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B78" w:rsidRPr="00B43508" w:rsidRDefault="00687B78" w:rsidP="00687B78">
      <w:pPr>
        <w:jc w:val="both"/>
        <w:rPr>
          <w:rFonts w:cs="Arial"/>
          <w:b/>
          <w:lang w:val="it-CH"/>
        </w:rPr>
      </w:pPr>
      <w:r w:rsidRPr="00B43508">
        <w:rPr>
          <w:rFonts w:cs="Arial"/>
          <w:b/>
          <w:lang w:val="it-CH"/>
        </w:rPr>
        <w:t>MOZIONE</w:t>
      </w:r>
    </w:p>
    <w:p w:rsidR="00687B78" w:rsidRPr="009C1C3B" w:rsidRDefault="00687B78" w:rsidP="00687B78">
      <w:pPr>
        <w:jc w:val="both"/>
        <w:rPr>
          <w:rFonts w:cs="Arial"/>
          <w:lang w:val="it-CH"/>
        </w:rPr>
      </w:pPr>
    </w:p>
    <w:p w:rsidR="00687B78" w:rsidRPr="00B43508" w:rsidRDefault="00687B78" w:rsidP="00687B78">
      <w:pPr>
        <w:jc w:val="both"/>
        <w:rPr>
          <w:rFonts w:cs="Arial"/>
          <w:b/>
          <w:u w:val="single"/>
          <w:lang w:val="it-CH"/>
        </w:rPr>
      </w:pPr>
      <w:r w:rsidRPr="00B43508">
        <w:rPr>
          <w:rFonts w:cs="Arial"/>
          <w:b/>
          <w:u w:val="single"/>
          <w:lang w:val="it-CH"/>
        </w:rPr>
        <w:t>Per una vera strategia di rilancio economico e sviluppo sostenibile nella Regione delle Tre Valli</w:t>
      </w:r>
    </w:p>
    <w:p w:rsidR="00687B78" w:rsidRDefault="00687B78" w:rsidP="00687B78">
      <w:pPr>
        <w:jc w:val="both"/>
        <w:rPr>
          <w:rFonts w:cs="Arial"/>
          <w:lang w:val="it-CH"/>
        </w:rPr>
      </w:pPr>
    </w:p>
    <w:p w:rsidR="00687B78" w:rsidRPr="009C1C3B" w:rsidRDefault="00687B78" w:rsidP="00687B78">
      <w:pPr>
        <w:spacing w:after="120"/>
        <w:jc w:val="both"/>
        <w:rPr>
          <w:rFonts w:cs="Arial"/>
          <w:lang w:val="it-CH"/>
        </w:rPr>
      </w:pPr>
      <w:r>
        <w:rPr>
          <w:rFonts w:cs="Arial"/>
          <w:lang w:val="it-CH"/>
        </w:rPr>
        <w:t>del 22 febbraio 2005</w:t>
      </w:r>
    </w:p>
    <w:p w:rsidR="00687B78" w:rsidRPr="009C1C3B" w:rsidRDefault="00687B78" w:rsidP="00687B78">
      <w:pPr>
        <w:jc w:val="both"/>
        <w:rPr>
          <w:rFonts w:cs="Arial"/>
          <w:lang w:val="it-CH"/>
        </w:rPr>
      </w:pPr>
    </w:p>
    <w:p w:rsidR="00687B78" w:rsidRPr="009C1C3B" w:rsidRDefault="00687B78" w:rsidP="00687B78">
      <w:pPr>
        <w:spacing w:after="120"/>
        <w:jc w:val="both"/>
        <w:rPr>
          <w:rFonts w:cs="Arial"/>
          <w:u w:val="single"/>
          <w:lang w:val="it-CH"/>
        </w:rPr>
      </w:pPr>
      <w:r w:rsidRPr="009C1C3B">
        <w:rPr>
          <w:rFonts w:cs="Arial"/>
          <w:u w:val="single"/>
          <w:lang w:val="it-CH"/>
        </w:rPr>
        <w:t xml:space="preserve">Considerazioni </w:t>
      </w:r>
      <w:r>
        <w:rPr>
          <w:rFonts w:cs="Arial"/>
          <w:u w:val="single"/>
          <w:lang w:val="it-CH"/>
        </w:rPr>
        <w:t>i</w:t>
      </w:r>
      <w:r w:rsidRPr="009C1C3B">
        <w:rPr>
          <w:rFonts w:cs="Arial"/>
          <w:u w:val="single"/>
          <w:lang w:val="it-CH"/>
        </w:rPr>
        <w:t>ntroduttive</w:t>
      </w:r>
    </w:p>
    <w:p w:rsidR="00687B78" w:rsidRPr="009C1C3B" w:rsidRDefault="00687B78" w:rsidP="00687B78">
      <w:pPr>
        <w:jc w:val="both"/>
        <w:rPr>
          <w:rFonts w:cs="Arial"/>
        </w:rPr>
      </w:pPr>
      <w:r w:rsidRPr="009C1C3B">
        <w:rPr>
          <w:rFonts w:cs="Arial"/>
          <w:lang w:val="it-CH"/>
        </w:rPr>
        <w:t>Il</w:t>
      </w:r>
      <w:r w:rsidRPr="009C1C3B">
        <w:rPr>
          <w:rFonts w:cs="Arial"/>
        </w:rPr>
        <w:t xml:space="preserve"> messaggio n. 5577 </w:t>
      </w:r>
      <w:bookmarkStart w:id="0" w:name="OLE_LINK1"/>
      <w:r w:rsidRPr="009C1C3B">
        <w:rPr>
          <w:rFonts w:cs="Arial"/>
        </w:rPr>
        <w:t>inerente al Piano dei Trasporti della Regione delle Tre Valli (PTRTV) - approvato dal Gran Consiglio nella tornata parlamentare del dicembre scorso - ha proposto nel complesso elementi ben studiati e ponderati che apportano sicuro valore a tutta la Regione delle Tre Valli (RTV)</w:t>
      </w:r>
      <w:bookmarkEnd w:id="0"/>
      <w:r w:rsidRPr="009C1C3B">
        <w:rPr>
          <w:rFonts w:cs="Arial"/>
        </w:rPr>
        <w:t>. Ciononostante, date le molteplici implicazioni ad esso attinenti, è inevitabile che taluni problemi rimangano sul tappeto. Fra quest</w:t>
      </w:r>
      <w:r>
        <w:rPr>
          <w:rFonts w:cs="Arial"/>
        </w:rPr>
        <w:t>i</w:t>
      </w:r>
      <w:r w:rsidRPr="009C1C3B">
        <w:rPr>
          <w:rFonts w:cs="Arial"/>
        </w:rPr>
        <w:t>, riconosciamo il ruolo centrale del collegamento ad AlpTransit</w:t>
      </w:r>
      <w:r>
        <w:rPr>
          <w:rFonts w:cs="Arial"/>
        </w:rPr>
        <w:t>,</w:t>
      </w:r>
      <w:r w:rsidRPr="009C1C3B">
        <w:rPr>
          <w:rFonts w:cs="Arial"/>
        </w:rPr>
        <w:t xml:space="preserve"> questione che per ovvi motivi, non da ultimo perché non era fra gli obiettivi del mandato conferito, è stata trattata solo in maniera marginale.</w:t>
      </w:r>
    </w:p>
    <w:p w:rsidR="00687B78" w:rsidRPr="009C1C3B" w:rsidRDefault="00687B78" w:rsidP="00687B78">
      <w:pPr>
        <w:spacing w:after="120"/>
        <w:jc w:val="both"/>
        <w:rPr>
          <w:rFonts w:cs="Arial"/>
        </w:rPr>
      </w:pPr>
      <w:r w:rsidRPr="009C1C3B">
        <w:rPr>
          <w:rFonts w:cs="Arial"/>
        </w:rPr>
        <w:t>Come è logico che sia, il PTRTV riprende gli indirizzi generali della politica cantonale dei trasporti e più precisamente:</w:t>
      </w:r>
    </w:p>
    <w:p w:rsidR="00687B78" w:rsidRPr="009C1C3B" w:rsidRDefault="00687B78" w:rsidP="00687B78">
      <w:pPr>
        <w:ind w:left="360" w:hanging="360"/>
        <w:jc w:val="both"/>
        <w:rPr>
          <w:rFonts w:cs="Arial"/>
        </w:rPr>
      </w:pPr>
      <w:r>
        <w:rPr>
          <w:rFonts w:cs="Arial"/>
        </w:rPr>
        <w:t>-</w:t>
      </w:r>
      <w:r>
        <w:rPr>
          <w:rFonts w:cs="Arial"/>
        </w:rPr>
        <w:tab/>
      </w:r>
      <w:r w:rsidRPr="009C1C3B">
        <w:rPr>
          <w:rFonts w:cs="Arial"/>
        </w:rPr>
        <w:t>la realizzazione del collegamento della RTV al sistema regionale TILO (sistema ferroviario regionale tra i centri di Bellinzona, Locarno, Lugano, Chiasso/Mendrisio, Como e Varese);</w:t>
      </w:r>
    </w:p>
    <w:p w:rsidR="00687B78" w:rsidRPr="009C1C3B" w:rsidRDefault="00687B78" w:rsidP="00687B78">
      <w:pPr>
        <w:spacing w:after="120"/>
        <w:ind w:left="360" w:hanging="360"/>
        <w:jc w:val="both"/>
        <w:rPr>
          <w:rFonts w:cs="Arial"/>
        </w:rPr>
      </w:pPr>
      <w:r>
        <w:rPr>
          <w:rFonts w:cs="Arial"/>
        </w:rPr>
        <w:t>-</w:t>
      </w:r>
      <w:r>
        <w:rPr>
          <w:rFonts w:cs="Arial"/>
        </w:rPr>
        <w:tab/>
      </w:r>
      <w:r w:rsidRPr="009C1C3B">
        <w:rPr>
          <w:rFonts w:cs="Arial"/>
        </w:rPr>
        <w:t xml:space="preserve">la realizzazione completa di AlpTransit (che deve comprendere le rampe di accesso alle gallerie di base e l’allacciamento verso l’Italia). </w:t>
      </w:r>
    </w:p>
    <w:p w:rsidR="00687B78" w:rsidRPr="009C1C3B" w:rsidRDefault="00687B78" w:rsidP="00687B78">
      <w:pPr>
        <w:spacing w:after="120"/>
        <w:jc w:val="both"/>
        <w:rPr>
          <w:rFonts w:cs="Arial"/>
        </w:rPr>
      </w:pPr>
      <w:r w:rsidRPr="009C1C3B">
        <w:rPr>
          <w:rFonts w:cs="Arial"/>
        </w:rPr>
        <w:t xml:space="preserve">Questo ci porta a riflettere su quelle che sono le </w:t>
      </w:r>
      <w:r w:rsidRPr="009C1C3B">
        <w:rPr>
          <w:rFonts w:cs="Arial"/>
          <w:i/>
        </w:rPr>
        <w:t>legittime aspettative della RTV</w:t>
      </w:r>
      <w:r w:rsidRPr="009C1C3B">
        <w:rPr>
          <w:rFonts w:cs="Arial"/>
        </w:rPr>
        <w:t>, ossia:</w:t>
      </w:r>
    </w:p>
    <w:p w:rsidR="00687B78" w:rsidRPr="009C1C3B" w:rsidRDefault="00687B78" w:rsidP="00687B78">
      <w:pPr>
        <w:tabs>
          <w:tab w:val="left" w:pos="360"/>
        </w:tabs>
        <w:ind w:left="360" w:hanging="360"/>
        <w:jc w:val="both"/>
        <w:rPr>
          <w:rFonts w:cs="Arial"/>
        </w:rPr>
      </w:pPr>
      <w:r>
        <w:rPr>
          <w:rFonts w:cs="Arial"/>
        </w:rPr>
        <w:t>-</w:t>
      </w:r>
      <w:r>
        <w:rPr>
          <w:rFonts w:cs="Arial"/>
        </w:rPr>
        <w:tab/>
        <w:t>l</w:t>
      </w:r>
      <w:r w:rsidRPr="009C1C3B">
        <w:rPr>
          <w:rFonts w:cs="Arial"/>
        </w:rPr>
        <w:t>a realizzazione di AT dovrà permettere di trasferire le merci dalla gomma alla rotaia (che è poi il motivo per cui popolo e cantoni avevano accettato il credito di 32 mia fr. nella votazione del 29.11.1998)</w:t>
      </w:r>
      <w:r>
        <w:rPr>
          <w:rFonts w:cs="Arial"/>
        </w:rPr>
        <w:t>;</w:t>
      </w:r>
    </w:p>
    <w:p w:rsidR="00687B78" w:rsidRPr="009C1C3B" w:rsidRDefault="00687B78" w:rsidP="00687B78">
      <w:pPr>
        <w:tabs>
          <w:tab w:val="left" w:pos="360"/>
        </w:tabs>
        <w:jc w:val="both"/>
        <w:rPr>
          <w:rFonts w:cs="Arial"/>
        </w:rPr>
      </w:pPr>
      <w:r>
        <w:rPr>
          <w:rFonts w:cs="Arial"/>
        </w:rPr>
        <w:t xml:space="preserve">- </w:t>
      </w:r>
      <w:r>
        <w:rPr>
          <w:rFonts w:cs="Arial"/>
        </w:rPr>
        <w:tab/>
        <w:t>i</w:t>
      </w:r>
      <w:r w:rsidRPr="009C1C3B">
        <w:rPr>
          <w:rFonts w:cs="Arial"/>
        </w:rPr>
        <w:t>l rafforzamento dei collegamenti fra i centri urbani (cadenzati alla mezz’ora)</w:t>
      </w:r>
      <w:r>
        <w:rPr>
          <w:rFonts w:cs="Arial"/>
        </w:rPr>
        <w:t>;</w:t>
      </w:r>
    </w:p>
    <w:p w:rsidR="00687B78" w:rsidRPr="009C1C3B" w:rsidRDefault="00687B78" w:rsidP="00687B78">
      <w:pPr>
        <w:tabs>
          <w:tab w:val="left" w:pos="360"/>
        </w:tabs>
        <w:spacing w:after="120"/>
        <w:ind w:left="357" w:hanging="357"/>
        <w:jc w:val="both"/>
        <w:rPr>
          <w:rFonts w:cs="Arial"/>
        </w:rPr>
      </w:pPr>
      <w:r>
        <w:rPr>
          <w:rFonts w:cs="Arial"/>
        </w:rPr>
        <w:t xml:space="preserve">- </w:t>
      </w:r>
      <w:r>
        <w:rPr>
          <w:rFonts w:cs="Arial"/>
        </w:rPr>
        <w:tab/>
        <w:t>l</w:t>
      </w:r>
      <w:r w:rsidRPr="009C1C3B">
        <w:rPr>
          <w:rFonts w:cs="Arial"/>
        </w:rPr>
        <w:t>a realizzazione della rete regionale di trasporti (tipo S-bahn): collegamento della RTV agli altri agglomerati ticinesi.</w:t>
      </w:r>
    </w:p>
    <w:p w:rsidR="00687B78" w:rsidRPr="009C1C3B" w:rsidRDefault="00687B78" w:rsidP="00687B78">
      <w:pPr>
        <w:jc w:val="both"/>
        <w:rPr>
          <w:rFonts w:cs="Arial"/>
        </w:rPr>
      </w:pPr>
      <w:r w:rsidRPr="009C1C3B">
        <w:rPr>
          <w:rFonts w:cs="Arial"/>
        </w:rPr>
        <w:t>Se riteniamo valide queste considerazioni, allora possiamo condividere anche il principio di un allacciamento della RTV ad AlpTransit ed alla linea internazionale del Gottardo, la quale già oggi funge da spina dorsale del trasporto pubblico per la RTV.</w:t>
      </w:r>
    </w:p>
    <w:p w:rsidR="00687B78" w:rsidRPr="009C1C3B" w:rsidRDefault="00687B78" w:rsidP="00687B78">
      <w:pPr>
        <w:spacing w:after="120"/>
        <w:jc w:val="both"/>
        <w:rPr>
          <w:rFonts w:cs="Arial"/>
        </w:rPr>
      </w:pPr>
      <w:r w:rsidRPr="009C1C3B">
        <w:rPr>
          <w:rFonts w:cs="Arial"/>
        </w:rPr>
        <w:t>La fondatezza di questa argomentazione è facilmente intuibile semplicemente leggendo i tempi di percorrenza attuali e previsti.</w:t>
      </w:r>
    </w:p>
    <w:p w:rsidR="00687B78" w:rsidRPr="009C1C3B" w:rsidRDefault="00687B78" w:rsidP="00687B78">
      <w:pPr>
        <w:spacing w:after="40"/>
        <w:jc w:val="both"/>
        <w:rPr>
          <w:rFonts w:cs="Arial"/>
        </w:rPr>
      </w:pPr>
      <w:r w:rsidRPr="009C1C3B">
        <w:rPr>
          <w:rFonts w:cs="Arial"/>
        </w:rPr>
        <w:t>Esempio 1: Biasca - Zurigo</w:t>
      </w:r>
    </w:p>
    <w:p w:rsidR="00687B78" w:rsidRPr="009C1C3B" w:rsidRDefault="00687B78" w:rsidP="00687B78">
      <w:pPr>
        <w:numPr>
          <w:ilvl w:val="0"/>
          <w:numId w:val="11"/>
        </w:numPr>
        <w:jc w:val="both"/>
        <w:rPr>
          <w:rFonts w:cs="Arial"/>
        </w:rPr>
      </w:pPr>
      <w:r>
        <w:rPr>
          <w:rFonts w:cs="Arial"/>
        </w:rPr>
        <w:t>o</w:t>
      </w:r>
      <w:r w:rsidRPr="009C1C3B">
        <w:rPr>
          <w:rFonts w:cs="Arial"/>
        </w:rPr>
        <w:t>ggi: ca. 2h36</w:t>
      </w:r>
    </w:p>
    <w:p w:rsidR="00687B78" w:rsidRPr="00FC3B35" w:rsidRDefault="00687B78" w:rsidP="00687B78">
      <w:pPr>
        <w:numPr>
          <w:ilvl w:val="0"/>
          <w:numId w:val="11"/>
        </w:numPr>
        <w:jc w:val="both"/>
        <w:rPr>
          <w:rFonts w:cs="Arial"/>
        </w:rPr>
      </w:pPr>
      <w:r w:rsidRPr="00FC3B35">
        <w:rPr>
          <w:rFonts w:cs="Arial"/>
        </w:rPr>
        <w:t>con AT: ca. 1h30 (ciò che favorirebbe l’attrattiva residenziale, turistica, il pendolarismo tramite il mezzo pubblico, la creazione di un nuovo mercato e di nuovi sbocchi)</w:t>
      </w:r>
    </w:p>
    <w:p w:rsidR="00687B78" w:rsidRPr="00FC3B35" w:rsidRDefault="00687B78" w:rsidP="00687B78">
      <w:pPr>
        <w:numPr>
          <w:ilvl w:val="0"/>
          <w:numId w:val="11"/>
        </w:numPr>
        <w:spacing w:after="120"/>
        <w:jc w:val="both"/>
        <w:rPr>
          <w:rFonts w:cs="Arial"/>
        </w:rPr>
      </w:pPr>
      <w:r w:rsidRPr="00FC3B35">
        <w:rPr>
          <w:rFonts w:cs="Arial"/>
        </w:rPr>
        <w:t>con AT: senza fermata a Biasca (solo via Bellinzona) ca. 2h20 (nessun vantaggio rispetto alle 2h36 attuali!)</w:t>
      </w:r>
    </w:p>
    <w:p w:rsidR="00687B78" w:rsidRPr="009C1C3B" w:rsidRDefault="00687B78" w:rsidP="00687B78">
      <w:pPr>
        <w:spacing w:after="40"/>
        <w:jc w:val="both"/>
        <w:rPr>
          <w:rFonts w:cs="Arial"/>
        </w:rPr>
      </w:pPr>
      <w:r w:rsidRPr="009C1C3B">
        <w:rPr>
          <w:rFonts w:cs="Arial"/>
        </w:rPr>
        <w:t>Esempio 2: Biasca - Lugano</w:t>
      </w:r>
    </w:p>
    <w:p w:rsidR="00687B78" w:rsidRPr="009C1C3B" w:rsidRDefault="00687B78" w:rsidP="00687B78">
      <w:pPr>
        <w:numPr>
          <w:ilvl w:val="0"/>
          <w:numId w:val="12"/>
        </w:numPr>
        <w:jc w:val="both"/>
        <w:rPr>
          <w:rFonts w:cs="Arial"/>
        </w:rPr>
      </w:pPr>
      <w:r>
        <w:rPr>
          <w:rFonts w:cs="Arial"/>
        </w:rPr>
        <w:t>o</w:t>
      </w:r>
      <w:r w:rsidRPr="009C1C3B">
        <w:rPr>
          <w:rFonts w:cs="Arial"/>
        </w:rPr>
        <w:t>ggi (ceneri vecchio): ca. 44 min. Con TILO: sempre ca. 44 min. (nessun miglioramento!)</w:t>
      </w:r>
    </w:p>
    <w:p w:rsidR="00687B78" w:rsidRPr="009C1C3B" w:rsidRDefault="00687B78" w:rsidP="00687B78">
      <w:pPr>
        <w:numPr>
          <w:ilvl w:val="0"/>
          <w:numId w:val="12"/>
        </w:numPr>
        <w:jc w:val="both"/>
        <w:rPr>
          <w:rFonts w:cs="Arial"/>
        </w:rPr>
      </w:pPr>
      <w:r>
        <w:rPr>
          <w:rFonts w:cs="Arial"/>
        </w:rPr>
        <w:t>c</w:t>
      </w:r>
      <w:r w:rsidRPr="009C1C3B">
        <w:rPr>
          <w:rFonts w:cs="Arial"/>
        </w:rPr>
        <w:t>on AT: Biasca-Lugano (passando dal nuovo tunnel di base del Ceneri): ca. 26 min.</w:t>
      </w:r>
    </w:p>
    <w:p w:rsidR="00687B78" w:rsidRDefault="00687B78" w:rsidP="00687B78">
      <w:pPr>
        <w:jc w:val="both"/>
        <w:rPr>
          <w:rFonts w:cs="Arial"/>
          <w:lang w:val="it-CH"/>
        </w:rPr>
      </w:pPr>
    </w:p>
    <w:p w:rsidR="00687B78" w:rsidRPr="009C1C3B" w:rsidRDefault="00687B78" w:rsidP="00687B78">
      <w:pPr>
        <w:spacing w:after="120"/>
        <w:jc w:val="both"/>
        <w:rPr>
          <w:rFonts w:cs="Arial"/>
          <w:u w:val="single"/>
          <w:lang w:val="it-CH"/>
        </w:rPr>
      </w:pPr>
      <w:r w:rsidRPr="009C1C3B">
        <w:rPr>
          <w:rFonts w:cs="Arial"/>
          <w:u w:val="single"/>
          <w:lang w:val="it-CH"/>
        </w:rPr>
        <w:t>Richiesta</w:t>
      </w:r>
    </w:p>
    <w:p w:rsidR="00687B78" w:rsidRPr="009C1C3B" w:rsidRDefault="00687B78" w:rsidP="00687B78">
      <w:pPr>
        <w:spacing w:after="120"/>
        <w:jc w:val="both"/>
        <w:rPr>
          <w:rFonts w:cs="Arial"/>
        </w:rPr>
      </w:pPr>
      <w:r w:rsidRPr="009C1C3B">
        <w:rPr>
          <w:rFonts w:cs="Arial"/>
        </w:rPr>
        <w:t xml:space="preserve">Sulla base di queste cifre nude e crude, ed avvalendomi della facoltà concessa dalla legge, mi permetto di chiedere al </w:t>
      </w:r>
      <w:r>
        <w:rPr>
          <w:rFonts w:cs="Arial"/>
        </w:rPr>
        <w:t>Consiglio di Stato:</w:t>
      </w:r>
    </w:p>
    <w:p w:rsidR="00687B78" w:rsidRPr="009C1C3B" w:rsidRDefault="00687B78" w:rsidP="00687B78">
      <w:pPr>
        <w:numPr>
          <w:ilvl w:val="0"/>
          <w:numId w:val="13"/>
        </w:numPr>
        <w:tabs>
          <w:tab w:val="clear" w:pos="720"/>
          <w:tab w:val="num" w:pos="360"/>
        </w:tabs>
        <w:spacing w:after="120"/>
        <w:ind w:left="357" w:hanging="357"/>
        <w:jc w:val="both"/>
        <w:rPr>
          <w:rFonts w:cs="Arial"/>
        </w:rPr>
      </w:pPr>
      <w:r w:rsidRPr="009C1C3B">
        <w:rPr>
          <w:rFonts w:cs="Arial"/>
        </w:rPr>
        <w:t>di impegnarsi a fondo presso le istanze competenti per garantire anche in futuro il collegamento ferroviario da Biasca verso Bellinzona tramite la ferrovia (tempi di percorrenza: 12’ in treno; 35’ in bus!) e verso Lugano (attraverso il futuro nuovo traforo del Ceneri);</w:t>
      </w:r>
    </w:p>
    <w:p w:rsidR="00687B78" w:rsidRPr="009C1C3B" w:rsidRDefault="00687B78" w:rsidP="00687B78">
      <w:pPr>
        <w:numPr>
          <w:ilvl w:val="0"/>
          <w:numId w:val="13"/>
        </w:numPr>
        <w:tabs>
          <w:tab w:val="clear" w:pos="720"/>
          <w:tab w:val="num" w:pos="360"/>
        </w:tabs>
        <w:spacing w:after="120"/>
        <w:ind w:left="357" w:hanging="357"/>
        <w:jc w:val="both"/>
        <w:rPr>
          <w:rFonts w:cs="Arial"/>
          <w:i/>
          <w:lang w:val="it-CH"/>
        </w:rPr>
      </w:pPr>
      <w:r w:rsidRPr="009C1C3B">
        <w:rPr>
          <w:rFonts w:cs="Arial"/>
        </w:rPr>
        <w:t>di adoperarsi già da oggi per un allacciamento della RTV (attraverso il punto nodale di Biasca) alla futura rete ad alta velocità, in maniera tale, da un lato, di ridurre il rischio di creare una nuova zona grigia e, da un altro lato, di valorizzare un territorio che ha spiccate qualità residenziali e turistiche;</w:t>
      </w:r>
    </w:p>
    <w:p w:rsidR="00687B78" w:rsidRPr="009C1C3B" w:rsidRDefault="00687B78" w:rsidP="00687B78">
      <w:pPr>
        <w:numPr>
          <w:ilvl w:val="0"/>
          <w:numId w:val="13"/>
        </w:numPr>
        <w:tabs>
          <w:tab w:val="clear" w:pos="720"/>
          <w:tab w:val="num" w:pos="360"/>
        </w:tabs>
        <w:ind w:left="360"/>
        <w:jc w:val="both"/>
        <w:rPr>
          <w:rFonts w:cs="Arial"/>
        </w:rPr>
      </w:pPr>
      <w:r w:rsidRPr="009C1C3B">
        <w:rPr>
          <w:rFonts w:cs="Arial"/>
          <w:lang w:val="it-CH"/>
        </w:rPr>
        <w:t>t</w:t>
      </w:r>
      <w:r w:rsidRPr="009C1C3B">
        <w:rPr>
          <w:rFonts w:cs="Arial"/>
        </w:rPr>
        <w:t xml:space="preserve">enuto conto delle osservazioni che precedono chiedo pure al </w:t>
      </w:r>
      <w:r>
        <w:rPr>
          <w:rFonts w:cs="Arial"/>
        </w:rPr>
        <w:t xml:space="preserve">Consiglio di Stato </w:t>
      </w:r>
      <w:r w:rsidRPr="009C1C3B">
        <w:rPr>
          <w:rFonts w:cs="Arial"/>
        </w:rPr>
        <w:t>di farsi promotore - quanto prima - di queste rivendicazioni, sia a Berna (Consiglio federale), sia presso le FFS.</w:t>
      </w:r>
    </w:p>
    <w:p w:rsidR="00687B78" w:rsidRDefault="00687B78" w:rsidP="00687B78">
      <w:pPr>
        <w:jc w:val="both"/>
        <w:rPr>
          <w:rFonts w:cs="Arial"/>
        </w:rPr>
      </w:pPr>
    </w:p>
    <w:p w:rsidR="00687B78" w:rsidRDefault="00687B78" w:rsidP="00687B78">
      <w:pPr>
        <w:jc w:val="both"/>
        <w:rPr>
          <w:rFonts w:cs="Arial"/>
        </w:rPr>
      </w:pPr>
    </w:p>
    <w:p w:rsidR="00687B78" w:rsidRPr="009C1C3B" w:rsidRDefault="00687B78" w:rsidP="00687B78">
      <w:pPr>
        <w:jc w:val="both"/>
        <w:rPr>
          <w:rFonts w:cs="Arial"/>
        </w:rPr>
      </w:pPr>
      <w:r w:rsidRPr="009C1C3B">
        <w:rPr>
          <w:rFonts w:cs="Arial"/>
        </w:rPr>
        <w:t>Raffaele De Rosa</w:t>
      </w:r>
    </w:p>
    <w:p w:rsidR="00687B78" w:rsidRDefault="00687B78" w:rsidP="00687B78">
      <w:pPr>
        <w:jc w:val="both"/>
        <w:rPr>
          <w:rFonts w:cs="Arial"/>
        </w:rPr>
      </w:pPr>
      <w:r w:rsidRPr="00B43508">
        <w:rPr>
          <w:rFonts w:cs="Arial"/>
        </w:rPr>
        <w:t>Celio -</w:t>
      </w:r>
      <w:r>
        <w:rPr>
          <w:rFonts w:cs="Arial"/>
        </w:rPr>
        <w:t xml:space="preserve"> </w:t>
      </w:r>
      <w:r w:rsidRPr="00B43508">
        <w:rPr>
          <w:rFonts w:cs="Arial"/>
        </w:rPr>
        <w:t>Croce -</w:t>
      </w:r>
      <w:r>
        <w:rPr>
          <w:rFonts w:cs="Arial"/>
        </w:rPr>
        <w:t xml:space="preserve"> </w:t>
      </w:r>
      <w:r w:rsidRPr="00B43508">
        <w:rPr>
          <w:rFonts w:cs="Arial"/>
        </w:rPr>
        <w:t>David -</w:t>
      </w:r>
      <w:r>
        <w:rPr>
          <w:rFonts w:cs="Arial"/>
        </w:rPr>
        <w:t xml:space="preserve"> </w:t>
      </w:r>
      <w:r w:rsidRPr="00B43508">
        <w:rPr>
          <w:rFonts w:cs="Arial"/>
        </w:rPr>
        <w:t>Gobbi N. -</w:t>
      </w:r>
      <w:r>
        <w:rPr>
          <w:rFonts w:cs="Arial"/>
        </w:rPr>
        <w:t xml:space="preserve"> </w:t>
      </w:r>
    </w:p>
    <w:p w:rsidR="00687B78" w:rsidRDefault="00687B78" w:rsidP="00687B78">
      <w:pPr>
        <w:jc w:val="both"/>
        <w:rPr>
          <w:rFonts w:cs="Arial"/>
        </w:rPr>
      </w:pPr>
      <w:r w:rsidRPr="00B43508">
        <w:rPr>
          <w:rFonts w:cs="Arial"/>
        </w:rPr>
        <w:t>Guidicelli -</w:t>
      </w:r>
      <w:r>
        <w:rPr>
          <w:rFonts w:cs="Arial"/>
        </w:rPr>
        <w:t xml:space="preserve"> </w:t>
      </w:r>
      <w:r w:rsidRPr="00B43508">
        <w:rPr>
          <w:rFonts w:cs="Arial"/>
        </w:rPr>
        <w:t xml:space="preserve">Truaisch </w:t>
      </w:r>
    </w:p>
    <w:p w:rsidR="00CB45AF" w:rsidRPr="00687B78" w:rsidRDefault="00CB45AF" w:rsidP="00687B78">
      <w:bookmarkStart w:id="1" w:name="_GoBack"/>
      <w:bookmarkEnd w:id="1"/>
    </w:p>
    <w:sectPr w:rsidR="00CB45AF" w:rsidRPr="00687B78" w:rsidSect="00590A65">
      <w:footerReference w:type="even" r:id="rId8"/>
      <w:pgSz w:w="11906" w:h="16838"/>
      <w:pgMar w:top="993" w:right="1134" w:bottom="28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430" w:rsidRDefault="00E35430">
      <w:r>
        <w:separator/>
      </w:r>
    </w:p>
  </w:endnote>
  <w:endnote w:type="continuationSeparator" w:id="0">
    <w:p w:rsidR="00E35430" w:rsidRDefault="00E3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aramond-Normal Condensed">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imesNewRoman">
    <w:panose1 w:val="00000000000000000000"/>
    <w:charset w:val="4D"/>
    <w:family w:val="roman"/>
    <w:notTrueType/>
    <w:pitch w:val="default"/>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F99" w:rsidRDefault="00EC5F99" w:rsidP="00E65D3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C5F99" w:rsidRDefault="00EC5F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430" w:rsidRDefault="00E35430">
      <w:r>
        <w:separator/>
      </w:r>
    </w:p>
  </w:footnote>
  <w:footnote w:type="continuationSeparator" w:id="0">
    <w:p w:rsidR="00E35430" w:rsidRDefault="00E35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5702F26"/>
    <w:lvl w:ilvl="0">
      <w:start w:val="1"/>
      <w:numFmt w:val="decimal"/>
      <w:lvlText w:val="%1."/>
      <w:lvlJc w:val="left"/>
      <w:pPr>
        <w:tabs>
          <w:tab w:val="num" w:pos="705"/>
        </w:tabs>
        <w:ind w:left="705" w:hanging="705"/>
      </w:pPr>
      <w:rPr>
        <w:rFonts w:hint="default"/>
      </w:rPr>
    </w:lvl>
  </w:abstractNum>
  <w:abstractNum w:abstractNumId="1" w15:restartNumberingAfterBreak="0">
    <w:nsid w:val="00000004"/>
    <w:multiLevelType w:val="singleLevel"/>
    <w:tmpl w:val="00170410"/>
    <w:lvl w:ilvl="0">
      <w:start w:val="1"/>
      <w:numFmt w:val="lowerLetter"/>
      <w:lvlText w:val="%1)"/>
      <w:lvlJc w:val="left"/>
      <w:pPr>
        <w:tabs>
          <w:tab w:val="num" w:pos="360"/>
        </w:tabs>
        <w:ind w:left="360" w:hanging="360"/>
      </w:pPr>
      <w:rPr>
        <w:rFonts w:hint="default"/>
      </w:rPr>
    </w:lvl>
  </w:abstractNum>
  <w:abstractNum w:abstractNumId="2" w15:restartNumberingAfterBreak="0">
    <w:nsid w:val="00000005"/>
    <w:multiLevelType w:val="singleLevel"/>
    <w:tmpl w:val="00000000"/>
    <w:lvl w:ilvl="0">
      <w:start w:val="6500"/>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136009AF"/>
    <w:multiLevelType w:val="hybridMultilevel"/>
    <w:tmpl w:val="484CE238"/>
    <w:lvl w:ilvl="0" w:tplc="87A2B398">
      <w:start w:val="1"/>
      <w:numFmt w:val="decimal"/>
      <w:lvlText w:val="%1."/>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A4D7B22"/>
    <w:multiLevelType w:val="hybridMultilevel"/>
    <w:tmpl w:val="491E70A8"/>
    <w:lvl w:ilvl="0" w:tplc="65CC995E">
      <w:start w:val="1"/>
      <w:numFmt w:val="decimal"/>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2244A89"/>
    <w:multiLevelType w:val="hybridMultilevel"/>
    <w:tmpl w:val="694E4CE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0A6747"/>
    <w:multiLevelType w:val="hybridMultilevel"/>
    <w:tmpl w:val="C4E2B4B6"/>
    <w:lvl w:ilvl="0" w:tplc="68FC10A4">
      <w:start w:val="1"/>
      <w:numFmt w:val="bullet"/>
      <w:lvlText w:val=""/>
      <w:lvlJc w:val="left"/>
      <w:pPr>
        <w:tabs>
          <w:tab w:val="num" w:pos="369"/>
        </w:tabs>
        <w:ind w:left="369" w:hanging="369"/>
      </w:pPr>
      <w:rPr>
        <w:rFonts w:ascii="Wingdings" w:hAnsi="Wingdings" w:hint="default"/>
        <w:sz w:val="18"/>
        <w:szCs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061F03"/>
    <w:multiLevelType w:val="hybridMultilevel"/>
    <w:tmpl w:val="FBACC3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B01765"/>
    <w:multiLevelType w:val="hybridMultilevel"/>
    <w:tmpl w:val="6E1E103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55E21379"/>
    <w:multiLevelType w:val="hybridMultilevel"/>
    <w:tmpl w:val="71402A20"/>
    <w:lvl w:ilvl="0" w:tplc="51EC5914">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0757EF"/>
    <w:multiLevelType w:val="hybridMultilevel"/>
    <w:tmpl w:val="F530F47A"/>
    <w:lvl w:ilvl="0" w:tplc="4BFC7A0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0B3D7D"/>
    <w:multiLevelType w:val="hybridMultilevel"/>
    <w:tmpl w:val="5E1607CC"/>
    <w:lvl w:ilvl="0" w:tplc="68FC10A4">
      <w:start w:val="1"/>
      <w:numFmt w:val="bullet"/>
      <w:lvlText w:val=""/>
      <w:lvlJc w:val="left"/>
      <w:pPr>
        <w:tabs>
          <w:tab w:val="num" w:pos="369"/>
        </w:tabs>
        <w:ind w:left="369" w:hanging="369"/>
      </w:pPr>
      <w:rPr>
        <w:rFonts w:ascii="Wingdings" w:hAnsi="Wingdings" w:hint="default"/>
        <w:sz w:val="18"/>
        <w:szCs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A601AF"/>
    <w:multiLevelType w:val="hybridMultilevel"/>
    <w:tmpl w:val="7714D8A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7"/>
  </w:num>
  <w:num w:numId="4">
    <w:abstractNumId w:val="12"/>
  </w:num>
  <w:num w:numId="5">
    <w:abstractNumId w:val="9"/>
  </w:num>
  <w:num w:numId="6">
    <w:abstractNumId w:val="0"/>
  </w:num>
  <w:num w:numId="7">
    <w:abstractNumId w:val="1"/>
  </w:num>
  <w:num w:numId="8">
    <w:abstractNumId w:val="2"/>
  </w:num>
  <w:num w:numId="9">
    <w:abstractNumId w:val="3"/>
  </w:num>
  <w:num w:numId="10">
    <w:abstractNumId w:val="8"/>
  </w:num>
  <w:num w:numId="11">
    <w:abstractNumId w:val="11"/>
  </w:num>
  <w:num w:numId="12">
    <w:abstractNumId w:val="6"/>
  </w:num>
  <w:num w:numId="1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EE"/>
    <w:rsid w:val="00032D4D"/>
    <w:rsid w:val="00034E47"/>
    <w:rsid w:val="00064DA8"/>
    <w:rsid w:val="00106CB0"/>
    <w:rsid w:val="00136AC4"/>
    <w:rsid w:val="001453E1"/>
    <w:rsid w:val="00154E86"/>
    <w:rsid w:val="00163D6F"/>
    <w:rsid w:val="0017386B"/>
    <w:rsid w:val="00184776"/>
    <w:rsid w:val="00191BB7"/>
    <w:rsid w:val="001A2EE1"/>
    <w:rsid w:val="001A5E51"/>
    <w:rsid w:val="001A7DEE"/>
    <w:rsid w:val="00272211"/>
    <w:rsid w:val="0028681F"/>
    <w:rsid w:val="002920BB"/>
    <w:rsid w:val="002B62F6"/>
    <w:rsid w:val="002C6B83"/>
    <w:rsid w:val="002C7001"/>
    <w:rsid w:val="002F53FB"/>
    <w:rsid w:val="00334B21"/>
    <w:rsid w:val="00354EED"/>
    <w:rsid w:val="003715E7"/>
    <w:rsid w:val="00381AF3"/>
    <w:rsid w:val="003A76F6"/>
    <w:rsid w:val="003B7AB6"/>
    <w:rsid w:val="003C0F01"/>
    <w:rsid w:val="003D02D2"/>
    <w:rsid w:val="003E08A2"/>
    <w:rsid w:val="003F7FBC"/>
    <w:rsid w:val="00422316"/>
    <w:rsid w:val="00472666"/>
    <w:rsid w:val="00494987"/>
    <w:rsid w:val="00495EE5"/>
    <w:rsid w:val="004A1F61"/>
    <w:rsid w:val="004B5271"/>
    <w:rsid w:val="00517E25"/>
    <w:rsid w:val="00524C8C"/>
    <w:rsid w:val="00560576"/>
    <w:rsid w:val="00570FB5"/>
    <w:rsid w:val="00586929"/>
    <w:rsid w:val="00590A65"/>
    <w:rsid w:val="00592827"/>
    <w:rsid w:val="005929E4"/>
    <w:rsid w:val="005968D6"/>
    <w:rsid w:val="005A1480"/>
    <w:rsid w:val="005A2C27"/>
    <w:rsid w:val="005F023C"/>
    <w:rsid w:val="00613918"/>
    <w:rsid w:val="0063507B"/>
    <w:rsid w:val="00653C07"/>
    <w:rsid w:val="00683F23"/>
    <w:rsid w:val="00685D00"/>
    <w:rsid w:val="00687B78"/>
    <w:rsid w:val="00690D36"/>
    <w:rsid w:val="00690F88"/>
    <w:rsid w:val="006B2035"/>
    <w:rsid w:val="006D4A17"/>
    <w:rsid w:val="0071711A"/>
    <w:rsid w:val="00717D80"/>
    <w:rsid w:val="00744D51"/>
    <w:rsid w:val="00781FE5"/>
    <w:rsid w:val="00785E7B"/>
    <w:rsid w:val="00792065"/>
    <w:rsid w:val="007A6B79"/>
    <w:rsid w:val="008959B8"/>
    <w:rsid w:val="008A05E7"/>
    <w:rsid w:val="008A2E3B"/>
    <w:rsid w:val="008A2E82"/>
    <w:rsid w:val="008A566D"/>
    <w:rsid w:val="008B1341"/>
    <w:rsid w:val="008D3E71"/>
    <w:rsid w:val="008E637D"/>
    <w:rsid w:val="008E7982"/>
    <w:rsid w:val="00964662"/>
    <w:rsid w:val="00973AA0"/>
    <w:rsid w:val="0098575C"/>
    <w:rsid w:val="00996E9D"/>
    <w:rsid w:val="009E1367"/>
    <w:rsid w:val="00A0618A"/>
    <w:rsid w:val="00A22A3F"/>
    <w:rsid w:val="00A243F4"/>
    <w:rsid w:val="00A3402E"/>
    <w:rsid w:val="00A350AB"/>
    <w:rsid w:val="00A421D8"/>
    <w:rsid w:val="00A47D94"/>
    <w:rsid w:val="00A7276C"/>
    <w:rsid w:val="00A84C04"/>
    <w:rsid w:val="00AA6C04"/>
    <w:rsid w:val="00AB5CA0"/>
    <w:rsid w:val="00AD1EAC"/>
    <w:rsid w:val="00AF4834"/>
    <w:rsid w:val="00B00741"/>
    <w:rsid w:val="00B55FD2"/>
    <w:rsid w:val="00B75F73"/>
    <w:rsid w:val="00BE5124"/>
    <w:rsid w:val="00C112A6"/>
    <w:rsid w:val="00C13DE4"/>
    <w:rsid w:val="00C36685"/>
    <w:rsid w:val="00C506B1"/>
    <w:rsid w:val="00C867A7"/>
    <w:rsid w:val="00C964AF"/>
    <w:rsid w:val="00CB45AF"/>
    <w:rsid w:val="00CD426B"/>
    <w:rsid w:val="00D4789F"/>
    <w:rsid w:val="00D6693C"/>
    <w:rsid w:val="00D71936"/>
    <w:rsid w:val="00DB33BA"/>
    <w:rsid w:val="00DB42D7"/>
    <w:rsid w:val="00DC3E7B"/>
    <w:rsid w:val="00DD0EF9"/>
    <w:rsid w:val="00DD180D"/>
    <w:rsid w:val="00DE11E4"/>
    <w:rsid w:val="00DE19FC"/>
    <w:rsid w:val="00E064CF"/>
    <w:rsid w:val="00E26F99"/>
    <w:rsid w:val="00E35430"/>
    <w:rsid w:val="00E43E01"/>
    <w:rsid w:val="00E44C4B"/>
    <w:rsid w:val="00E65D3D"/>
    <w:rsid w:val="00E805B2"/>
    <w:rsid w:val="00E844B3"/>
    <w:rsid w:val="00E97290"/>
    <w:rsid w:val="00EC5F99"/>
    <w:rsid w:val="00EE3012"/>
    <w:rsid w:val="00EE5A91"/>
    <w:rsid w:val="00EF526C"/>
    <w:rsid w:val="00F05CC0"/>
    <w:rsid w:val="00F06A73"/>
    <w:rsid w:val="00F17B70"/>
    <w:rsid w:val="00F24D13"/>
    <w:rsid w:val="00F66618"/>
    <w:rsid w:val="00F81585"/>
    <w:rsid w:val="00F91C57"/>
    <w:rsid w:val="00F93582"/>
    <w:rsid w:val="00FB57AB"/>
    <w:rsid w:val="00FE6F4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DDD692-941B-4CB6-A1EA-205A8C83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sz w:val="24"/>
      <w:lang w:val="it-IT" w:eastAsia="it-IT"/>
    </w:rPr>
  </w:style>
  <w:style w:type="paragraph" w:styleId="Titolo1">
    <w:name w:val="heading 1"/>
    <w:basedOn w:val="Normale"/>
    <w:next w:val="Normale"/>
    <w:qFormat/>
    <w:pPr>
      <w:tabs>
        <w:tab w:val="left" w:pos="425"/>
      </w:tabs>
      <w:spacing w:after="120"/>
      <w:jc w:val="both"/>
      <w:outlineLvl w:val="0"/>
    </w:pPr>
    <w:rPr>
      <w:rFonts w:ascii="Arial Rounded MT Bold" w:hAnsi="Arial Rounded MT Bold"/>
      <w:b/>
    </w:rPr>
  </w:style>
  <w:style w:type="paragraph" w:styleId="Titolo2">
    <w:name w:val="heading 2"/>
    <w:basedOn w:val="Normale"/>
    <w:next w:val="Normale"/>
    <w:link w:val="Titolo2Carattere"/>
    <w:qFormat/>
    <w:rsid w:val="00DD0EF9"/>
    <w:pPr>
      <w:keepNext/>
      <w:spacing w:before="240" w:after="60"/>
      <w:outlineLvl w:val="1"/>
    </w:pPr>
    <w:rPr>
      <w:rFonts w:cs="Arial"/>
      <w:b/>
      <w:bCs/>
      <w:i/>
      <w:iCs/>
      <w:sz w:val="28"/>
      <w:szCs w:val="28"/>
      <w:lang w:val="it-CH" w:eastAsia="it-CH"/>
    </w:rPr>
  </w:style>
  <w:style w:type="paragraph" w:styleId="Titolo3">
    <w:name w:val="heading 3"/>
    <w:basedOn w:val="Normale"/>
    <w:next w:val="Normale"/>
    <w:qFormat/>
    <w:rsid w:val="00DD0EF9"/>
    <w:pPr>
      <w:keepNext/>
      <w:outlineLvl w:val="2"/>
    </w:pPr>
    <w:rPr>
      <w:rFonts w:ascii="Garamond-Normal Condensed" w:hAnsi="Garamond-Normal Condensed"/>
      <w:b/>
      <w:sz w:val="28"/>
      <w:szCs w:val="24"/>
    </w:rPr>
  </w:style>
  <w:style w:type="paragraph" w:styleId="Titolo4">
    <w:name w:val="heading 4"/>
    <w:basedOn w:val="Normale"/>
    <w:next w:val="Normale"/>
    <w:qFormat/>
    <w:pPr>
      <w:keepNext/>
      <w:jc w:val="both"/>
      <w:outlineLvl w:val="3"/>
    </w:pPr>
    <w:rPr>
      <w:b/>
      <w:sz w:val="28"/>
      <w:lang w:val="it-CH"/>
    </w:rPr>
  </w:style>
  <w:style w:type="paragraph" w:styleId="Titolo5">
    <w:name w:val="heading 5"/>
    <w:basedOn w:val="Normale"/>
    <w:next w:val="Normale"/>
    <w:qFormat/>
    <w:pPr>
      <w:keepNext/>
      <w:jc w:val="both"/>
      <w:outlineLvl w:val="4"/>
    </w:pPr>
    <w:rPr>
      <w:b/>
      <w:u w:val="single"/>
      <w:lang w:val="it-CH"/>
    </w:rPr>
  </w:style>
  <w:style w:type="paragraph" w:styleId="Titolo6">
    <w:name w:val="heading 6"/>
    <w:basedOn w:val="Normale"/>
    <w:next w:val="Normale"/>
    <w:qFormat/>
    <w:pPr>
      <w:keepNext/>
      <w:jc w:val="both"/>
      <w:outlineLvl w:val="5"/>
    </w:pPr>
    <w:rPr>
      <w:u w:val="single"/>
      <w:lang w:val="it-CH"/>
    </w:rPr>
  </w:style>
  <w:style w:type="paragraph" w:styleId="Titolo7">
    <w:name w:val="heading 7"/>
    <w:basedOn w:val="Normale"/>
    <w:next w:val="Normale"/>
    <w:qFormat/>
    <w:rsid w:val="00DD0EF9"/>
    <w:pPr>
      <w:keepNext/>
      <w:outlineLvl w:val="6"/>
    </w:pPr>
    <w:rPr>
      <w:b/>
      <w:bCs/>
      <w:sz w:val="22"/>
    </w:rPr>
  </w:style>
  <w:style w:type="paragraph" w:styleId="Titolo8">
    <w:name w:val="heading 8"/>
    <w:basedOn w:val="Normale"/>
    <w:next w:val="Normale"/>
    <w:qFormat/>
    <w:rsid w:val="00DD0EF9"/>
    <w:pPr>
      <w:keepNext/>
      <w:tabs>
        <w:tab w:val="left" w:pos="5103"/>
        <w:tab w:val="left" w:pos="5670"/>
      </w:tabs>
      <w:ind w:left="1560"/>
      <w:outlineLvl w:val="7"/>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i/>
      <w:lang w:val="it-CH"/>
    </w:rPr>
  </w:style>
  <w:style w:type="paragraph" w:styleId="Intestazione">
    <w:name w:val="header"/>
    <w:basedOn w:val="Normale"/>
    <w:pPr>
      <w:tabs>
        <w:tab w:val="center" w:pos="4819"/>
        <w:tab w:val="right" w:pos="9638"/>
      </w:tabs>
      <w:jc w:val="both"/>
    </w:pPr>
  </w:style>
  <w:style w:type="paragraph" w:styleId="Corpodeltesto3">
    <w:name w:val="Body Text 3"/>
    <w:basedOn w:val="Normale"/>
    <w:pPr>
      <w:jc w:val="both"/>
    </w:pPr>
    <w:rPr>
      <w:rFonts w:cs="Arial"/>
      <w:bCs/>
      <w:szCs w:val="24"/>
      <w:u w:val="single"/>
    </w:rPr>
  </w:style>
  <w:style w:type="paragraph" w:styleId="Rientrocorpodeltesto2">
    <w:name w:val="Body Text Indent 2"/>
    <w:basedOn w:val="Normale"/>
    <w:pPr>
      <w:tabs>
        <w:tab w:val="left" w:pos="567"/>
      </w:tabs>
      <w:ind w:left="284" w:hanging="284"/>
      <w:jc w:val="both"/>
    </w:pPr>
    <w:rPr>
      <w:szCs w:val="24"/>
    </w:rPr>
  </w:style>
  <w:style w:type="paragraph" w:styleId="Rientrocorpodeltesto3">
    <w:name w:val="Body Text Indent 3"/>
    <w:basedOn w:val="Normale"/>
    <w:pPr>
      <w:tabs>
        <w:tab w:val="left" w:pos="426"/>
      </w:tabs>
      <w:ind w:left="426" w:hanging="426"/>
      <w:jc w:val="both"/>
    </w:pPr>
    <w:rPr>
      <w:rFonts w:cs="Arial"/>
      <w:szCs w:val="24"/>
    </w:rPr>
  </w:style>
  <w:style w:type="paragraph" w:styleId="Testofumetto">
    <w:name w:val="Balloon Text"/>
    <w:basedOn w:val="Normale"/>
    <w:semiHidden/>
    <w:rPr>
      <w:rFonts w:ascii="Tahoma" w:hAnsi="Tahoma" w:cs="Tahoma"/>
      <w:sz w:val="16"/>
      <w:szCs w:val="16"/>
    </w:rPr>
  </w:style>
  <w:style w:type="paragraph" w:styleId="NormaleWeb">
    <w:name w:val="Normal (Web)"/>
    <w:basedOn w:val="Normale"/>
    <w:rsid w:val="00154E86"/>
    <w:pPr>
      <w:spacing w:before="100" w:beforeAutospacing="1" w:after="100" w:afterAutospacing="1"/>
    </w:pPr>
    <w:rPr>
      <w:rFonts w:ascii="Arial Unicode MS" w:eastAsia="Arial Unicode MS" w:hAnsi="Arial Unicode MS" w:cs="Arial Unicode MS"/>
      <w:szCs w:val="24"/>
    </w:rPr>
  </w:style>
  <w:style w:type="paragraph" w:customStyle="1" w:styleId="Art">
    <w:name w:val="Art"/>
    <w:rsid w:val="00DD0EF9"/>
    <w:pPr>
      <w:tabs>
        <w:tab w:val="left" w:pos="1701"/>
      </w:tabs>
      <w:ind w:left="720" w:right="187"/>
      <w:jc w:val="both"/>
    </w:pPr>
    <w:rPr>
      <w:rFonts w:ascii="Arial" w:hAnsi="Arial"/>
      <w:lang w:val="it-IT" w:eastAsia="it-IT"/>
    </w:rPr>
  </w:style>
  <w:style w:type="paragraph" w:styleId="Testocommento">
    <w:name w:val="annotation text"/>
    <w:basedOn w:val="Normale"/>
    <w:semiHidden/>
    <w:rsid w:val="00DD0EF9"/>
  </w:style>
  <w:style w:type="character" w:styleId="Collegamentoipertestuale">
    <w:name w:val="Hyperlink"/>
    <w:rsid w:val="00DD0EF9"/>
    <w:rPr>
      <w:color w:val="0000FF"/>
      <w:u w:val="single"/>
    </w:rPr>
  </w:style>
  <w:style w:type="paragraph" w:styleId="Rientrocorpodeltesto">
    <w:name w:val="Body Text Indent"/>
    <w:basedOn w:val="Normale"/>
    <w:rsid w:val="00DD0EF9"/>
    <w:pPr>
      <w:ind w:left="709"/>
    </w:pPr>
  </w:style>
  <w:style w:type="paragraph" w:styleId="Testonotaapidipagina">
    <w:name w:val="footnote text"/>
    <w:basedOn w:val="Normale"/>
    <w:semiHidden/>
    <w:rsid w:val="00DD0EF9"/>
    <w:rPr>
      <w:rFonts w:ascii="Times New Roman" w:hAnsi="Times New Roman"/>
      <w:sz w:val="20"/>
      <w:lang w:val="it-CH"/>
    </w:rPr>
  </w:style>
  <w:style w:type="character" w:styleId="Rimandonotaapidipagina">
    <w:name w:val="footnote reference"/>
    <w:semiHidden/>
    <w:rsid w:val="00DD0EF9"/>
    <w:rPr>
      <w:vertAlign w:val="superscript"/>
    </w:rPr>
  </w:style>
  <w:style w:type="paragraph" w:styleId="Titolo">
    <w:name w:val="Title"/>
    <w:basedOn w:val="Normale"/>
    <w:qFormat/>
    <w:rsid w:val="00DD0EF9"/>
    <w:pPr>
      <w:jc w:val="center"/>
    </w:pPr>
    <w:rPr>
      <w:sz w:val="48"/>
      <w:u w:val="single"/>
    </w:rPr>
  </w:style>
  <w:style w:type="paragraph" w:styleId="Corpodeltesto2">
    <w:name w:val="Body Text 2"/>
    <w:basedOn w:val="Normale"/>
    <w:rsid w:val="00DD0EF9"/>
    <w:rPr>
      <w:b/>
      <w:sz w:val="36"/>
      <w:u w:val="single"/>
    </w:rPr>
  </w:style>
  <w:style w:type="paragraph" w:customStyle="1" w:styleId="Marginale">
    <w:name w:val="Marginale"/>
    <w:basedOn w:val="Art"/>
    <w:next w:val="Art"/>
    <w:link w:val="MarginaleCarattere"/>
    <w:rsid w:val="00DD0EF9"/>
    <w:pPr>
      <w:ind w:left="187" w:right="4309"/>
    </w:pPr>
    <w:rPr>
      <w:b/>
      <w:noProof/>
      <w:lang w:val="it-CH" w:eastAsia="it-CH"/>
    </w:rPr>
  </w:style>
  <w:style w:type="character" w:customStyle="1" w:styleId="esp">
    <w:name w:val="esp"/>
    <w:rsid w:val="00DD0EF9"/>
    <w:rPr>
      <w:rFonts w:ascii="Times" w:hAnsi="Times" w:cs="Times" w:hint="default"/>
      <w:spacing w:val="0"/>
      <w:kern w:val="0"/>
      <w:position w:val="4"/>
      <w:sz w:val="10"/>
      <w:vertAlign w:val="baseline"/>
    </w:rPr>
  </w:style>
  <w:style w:type="paragraph" w:customStyle="1" w:styleId="Style1">
    <w:name w:val="Style 1"/>
    <w:basedOn w:val="Normale"/>
    <w:rsid w:val="00DD0EF9"/>
    <w:pPr>
      <w:widowControl w:val="0"/>
    </w:pPr>
    <w:rPr>
      <w:rFonts w:ascii="Times New Roman" w:hAnsi="Times New Roman"/>
      <w:noProof/>
      <w:color w:val="000000"/>
      <w:sz w:val="20"/>
    </w:rPr>
  </w:style>
  <w:style w:type="paragraph" w:styleId="Pidipagina">
    <w:name w:val="footer"/>
    <w:aliases w:val="Leyla Piè di pagina"/>
    <w:basedOn w:val="Normale"/>
    <w:rsid w:val="00DD0EF9"/>
    <w:pPr>
      <w:tabs>
        <w:tab w:val="center" w:pos="4819"/>
        <w:tab w:val="right" w:pos="9638"/>
      </w:tabs>
    </w:pPr>
    <w:rPr>
      <w:rFonts w:ascii="Times New Roman" w:hAnsi="Times New Roman"/>
      <w:szCs w:val="24"/>
    </w:rPr>
  </w:style>
  <w:style w:type="character" w:styleId="Numeropagina">
    <w:name w:val="page number"/>
    <w:basedOn w:val="Carpredefinitoparagrafo"/>
    <w:rsid w:val="00DD0EF9"/>
  </w:style>
  <w:style w:type="paragraph" w:styleId="PreformattatoHTML">
    <w:name w:val="HTML Preformatted"/>
    <w:basedOn w:val="Normale"/>
    <w:rsid w:val="00DD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cs="Arial"/>
      <w:sz w:val="17"/>
      <w:szCs w:val="17"/>
    </w:rPr>
  </w:style>
  <w:style w:type="character" w:customStyle="1" w:styleId="exactmatch1">
    <w:name w:val="exact_match1"/>
    <w:rsid w:val="00DD0EF9"/>
    <w:rPr>
      <w:color w:val="000000"/>
      <w:shd w:val="clear" w:color="auto" w:fill="FFE26F"/>
    </w:rPr>
  </w:style>
  <w:style w:type="character" w:customStyle="1" w:styleId="artref1">
    <w:name w:val="artref1"/>
    <w:basedOn w:val="Carpredefinitoparagrafo"/>
    <w:rsid w:val="00DD0EF9"/>
  </w:style>
  <w:style w:type="paragraph" w:customStyle="1" w:styleId="Style2">
    <w:name w:val="Style 2"/>
    <w:basedOn w:val="Normale"/>
    <w:rsid w:val="00DD0EF9"/>
    <w:pPr>
      <w:widowControl w:val="0"/>
      <w:ind w:left="468"/>
    </w:pPr>
    <w:rPr>
      <w:rFonts w:ascii="Times New Roman" w:hAnsi="Times New Roman"/>
      <w:noProof/>
      <w:color w:val="000000"/>
      <w:sz w:val="20"/>
    </w:rPr>
  </w:style>
  <w:style w:type="paragraph" w:customStyle="1" w:styleId="Carattere">
    <w:name w:val="Carattere"/>
    <w:next w:val="Normale"/>
    <w:rsid w:val="00E65D3D"/>
    <w:rPr>
      <w:rFonts w:ascii="Dutch" w:hAnsi="Dutch"/>
      <w:lang w:eastAsia="it-IT"/>
    </w:rPr>
  </w:style>
  <w:style w:type="paragraph" w:customStyle="1" w:styleId="Normale0-1">
    <w:name w:val="Normale 0-1"/>
    <w:basedOn w:val="Normale"/>
    <w:rsid w:val="008B1341"/>
    <w:pPr>
      <w:spacing w:before="240" w:line="360" w:lineRule="atLeast"/>
      <w:ind w:left="560" w:hanging="560"/>
      <w:jc w:val="both"/>
    </w:pPr>
    <w:rPr>
      <w:rFonts w:ascii="Geneva" w:hAnsi="Geneva"/>
      <w:sz w:val="20"/>
    </w:rPr>
  </w:style>
  <w:style w:type="paragraph" w:customStyle="1" w:styleId="Tabulatoren">
    <w:name w:val="Tabulatoren"/>
    <w:basedOn w:val="Normale"/>
    <w:next w:val="Normale"/>
    <w:rsid w:val="00A22A3F"/>
    <w:rPr>
      <w:rFonts w:ascii="TimesNewRoman" w:hAnsi="TimesNewRoman"/>
    </w:rPr>
  </w:style>
  <w:style w:type="paragraph" w:customStyle="1" w:styleId="Standard">
    <w:name w:val="Standard"/>
    <w:basedOn w:val="Normale"/>
    <w:next w:val="Normale"/>
    <w:rsid w:val="00A22A3F"/>
    <w:rPr>
      <w:rFonts w:ascii="TimesNewRoman" w:hAnsi="TimesNewRoman"/>
    </w:rPr>
  </w:style>
  <w:style w:type="paragraph" w:customStyle="1" w:styleId="Erlasstitel">
    <w:name w:val="Erlasstitel"/>
    <w:basedOn w:val="Normale"/>
    <w:next w:val="Normale"/>
    <w:rsid w:val="00A22A3F"/>
    <w:pPr>
      <w:spacing w:after="480"/>
    </w:pPr>
    <w:rPr>
      <w:rFonts w:ascii="TimesNewRoman" w:hAnsi="TimesNewRoman"/>
    </w:rPr>
  </w:style>
  <w:style w:type="table" w:styleId="Grigliatabella">
    <w:name w:val="Table Grid"/>
    <w:basedOn w:val="Tabellanormale"/>
    <w:rsid w:val="00A22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e">
    <w:name w:val="Lettere"/>
    <w:basedOn w:val="Art"/>
    <w:next w:val="Art"/>
    <w:rsid w:val="00032D4D"/>
    <w:pPr>
      <w:tabs>
        <w:tab w:val="left" w:pos="1134"/>
      </w:tabs>
      <w:ind w:left="1134" w:hanging="414"/>
    </w:pPr>
    <w:rPr>
      <w:noProof/>
    </w:rPr>
  </w:style>
  <w:style w:type="paragraph" w:customStyle="1" w:styleId="DataAtto">
    <w:name w:val="Data Atto"/>
    <w:basedOn w:val="Art"/>
    <w:next w:val="Art"/>
    <w:rsid w:val="00032D4D"/>
    <w:pPr>
      <w:jc w:val="center"/>
    </w:pPr>
    <w:rPr>
      <w:noProof/>
    </w:rPr>
  </w:style>
  <w:style w:type="paragraph" w:customStyle="1" w:styleId="decreta">
    <w:name w:val="decreta"/>
    <w:basedOn w:val="Art"/>
    <w:next w:val="Art"/>
    <w:rsid w:val="00032D4D"/>
    <w:pPr>
      <w:spacing w:before="240" w:after="240"/>
      <w:jc w:val="center"/>
    </w:pPr>
    <w:rPr>
      <w:b/>
      <w:noProof/>
      <w:spacing w:val="30"/>
    </w:rPr>
  </w:style>
  <w:style w:type="paragraph" w:customStyle="1" w:styleId="gCCdS">
    <w:name w:val="gC_CdS"/>
    <w:basedOn w:val="Art"/>
    <w:next w:val="Art"/>
    <w:rsid w:val="00032D4D"/>
    <w:pPr>
      <w:jc w:val="center"/>
    </w:pPr>
    <w:rPr>
      <w:caps/>
      <w:noProof/>
    </w:rPr>
  </w:style>
  <w:style w:type="paragraph" w:customStyle="1" w:styleId="NomeAtto">
    <w:name w:val="Nome Atto"/>
    <w:basedOn w:val="Art"/>
    <w:next w:val="Art"/>
    <w:rsid w:val="00032D4D"/>
    <w:pPr>
      <w:jc w:val="center"/>
    </w:pPr>
    <w:rPr>
      <w:b/>
      <w:noProof/>
      <w:sz w:val="24"/>
    </w:rPr>
  </w:style>
  <w:style w:type="paragraph" w:customStyle="1" w:styleId="Captitgr">
    <w:name w:val="Cap tit gr"/>
    <w:basedOn w:val="Art"/>
    <w:next w:val="Art"/>
    <w:rsid w:val="00032D4D"/>
    <w:pPr>
      <w:jc w:val="center"/>
    </w:pPr>
    <w:rPr>
      <w:b/>
      <w:noProof/>
    </w:rPr>
  </w:style>
  <w:style w:type="paragraph" w:customStyle="1" w:styleId="CAPITOLO">
    <w:name w:val="CAPITOLO"/>
    <w:basedOn w:val="Normale"/>
    <w:rsid w:val="00032D4D"/>
    <w:pPr>
      <w:tabs>
        <w:tab w:val="left" w:pos="1701"/>
      </w:tabs>
      <w:ind w:left="720" w:right="187"/>
      <w:jc w:val="center"/>
    </w:pPr>
    <w:rPr>
      <w:caps/>
      <w:noProof/>
      <w:sz w:val="20"/>
    </w:rPr>
  </w:style>
  <w:style w:type="paragraph" w:customStyle="1" w:styleId="Capitolo0">
    <w:name w:val="Capitolo"/>
    <w:basedOn w:val="Normale"/>
    <w:rsid w:val="003A76F6"/>
    <w:pPr>
      <w:tabs>
        <w:tab w:val="left" w:pos="1701"/>
      </w:tabs>
      <w:overflowPunct w:val="0"/>
      <w:autoSpaceDE w:val="0"/>
      <w:autoSpaceDN w:val="0"/>
      <w:adjustRightInd w:val="0"/>
      <w:ind w:left="720" w:right="187"/>
      <w:jc w:val="center"/>
    </w:pPr>
    <w:rPr>
      <w:caps/>
      <w:sz w:val="20"/>
      <w:lang w:val="en-US" w:eastAsia="en-US"/>
    </w:rPr>
  </w:style>
  <w:style w:type="paragraph" w:customStyle="1" w:styleId="normale0">
    <w:name w:val="normale0"/>
    <w:basedOn w:val="Normale"/>
    <w:rsid w:val="003A76F6"/>
    <w:pPr>
      <w:spacing w:before="100" w:beforeAutospacing="1" w:after="100" w:afterAutospacing="1"/>
      <w:textAlignment w:val="top"/>
    </w:pPr>
    <w:rPr>
      <w:rFonts w:ascii="Verdana" w:hAnsi="Verdana"/>
      <w:color w:val="000000"/>
      <w:szCs w:val="24"/>
    </w:rPr>
  </w:style>
  <w:style w:type="paragraph" w:customStyle="1" w:styleId="sous-titre">
    <w:name w:val="sous-titre"/>
    <w:basedOn w:val="Normale"/>
    <w:rsid w:val="00F91C57"/>
    <w:pPr>
      <w:spacing w:before="100" w:beforeAutospacing="1" w:after="100" w:afterAutospacing="1"/>
    </w:pPr>
    <w:rPr>
      <w:rFonts w:ascii="Arial Unicode MS" w:eastAsia="Arial Unicode MS" w:hAnsi="Arial Unicode MS" w:cs="Arial Unicode MS"/>
      <w:color w:val="333333"/>
      <w:szCs w:val="24"/>
    </w:rPr>
  </w:style>
  <w:style w:type="character" w:customStyle="1" w:styleId="gras">
    <w:name w:val="gras"/>
    <w:basedOn w:val="Carpredefinitoparagrafo"/>
    <w:rsid w:val="00F91C57"/>
  </w:style>
  <w:style w:type="paragraph" w:customStyle="1" w:styleId="Normale1">
    <w:name w:val="Normale1"/>
    <w:basedOn w:val="Normale"/>
    <w:rsid w:val="00F91C57"/>
    <w:pPr>
      <w:spacing w:before="100" w:beforeAutospacing="1" w:after="100" w:afterAutospacing="1"/>
    </w:pPr>
    <w:rPr>
      <w:rFonts w:ascii="Arial Unicode MS" w:eastAsia="Arial Unicode MS" w:hAnsi="Arial Unicode MS" w:cs="Arial Unicode MS"/>
      <w:color w:val="333333"/>
      <w:szCs w:val="24"/>
    </w:rPr>
  </w:style>
  <w:style w:type="paragraph" w:customStyle="1" w:styleId="NumeroAtto">
    <w:name w:val="Numero Atto"/>
    <w:basedOn w:val="Art"/>
    <w:next w:val="Art"/>
    <w:rsid w:val="00F91C57"/>
    <w:pPr>
      <w:jc w:val="right"/>
    </w:pPr>
    <w:rPr>
      <w:b/>
      <w:noProof/>
      <w:sz w:val="24"/>
    </w:rPr>
  </w:style>
  <w:style w:type="paragraph" w:customStyle="1" w:styleId="Default">
    <w:name w:val="Default"/>
    <w:rsid w:val="00F91C57"/>
    <w:pPr>
      <w:autoSpaceDE w:val="0"/>
      <w:autoSpaceDN w:val="0"/>
      <w:adjustRightInd w:val="0"/>
    </w:pPr>
    <w:rPr>
      <w:rFonts w:ascii="Arial" w:hAnsi="Arial" w:cs="Arial"/>
      <w:color w:val="000000"/>
      <w:sz w:val="24"/>
      <w:szCs w:val="24"/>
      <w:lang w:val="it-IT" w:eastAsia="it-IT"/>
    </w:rPr>
  </w:style>
  <w:style w:type="paragraph" w:customStyle="1" w:styleId="Interventi">
    <w:name w:val="Interventi"/>
    <w:basedOn w:val="Normale"/>
    <w:rsid w:val="00F91C57"/>
    <w:pPr>
      <w:ind w:left="2835" w:hanging="2835"/>
      <w:jc w:val="both"/>
    </w:pPr>
    <w:rPr>
      <w:rFonts w:cs="Arial"/>
      <w:sz w:val="22"/>
      <w:szCs w:val="22"/>
      <w:lang w:val="it-CH"/>
    </w:rPr>
  </w:style>
  <w:style w:type="paragraph" w:customStyle="1" w:styleId="Data1">
    <w:name w:val="Data1"/>
    <w:basedOn w:val="Normale"/>
    <w:rsid w:val="00F91C57"/>
    <w:pPr>
      <w:spacing w:before="100" w:beforeAutospacing="1" w:after="100" w:afterAutospacing="1"/>
    </w:pPr>
    <w:rPr>
      <w:rFonts w:ascii="Arial Unicode MS" w:eastAsia="Arial Unicode MS" w:hAnsi="Arial Unicode MS" w:cs="Arial Unicode MS"/>
      <w:szCs w:val="24"/>
    </w:rPr>
  </w:style>
  <w:style w:type="paragraph" w:customStyle="1" w:styleId="vigeur">
    <w:name w:val="vigeur"/>
    <w:basedOn w:val="Normale"/>
    <w:rsid w:val="00F91C57"/>
    <w:pPr>
      <w:spacing w:before="100" w:beforeAutospacing="1" w:after="100" w:afterAutospacing="1"/>
    </w:pPr>
    <w:rPr>
      <w:rFonts w:ascii="Arial Unicode MS" w:eastAsia="Arial Unicode MS" w:hAnsi="Arial Unicode MS" w:cs="Arial Unicode MS"/>
      <w:szCs w:val="24"/>
    </w:rPr>
  </w:style>
  <w:style w:type="character" w:customStyle="1" w:styleId="texte">
    <w:name w:val="texte"/>
    <w:basedOn w:val="Carpredefinitoparagrafo"/>
    <w:rsid w:val="00F91C57"/>
  </w:style>
  <w:style w:type="character" w:customStyle="1" w:styleId="gc">
    <w:name w:val="gc"/>
    <w:basedOn w:val="Carpredefinitoparagrafo"/>
    <w:rsid w:val="00F91C57"/>
  </w:style>
  <w:style w:type="character" w:customStyle="1" w:styleId="article">
    <w:name w:val="article"/>
    <w:basedOn w:val="Carpredefinitoparagrafo"/>
    <w:rsid w:val="00F91C57"/>
  </w:style>
  <w:style w:type="character" w:styleId="Enfasicorsivo">
    <w:name w:val="Emphasis"/>
    <w:qFormat/>
    <w:rsid w:val="00F91C57"/>
    <w:rPr>
      <w:i/>
      <w:iCs/>
    </w:rPr>
  </w:style>
  <w:style w:type="paragraph" w:customStyle="1" w:styleId="Allegato">
    <w:name w:val="Allegato"/>
    <w:basedOn w:val="Normale"/>
    <w:rsid w:val="00F91C57"/>
    <w:pPr>
      <w:spacing w:line="360" w:lineRule="atLeast"/>
      <w:ind w:hanging="1021"/>
      <w:jc w:val="both"/>
    </w:pPr>
    <w:rPr>
      <w:sz w:val="22"/>
    </w:rPr>
  </w:style>
  <w:style w:type="character" w:styleId="Enfasigrassetto">
    <w:name w:val="Strong"/>
    <w:qFormat/>
    <w:rsid w:val="00D71936"/>
    <w:rPr>
      <w:b/>
      <w:bCs/>
    </w:rPr>
  </w:style>
  <w:style w:type="paragraph" w:styleId="Testonotadichiusura">
    <w:name w:val="endnote text"/>
    <w:basedOn w:val="Normale"/>
    <w:semiHidden/>
    <w:rsid w:val="00524C8C"/>
    <w:rPr>
      <w:rFonts w:ascii="Times New Roman" w:hAnsi="Times New Roman"/>
      <w:sz w:val="20"/>
      <w:lang w:val="it-CH" w:eastAsia="it-CH"/>
    </w:rPr>
  </w:style>
  <w:style w:type="paragraph" w:customStyle="1" w:styleId="art0">
    <w:name w:val="art"/>
    <w:basedOn w:val="Normale"/>
    <w:rsid w:val="00570FB5"/>
    <w:pPr>
      <w:ind w:left="720" w:right="187"/>
      <w:jc w:val="both"/>
    </w:pPr>
    <w:rPr>
      <w:rFonts w:cs="Arial"/>
      <w:sz w:val="20"/>
    </w:rPr>
  </w:style>
  <w:style w:type="paragraph" w:customStyle="1" w:styleId="marginale0">
    <w:name w:val="marginale"/>
    <w:basedOn w:val="Normale"/>
    <w:rsid w:val="00570FB5"/>
    <w:pPr>
      <w:ind w:left="187" w:right="4309"/>
      <w:jc w:val="both"/>
    </w:pPr>
    <w:rPr>
      <w:rFonts w:cs="Arial"/>
      <w:b/>
      <w:bCs/>
      <w:sz w:val="20"/>
    </w:rPr>
  </w:style>
  <w:style w:type="character" w:customStyle="1" w:styleId="Titolo2Carattere">
    <w:name w:val="Titolo 2 Carattere"/>
    <w:link w:val="Titolo2"/>
    <w:rsid w:val="00184776"/>
    <w:rPr>
      <w:rFonts w:ascii="Arial" w:hAnsi="Arial" w:cs="Arial"/>
      <w:b/>
      <w:bCs/>
      <w:i/>
      <w:iCs/>
      <w:sz w:val="28"/>
      <w:szCs w:val="28"/>
      <w:lang w:val="it-CH" w:eastAsia="it-CH" w:bidi="ar-SA"/>
    </w:rPr>
  </w:style>
  <w:style w:type="character" w:customStyle="1" w:styleId="MarginaleCarattere">
    <w:name w:val="Marginale Carattere"/>
    <w:link w:val="Marginale"/>
    <w:locked/>
    <w:rsid w:val="00184776"/>
    <w:rPr>
      <w:rFonts w:ascii="Arial" w:hAnsi="Arial"/>
      <w:b/>
      <w:noProof/>
      <w:lang w:val="it-CH" w:eastAsia="it-CH" w:bidi="ar-SA"/>
    </w:rPr>
  </w:style>
  <w:style w:type="paragraph" w:styleId="Paragrafoelenco">
    <w:name w:val="List Paragraph"/>
    <w:basedOn w:val="Normale"/>
    <w:qFormat/>
    <w:rsid w:val="00184776"/>
    <w:pPr>
      <w:spacing w:after="200" w:line="276" w:lineRule="auto"/>
      <w:ind w:left="720"/>
    </w:pPr>
    <w:rPr>
      <w:rFonts w:ascii="Calibri" w:eastAsia="Calibri" w:hAnsi="Calibri"/>
      <w:sz w:val="22"/>
      <w:szCs w:val="22"/>
      <w:lang w:val="en-US" w:eastAsia="en-US"/>
    </w:rPr>
  </w:style>
  <w:style w:type="paragraph" w:customStyle="1" w:styleId="liste1">
    <w:name w:val="liste1"/>
    <w:basedOn w:val="Normale"/>
    <w:rsid w:val="00184776"/>
    <w:pPr>
      <w:spacing w:before="180" w:after="100" w:afterAutospacing="1"/>
      <w:ind w:left="600" w:hanging="600"/>
    </w:pPr>
    <w:rPr>
      <w:rFonts w:ascii="Verdana" w:eastAsia="Arial Unicode MS" w:hAnsi="Verdana" w:cs="Arial Unicode MS"/>
      <w:sz w:val="20"/>
    </w:rPr>
  </w:style>
  <w:style w:type="character" w:customStyle="1" w:styleId="paragraph1">
    <w:name w:val="paragraph1"/>
    <w:rsid w:val="00184776"/>
    <w:rPr>
      <w:rFonts w:ascii="Verdana" w:hAnsi="Verdana"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3092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ATTI PARLAMENTARI PER RVGC</vt:lpstr>
    </vt:vector>
  </TitlesOfParts>
  <Company>USSL</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 PARLAMENTARI PER RVGC</dc:title>
  <dc:subject/>
  <dc:creator>Lafranchi Cinzia</dc:creator>
  <cp:keywords/>
  <dc:description/>
  <cp:lastModifiedBy>Righetti Paolo</cp:lastModifiedBy>
  <cp:revision>2</cp:revision>
  <cp:lastPrinted>2020-01-21T14:27:00Z</cp:lastPrinted>
  <dcterms:created xsi:type="dcterms:W3CDTF">2020-01-21T14:28:00Z</dcterms:created>
  <dcterms:modified xsi:type="dcterms:W3CDTF">2020-01-21T14:28:00Z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-1222308862</vt:i4>
  </property>
  <property fmtid="{D5CDD505-2E9C-101B-9397-08002B2CF9AE}" pid="3" name="_EmailSubject">
    <vt:lpwstr>ATTI PARLAMENTARI PER RVGC</vt:lpwstr>
  </property>
  <property fmtid="{D5CDD505-2E9C-101B-9397-08002B2CF9AE}" pid="4" name="_AuthorEmail">
    <vt:lpwstr>raffaella.navari@ti.ch</vt:lpwstr>
  </property>
  <property fmtid="{D5CDD505-2E9C-101B-9397-08002B2CF9AE}" pid="5" name="_AuthorEmailDisplayName">
    <vt:lpwstr>Navari Raffaella</vt:lpwstr>
  </property>
  <property fmtid="{D5CDD505-2E9C-101B-9397-08002B2CF9AE}" pid="6" name="_PreviousAdHocReviewCycleID">
    <vt:i4>2139644042</vt:i4>
  </property>
  <property fmtid="{D5CDD505-2E9C-101B-9397-08002B2CF9AE}" pid="7" name="_ReviewingToolsShownOnce">
    <vt:lpwstr/>
  </property>
</Properties>
</file>