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FA" w:rsidRPr="00F308DD" w:rsidRDefault="00F308DD" w:rsidP="002D6765">
      <w:pPr>
        <w:ind w:right="-1"/>
        <w:rPr>
          <w:b/>
          <w:sz w:val="32"/>
          <w:szCs w:val="32"/>
        </w:rPr>
      </w:pPr>
      <w:r w:rsidRPr="00F308DD">
        <w:rPr>
          <w:b/>
          <w:sz w:val="32"/>
          <w:szCs w:val="32"/>
        </w:rPr>
        <w:t>Rapporto</w:t>
      </w:r>
    </w:p>
    <w:p w:rsidR="00406A33" w:rsidRPr="00E40E47" w:rsidRDefault="00406A33" w:rsidP="002D6765">
      <w:pPr>
        <w:ind w:right="-1"/>
        <w:rPr>
          <w:sz w:val="30"/>
          <w:szCs w:val="30"/>
        </w:rPr>
      </w:pPr>
    </w:p>
    <w:p w:rsidR="00961A1A" w:rsidRPr="00E40E47" w:rsidRDefault="00961A1A" w:rsidP="002D6765">
      <w:pPr>
        <w:ind w:right="-1"/>
        <w:rPr>
          <w:sz w:val="30"/>
          <w:szCs w:val="30"/>
        </w:rPr>
      </w:pPr>
    </w:p>
    <w:p w:rsidR="00164406" w:rsidRPr="009F4195" w:rsidRDefault="00DD5F7B" w:rsidP="002D6765">
      <w:pPr>
        <w:tabs>
          <w:tab w:val="left" w:pos="1985"/>
          <w:tab w:val="left" w:pos="4962"/>
        </w:tabs>
        <w:ind w:right="-1"/>
        <w:rPr>
          <w:sz w:val="32"/>
          <w:szCs w:val="32"/>
        </w:rPr>
      </w:pPr>
      <w:bookmarkStart w:id="0" w:name="_GoBack"/>
      <w:r>
        <w:rPr>
          <w:b/>
          <w:sz w:val="32"/>
          <w:szCs w:val="32"/>
        </w:rPr>
        <w:t>6941</w:t>
      </w:r>
      <w:r w:rsidR="00271DE5" w:rsidRPr="00271DE5">
        <w:rPr>
          <w:b/>
          <w:sz w:val="32"/>
          <w:szCs w:val="32"/>
        </w:rPr>
        <w:t xml:space="preserve"> R</w:t>
      </w:r>
      <w:r w:rsidR="00ED0FFE">
        <w:rPr>
          <w:b/>
          <w:sz w:val="32"/>
          <w:szCs w:val="32"/>
        </w:rPr>
        <w:tab/>
      </w:r>
      <w:r w:rsidR="00961A1A">
        <w:rPr>
          <w:b/>
          <w:sz w:val="32"/>
          <w:szCs w:val="32"/>
        </w:rPr>
        <w:t xml:space="preserve"> </w:t>
      </w:r>
      <w:r>
        <w:rPr>
          <w:sz w:val="28"/>
          <w:szCs w:val="28"/>
        </w:rPr>
        <w:t>20 maggio 2015</w:t>
      </w:r>
      <w:r w:rsidR="00ED0FFE" w:rsidRPr="00ED0FFE">
        <w:rPr>
          <w:sz w:val="32"/>
          <w:szCs w:val="32"/>
        </w:rPr>
        <w:tab/>
      </w:r>
      <w:r w:rsidRPr="002D76C4">
        <w:rPr>
          <w:caps/>
          <w:sz w:val="28"/>
          <w:szCs w:val="28"/>
        </w:rPr>
        <w:t>istituzioni</w:t>
      </w:r>
    </w:p>
    <w:p w:rsidR="00BF3FC3" w:rsidRPr="002141E2" w:rsidRDefault="00BF3FC3" w:rsidP="002D6765">
      <w:pPr>
        <w:ind w:right="-1"/>
        <w:rPr>
          <w:sz w:val="26"/>
          <w:szCs w:val="26"/>
        </w:rPr>
      </w:pPr>
    </w:p>
    <w:p w:rsidR="00BF3FC3" w:rsidRPr="002141E2" w:rsidRDefault="00BF3FC3" w:rsidP="002D6765">
      <w:pPr>
        <w:ind w:right="-1"/>
        <w:rPr>
          <w:sz w:val="26"/>
          <w:szCs w:val="26"/>
        </w:rPr>
      </w:pPr>
    </w:p>
    <w:p w:rsidR="002141E2" w:rsidRPr="002141E2" w:rsidRDefault="002141E2" w:rsidP="002D6765">
      <w:pPr>
        <w:ind w:right="-1"/>
        <w:rPr>
          <w:sz w:val="26"/>
          <w:szCs w:val="26"/>
        </w:rPr>
      </w:pPr>
    </w:p>
    <w:p w:rsidR="00B77717" w:rsidRDefault="00B77717" w:rsidP="002D6765">
      <w:pPr>
        <w:ind w:right="-1"/>
        <w:rPr>
          <w:b/>
          <w:snapToGrid w:val="0"/>
          <w:sz w:val="28"/>
          <w:szCs w:val="28"/>
        </w:rPr>
      </w:pPr>
      <w:r w:rsidRPr="003F1B6C">
        <w:rPr>
          <w:b/>
          <w:snapToGrid w:val="0"/>
          <w:sz w:val="28"/>
          <w:szCs w:val="28"/>
        </w:rPr>
        <w:t>della Commissione della legislazione</w:t>
      </w:r>
    </w:p>
    <w:p w:rsidR="003D0526" w:rsidRPr="003F1B6C" w:rsidRDefault="003D0526" w:rsidP="0057781F">
      <w:pPr>
        <w:spacing w:after="120"/>
        <w:rPr>
          <w:b/>
          <w:snapToGrid w:val="0"/>
          <w:sz w:val="28"/>
          <w:szCs w:val="28"/>
        </w:rPr>
      </w:pPr>
      <w:r>
        <w:rPr>
          <w:b/>
          <w:snapToGrid w:val="0"/>
          <w:sz w:val="28"/>
          <w:szCs w:val="28"/>
        </w:rPr>
        <w:t>sulle mozioni</w:t>
      </w:r>
    </w:p>
    <w:p w:rsidR="00E40E47" w:rsidRDefault="00E40E47" w:rsidP="00E40E47">
      <w:pPr>
        <w:numPr>
          <w:ilvl w:val="0"/>
          <w:numId w:val="49"/>
        </w:numPr>
        <w:tabs>
          <w:tab w:val="clear" w:pos="720"/>
          <w:tab w:val="num" w:pos="284"/>
        </w:tabs>
        <w:spacing w:before="80"/>
        <w:ind w:left="284" w:hanging="284"/>
        <w:rPr>
          <w:b/>
          <w:sz w:val="28"/>
          <w:szCs w:val="28"/>
        </w:rPr>
      </w:pPr>
      <w:bookmarkStart w:id="1" w:name="_Toc151192545"/>
      <w:bookmarkStart w:id="2" w:name="_Toc151192911"/>
      <w:r>
        <w:rPr>
          <w:b/>
          <w:sz w:val="28"/>
          <w:szCs w:val="28"/>
        </w:rPr>
        <w:t xml:space="preserve">20 giugno 2011 presentata da Sergio Savoia e cofirmatari per il Gruppo dei Verdi “Gestione più efficace del controllo del territorio e della sicurezza dei cittadini a costi economicamente sostenibili” e </w:t>
      </w:r>
    </w:p>
    <w:p w:rsidR="00E40E47" w:rsidRPr="006A4A0A" w:rsidRDefault="00E40E47" w:rsidP="00E40E47">
      <w:pPr>
        <w:numPr>
          <w:ilvl w:val="0"/>
          <w:numId w:val="49"/>
        </w:numPr>
        <w:tabs>
          <w:tab w:val="clear" w:pos="720"/>
          <w:tab w:val="num" w:pos="284"/>
        </w:tabs>
        <w:spacing w:before="80"/>
        <w:ind w:left="284" w:hanging="284"/>
        <w:rPr>
          <w:szCs w:val="24"/>
        </w:rPr>
      </w:pPr>
      <w:r>
        <w:rPr>
          <w:b/>
          <w:sz w:val="28"/>
          <w:szCs w:val="28"/>
        </w:rPr>
        <w:t>15 ottobre 2012 presentata da Orlando Del Don per il Gruppo UDC “Osservatorio ticinese di criminologia, criminalistica e vittimologia”</w:t>
      </w:r>
    </w:p>
    <w:bookmarkEnd w:id="0"/>
    <w:p w:rsidR="00BF2250" w:rsidRPr="0057781F" w:rsidRDefault="00665149" w:rsidP="00E40E47">
      <w:pPr>
        <w:spacing w:before="120"/>
        <w:rPr>
          <w:b/>
          <w:snapToGrid w:val="0"/>
          <w:sz w:val="28"/>
          <w:szCs w:val="28"/>
        </w:rPr>
      </w:pPr>
      <w:r w:rsidRPr="0057781F">
        <w:rPr>
          <w:rFonts w:cs="Arial"/>
          <w:b/>
          <w:sz w:val="26"/>
          <w:szCs w:val="26"/>
        </w:rPr>
        <w:t xml:space="preserve">(v. messaggio </w:t>
      </w:r>
      <w:r w:rsidR="00FA0348" w:rsidRPr="0057781F">
        <w:rPr>
          <w:rFonts w:cs="Arial"/>
          <w:b/>
          <w:sz w:val="26"/>
          <w:szCs w:val="26"/>
        </w:rPr>
        <w:t>20 maggio 2014</w:t>
      </w:r>
      <w:r w:rsidRPr="0057781F">
        <w:rPr>
          <w:rFonts w:cs="Arial"/>
          <w:b/>
          <w:sz w:val="26"/>
          <w:szCs w:val="26"/>
        </w:rPr>
        <w:t xml:space="preserve"> n. </w:t>
      </w:r>
      <w:r w:rsidR="00FA0348" w:rsidRPr="0057781F">
        <w:rPr>
          <w:rFonts w:cs="Arial"/>
          <w:b/>
          <w:sz w:val="26"/>
          <w:szCs w:val="26"/>
        </w:rPr>
        <w:t>6941</w:t>
      </w:r>
      <w:r w:rsidRPr="0057781F">
        <w:rPr>
          <w:rFonts w:cs="Arial"/>
          <w:b/>
          <w:sz w:val="26"/>
          <w:szCs w:val="26"/>
        </w:rPr>
        <w:t>)</w:t>
      </w:r>
    </w:p>
    <w:p w:rsidR="00673B94" w:rsidRPr="00961A1A" w:rsidRDefault="00673B94" w:rsidP="00BF2250">
      <w:pPr>
        <w:rPr>
          <w:rFonts w:cs="Arial"/>
          <w:szCs w:val="24"/>
        </w:rPr>
      </w:pPr>
    </w:p>
    <w:p w:rsidR="00757F13" w:rsidRPr="00961A1A" w:rsidRDefault="00757F13" w:rsidP="002D6765">
      <w:pPr>
        <w:tabs>
          <w:tab w:val="left" w:pos="1985"/>
          <w:tab w:val="left" w:pos="4933"/>
        </w:tabs>
        <w:ind w:right="-1"/>
        <w:rPr>
          <w:rFonts w:cs="Arial"/>
          <w:szCs w:val="24"/>
        </w:rPr>
      </w:pPr>
    </w:p>
    <w:p w:rsidR="0057781F" w:rsidRPr="00961A1A" w:rsidRDefault="0057781F" w:rsidP="002D6765">
      <w:pPr>
        <w:tabs>
          <w:tab w:val="left" w:pos="1985"/>
          <w:tab w:val="left" w:pos="4933"/>
        </w:tabs>
        <w:ind w:right="-1"/>
        <w:rPr>
          <w:rFonts w:cs="Arial"/>
          <w:szCs w:val="24"/>
        </w:rPr>
      </w:pPr>
    </w:p>
    <w:p w:rsidR="00FA0348" w:rsidRPr="00757F13" w:rsidRDefault="00FA0348" w:rsidP="00961A1A">
      <w:pPr>
        <w:pStyle w:val="Paragrafoelenco"/>
        <w:numPr>
          <w:ilvl w:val="0"/>
          <w:numId w:val="44"/>
        </w:numPr>
        <w:tabs>
          <w:tab w:val="left" w:pos="426"/>
        </w:tabs>
        <w:spacing w:after="160"/>
        <w:ind w:left="425" w:hanging="425"/>
        <w:contextualSpacing w:val="0"/>
        <w:rPr>
          <w:rFonts w:ascii="Arial Grassetto" w:eastAsia="MS Mincho" w:hAnsi="Arial Grassetto" w:cs="Arial"/>
          <w:b/>
          <w:caps/>
          <w:szCs w:val="24"/>
        </w:rPr>
      </w:pPr>
      <w:r>
        <w:rPr>
          <w:rFonts w:ascii="Arial Grassetto" w:eastAsia="MS Mincho" w:hAnsi="Arial Grassetto" w:cs="Arial"/>
          <w:b/>
          <w:caps/>
          <w:szCs w:val="24"/>
        </w:rPr>
        <w:t>l'atto parlamentare</w:t>
      </w:r>
    </w:p>
    <w:p w:rsidR="00673B94" w:rsidRDefault="00FA0348" w:rsidP="00F94082">
      <w:r>
        <w:t>I due atti parlamentari chiedono rispettivamente:</w:t>
      </w:r>
    </w:p>
    <w:p w:rsidR="00F94082" w:rsidRDefault="00F94082" w:rsidP="00F94082"/>
    <w:p w:rsidR="00673B94" w:rsidRPr="00FA0348" w:rsidRDefault="00FA0348" w:rsidP="00F94082">
      <w:pPr>
        <w:pStyle w:val="Paragrafoelenco"/>
        <w:numPr>
          <w:ilvl w:val="0"/>
          <w:numId w:val="46"/>
        </w:numPr>
        <w:ind w:left="425" w:hanging="425"/>
        <w:contextualSpacing w:val="0"/>
        <w:rPr>
          <w:rFonts w:cs="Arial"/>
          <w:szCs w:val="24"/>
          <w:lang w:val="it-CH" w:eastAsia="en-US"/>
        </w:rPr>
      </w:pPr>
      <w:r>
        <w:t>quella presentata da Sergio Savoia e cofirmatari:</w:t>
      </w:r>
    </w:p>
    <w:p w:rsidR="00FA0348" w:rsidRDefault="00FA0348" w:rsidP="0057781F">
      <w:pPr>
        <w:pStyle w:val="Paragrafoelenco"/>
        <w:numPr>
          <w:ilvl w:val="0"/>
          <w:numId w:val="47"/>
        </w:numPr>
        <w:spacing w:before="120"/>
        <w:ind w:left="709" w:hanging="284"/>
        <w:contextualSpacing w:val="0"/>
      </w:pPr>
      <w:r>
        <w:t>che venga sviluppata una piattaforma informativa atta a centralizzare e condividere le attività di tutti i servizi addetti alla sicurezza presenti sul territorio;</w:t>
      </w:r>
    </w:p>
    <w:p w:rsidR="00FA0348" w:rsidRDefault="00FA0348" w:rsidP="00BF2250">
      <w:pPr>
        <w:pStyle w:val="Paragrafoelenco"/>
        <w:numPr>
          <w:ilvl w:val="0"/>
          <w:numId w:val="47"/>
        </w:numPr>
        <w:spacing w:before="120"/>
        <w:ind w:left="709" w:hanging="284"/>
        <w:contextualSpacing w:val="0"/>
      </w:pPr>
      <w:r>
        <w:t>che venga istituito un osservatorio della criminalità;</w:t>
      </w:r>
    </w:p>
    <w:p w:rsidR="00FA0348" w:rsidRDefault="00FA0348" w:rsidP="00BF2250">
      <w:pPr>
        <w:pStyle w:val="Paragrafoelenco"/>
        <w:numPr>
          <w:ilvl w:val="0"/>
          <w:numId w:val="47"/>
        </w:numPr>
        <w:spacing w:before="120"/>
        <w:ind w:left="709" w:hanging="284"/>
        <w:contextualSpacing w:val="0"/>
      </w:pPr>
      <w:r>
        <w:t>che si realizzi un moderno centro di analisi delle informazioni in grado di fornire un quadro dello stato dell’ordine pubblico in tempo reale.</w:t>
      </w:r>
    </w:p>
    <w:p w:rsidR="00FA0348" w:rsidRPr="0057781F" w:rsidRDefault="00FA0348" w:rsidP="002D6765">
      <w:pPr>
        <w:ind w:right="-1"/>
        <w:rPr>
          <w:rFonts w:cs="Arial"/>
          <w:sz w:val="22"/>
          <w:szCs w:val="22"/>
          <w:lang w:val="it-CH" w:eastAsia="en-US"/>
        </w:rPr>
      </w:pPr>
    </w:p>
    <w:p w:rsidR="00FA0348" w:rsidRPr="00FA0348" w:rsidRDefault="00FA0348" w:rsidP="00F94082">
      <w:pPr>
        <w:pStyle w:val="Paragrafoelenco"/>
        <w:numPr>
          <w:ilvl w:val="0"/>
          <w:numId w:val="46"/>
        </w:numPr>
        <w:tabs>
          <w:tab w:val="left" w:pos="426"/>
        </w:tabs>
        <w:spacing w:after="120"/>
        <w:ind w:left="0" w:firstLine="0"/>
        <w:contextualSpacing w:val="0"/>
        <w:rPr>
          <w:rFonts w:cs="Arial"/>
          <w:szCs w:val="24"/>
          <w:lang w:val="it-CH" w:eastAsia="en-US"/>
        </w:rPr>
      </w:pPr>
      <w:r>
        <w:t>quella presentata da Orlando Del Don e cofirmatari:</w:t>
      </w:r>
    </w:p>
    <w:p w:rsidR="00FA0348" w:rsidRPr="00FA0348" w:rsidRDefault="00FA0348" w:rsidP="00BF2250">
      <w:pPr>
        <w:pStyle w:val="Paragrafoelenco"/>
        <w:numPr>
          <w:ilvl w:val="0"/>
          <w:numId w:val="47"/>
        </w:numPr>
        <w:spacing w:before="120"/>
        <w:ind w:left="709" w:hanging="284"/>
        <w:contextualSpacing w:val="0"/>
      </w:pPr>
      <w:r>
        <w:t>di attivare in tempi brevi un Osservatorio ticinese di criminologia, criminalistica e vittimologia, quale strumento di coordinamento e di centralizzazione di tutti questi servizi, attività e competenze già presenti sul territorio.</w:t>
      </w:r>
    </w:p>
    <w:p w:rsidR="00BC17A9" w:rsidRDefault="00BC17A9" w:rsidP="002D6765">
      <w:pPr>
        <w:ind w:right="-1"/>
        <w:rPr>
          <w:rFonts w:cs="Arial"/>
          <w:szCs w:val="24"/>
          <w:lang w:val="it-CH" w:eastAsia="en-US"/>
        </w:rPr>
      </w:pPr>
    </w:p>
    <w:p w:rsidR="0057781F" w:rsidRDefault="0057781F" w:rsidP="002D6765">
      <w:pPr>
        <w:ind w:right="-1"/>
        <w:rPr>
          <w:rFonts w:cs="Arial"/>
          <w:szCs w:val="24"/>
          <w:lang w:val="it-CH" w:eastAsia="en-US"/>
        </w:rPr>
      </w:pPr>
    </w:p>
    <w:p w:rsidR="00961A1A" w:rsidRPr="00665149" w:rsidRDefault="00961A1A" w:rsidP="002D6765">
      <w:pPr>
        <w:ind w:right="-1"/>
        <w:rPr>
          <w:rFonts w:cs="Arial"/>
          <w:szCs w:val="24"/>
          <w:lang w:val="it-CH" w:eastAsia="en-US"/>
        </w:rPr>
      </w:pPr>
    </w:p>
    <w:p w:rsidR="00757F13" w:rsidRPr="00757F13" w:rsidRDefault="00673B94" w:rsidP="00961A1A">
      <w:pPr>
        <w:pStyle w:val="Paragrafoelenco"/>
        <w:numPr>
          <w:ilvl w:val="0"/>
          <w:numId w:val="44"/>
        </w:numPr>
        <w:tabs>
          <w:tab w:val="left" w:pos="426"/>
        </w:tabs>
        <w:spacing w:after="160"/>
        <w:ind w:left="425" w:hanging="425"/>
        <w:contextualSpacing w:val="0"/>
        <w:rPr>
          <w:rFonts w:ascii="Arial Grassetto" w:eastAsia="MS Mincho" w:hAnsi="Arial Grassetto" w:cs="Arial"/>
          <w:b/>
          <w:caps/>
          <w:szCs w:val="24"/>
        </w:rPr>
      </w:pPr>
      <w:r w:rsidRPr="00665149">
        <w:rPr>
          <w:rFonts w:ascii="Arial Grassetto" w:eastAsia="MS Mincho" w:hAnsi="Arial Grassetto" w:cs="Arial"/>
          <w:b/>
          <w:caps/>
          <w:szCs w:val="24"/>
        </w:rPr>
        <w:t>La posizione del Consiglio di Stato</w:t>
      </w:r>
    </w:p>
    <w:p w:rsidR="00FA0348" w:rsidRDefault="00FA0348" w:rsidP="00FA0348">
      <w:r>
        <w:t xml:space="preserve">Il Governo, con il messaggio n. 6941, elenca tutto quanto è stato realizzato negli anni successivi alla presentazione delle due mozioni. </w:t>
      </w:r>
    </w:p>
    <w:p w:rsidR="00FA0348" w:rsidRPr="0057781F" w:rsidRDefault="00FA0348" w:rsidP="00FA0348">
      <w:pPr>
        <w:rPr>
          <w:sz w:val="22"/>
          <w:szCs w:val="22"/>
        </w:rPr>
      </w:pPr>
    </w:p>
    <w:p w:rsidR="00FA0348" w:rsidRDefault="00FA0348" w:rsidP="00FA0348">
      <w:r>
        <w:t>Il Consiglio di Stato ritiene che, nei loro principi, le richieste contenute nei due atti parlamentari siano già state recepite dai competenti Dipartimenti. La creazione di alcuni degli strumenti proposti è già avvenuta o in fase di attuazione.</w:t>
      </w:r>
    </w:p>
    <w:p w:rsidR="00665149" w:rsidRDefault="00665149" w:rsidP="002D6765">
      <w:pPr>
        <w:tabs>
          <w:tab w:val="left" w:pos="284"/>
          <w:tab w:val="left" w:pos="426"/>
          <w:tab w:val="left" w:pos="4962"/>
        </w:tabs>
        <w:ind w:right="-1"/>
        <w:rPr>
          <w:rFonts w:cs="Arial"/>
          <w:szCs w:val="24"/>
          <w:lang w:val="it-CH"/>
        </w:rPr>
      </w:pPr>
    </w:p>
    <w:p w:rsidR="00961A1A" w:rsidRDefault="00961A1A" w:rsidP="002D6765">
      <w:pPr>
        <w:tabs>
          <w:tab w:val="left" w:pos="284"/>
          <w:tab w:val="left" w:pos="426"/>
          <w:tab w:val="left" w:pos="4962"/>
        </w:tabs>
        <w:ind w:right="-1"/>
        <w:rPr>
          <w:rFonts w:cs="Arial"/>
          <w:szCs w:val="24"/>
          <w:lang w:val="it-CH"/>
        </w:rPr>
      </w:pPr>
    </w:p>
    <w:p w:rsidR="00961A1A" w:rsidRDefault="00961A1A" w:rsidP="002D6765">
      <w:pPr>
        <w:tabs>
          <w:tab w:val="left" w:pos="284"/>
          <w:tab w:val="left" w:pos="426"/>
          <w:tab w:val="left" w:pos="4962"/>
        </w:tabs>
        <w:ind w:right="-1"/>
        <w:rPr>
          <w:rFonts w:cs="Arial"/>
          <w:szCs w:val="24"/>
          <w:lang w:val="it-CH"/>
        </w:rPr>
      </w:pPr>
    </w:p>
    <w:p w:rsidR="00F94082" w:rsidRDefault="00F94082" w:rsidP="00961A1A">
      <w:pPr>
        <w:pStyle w:val="Paragrafoelenco"/>
        <w:numPr>
          <w:ilvl w:val="0"/>
          <w:numId w:val="44"/>
        </w:numPr>
        <w:tabs>
          <w:tab w:val="left" w:pos="426"/>
        </w:tabs>
        <w:spacing w:after="160"/>
        <w:ind w:left="425" w:hanging="425"/>
        <w:contextualSpacing w:val="0"/>
        <w:rPr>
          <w:rFonts w:ascii="Arial Grassetto" w:eastAsia="MS Mincho" w:hAnsi="Arial Grassetto" w:cs="Arial"/>
          <w:b/>
          <w:caps/>
          <w:szCs w:val="24"/>
        </w:rPr>
        <w:sectPr w:rsidR="00F94082" w:rsidSect="002D6765">
          <w:footerReference w:type="even" r:id="rId8"/>
          <w:footerReference w:type="default" r:id="rId9"/>
          <w:pgSz w:w="11906" w:h="16838"/>
          <w:pgMar w:top="1134" w:right="1133" w:bottom="964" w:left="1134" w:header="709" w:footer="709" w:gutter="0"/>
          <w:cols w:space="708"/>
          <w:docGrid w:linePitch="360"/>
        </w:sectPr>
      </w:pPr>
    </w:p>
    <w:p w:rsidR="00757F13" w:rsidRPr="00757F13" w:rsidRDefault="00673B94" w:rsidP="00F94082">
      <w:pPr>
        <w:pStyle w:val="Paragrafoelenco"/>
        <w:numPr>
          <w:ilvl w:val="0"/>
          <w:numId w:val="44"/>
        </w:numPr>
        <w:tabs>
          <w:tab w:val="left" w:pos="426"/>
        </w:tabs>
        <w:spacing w:after="120"/>
        <w:ind w:left="425" w:hanging="425"/>
        <w:contextualSpacing w:val="0"/>
        <w:rPr>
          <w:rFonts w:ascii="Arial Grassetto" w:eastAsia="MS Mincho" w:hAnsi="Arial Grassetto" w:cs="Arial"/>
          <w:b/>
          <w:caps/>
          <w:szCs w:val="24"/>
        </w:rPr>
      </w:pPr>
      <w:r w:rsidRPr="00665149">
        <w:rPr>
          <w:rFonts w:ascii="Arial Grassetto" w:eastAsia="MS Mincho" w:hAnsi="Arial Grassetto" w:cs="Arial"/>
          <w:b/>
          <w:caps/>
          <w:szCs w:val="24"/>
        </w:rPr>
        <w:lastRenderedPageBreak/>
        <w:t>Considerazioni commissionali</w:t>
      </w:r>
    </w:p>
    <w:p w:rsidR="00FA0348" w:rsidRDefault="00FA0348" w:rsidP="00FA0348">
      <w:r>
        <w:t>Sicuramente le due mozioni rispondono alla preoccupazione della popolazione per la crescente percezione d’insicurezza, molto spesso soggettiva, legata a episodi di criminalità che a scadenza regolare toccano il nostro territorio.</w:t>
      </w:r>
      <w:r w:rsidR="00BF2250">
        <w:t xml:space="preserve"> </w:t>
      </w:r>
      <w:r>
        <w:t xml:space="preserve">I commissari hanno però potuto accertare che dopo la loro presentazione (2011/2012) </w:t>
      </w:r>
      <w:smartTag w:uri="urn:schemas-microsoft-com:office:smarttags" w:element="PersonName">
        <w:smartTagPr>
          <w:attr w:name="ProductID" w:val="la Polizia"/>
        </w:smartTagPr>
        <w:r>
          <w:t>la Polizia</w:t>
        </w:r>
      </w:smartTag>
      <w:r>
        <w:t xml:space="preserve"> cantonale, a seguito di importanti necessità operative e strategiche, ha messo in atto una serie di modifiche per rispondere alle nuove e alle future sfide della criminalità.</w:t>
      </w:r>
    </w:p>
    <w:p w:rsidR="00FA0348" w:rsidRPr="00F94082" w:rsidRDefault="00FA0348" w:rsidP="00FA0348">
      <w:pPr>
        <w:rPr>
          <w:szCs w:val="24"/>
        </w:rPr>
      </w:pPr>
    </w:p>
    <w:p w:rsidR="00FA0348" w:rsidRDefault="00FA0348" w:rsidP="00FA0348">
      <w:r>
        <w:t xml:space="preserve">Credo sia doveroso esprimere un plauso al Comandante della polizia cantonale Matteo Cocchi e al suo Stato maggiore per aver dotato il corpo di strumenti d’avanguardia come, per esempio, la nuova unità denominata Sezione gestione delle informazioni, destinata all’attività preventiva nell’ambito della sicurezza dello Stato. Dall’inizio del 2014 la </w:t>
      </w:r>
      <w:r w:rsidR="00B22EF7">
        <w:t>S</w:t>
      </w:r>
      <w:r>
        <w:t>ezione si occupa della raccolta, l’analisi e la gestione delle informazioni.</w:t>
      </w:r>
    </w:p>
    <w:p w:rsidR="00FA0348" w:rsidRPr="00F94082" w:rsidRDefault="00FA0348" w:rsidP="00FA0348">
      <w:pPr>
        <w:rPr>
          <w:szCs w:val="24"/>
        </w:rPr>
      </w:pPr>
    </w:p>
    <w:p w:rsidR="00FA0348" w:rsidRDefault="00FA0348" w:rsidP="00FA0348">
      <w:r>
        <w:t>L’attività principale è infatti orientata a compiti d’intelligence, dove una grande mole di dati devono essere raccolti, registrati e soprattutto correlati tra loro dopo una precisa analisi; tutto questo con la finalità di ottenere informazioni utili al processo decisionale degli organi di comando,</w:t>
      </w:r>
      <w:r w:rsidR="0057781F">
        <w:t xml:space="preserve"> </w:t>
      </w:r>
      <w:r w:rsidR="00B22EF7">
        <w:t>nel contesto operativo</w:t>
      </w:r>
      <w:r>
        <w:t xml:space="preserve"> ma anche tattico e strategico.</w:t>
      </w:r>
    </w:p>
    <w:p w:rsidR="00FA0348" w:rsidRPr="00F94082" w:rsidRDefault="00FA0348" w:rsidP="00FA0348">
      <w:pPr>
        <w:rPr>
          <w:szCs w:val="24"/>
        </w:rPr>
      </w:pPr>
    </w:p>
    <w:p w:rsidR="00FA0348" w:rsidRDefault="00FA0348" w:rsidP="00FA0348">
      <w:r>
        <w:t>Oggi è quindi possibile rispondere in maniera esaustiva alle necessità derivanti dalla conduzione delle operazioni, ma non solo</w:t>
      </w:r>
      <w:r w:rsidR="00B22EF7">
        <w:t>:</w:t>
      </w:r>
      <w:r>
        <w:t xml:space="preserve"> anche per poter decidere in merito ad azioni mirate a contrastare fenomeni di vario tipo</w:t>
      </w:r>
      <w:r w:rsidR="00B22EF7">
        <w:t xml:space="preserve"> e</w:t>
      </w:r>
      <w:r>
        <w:t xml:space="preserve"> avviare inchieste di </w:t>
      </w:r>
      <w:r w:rsidR="00B22EF7">
        <w:t>p</w:t>
      </w:r>
      <w:r>
        <w:t>olizia giudiziaria</w:t>
      </w:r>
      <w:r w:rsidR="00B22EF7">
        <w:t>, disponendo per tempo e</w:t>
      </w:r>
      <w:r>
        <w:t xml:space="preserve"> in modo adeguato degli elementi fondamentali grazie ai quali sarà possibile anticipare gli eventi.</w:t>
      </w:r>
    </w:p>
    <w:p w:rsidR="00FA0348" w:rsidRPr="00F94082" w:rsidRDefault="00FA0348" w:rsidP="00FA0348">
      <w:pPr>
        <w:rPr>
          <w:szCs w:val="24"/>
        </w:rPr>
      </w:pPr>
    </w:p>
    <w:p w:rsidR="00FA0348" w:rsidRDefault="00FA0348" w:rsidP="00FA0348">
      <w:r>
        <w:t>Il Comandante Matteo Cocchi</w:t>
      </w:r>
      <w:r w:rsidR="00B22EF7">
        <w:t>,</w:t>
      </w:r>
      <w:r>
        <w:t xml:space="preserve"> nel corso dell’audizione</w:t>
      </w:r>
      <w:r w:rsidR="00B22EF7">
        <w:t xml:space="preserve"> del 21 gennaio 2015 cui ha partecipato anche il suo collaboratore, il maggiore Luca </w:t>
      </w:r>
      <w:proofErr w:type="spellStart"/>
      <w:r w:rsidR="00B22EF7">
        <w:t>Bieri</w:t>
      </w:r>
      <w:proofErr w:type="spellEnd"/>
      <w:r w:rsidR="00B22EF7">
        <w:t>,</w:t>
      </w:r>
      <w:r>
        <w:t xml:space="preserve"> ha spiegato nel dettaglio quali sono gli strumenti messi in atto e che rispondono già alle richieste dei </w:t>
      </w:r>
      <w:proofErr w:type="spellStart"/>
      <w:r>
        <w:t>mozionanti</w:t>
      </w:r>
      <w:proofErr w:type="spellEnd"/>
      <w:r>
        <w:t>:</w:t>
      </w:r>
    </w:p>
    <w:p w:rsidR="00FA0348" w:rsidRDefault="00FA0348" w:rsidP="00F94082">
      <w:pPr>
        <w:pStyle w:val="Paragrafoelenco"/>
        <w:numPr>
          <w:ilvl w:val="0"/>
          <w:numId w:val="47"/>
        </w:numPr>
        <w:spacing w:before="160"/>
        <w:ind w:left="284" w:hanging="284"/>
        <w:contextualSpacing w:val="0"/>
      </w:pPr>
      <w:r w:rsidRPr="00B22EF7">
        <w:rPr>
          <w:b/>
        </w:rPr>
        <w:t xml:space="preserve">il nucleo statistiche e </w:t>
      </w:r>
      <w:proofErr w:type="spellStart"/>
      <w:r w:rsidRPr="00B22EF7">
        <w:rPr>
          <w:b/>
        </w:rPr>
        <w:t>controlling</w:t>
      </w:r>
      <w:proofErr w:type="spellEnd"/>
      <w:r w:rsidR="00B22EF7">
        <w:t>,</w:t>
      </w:r>
      <w:r>
        <w:t xml:space="preserve"> che misura quattro settori importanti quali le prestazioni, le finanze, la soddisfazione del cittadino e la soddisfazione del collaboratore ma che soprattutto mette a disposizione i dati statistici per coloro che effettuano l’analisi operativa (per l’identificazione dei fenomeni e per un contrasto della criminalità sempre più performante)</w:t>
      </w:r>
      <w:r w:rsidR="00B22EF7">
        <w:t>;</w:t>
      </w:r>
    </w:p>
    <w:p w:rsidR="00FA0348" w:rsidRDefault="00FA0348" w:rsidP="00F94082">
      <w:pPr>
        <w:pStyle w:val="Paragrafoelenco"/>
        <w:numPr>
          <w:ilvl w:val="0"/>
          <w:numId w:val="47"/>
        </w:numPr>
        <w:spacing w:before="160"/>
        <w:ind w:left="284" w:hanging="284"/>
        <w:contextualSpacing w:val="0"/>
      </w:pPr>
      <w:r w:rsidRPr="00B22EF7">
        <w:rPr>
          <w:b/>
        </w:rPr>
        <w:t>la sezione gestione delle informazioni</w:t>
      </w:r>
      <w:r w:rsidR="00B22EF7">
        <w:t>,</w:t>
      </w:r>
      <w:r>
        <w:t xml:space="preserve"> entrata in attività all’inizio del 2014 appunto per disporre di uno strumento moderno di gestione professionale delle informazioni</w:t>
      </w:r>
      <w:r w:rsidR="00B22EF7">
        <w:t>;</w:t>
      </w:r>
    </w:p>
    <w:p w:rsidR="00FA0348" w:rsidRDefault="00B22EF7" w:rsidP="00F94082">
      <w:pPr>
        <w:pStyle w:val="Paragrafoelenco"/>
        <w:numPr>
          <w:ilvl w:val="0"/>
          <w:numId w:val="47"/>
        </w:numPr>
        <w:spacing w:before="160"/>
        <w:ind w:left="284" w:hanging="284"/>
        <w:contextualSpacing w:val="0"/>
      </w:pPr>
      <w:r w:rsidRPr="00B22EF7">
        <w:rPr>
          <w:b/>
        </w:rPr>
        <w:t xml:space="preserve">il </w:t>
      </w:r>
      <w:r w:rsidR="00FA0348" w:rsidRPr="00B22EF7">
        <w:rPr>
          <w:b/>
        </w:rPr>
        <w:t>nuovo sistema aiuto alla condotta (FUELS)</w:t>
      </w:r>
      <w:r>
        <w:t xml:space="preserve">, </w:t>
      </w:r>
      <w:r w:rsidR="00FA0348">
        <w:t xml:space="preserve">entrato in funzione il mese scorso. Questo dispositivo permetterà di migliorare e gestire in maniera più dinamica tutte le misure d’urgenza che saranno sganciate per gli interventi di </w:t>
      </w:r>
      <w:r>
        <w:t>p</w:t>
      </w:r>
      <w:r w:rsidR="00FA0348">
        <w:t xml:space="preserve">olizia. Il sistema, già in uso presso alcuni </w:t>
      </w:r>
      <w:r>
        <w:t>c</w:t>
      </w:r>
      <w:r w:rsidR="00FA0348">
        <w:t>orpi confederati, permetterà di visualizzare le pattuglie e le forze dispiegate sul territorio permettendo così a chi dirige l’intervento di coordinare in maniera più dinamica e trasparente le forze al fronte.</w:t>
      </w:r>
    </w:p>
    <w:p w:rsidR="00B22EF7" w:rsidRPr="0057781F" w:rsidRDefault="00B22EF7" w:rsidP="00FA0348">
      <w:pPr>
        <w:rPr>
          <w:sz w:val="22"/>
          <w:szCs w:val="22"/>
        </w:rPr>
      </w:pPr>
    </w:p>
    <w:p w:rsidR="00FA0348" w:rsidRDefault="00FA0348" w:rsidP="00FA0348">
      <w:r>
        <w:t xml:space="preserve">Evidentemente in questo contesto è necessario integrare nel dispositivo di aiuto alla condotta anche tutte le </w:t>
      </w:r>
      <w:r w:rsidR="00B22EF7">
        <w:t>p</w:t>
      </w:r>
      <w:r>
        <w:t>olizie comunali.</w:t>
      </w:r>
    </w:p>
    <w:p w:rsidR="00285A23" w:rsidRPr="0057781F" w:rsidRDefault="00285A23" w:rsidP="00FA0348">
      <w:pPr>
        <w:rPr>
          <w:sz w:val="22"/>
          <w:szCs w:val="22"/>
        </w:rPr>
      </w:pPr>
    </w:p>
    <w:p w:rsidR="00FA0348" w:rsidRDefault="00FA0348" w:rsidP="00FA0348">
      <w:r>
        <w:t>Il tutto dovrà integrarsi con l’edificazione della nuova centrale operativa (CE</w:t>
      </w:r>
      <w:r w:rsidR="00B22EF7">
        <w:t>CAL) ai Saleggi di Bellinzona (</w:t>
      </w:r>
      <w:r>
        <w:t xml:space="preserve">i crediti di progettazione e di realizzazione sono già stati approvati dal </w:t>
      </w:r>
      <w:r w:rsidR="00B22EF7">
        <w:t>P</w:t>
      </w:r>
      <w:r>
        <w:t>arlamento), i cui ben</w:t>
      </w:r>
      <w:r w:rsidR="00B22EF7">
        <w:t>efici più significativi saranno</w:t>
      </w:r>
      <w:r>
        <w:t>:</w:t>
      </w:r>
    </w:p>
    <w:p w:rsidR="00F94082" w:rsidRDefault="00F94082" w:rsidP="00FA0348"/>
    <w:p w:rsidR="00F94082" w:rsidRDefault="00F94082" w:rsidP="00FA0348"/>
    <w:p w:rsidR="00FA0348" w:rsidRDefault="00FA0348" w:rsidP="00F94082">
      <w:pPr>
        <w:pStyle w:val="Paragrafoelenco"/>
        <w:numPr>
          <w:ilvl w:val="0"/>
          <w:numId w:val="47"/>
        </w:numPr>
        <w:spacing w:before="100"/>
        <w:ind w:left="284" w:hanging="284"/>
        <w:contextualSpacing w:val="0"/>
      </w:pPr>
      <w:r>
        <w:lastRenderedPageBreak/>
        <w:t>la razionalizzazione delle risorse</w:t>
      </w:r>
      <w:r w:rsidR="00E40E47">
        <w:t>;</w:t>
      </w:r>
    </w:p>
    <w:p w:rsidR="00FA0348" w:rsidRDefault="00FA0348" w:rsidP="00F94082">
      <w:pPr>
        <w:pStyle w:val="Paragrafoelenco"/>
        <w:numPr>
          <w:ilvl w:val="0"/>
          <w:numId w:val="47"/>
        </w:numPr>
        <w:spacing w:before="100"/>
        <w:ind w:left="284" w:hanging="284"/>
        <w:contextualSpacing w:val="0"/>
      </w:pPr>
      <w:r>
        <w:t>la capacità di raccolta e di distribuzione sistematica delle informazioni e di conseguenza una gestione molto più ottimale</w:t>
      </w:r>
      <w:r w:rsidR="00E40E47">
        <w:t>;</w:t>
      </w:r>
    </w:p>
    <w:p w:rsidR="00FA0348" w:rsidRDefault="00FA0348" w:rsidP="00F94082">
      <w:pPr>
        <w:pStyle w:val="Paragrafoelenco"/>
        <w:numPr>
          <w:ilvl w:val="0"/>
          <w:numId w:val="47"/>
        </w:numPr>
        <w:spacing w:before="100"/>
        <w:ind w:left="284" w:hanging="284"/>
        <w:contextualSpacing w:val="0"/>
      </w:pPr>
      <w:r>
        <w:t>la modularità per il supporto di tutti gli avvenimenti ordinari, maggiori o di catastrofe</w:t>
      </w:r>
      <w:r w:rsidR="00B22EF7">
        <w:t>,</w:t>
      </w:r>
    </w:p>
    <w:p w:rsidR="00FA0348" w:rsidRDefault="00FA0348" w:rsidP="00F94082">
      <w:pPr>
        <w:pStyle w:val="Paragrafoelenco"/>
        <w:numPr>
          <w:ilvl w:val="0"/>
          <w:numId w:val="47"/>
        </w:numPr>
        <w:spacing w:before="100"/>
        <w:ind w:left="284" w:hanging="284"/>
        <w:contextualSpacing w:val="0"/>
      </w:pPr>
      <w:r>
        <w:t>il miglioramento della qualità e dei tempi d’intervento e</w:t>
      </w:r>
    </w:p>
    <w:p w:rsidR="00FA0348" w:rsidRDefault="00FA0348" w:rsidP="00F94082">
      <w:pPr>
        <w:pStyle w:val="Paragrafoelenco"/>
        <w:numPr>
          <w:ilvl w:val="0"/>
          <w:numId w:val="47"/>
        </w:numPr>
        <w:spacing w:before="100"/>
        <w:ind w:left="284" w:hanging="284"/>
        <w:contextualSpacing w:val="0"/>
      </w:pPr>
      <w:r>
        <w:t>l’uniformità delle misure d’urgenza</w:t>
      </w:r>
      <w:r w:rsidR="00B22EF7">
        <w:t>.</w:t>
      </w:r>
    </w:p>
    <w:p w:rsidR="00961A1A" w:rsidRDefault="00961A1A" w:rsidP="00FA0348"/>
    <w:p w:rsidR="00FA0348" w:rsidRDefault="00FA0348" w:rsidP="00FA0348">
      <w:r>
        <w:t>Tutto questo permetterà, grazie alla tecnologia informatica, di integrare tutte le altre forze dell’ordine nei dispositivi di sicurezza e nella sua visione d’insieme.</w:t>
      </w:r>
    </w:p>
    <w:p w:rsidR="00FA0348" w:rsidRDefault="00FA0348" w:rsidP="00FA0348"/>
    <w:p w:rsidR="00FA0348" w:rsidRDefault="00FA0348" w:rsidP="00FA0348">
      <w:r>
        <w:t>Per quanto riguarda la richiesta di istituire un osservatorio di criminologia e della criminalità</w:t>
      </w:r>
      <w:r w:rsidR="00B22EF7">
        <w:t>,</w:t>
      </w:r>
      <w:r>
        <w:t xml:space="preserve"> la </w:t>
      </w:r>
      <w:r w:rsidR="00B22EF7">
        <w:t>C</w:t>
      </w:r>
      <w:r>
        <w:t>ommissione condivide la posizione espressa nel messaggio d</w:t>
      </w:r>
      <w:r w:rsidR="00B22EF7">
        <w:t>e</w:t>
      </w:r>
      <w:r>
        <w:t>l Governo. Un simile servizio sarebbe sicuramente un valore aggiunto in termini di prevenzione con un orizzonte temporale di lungo termine. Le ipotesi di lavoro esaminate in questo ambito dal Dipartimento delle istituzioni sono state scartate vuoi per lo scarso livello di maturità dei progetti vuoi per l’incidenza finanziaria non indifferente.</w:t>
      </w:r>
    </w:p>
    <w:p w:rsidR="00FA0348" w:rsidRDefault="00FA0348" w:rsidP="00FA0348"/>
    <w:p w:rsidR="00FA0348" w:rsidRDefault="00FA0348" w:rsidP="00FA0348">
      <w:r>
        <w:t xml:space="preserve">Per questi motivi anche i commissari della </w:t>
      </w:r>
      <w:r w:rsidR="00B22EF7">
        <w:t>L</w:t>
      </w:r>
      <w:r>
        <w:t>egislazione ritengono prioritario puntare sull’ottimizzazione delle realtà già esistenti per meglio sviluppare gli strumenti di monitoraggio che permettono di individuare gli indizi necessari atti a prevenire la nascita dei fenomeni criminosi.</w:t>
      </w:r>
    </w:p>
    <w:p w:rsidR="00B22EF7" w:rsidRDefault="00B22EF7" w:rsidP="00FA0348"/>
    <w:p w:rsidR="00FA0348" w:rsidRDefault="00FA0348" w:rsidP="00FA0348">
      <w:r>
        <w:t xml:space="preserve">Comunque i dati statistici del 2014 sulla criminalità in Ticino sono confortanti e depongono a favore dell’attuale </w:t>
      </w:r>
      <w:r w:rsidR="00B22EF7">
        <w:t>grado di preparazione</w:t>
      </w:r>
      <w:r>
        <w:t xml:space="preserve"> e dell’organizzazione di tutte le nostre forze dell’ordine.</w:t>
      </w:r>
    </w:p>
    <w:p w:rsidR="00FA0348" w:rsidRDefault="00FA0348" w:rsidP="00FA0348"/>
    <w:p w:rsidR="00FA0348" w:rsidRDefault="00FA0348" w:rsidP="00FA0348">
      <w:r>
        <w:t xml:space="preserve">Evidentemente sarà assolutamente necessario insistere </w:t>
      </w:r>
      <w:r w:rsidR="00B22EF7">
        <w:t>su</w:t>
      </w:r>
      <w:r>
        <w:t xml:space="preserve"> un costante miglioramento della collaborazione tra </w:t>
      </w:r>
      <w:r w:rsidR="00B22EF7">
        <w:t>p</w:t>
      </w:r>
      <w:r>
        <w:t xml:space="preserve">olizia </w:t>
      </w:r>
      <w:r w:rsidR="00B22EF7">
        <w:t>c</w:t>
      </w:r>
      <w:r>
        <w:t xml:space="preserve">antonale, </w:t>
      </w:r>
      <w:r w:rsidR="00B22EF7">
        <w:t>p</w:t>
      </w:r>
      <w:r>
        <w:t xml:space="preserve">olizie </w:t>
      </w:r>
      <w:r w:rsidR="00B22EF7">
        <w:t>c</w:t>
      </w:r>
      <w:r>
        <w:t xml:space="preserve">omunali, </w:t>
      </w:r>
      <w:r w:rsidR="00B22EF7">
        <w:t>g</w:t>
      </w:r>
      <w:r>
        <w:t>uardie di confine e Magistratura.</w:t>
      </w:r>
    </w:p>
    <w:p w:rsidR="00757F13" w:rsidRPr="004D78B1" w:rsidRDefault="00757F13" w:rsidP="002D6765">
      <w:pPr>
        <w:tabs>
          <w:tab w:val="left" w:pos="284"/>
          <w:tab w:val="left" w:pos="426"/>
          <w:tab w:val="left" w:pos="4962"/>
        </w:tabs>
        <w:ind w:right="-1"/>
        <w:rPr>
          <w:szCs w:val="24"/>
        </w:rPr>
      </w:pPr>
    </w:p>
    <w:p w:rsidR="009F4195" w:rsidRPr="004D78B1" w:rsidRDefault="009F4195" w:rsidP="002D6765">
      <w:pPr>
        <w:ind w:right="-1"/>
        <w:rPr>
          <w:szCs w:val="24"/>
        </w:rPr>
      </w:pPr>
    </w:p>
    <w:p w:rsidR="00757F13" w:rsidRPr="00757F13" w:rsidRDefault="00673B94" w:rsidP="0057781F">
      <w:pPr>
        <w:pStyle w:val="Paragrafoelenco"/>
        <w:numPr>
          <w:ilvl w:val="0"/>
          <w:numId w:val="44"/>
        </w:numPr>
        <w:tabs>
          <w:tab w:val="left" w:pos="426"/>
        </w:tabs>
        <w:spacing w:after="120"/>
        <w:ind w:left="425" w:hanging="425"/>
        <w:contextualSpacing w:val="0"/>
        <w:rPr>
          <w:rFonts w:ascii="Arial Grassetto" w:eastAsia="MS Mincho" w:hAnsi="Arial Grassetto" w:cs="Arial"/>
          <w:b/>
          <w:caps/>
          <w:szCs w:val="24"/>
        </w:rPr>
      </w:pPr>
      <w:r w:rsidRPr="00665149">
        <w:rPr>
          <w:rFonts w:ascii="Arial Grassetto" w:eastAsia="MS Mincho" w:hAnsi="Arial Grassetto" w:cs="Arial"/>
          <w:b/>
          <w:caps/>
          <w:szCs w:val="24"/>
        </w:rPr>
        <w:t>conclusioni</w:t>
      </w:r>
    </w:p>
    <w:p w:rsidR="00420AB7" w:rsidRPr="00420AB7" w:rsidRDefault="00420AB7" w:rsidP="0057781F">
      <w:pPr>
        <w:spacing w:after="160"/>
      </w:pPr>
      <w:r>
        <w:t>R</w:t>
      </w:r>
      <w:r w:rsidRPr="00420AB7">
        <w:t>itenuto che le richieste contenute nelle due mozioni siano in pratica già state realizzate o comunque in fase d’attuazione</w:t>
      </w:r>
      <w:r w:rsidR="0057781F">
        <w:t>;</w:t>
      </w:r>
    </w:p>
    <w:p w:rsidR="00420AB7" w:rsidRPr="00420AB7" w:rsidRDefault="00420AB7" w:rsidP="0057781F">
      <w:pPr>
        <w:spacing w:after="160"/>
      </w:pPr>
      <w:r>
        <w:t>r</w:t>
      </w:r>
      <w:r w:rsidRPr="00420AB7">
        <w:t>itenuta la volontà di meglio ottimizzare le realtà già esistenti</w:t>
      </w:r>
      <w:r w:rsidR="0057781F">
        <w:t>;</w:t>
      </w:r>
    </w:p>
    <w:p w:rsidR="00420AB7" w:rsidRPr="00420AB7" w:rsidRDefault="00420AB7" w:rsidP="00420AB7">
      <w:r>
        <w:t>r</w:t>
      </w:r>
      <w:r w:rsidRPr="00420AB7">
        <w:t>itenuta</w:t>
      </w:r>
      <w:r w:rsidR="0018735C" w:rsidRPr="0018735C">
        <w:t xml:space="preserve"> la disponibilità del Consiglio di Stato, in presenza del risanamento delle finanze, a considerare la creazione di un </w:t>
      </w:r>
      <w:r w:rsidRPr="00420AB7">
        <w:t>Osservatorio di criminologia e della criminalità</w:t>
      </w:r>
      <w:r w:rsidR="0057781F">
        <w:t>,</w:t>
      </w:r>
    </w:p>
    <w:p w:rsidR="00420AB7" w:rsidRPr="00420AB7" w:rsidRDefault="00420AB7" w:rsidP="00420AB7"/>
    <w:p w:rsidR="00420AB7" w:rsidRPr="00420AB7" w:rsidRDefault="00420AB7" w:rsidP="00420AB7">
      <w:r>
        <w:t>l</w:t>
      </w:r>
      <w:r w:rsidRPr="00420AB7">
        <w:t>a Commissione della legislazione, alla luce delle considerazioni esposte, invita quindi il Parlamento a ritenere positivamente evase le mozioni in oggetto.</w:t>
      </w:r>
    </w:p>
    <w:p w:rsidR="00673B94" w:rsidRPr="00665149" w:rsidRDefault="00673B94" w:rsidP="002D6765">
      <w:pPr>
        <w:ind w:right="-1"/>
        <w:rPr>
          <w:szCs w:val="24"/>
        </w:rPr>
      </w:pPr>
    </w:p>
    <w:p w:rsidR="00BE6EA8" w:rsidRDefault="00BE6EA8" w:rsidP="002D6765">
      <w:pPr>
        <w:ind w:right="-1"/>
        <w:rPr>
          <w:rFonts w:cs="Arial"/>
          <w:szCs w:val="24"/>
        </w:rPr>
      </w:pPr>
    </w:p>
    <w:p w:rsidR="004D78B1" w:rsidRPr="00665149" w:rsidRDefault="004D78B1" w:rsidP="002D6765">
      <w:pPr>
        <w:ind w:right="-1"/>
        <w:rPr>
          <w:rFonts w:cs="Arial"/>
          <w:szCs w:val="24"/>
        </w:rPr>
      </w:pPr>
    </w:p>
    <w:p w:rsidR="0079618B" w:rsidRPr="00665149" w:rsidRDefault="0079618B" w:rsidP="002D6765">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bookmarkEnd w:id="1"/>
    <w:bookmarkEnd w:id="2"/>
    <w:p w:rsidR="00BE6EA8" w:rsidRDefault="00420AB7" w:rsidP="002D6765">
      <w:pPr>
        <w:ind w:right="-1"/>
        <w:rPr>
          <w:rFonts w:cs="Arial"/>
          <w:szCs w:val="24"/>
        </w:rPr>
      </w:pPr>
      <w:r>
        <w:rPr>
          <w:rFonts w:cs="Arial"/>
          <w:szCs w:val="24"/>
        </w:rPr>
        <w:t>Giorgio Galusero</w:t>
      </w:r>
      <w:r w:rsidR="00BE6EA8" w:rsidRPr="00665149">
        <w:rPr>
          <w:rFonts w:cs="Arial"/>
          <w:szCs w:val="24"/>
        </w:rPr>
        <w:t>, relatore</w:t>
      </w:r>
    </w:p>
    <w:p w:rsidR="00F94082" w:rsidRDefault="0057781F" w:rsidP="002D6765">
      <w:pPr>
        <w:ind w:right="-1"/>
        <w:rPr>
          <w:rFonts w:cs="Arial"/>
          <w:szCs w:val="24"/>
        </w:rPr>
      </w:pPr>
      <w:r>
        <w:rPr>
          <w:rFonts w:cs="Arial"/>
          <w:szCs w:val="24"/>
        </w:rPr>
        <w:t xml:space="preserve">Agustoni - Celio - Corti - </w:t>
      </w:r>
      <w:proofErr w:type="spellStart"/>
      <w:r>
        <w:rPr>
          <w:rFonts w:cs="Arial"/>
          <w:szCs w:val="24"/>
        </w:rPr>
        <w:t>Ducry</w:t>
      </w:r>
      <w:proofErr w:type="spellEnd"/>
      <w:r>
        <w:rPr>
          <w:rFonts w:cs="Arial"/>
          <w:szCs w:val="24"/>
        </w:rPr>
        <w:t xml:space="preserve"> - </w:t>
      </w:r>
      <w:proofErr w:type="spellStart"/>
      <w:r>
        <w:rPr>
          <w:rFonts w:cs="Arial"/>
          <w:szCs w:val="24"/>
        </w:rPr>
        <w:t>Durisch</w:t>
      </w:r>
      <w:proofErr w:type="spellEnd"/>
      <w:r>
        <w:rPr>
          <w:rFonts w:cs="Arial"/>
          <w:szCs w:val="24"/>
        </w:rPr>
        <w:t xml:space="preserve"> - </w:t>
      </w:r>
    </w:p>
    <w:p w:rsidR="00F94082" w:rsidRDefault="0057781F" w:rsidP="002D6765">
      <w:pPr>
        <w:ind w:right="-1"/>
        <w:rPr>
          <w:rFonts w:cs="Arial"/>
          <w:szCs w:val="24"/>
        </w:rPr>
      </w:pPr>
      <w:r>
        <w:rPr>
          <w:rFonts w:cs="Arial"/>
          <w:szCs w:val="24"/>
        </w:rPr>
        <w:t xml:space="preserve">Ferrara Micocci - Franscella - Ghisolfi - Giudici - </w:t>
      </w:r>
    </w:p>
    <w:p w:rsidR="0057781F" w:rsidRPr="00665149" w:rsidRDefault="0057781F" w:rsidP="002D6765">
      <w:pPr>
        <w:ind w:right="-1"/>
        <w:rPr>
          <w:rFonts w:cs="Arial"/>
          <w:szCs w:val="24"/>
        </w:rPr>
      </w:pPr>
      <w:r>
        <w:rPr>
          <w:rFonts w:cs="Arial"/>
          <w:szCs w:val="24"/>
        </w:rPr>
        <w:t>Minotti - Paparelli - Pinoja - Rückert - Viscardi</w:t>
      </w:r>
    </w:p>
    <w:sectPr w:rsidR="0057781F" w:rsidRPr="00665149" w:rsidSect="00F94082">
      <w:pgSz w:w="11906" w:h="16838"/>
      <w:pgMar w:top="1418"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EC" w:rsidRDefault="003F3FEC">
      <w:r>
        <w:separator/>
      </w:r>
    </w:p>
  </w:endnote>
  <w:endnote w:type="continuationSeparator" w:id="0">
    <w:p w:rsidR="003F3FEC" w:rsidRDefault="003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A8" w:rsidRDefault="00BE6EA8"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E6EA8" w:rsidRDefault="00BE6E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A8" w:rsidRPr="00E40E47" w:rsidRDefault="00BE6EA8" w:rsidP="00521260">
    <w:pPr>
      <w:pStyle w:val="Pidipagina"/>
      <w:framePr w:wrap="around" w:vAnchor="text" w:hAnchor="margin" w:xAlign="center" w:y="1"/>
      <w:rPr>
        <w:rStyle w:val="Numeropagina"/>
        <w:sz w:val="22"/>
        <w:szCs w:val="22"/>
      </w:rPr>
    </w:pPr>
    <w:r w:rsidRPr="00E40E47">
      <w:rPr>
        <w:rStyle w:val="Numeropagina"/>
        <w:sz w:val="22"/>
        <w:szCs w:val="22"/>
      </w:rPr>
      <w:fldChar w:fldCharType="begin"/>
    </w:r>
    <w:r w:rsidRPr="00E40E47">
      <w:rPr>
        <w:rStyle w:val="Numeropagina"/>
        <w:sz w:val="22"/>
        <w:szCs w:val="22"/>
      </w:rPr>
      <w:instrText xml:space="preserve">PAGE  </w:instrText>
    </w:r>
    <w:r w:rsidRPr="00E40E47">
      <w:rPr>
        <w:rStyle w:val="Numeropagina"/>
        <w:sz w:val="22"/>
        <w:szCs w:val="22"/>
      </w:rPr>
      <w:fldChar w:fldCharType="separate"/>
    </w:r>
    <w:r w:rsidR="00F308DD">
      <w:rPr>
        <w:rStyle w:val="Numeropagina"/>
        <w:noProof/>
        <w:sz w:val="22"/>
        <w:szCs w:val="22"/>
      </w:rPr>
      <w:t>1</w:t>
    </w:r>
    <w:r w:rsidRPr="00E40E47">
      <w:rPr>
        <w:rStyle w:val="Numeropagina"/>
        <w:sz w:val="22"/>
        <w:szCs w:val="22"/>
      </w:rPr>
      <w:fldChar w:fldCharType="end"/>
    </w:r>
  </w:p>
  <w:p w:rsidR="00BE6EA8" w:rsidRDefault="00BE6E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EC" w:rsidRDefault="003F3FEC">
      <w:r>
        <w:separator/>
      </w:r>
    </w:p>
  </w:footnote>
  <w:footnote w:type="continuationSeparator" w:id="0">
    <w:p w:rsidR="003F3FEC" w:rsidRDefault="003F3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2">
    <w:nsid w:val="00000005"/>
    <w:multiLevelType w:val="singleLevel"/>
    <w:tmpl w:val="00000000"/>
    <w:lvl w:ilvl="0">
      <w:start w:val="1"/>
      <w:numFmt w:val="decimal"/>
      <w:lvlText w:val="%1."/>
      <w:legacy w:legacy="1" w:legacySpace="0" w:legacyIndent="860"/>
      <w:lvlJc w:val="left"/>
      <w:pPr>
        <w:ind w:left="860" w:hanging="860"/>
      </w:pPr>
    </w:lvl>
  </w:abstractNum>
  <w:abstractNum w:abstractNumId="3">
    <w:nsid w:val="00000006"/>
    <w:multiLevelType w:val="singleLevel"/>
    <w:tmpl w:val="00000000"/>
    <w:lvl w:ilvl="0">
      <w:start w:val="1"/>
      <w:numFmt w:val="upperRoman"/>
      <w:lvlText w:val="%1."/>
      <w:legacy w:legacy="1" w:legacySpace="0" w:legacyIndent="720"/>
      <w:lvlJc w:val="left"/>
      <w:pPr>
        <w:ind w:left="720" w:hanging="720"/>
      </w:pPr>
    </w:lvl>
  </w:abstractNum>
  <w:abstractNum w:abstractNumId="4">
    <w:nsid w:val="0A8418CE"/>
    <w:multiLevelType w:val="singleLevel"/>
    <w:tmpl w:val="0410000F"/>
    <w:lvl w:ilvl="0">
      <w:start w:val="1"/>
      <w:numFmt w:val="decimal"/>
      <w:lvlText w:val="%1."/>
      <w:lvlJc w:val="left"/>
      <w:pPr>
        <w:tabs>
          <w:tab w:val="num" w:pos="360"/>
        </w:tabs>
        <w:ind w:left="360" w:hanging="360"/>
      </w:pPr>
    </w:lvl>
  </w:abstractNum>
  <w:abstractNum w:abstractNumId="5">
    <w:nsid w:val="0C746E82"/>
    <w:multiLevelType w:val="hybridMultilevel"/>
    <w:tmpl w:val="36EAFC52"/>
    <w:lvl w:ilvl="0" w:tplc="BF8CF89C">
      <w:start w:val="1"/>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DD440FE"/>
    <w:multiLevelType w:val="hybridMultilevel"/>
    <w:tmpl w:val="7BF049A2"/>
    <w:lvl w:ilvl="0" w:tplc="04100017">
      <w:start w:val="4"/>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0EC02159"/>
    <w:multiLevelType w:val="hybridMultilevel"/>
    <w:tmpl w:val="182CD1A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11E4076C"/>
    <w:multiLevelType w:val="hybridMultilevel"/>
    <w:tmpl w:val="3F32CB0A"/>
    <w:lvl w:ilvl="0" w:tplc="BCA21318">
      <w:start w:val="1"/>
      <w:numFmt w:val="decimal"/>
      <w:lvlText w:val="%1."/>
      <w:lvlJc w:val="left"/>
      <w:pPr>
        <w:tabs>
          <w:tab w:val="num" w:pos="420"/>
        </w:tabs>
        <w:ind w:left="420" w:hanging="42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43C6856"/>
    <w:multiLevelType w:val="singleLevel"/>
    <w:tmpl w:val="0410000F"/>
    <w:lvl w:ilvl="0">
      <w:start w:val="1"/>
      <w:numFmt w:val="decimal"/>
      <w:lvlText w:val="%1."/>
      <w:lvlJc w:val="left"/>
      <w:pPr>
        <w:tabs>
          <w:tab w:val="num" w:pos="360"/>
        </w:tabs>
        <w:ind w:left="360" w:hanging="360"/>
      </w:pPr>
    </w:lvl>
  </w:abstractNum>
  <w:abstractNum w:abstractNumId="10">
    <w:nsid w:val="16992E23"/>
    <w:multiLevelType w:val="hybridMultilevel"/>
    <w:tmpl w:val="4CF603E0"/>
    <w:lvl w:ilvl="0" w:tplc="A98862DE">
      <w:numFmt w:val="bullet"/>
      <w:lvlText w:val="-"/>
      <w:lvlJc w:val="left"/>
      <w:pPr>
        <w:tabs>
          <w:tab w:val="num" w:pos="361"/>
        </w:tabs>
        <w:ind w:left="361" w:hanging="360"/>
      </w:pPr>
      <w:rPr>
        <w:rFonts w:ascii="Arial" w:eastAsia="Times New Roman" w:hAnsi="Arial" w:cs="Arial" w:hint="default"/>
        <w:color w:val="000080"/>
      </w:rPr>
    </w:lvl>
    <w:lvl w:ilvl="1" w:tplc="39E0C9B6">
      <w:start w:val="25"/>
      <w:numFmt w:val="bullet"/>
      <w:lvlText w:val="-"/>
      <w:lvlJc w:val="left"/>
      <w:pPr>
        <w:tabs>
          <w:tab w:val="num" w:pos="1081"/>
        </w:tabs>
        <w:ind w:left="1081" w:hanging="360"/>
      </w:pPr>
      <w:rPr>
        <w:rFonts w:ascii="Arial" w:eastAsia="Times New Roman" w:hAnsi="Arial" w:hint="default"/>
      </w:rPr>
    </w:lvl>
    <w:lvl w:ilvl="2" w:tplc="0410001B" w:tentative="1">
      <w:start w:val="1"/>
      <w:numFmt w:val="lowerRoman"/>
      <w:lvlText w:val="%3."/>
      <w:lvlJc w:val="right"/>
      <w:pPr>
        <w:tabs>
          <w:tab w:val="num" w:pos="1801"/>
        </w:tabs>
        <w:ind w:left="1801" w:hanging="180"/>
      </w:p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11">
    <w:nsid w:val="1DF0274A"/>
    <w:multiLevelType w:val="hybridMultilevel"/>
    <w:tmpl w:val="F4DE9312"/>
    <w:lvl w:ilvl="0" w:tplc="722C92E6">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E5E28FE"/>
    <w:multiLevelType w:val="hybridMultilevel"/>
    <w:tmpl w:val="D708ECFC"/>
    <w:lvl w:ilvl="0" w:tplc="1A7EB33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0A810BF"/>
    <w:multiLevelType w:val="hybridMultilevel"/>
    <w:tmpl w:val="5DBEBA48"/>
    <w:lvl w:ilvl="0" w:tplc="AF54D56E">
      <w:start w:val="1"/>
      <w:numFmt w:val="bullet"/>
      <w:lvlText w:val="-"/>
      <w:lvlJc w:val="left"/>
      <w:pPr>
        <w:tabs>
          <w:tab w:val="num" w:pos="3240"/>
        </w:tabs>
        <w:ind w:left="3240" w:hanging="360"/>
      </w:pPr>
      <w:rPr>
        <w:rFonts w:ascii="Albertus Medium" w:hAnsi="Albertus Medium"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21B4266F"/>
    <w:multiLevelType w:val="hybridMultilevel"/>
    <w:tmpl w:val="536E25B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25A13BBA"/>
    <w:multiLevelType w:val="hybridMultilevel"/>
    <w:tmpl w:val="3FDAEAA2"/>
    <w:lvl w:ilvl="0" w:tplc="7506E83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3C33F9"/>
    <w:multiLevelType w:val="hybridMultilevel"/>
    <w:tmpl w:val="0DA0196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ABF1B45"/>
    <w:multiLevelType w:val="hybridMultilevel"/>
    <w:tmpl w:val="73D889A0"/>
    <w:lvl w:ilvl="0" w:tplc="04100017">
      <w:start w:val="1"/>
      <w:numFmt w:val="lowerLetter"/>
      <w:lvlText w:val="%1)"/>
      <w:lvlJc w:val="left"/>
      <w:pPr>
        <w:tabs>
          <w:tab w:val="num" w:pos="720"/>
        </w:tabs>
        <w:ind w:left="720" w:hanging="360"/>
      </w:pPr>
      <w:rPr>
        <w:rFonts w:hint="default"/>
      </w:rPr>
    </w:lvl>
    <w:lvl w:ilvl="1" w:tplc="66D2048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F0354B5"/>
    <w:multiLevelType w:val="hybridMultilevel"/>
    <w:tmpl w:val="D5687E5E"/>
    <w:lvl w:ilvl="0" w:tplc="BCA21318">
      <w:start w:val="1"/>
      <w:numFmt w:val="decimal"/>
      <w:lvlText w:val="%1."/>
      <w:lvlJc w:val="left"/>
      <w:pPr>
        <w:tabs>
          <w:tab w:val="num" w:pos="420"/>
        </w:tabs>
        <w:ind w:left="420" w:hanging="420"/>
      </w:pPr>
      <w:rPr>
        <w:rFonts w:hint="default"/>
        <w:u w:val="none"/>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rPr>
        <w:rFonts w:hint="default"/>
        <w:u w:val="none"/>
      </w:r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2FB860F0"/>
    <w:multiLevelType w:val="hybridMultilevel"/>
    <w:tmpl w:val="CDACF9D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30671A24"/>
    <w:multiLevelType w:val="hybridMultilevel"/>
    <w:tmpl w:val="CC4E6B5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0F607A8"/>
    <w:multiLevelType w:val="hybridMultilevel"/>
    <w:tmpl w:val="1F402172"/>
    <w:lvl w:ilvl="0" w:tplc="7980B762">
      <w:start w:val="2"/>
      <w:numFmt w:val="upperRoman"/>
      <w:lvlText w:val="%1."/>
      <w:lvlJc w:val="left"/>
      <w:pPr>
        <w:tabs>
          <w:tab w:val="num" w:pos="721"/>
        </w:tabs>
        <w:ind w:left="721" w:hanging="720"/>
      </w:pPr>
      <w:rPr>
        <w:rFonts w:hint="default"/>
      </w:rPr>
    </w:lvl>
    <w:lvl w:ilvl="1" w:tplc="39E0C9B6">
      <w:start w:val="25"/>
      <w:numFmt w:val="bullet"/>
      <w:lvlText w:val="-"/>
      <w:lvlJc w:val="left"/>
      <w:pPr>
        <w:tabs>
          <w:tab w:val="num" w:pos="1081"/>
        </w:tabs>
        <w:ind w:left="1081" w:hanging="360"/>
      </w:pPr>
      <w:rPr>
        <w:rFonts w:ascii="Arial" w:eastAsia="Times New Roman" w:hAnsi="Arial" w:hint="default"/>
      </w:rPr>
    </w:lvl>
    <w:lvl w:ilvl="2" w:tplc="4EACB140">
      <w:start w:val="1"/>
      <w:numFmt w:val="lowerLetter"/>
      <w:lvlText w:val="%3)"/>
      <w:lvlJc w:val="left"/>
      <w:pPr>
        <w:tabs>
          <w:tab w:val="num" w:pos="1981"/>
        </w:tabs>
        <w:ind w:left="1981" w:hanging="360"/>
      </w:pPr>
      <w:rPr>
        <w:rFonts w:hint="default"/>
      </w:rPr>
    </w:lvl>
    <w:lvl w:ilvl="3" w:tplc="0410000F" w:tentative="1">
      <w:start w:val="1"/>
      <w:numFmt w:val="decimal"/>
      <w:lvlText w:val="%4."/>
      <w:lvlJc w:val="left"/>
      <w:pPr>
        <w:tabs>
          <w:tab w:val="num" w:pos="2521"/>
        </w:tabs>
        <w:ind w:left="2521" w:hanging="360"/>
      </w:pPr>
    </w:lvl>
    <w:lvl w:ilvl="4" w:tplc="04100019" w:tentative="1">
      <w:start w:val="1"/>
      <w:numFmt w:val="lowerLetter"/>
      <w:lvlText w:val="%5."/>
      <w:lvlJc w:val="left"/>
      <w:pPr>
        <w:tabs>
          <w:tab w:val="num" w:pos="3241"/>
        </w:tabs>
        <w:ind w:left="3241" w:hanging="360"/>
      </w:pPr>
    </w:lvl>
    <w:lvl w:ilvl="5" w:tplc="0410001B" w:tentative="1">
      <w:start w:val="1"/>
      <w:numFmt w:val="lowerRoman"/>
      <w:lvlText w:val="%6."/>
      <w:lvlJc w:val="right"/>
      <w:pPr>
        <w:tabs>
          <w:tab w:val="num" w:pos="3961"/>
        </w:tabs>
        <w:ind w:left="3961" w:hanging="180"/>
      </w:pPr>
    </w:lvl>
    <w:lvl w:ilvl="6" w:tplc="0410000F" w:tentative="1">
      <w:start w:val="1"/>
      <w:numFmt w:val="decimal"/>
      <w:lvlText w:val="%7."/>
      <w:lvlJc w:val="left"/>
      <w:pPr>
        <w:tabs>
          <w:tab w:val="num" w:pos="4681"/>
        </w:tabs>
        <w:ind w:left="4681" w:hanging="360"/>
      </w:pPr>
    </w:lvl>
    <w:lvl w:ilvl="7" w:tplc="04100019" w:tentative="1">
      <w:start w:val="1"/>
      <w:numFmt w:val="lowerLetter"/>
      <w:lvlText w:val="%8."/>
      <w:lvlJc w:val="left"/>
      <w:pPr>
        <w:tabs>
          <w:tab w:val="num" w:pos="5401"/>
        </w:tabs>
        <w:ind w:left="5401" w:hanging="360"/>
      </w:pPr>
    </w:lvl>
    <w:lvl w:ilvl="8" w:tplc="0410001B" w:tentative="1">
      <w:start w:val="1"/>
      <w:numFmt w:val="lowerRoman"/>
      <w:lvlText w:val="%9."/>
      <w:lvlJc w:val="right"/>
      <w:pPr>
        <w:tabs>
          <w:tab w:val="num" w:pos="6121"/>
        </w:tabs>
        <w:ind w:left="6121" w:hanging="180"/>
      </w:pPr>
    </w:lvl>
  </w:abstractNum>
  <w:abstractNum w:abstractNumId="22">
    <w:nsid w:val="30FC667C"/>
    <w:multiLevelType w:val="hybridMultilevel"/>
    <w:tmpl w:val="7A4C1C08"/>
    <w:lvl w:ilvl="0" w:tplc="7C428526">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2B46219"/>
    <w:multiLevelType w:val="hybridMultilevel"/>
    <w:tmpl w:val="938CD7A6"/>
    <w:lvl w:ilvl="0" w:tplc="0810000B">
      <w:start w:val="6941"/>
      <w:numFmt w:val="bullet"/>
      <w:lvlText w:val=""/>
      <w:lvlJc w:val="left"/>
      <w:pPr>
        <w:ind w:left="720" w:hanging="360"/>
      </w:pPr>
      <w:rPr>
        <w:rFonts w:ascii="Wingdings" w:eastAsia="Times New Roman" w:hAnsi="Wingdings"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34736B2E"/>
    <w:multiLevelType w:val="hybridMultilevel"/>
    <w:tmpl w:val="6C567686"/>
    <w:lvl w:ilvl="0" w:tplc="4ED46FF2">
      <w:start w:val="5"/>
      <w:numFmt w:val="bullet"/>
      <w:lvlText w:val="-"/>
      <w:lvlJc w:val="left"/>
      <w:pPr>
        <w:ind w:left="786" w:hanging="360"/>
      </w:pPr>
      <w:rPr>
        <w:rFonts w:ascii="Arial" w:eastAsia="Times New Roman" w:hAnsi="Arial" w:cs="Arial" w:hint="default"/>
      </w:rPr>
    </w:lvl>
    <w:lvl w:ilvl="1" w:tplc="08100003" w:tentative="1">
      <w:start w:val="1"/>
      <w:numFmt w:val="bullet"/>
      <w:lvlText w:val="o"/>
      <w:lvlJc w:val="left"/>
      <w:pPr>
        <w:ind w:left="1506" w:hanging="360"/>
      </w:pPr>
      <w:rPr>
        <w:rFonts w:ascii="Courier New" w:hAnsi="Courier New" w:cs="Courier New" w:hint="default"/>
      </w:rPr>
    </w:lvl>
    <w:lvl w:ilvl="2" w:tplc="08100005" w:tentative="1">
      <w:start w:val="1"/>
      <w:numFmt w:val="bullet"/>
      <w:lvlText w:val=""/>
      <w:lvlJc w:val="left"/>
      <w:pPr>
        <w:ind w:left="2226" w:hanging="360"/>
      </w:pPr>
      <w:rPr>
        <w:rFonts w:ascii="Wingdings" w:hAnsi="Wingdings" w:hint="default"/>
      </w:rPr>
    </w:lvl>
    <w:lvl w:ilvl="3" w:tplc="08100001" w:tentative="1">
      <w:start w:val="1"/>
      <w:numFmt w:val="bullet"/>
      <w:lvlText w:val=""/>
      <w:lvlJc w:val="left"/>
      <w:pPr>
        <w:ind w:left="2946" w:hanging="360"/>
      </w:pPr>
      <w:rPr>
        <w:rFonts w:ascii="Symbol" w:hAnsi="Symbol" w:hint="default"/>
      </w:rPr>
    </w:lvl>
    <w:lvl w:ilvl="4" w:tplc="08100003" w:tentative="1">
      <w:start w:val="1"/>
      <w:numFmt w:val="bullet"/>
      <w:lvlText w:val="o"/>
      <w:lvlJc w:val="left"/>
      <w:pPr>
        <w:ind w:left="3666" w:hanging="360"/>
      </w:pPr>
      <w:rPr>
        <w:rFonts w:ascii="Courier New" w:hAnsi="Courier New" w:cs="Courier New" w:hint="default"/>
      </w:rPr>
    </w:lvl>
    <w:lvl w:ilvl="5" w:tplc="08100005" w:tentative="1">
      <w:start w:val="1"/>
      <w:numFmt w:val="bullet"/>
      <w:lvlText w:val=""/>
      <w:lvlJc w:val="left"/>
      <w:pPr>
        <w:ind w:left="4386" w:hanging="360"/>
      </w:pPr>
      <w:rPr>
        <w:rFonts w:ascii="Wingdings" w:hAnsi="Wingdings" w:hint="default"/>
      </w:rPr>
    </w:lvl>
    <w:lvl w:ilvl="6" w:tplc="08100001" w:tentative="1">
      <w:start w:val="1"/>
      <w:numFmt w:val="bullet"/>
      <w:lvlText w:val=""/>
      <w:lvlJc w:val="left"/>
      <w:pPr>
        <w:ind w:left="5106" w:hanging="360"/>
      </w:pPr>
      <w:rPr>
        <w:rFonts w:ascii="Symbol" w:hAnsi="Symbol" w:hint="default"/>
      </w:rPr>
    </w:lvl>
    <w:lvl w:ilvl="7" w:tplc="08100003" w:tentative="1">
      <w:start w:val="1"/>
      <w:numFmt w:val="bullet"/>
      <w:lvlText w:val="o"/>
      <w:lvlJc w:val="left"/>
      <w:pPr>
        <w:ind w:left="5826" w:hanging="360"/>
      </w:pPr>
      <w:rPr>
        <w:rFonts w:ascii="Courier New" w:hAnsi="Courier New" w:cs="Courier New" w:hint="default"/>
      </w:rPr>
    </w:lvl>
    <w:lvl w:ilvl="8" w:tplc="08100005" w:tentative="1">
      <w:start w:val="1"/>
      <w:numFmt w:val="bullet"/>
      <w:lvlText w:val=""/>
      <w:lvlJc w:val="left"/>
      <w:pPr>
        <w:ind w:left="6546" w:hanging="360"/>
      </w:pPr>
      <w:rPr>
        <w:rFonts w:ascii="Wingdings" w:hAnsi="Wingdings" w:hint="default"/>
      </w:rPr>
    </w:lvl>
  </w:abstractNum>
  <w:abstractNum w:abstractNumId="25">
    <w:nsid w:val="3A243A48"/>
    <w:multiLevelType w:val="hybridMultilevel"/>
    <w:tmpl w:val="7ADE0542"/>
    <w:lvl w:ilvl="0" w:tplc="0810000F">
      <w:start w:val="8"/>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45FD3D01"/>
    <w:multiLevelType w:val="singleLevel"/>
    <w:tmpl w:val="919CBAFA"/>
    <w:lvl w:ilvl="0">
      <w:start w:val="2"/>
      <w:numFmt w:val="lowerLetter"/>
      <w:lvlText w:val="%1)"/>
      <w:lvlJc w:val="left"/>
      <w:pPr>
        <w:tabs>
          <w:tab w:val="num" w:pos="360"/>
        </w:tabs>
        <w:ind w:left="360" w:hanging="360"/>
      </w:pPr>
    </w:lvl>
  </w:abstractNum>
  <w:abstractNum w:abstractNumId="27">
    <w:nsid w:val="478B608C"/>
    <w:multiLevelType w:val="hybridMultilevel"/>
    <w:tmpl w:val="2EE8D67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8F52433"/>
    <w:multiLevelType w:val="multilevel"/>
    <w:tmpl w:val="068A350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29">
    <w:nsid w:val="495B66B5"/>
    <w:multiLevelType w:val="hybridMultilevel"/>
    <w:tmpl w:val="F64A1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ABF3C97"/>
    <w:multiLevelType w:val="hybridMultilevel"/>
    <w:tmpl w:val="8528DC90"/>
    <w:lvl w:ilvl="0" w:tplc="0F3E0DB0">
      <w:start w:val="1"/>
      <w:numFmt w:val="decimal"/>
      <w:lvlText w:val="%1."/>
      <w:lvlJc w:val="left"/>
      <w:pPr>
        <w:tabs>
          <w:tab w:val="num" w:pos="930"/>
        </w:tabs>
        <w:ind w:left="930" w:hanging="570"/>
      </w:pPr>
      <w:rPr>
        <w:rFonts w:hint="default"/>
        <w:lang w:val="it-CH"/>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4D14479F"/>
    <w:multiLevelType w:val="hybridMultilevel"/>
    <w:tmpl w:val="A3ACA32E"/>
    <w:lvl w:ilvl="0" w:tplc="BCA21318">
      <w:start w:val="1"/>
      <w:numFmt w:val="decimal"/>
      <w:lvlText w:val="%1."/>
      <w:lvlJc w:val="left"/>
      <w:pPr>
        <w:tabs>
          <w:tab w:val="num" w:pos="420"/>
        </w:tabs>
        <w:ind w:left="420" w:hanging="42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072771E"/>
    <w:multiLevelType w:val="hybridMultilevel"/>
    <w:tmpl w:val="6588B0DC"/>
    <w:lvl w:ilvl="0" w:tplc="0634619E">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35E02EF"/>
    <w:multiLevelType w:val="hybridMultilevel"/>
    <w:tmpl w:val="CEF2A43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57C57480"/>
    <w:multiLevelType w:val="multilevel"/>
    <w:tmpl w:val="BFBAEF8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717483"/>
    <w:multiLevelType w:val="hybridMultilevel"/>
    <w:tmpl w:val="17403E9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nsid w:val="5E5B09CE"/>
    <w:multiLevelType w:val="hybridMultilevel"/>
    <w:tmpl w:val="165C4548"/>
    <w:lvl w:ilvl="0" w:tplc="C540B18E">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F3835F9"/>
    <w:multiLevelType w:val="hybridMultilevel"/>
    <w:tmpl w:val="BBE4C998"/>
    <w:lvl w:ilvl="0" w:tplc="32D69E86">
      <w:start w:val="1"/>
      <w:numFmt w:val="bullet"/>
      <w:lvlText w:val=""/>
      <w:lvlJc w:val="left"/>
      <w:pPr>
        <w:tabs>
          <w:tab w:val="num" w:pos="2552"/>
        </w:tabs>
        <w:ind w:left="2552" w:hanging="28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31A2B85"/>
    <w:multiLevelType w:val="hybridMultilevel"/>
    <w:tmpl w:val="A8FC70A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9">
    <w:nsid w:val="647A73E9"/>
    <w:multiLevelType w:val="multilevel"/>
    <w:tmpl w:val="E66C38B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40">
    <w:nsid w:val="66127CB7"/>
    <w:multiLevelType w:val="hybridMultilevel"/>
    <w:tmpl w:val="A406E554"/>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nsid w:val="6A85425C"/>
    <w:multiLevelType w:val="hybridMultilevel"/>
    <w:tmpl w:val="BFBAEF88"/>
    <w:lvl w:ilvl="0" w:tplc="FF9232F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EE3441A"/>
    <w:multiLevelType w:val="hybridMultilevel"/>
    <w:tmpl w:val="A08E0CAE"/>
    <w:lvl w:ilvl="0" w:tplc="26E6875E">
      <w:start w:val="6229"/>
      <w:numFmt w:val="bullet"/>
      <w:lvlText w:val=""/>
      <w:lvlJc w:val="left"/>
      <w:pPr>
        <w:tabs>
          <w:tab w:val="num" w:pos="780"/>
        </w:tabs>
        <w:ind w:left="780" w:hanging="420"/>
      </w:pPr>
      <w:rPr>
        <w:rFonts w:ascii="Wingdings" w:eastAsia="Times New Roman" w:hAnsi="Wingdings"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005454B"/>
    <w:multiLevelType w:val="hybridMultilevel"/>
    <w:tmpl w:val="51E661F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3210B7C"/>
    <w:multiLevelType w:val="hybridMultilevel"/>
    <w:tmpl w:val="9154E848"/>
    <w:lvl w:ilvl="0" w:tplc="5934ACE0">
      <w:start w:val="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nsid w:val="756D334A"/>
    <w:multiLevelType w:val="hybridMultilevel"/>
    <w:tmpl w:val="F828C1DC"/>
    <w:lvl w:ilvl="0" w:tplc="A69A13F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C757000"/>
    <w:multiLevelType w:val="hybridMultilevel"/>
    <w:tmpl w:val="2D7C56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nsid w:val="7DFC0AAF"/>
    <w:multiLevelType w:val="hybridMultilevel"/>
    <w:tmpl w:val="5192A1A2"/>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21"/>
  </w:num>
  <w:num w:numId="3">
    <w:abstractNumId w:val="31"/>
  </w:num>
  <w:num w:numId="4">
    <w:abstractNumId w:val="8"/>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5"/>
  </w:num>
  <w:num w:numId="10">
    <w:abstractNumId w:val="46"/>
  </w:num>
  <w:num w:numId="11">
    <w:abstractNumId w:val="29"/>
  </w:num>
  <w:num w:numId="12">
    <w:abstractNumId w:val="6"/>
  </w:num>
  <w:num w:numId="13">
    <w:abstractNumId w:val="28"/>
  </w:num>
  <w:num w:numId="14">
    <w:abstractNumId w:val="39"/>
  </w:num>
  <w:num w:numId="15">
    <w:abstractNumId w:val="36"/>
  </w:num>
  <w:num w:numId="16">
    <w:abstractNumId w:val="16"/>
  </w:num>
  <w:num w:numId="17">
    <w:abstractNumId w:val="41"/>
  </w:num>
  <w:num w:numId="18">
    <w:abstractNumId w:val="34"/>
  </w:num>
  <w:num w:numId="19">
    <w:abstractNumId w:val="15"/>
  </w:num>
  <w:num w:numId="20">
    <w:abstractNumId w:val="9"/>
  </w:num>
  <w:num w:numId="21">
    <w:abstractNumId w:val="4"/>
  </w:num>
  <w:num w:numId="22">
    <w:abstractNumId w:val="32"/>
  </w:num>
  <w:num w:numId="23">
    <w:abstractNumId w:val="35"/>
  </w:num>
  <w:num w:numId="24">
    <w:abstractNumId w:val="48"/>
  </w:num>
  <w:num w:numId="25">
    <w:abstractNumId w:val="25"/>
  </w:num>
  <w:num w:numId="26">
    <w:abstractNumId w:val="13"/>
  </w:num>
  <w:num w:numId="27">
    <w:abstractNumId w:val="43"/>
  </w:num>
  <w:num w:numId="28">
    <w:abstractNumId w:val="37"/>
  </w:num>
  <w:num w:numId="29">
    <w:abstractNumId w:val="47"/>
  </w:num>
  <w:num w:numId="30">
    <w:abstractNumId w:val="17"/>
  </w:num>
  <w:num w:numId="31">
    <w:abstractNumId w:val="22"/>
  </w:num>
  <w:num w:numId="32">
    <w:abstractNumId w:val="44"/>
  </w:num>
  <w:num w:numId="33">
    <w:abstractNumId w:val="20"/>
  </w:num>
  <w:num w:numId="34">
    <w:abstractNumId w:val="5"/>
  </w:num>
  <w:num w:numId="35">
    <w:abstractNumId w:val="42"/>
  </w:num>
  <w:num w:numId="36">
    <w:abstractNumId w:val="40"/>
  </w:num>
  <w:num w:numId="37">
    <w:abstractNumId w:val="30"/>
  </w:num>
  <w:num w:numId="38">
    <w:abstractNumId w:val="1"/>
  </w:num>
  <w:num w:numId="39">
    <w:abstractNumId w:val="11"/>
  </w:num>
  <w:num w:numId="40">
    <w:abstractNumId w:val="26"/>
  </w:num>
  <w:num w:numId="41">
    <w:abstractNumId w:val="19"/>
  </w:num>
  <w:num w:numId="42">
    <w:abstractNumId w:val="38"/>
  </w:num>
  <w:num w:numId="43">
    <w:abstractNumId w:val="14"/>
  </w:num>
  <w:num w:numId="44">
    <w:abstractNumId w:val="12"/>
  </w:num>
  <w:num w:numId="45">
    <w:abstractNumId w:val="7"/>
  </w:num>
  <w:num w:numId="46">
    <w:abstractNumId w:val="33"/>
  </w:num>
  <w:num w:numId="47">
    <w:abstractNumId w:val="24"/>
  </w:num>
  <w:num w:numId="48">
    <w:abstractNumId w:val="2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103DB"/>
    <w:rsid w:val="00012AC7"/>
    <w:rsid w:val="0001480C"/>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C5B"/>
    <w:rsid w:val="000D5C43"/>
    <w:rsid w:val="000D6B35"/>
    <w:rsid w:val="000E035F"/>
    <w:rsid w:val="000E2242"/>
    <w:rsid w:val="00102261"/>
    <w:rsid w:val="00106FFD"/>
    <w:rsid w:val="0011194D"/>
    <w:rsid w:val="00122B70"/>
    <w:rsid w:val="001240E2"/>
    <w:rsid w:val="0013160F"/>
    <w:rsid w:val="0013218F"/>
    <w:rsid w:val="00133B32"/>
    <w:rsid w:val="001514F7"/>
    <w:rsid w:val="001556F8"/>
    <w:rsid w:val="00156292"/>
    <w:rsid w:val="00164406"/>
    <w:rsid w:val="00170E34"/>
    <w:rsid w:val="0018286C"/>
    <w:rsid w:val="001839FE"/>
    <w:rsid w:val="0018480E"/>
    <w:rsid w:val="0018735C"/>
    <w:rsid w:val="001919DA"/>
    <w:rsid w:val="00194F72"/>
    <w:rsid w:val="001979F7"/>
    <w:rsid w:val="001A3DBE"/>
    <w:rsid w:val="001A43F6"/>
    <w:rsid w:val="001A708D"/>
    <w:rsid w:val="001B0DCB"/>
    <w:rsid w:val="001B14D8"/>
    <w:rsid w:val="001B166B"/>
    <w:rsid w:val="001B4423"/>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2C4A"/>
    <w:rsid w:val="002436BF"/>
    <w:rsid w:val="002455F8"/>
    <w:rsid w:val="00251B20"/>
    <w:rsid w:val="002538FC"/>
    <w:rsid w:val="00253C49"/>
    <w:rsid w:val="00257578"/>
    <w:rsid w:val="00267F3B"/>
    <w:rsid w:val="0027019B"/>
    <w:rsid w:val="00271DE5"/>
    <w:rsid w:val="00272A5A"/>
    <w:rsid w:val="00274F53"/>
    <w:rsid w:val="002754C5"/>
    <w:rsid w:val="002768E5"/>
    <w:rsid w:val="0028024B"/>
    <w:rsid w:val="00285A23"/>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D76C4"/>
    <w:rsid w:val="002E1701"/>
    <w:rsid w:val="002E40B2"/>
    <w:rsid w:val="002E418E"/>
    <w:rsid w:val="002F3926"/>
    <w:rsid w:val="003018D9"/>
    <w:rsid w:val="00302B48"/>
    <w:rsid w:val="003043F2"/>
    <w:rsid w:val="003073E3"/>
    <w:rsid w:val="003150AF"/>
    <w:rsid w:val="003240E9"/>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B340A"/>
    <w:rsid w:val="003D0526"/>
    <w:rsid w:val="003D4860"/>
    <w:rsid w:val="003E2C3B"/>
    <w:rsid w:val="003E33CB"/>
    <w:rsid w:val="003E7393"/>
    <w:rsid w:val="003F17FB"/>
    <w:rsid w:val="003F1B6C"/>
    <w:rsid w:val="003F3AFF"/>
    <w:rsid w:val="003F3FEC"/>
    <w:rsid w:val="00406A33"/>
    <w:rsid w:val="00412593"/>
    <w:rsid w:val="004126DE"/>
    <w:rsid w:val="00420AB7"/>
    <w:rsid w:val="004243D5"/>
    <w:rsid w:val="00427C7D"/>
    <w:rsid w:val="004326F9"/>
    <w:rsid w:val="00432C02"/>
    <w:rsid w:val="004343AE"/>
    <w:rsid w:val="00441F98"/>
    <w:rsid w:val="0044250E"/>
    <w:rsid w:val="00452A7E"/>
    <w:rsid w:val="004568EC"/>
    <w:rsid w:val="0047024A"/>
    <w:rsid w:val="00471DE3"/>
    <w:rsid w:val="00474281"/>
    <w:rsid w:val="0047494D"/>
    <w:rsid w:val="00483B1C"/>
    <w:rsid w:val="00492EAC"/>
    <w:rsid w:val="004A6F84"/>
    <w:rsid w:val="004B1567"/>
    <w:rsid w:val="004B6641"/>
    <w:rsid w:val="004C4004"/>
    <w:rsid w:val="004C6C60"/>
    <w:rsid w:val="004D2639"/>
    <w:rsid w:val="004D78B1"/>
    <w:rsid w:val="004E16BB"/>
    <w:rsid w:val="004E22DB"/>
    <w:rsid w:val="004E2D6F"/>
    <w:rsid w:val="004F0892"/>
    <w:rsid w:val="004F78E2"/>
    <w:rsid w:val="00504C91"/>
    <w:rsid w:val="00507D26"/>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7781F"/>
    <w:rsid w:val="0058073C"/>
    <w:rsid w:val="00581C99"/>
    <w:rsid w:val="00582E55"/>
    <w:rsid w:val="00584A20"/>
    <w:rsid w:val="0058712C"/>
    <w:rsid w:val="0059037F"/>
    <w:rsid w:val="005A3BD6"/>
    <w:rsid w:val="005A547E"/>
    <w:rsid w:val="005B135F"/>
    <w:rsid w:val="005B3CF7"/>
    <w:rsid w:val="005C368D"/>
    <w:rsid w:val="005D4780"/>
    <w:rsid w:val="00600C2C"/>
    <w:rsid w:val="00610268"/>
    <w:rsid w:val="00610BC8"/>
    <w:rsid w:val="00612828"/>
    <w:rsid w:val="00612DB6"/>
    <w:rsid w:val="006141AE"/>
    <w:rsid w:val="00620201"/>
    <w:rsid w:val="006203A1"/>
    <w:rsid w:val="00620E31"/>
    <w:rsid w:val="006210E9"/>
    <w:rsid w:val="00631C74"/>
    <w:rsid w:val="00631F77"/>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20C6"/>
    <w:rsid w:val="006B3153"/>
    <w:rsid w:val="006B3432"/>
    <w:rsid w:val="006B445A"/>
    <w:rsid w:val="006B4982"/>
    <w:rsid w:val="006B5783"/>
    <w:rsid w:val="006B6DF9"/>
    <w:rsid w:val="006C09D2"/>
    <w:rsid w:val="006C113F"/>
    <w:rsid w:val="006D167A"/>
    <w:rsid w:val="006D61FC"/>
    <w:rsid w:val="006F1CE5"/>
    <w:rsid w:val="006F20BA"/>
    <w:rsid w:val="00704D2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B5419"/>
    <w:rsid w:val="008C3245"/>
    <w:rsid w:val="008C3548"/>
    <w:rsid w:val="008D3067"/>
    <w:rsid w:val="008D62D3"/>
    <w:rsid w:val="008D7CF4"/>
    <w:rsid w:val="008E216B"/>
    <w:rsid w:val="008F0779"/>
    <w:rsid w:val="008F5E27"/>
    <w:rsid w:val="00906C53"/>
    <w:rsid w:val="00915CDF"/>
    <w:rsid w:val="00922C56"/>
    <w:rsid w:val="00922D3A"/>
    <w:rsid w:val="00922F65"/>
    <w:rsid w:val="00927FB8"/>
    <w:rsid w:val="00947890"/>
    <w:rsid w:val="009525D6"/>
    <w:rsid w:val="009554B2"/>
    <w:rsid w:val="00961A1A"/>
    <w:rsid w:val="00962E10"/>
    <w:rsid w:val="009671EA"/>
    <w:rsid w:val="00970AF7"/>
    <w:rsid w:val="00970F48"/>
    <w:rsid w:val="00972818"/>
    <w:rsid w:val="00973EC3"/>
    <w:rsid w:val="00974FED"/>
    <w:rsid w:val="00985D11"/>
    <w:rsid w:val="0099052B"/>
    <w:rsid w:val="00997F4A"/>
    <w:rsid w:val="009A162E"/>
    <w:rsid w:val="009A7E71"/>
    <w:rsid w:val="009E1F79"/>
    <w:rsid w:val="009E2B49"/>
    <w:rsid w:val="009E6630"/>
    <w:rsid w:val="009E72BD"/>
    <w:rsid w:val="009F4195"/>
    <w:rsid w:val="009F4DEE"/>
    <w:rsid w:val="00A10978"/>
    <w:rsid w:val="00A1297A"/>
    <w:rsid w:val="00A14328"/>
    <w:rsid w:val="00A20057"/>
    <w:rsid w:val="00A266C5"/>
    <w:rsid w:val="00A2771A"/>
    <w:rsid w:val="00A30B50"/>
    <w:rsid w:val="00A51F5B"/>
    <w:rsid w:val="00A54BF0"/>
    <w:rsid w:val="00A568FB"/>
    <w:rsid w:val="00A603D4"/>
    <w:rsid w:val="00A70E70"/>
    <w:rsid w:val="00A73523"/>
    <w:rsid w:val="00A7662C"/>
    <w:rsid w:val="00A81BB4"/>
    <w:rsid w:val="00A923A0"/>
    <w:rsid w:val="00A9303D"/>
    <w:rsid w:val="00A935B8"/>
    <w:rsid w:val="00AA2AD1"/>
    <w:rsid w:val="00AA3102"/>
    <w:rsid w:val="00AA7551"/>
    <w:rsid w:val="00AD1FB0"/>
    <w:rsid w:val="00AD2EDF"/>
    <w:rsid w:val="00AD77C0"/>
    <w:rsid w:val="00AE3512"/>
    <w:rsid w:val="00AE6EE9"/>
    <w:rsid w:val="00AF70CC"/>
    <w:rsid w:val="00B03EA4"/>
    <w:rsid w:val="00B03EAC"/>
    <w:rsid w:val="00B0412F"/>
    <w:rsid w:val="00B06E37"/>
    <w:rsid w:val="00B20AF8"/>
    <w:rsid w:val="00B22EF7"/>
    <w:rsid w:val="00B364FB"/>
    <w:rsid w:val="00B378FB"/>
    <w:rsid w:val="00B437D6"/>
    <w:rsid w:val="00B56C78"/>
    <w:rsid w:val="00B6154D"/>
    <w:rsid w:val="00B63895"/>
    <w:rsid w:val="00B67FB7"/>
    <w:rsid w:val="00B70754"/>
    <w:rsid w:val="00B7585D"/>
    <w:rsid w:val="00B77717"/>
    <w:rsid w:val="00B92086"/>
    <w:rsid w:val="00B92BB0"/>
    <w:rsid w:val="00BA2FEA"/>
    <w:rsid w:val="00BA735F"/>
    <w:rsid w:val="00BB4C88"/>
    <w:rsid w:val="00BB694E"/>
    <w:rsid w:val="00BC17A9"/>
    <w:rsid w:val="00BC2200"/>
    <w:rsid w:val="00BD1B30"/>
    <w:rsid w:val="00BD49BC"/>
    <w:rsid w:val="00BE6EA8"/>
    <w:rsid w:val="00BF15C3"/>
    <w:rsid w:val="00BF2250"/>
    <w:rsid w:val="00BF3FC3"/>
    <w:rsid w:val="00BF4C03"/>
    <w:rsid w:val="00BF61DA"/>
    <w:rsid w:val="00BF751D"/>
    <w:rsid w:val="00BF791F"/>
    <w:rsid w:val="00C16DC1"/>
    <w:rsid w:val="00C22906"/>
    <w:rsid w:val="00C40B2A"/>
    <w:rsid w:val="00C443DF"/>
    <w:rsid w:val="00C4672A"/>
    <w:rsid w:val="00C46DD5"/>
    <w:rsid w:val="00C470FA"/>
    <w:rsid w:val="00C528FD"/>
    <w:rsid w:val="00C55BDC"/>
    <w:rsid w:val="00C57D51"/>
    <w:rsid w:val="00C75DDE"/>
    <w:rsid w:val="00C76597"/>
    <w:rsid w:val="00C76A86"/>
    <w:rsid w:val="00C77A51"/>
    <w:rsid w:val="00C81B8C"/>
    <w:rsid w:val="00C91B9C"/>
    <w:rsid w:val="00CA39D5"/>
    <w:rsid w:val="00CB2B58"/>
    <w:rsid w:val="00CB3F3B"/>
    <w:rsid w:val="00CB3F5A"/>
    <w:rsid w:val="00CB791B"/>
    <w:rsid w:val="00CC3C1F"/>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3CC8"/>
    <w:rsid w:val="00D373A6"/>
    <w:rsid w:val="00D413BD"/>
    <w:rsid w:val="00D454AE"/>
    <w:rsid w:val="00D511F7"/>
    <w:rsid w:val="00D54A9E"/>
    <w:rsid w:val="00D60009"/>
    <w:rsid w:val="00D630D6"/>
    <w:rsid w:val="00D659AE"/>
    <w:rsid w:val="00D6783E"/>
    <w:rsid w:val="00D86FF5"/>
    <w:rsid w:val="00D96117"/>
    <w:rsid w:val="00D97C3D"/>
    <w:rsid w:val="00DA1BFA"/>
    <w:rsid w:val="00DA317A"/>
    <w:rsid w:val="00DB0691"/>
    <w:rsid w:val="00DB54EF"/>
    <w:rsid w:val="00DC1181"/>
    <w:rsid w:val="00DD419A"/>
    <w:rsid w:val="00DD5F7B"/>
    <w:rsid w:val="00DD7BF3"/>
    <w:rsid w:val="00DE001B"/>
    <w:rsid w:val="00DE6C58"/>
    <w:rsid w:val="00DF434B"/>
    <w:rsid w:val="00E116B3"/>
    <w:rsid w:val="00E1728D"/>
    <w:rsid w:val="00E23D21"/>
    <w:rsid w:val="00E33A37"/>
    <w:rsid w:val="00E35A66"/>
    <w:rsid w:val="00E40698"/>
    <w:rsid w:val="00E40E47"/>
    <w:rsid w:val="00E50710"/>
    <w:rsid w:val="00E5303A"/>
    <w:rsid w:val="00E546AB"/>
    <w:rsid w:val="00E54A72"/>
    <w:rsid w:val="00E55AE0"/>
    <w:rsid w:val="00E56BE1"/>
    <w:rsid w:val="00E6353B"/>
    <w:rsid w:val="00E6746E"/>
    <w:rsid w:val="00E77939"/>
    <w:rsid w:val="00E840F3"/>
    <w:rsid w:val="00E87D01"/>
    <w:rsid w:val="00EA22D9"/>
    <w:rsid w:val="00EA7211"/>
    <w:rsid w:val="00EC460B"/>
    <w:rsid w:val="00EC71BD"/>
    <w:rsid w:val="00ED0FFE"/>
    <w:rsid w:val="00ED6320"/>
    <w:rsid w:val="00ED713C"/>
    <w:rsid w:val="00EE2DCE"/>
    <w:rsid w:val="00EE45C8"/>
    <w:rsid w:val="00EE5933"/>
    <w:rsid w:val="00EF22CC"/>
    <w:rsid w:val="00F01A95"/>
    <w:rsid w:val="00F02B08"/>
    <w:rsid w:val="00F03A25"/>
    <w:rsid w:val="00F0621E"/>
    <w:rsid w:val="00F062BE"/>
    <w:rsid w:val="00F16884"/>
    <w:rsid w:val="00F2063C"/>
    <w:rsid w:val="00F308DD"/>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4082"/>
    <w:rsid w:val="00F96426"/>
    <w:rsid w:val="00FA0348"/>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uiPriority w:val="99"/>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uiPriority w:val="99"/>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1118</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8</cp:revision>
  <cp:lastPrinted>2015-05-27T12:51:00Z</cp:lastPrinted>
  <dcterms:created xsi:type="dcterms:W3CDTF">2015-05-26T09:12:00Z</dcterms:created>
  <dcterms:modified xsi:type="dcterms:W3CDTF">2015-05-27T12:52:00Z</dcterms:modified>
</cp:coreProperties>
</file>