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2E2690" w:rsidP="00B860C2">
      <w:r>
        <w:rPr>
          <w:rFonts w:ascii="Gill Sans MT" w:hAnsi="Gill Sans MT"/>
          <w:b/>
          <w:sz w:val="52"/>
          <w:szCs w:val="52"/>
        </w:rPr>
        <w:t>Rapport</w:t>
      </w:r>
      <w:r w:rsidRPr="00AC220C">
        <w:rPr>
          <w:rFonts w:ascii="Gill Sans MT" w:hAnsi="Gill Sans MT"/>
          <w:b/>
          <w:sz w:val="52"/>
          <w:szCs w:val="52"/>
        </w:rPr>
        <w: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B860C2" w:rsidRDefault="006F78E7" w:rsidP="00B860C2">
      <w:pPr>
        <w:tabs>
          <w:tab w:val="left" w:pos="2098"/>
          <w:tab w:val="left" w:pos="4933"/>
        </w:tabs>
        <w:rPr>
          <w:rFonts w:cs="Arial"/>
          <w:szCs w:val="24"/>
        </w:rPr>
      </w:pPr>
      <w:r>
        <w:rPr>
          <w:rFonts w:cs="Arial"/>
          <w:b/>
          <w:sz w:val="32"/>
          <w:szCs w:val="32"/>
        </w:rPr>
        <w:t>77</w:t>
      </w:r>
      <w:r w:rsidR="00B860C2">
        <w:rPr>
          <w:rFonts w:cs="Arial"/>
          <w:b/>
          <w:sz w:val="32"/>
          <w:szCs w:val="32"/>
        </w:rPr>
        <w:t>0</w:t>
      </w:r>
      <w:r>
        <w:rPr>
          <w:rFonts w:cs="Arial"/>
          <w:b/>
          <w:sz w:val="32"/>
          <w:szCs w:val="32"/>
        </w:rPr>
        <w:t>5</w:t>
      </w:r>
      <w:r w:rsidR="00B860C2" w:rsidRPr="008B4137">
        <w:rPr>
          <w:rFonts w:cs="Arial"/>
          <w:b/>
          <w:sz w:val="32"/>
          <w:szCs w:val="32"/>
        </w:rPr>
        <w:t xml:space="preserve"> R</w:t>
      </w:r>
      <w:r w:rsidR="00B860C2" w:rsidRPr="008B4137">
        <w:rPr>
          <w:rFonts w:cs="Arial"/>
          <w:sz w:val="28"/>
          <w:szCs w:val="28"/>
        </w:rPr>
        <w:tab/>
      </w:r>
      <w:r w:rsidR="00E37A1F">
        <w:rPr>
          <w:rFonts w:cs="Arial"/>
          <w:sz w:val="28"/>
          <w:szCs w:val="28"/>
        </w:rPr>
        <w:t>17 dicembre 2019</w:t>
      </w:r>
      <w:r w:rsidR="00B860C2" w:rsidRPr="008B4137">
        <w:rPr>
          <w:rFonts w:cs="Arial"/>
          <w:sz w:val="28"/>
          <w:szCs w:val="28"/>
        </w:rPr>
        <w:tab/>
      </w:r>
      <w:r>
        <w:rPr>
          <w:sz w:val="28"/>
          <w:szCs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6F78E7" w:rsidRPr="008B4137" w:rsidRDefault="006F78E7" w:rsidP="006F78E7">
      <w:pPr>
        <w:rPr>
          <w:rFonts w:cs="Arial"/>
          <w:b/>
          <w:sz w:val="28"/>
          <w:szCs w:val="28"/>
        </w:rPr>
      </w:pPr>
      <w:r w:rsidRPr="008B4137">
        <w:rPr>
          <w:rFonts w:cs="Arial"/>
          <w:b/>
          <w:sz w:val="28"/>
          <w:szCs w:val="28"/>
        </w:rPr>
        <w:t xml:space="preserve">della Commissione </w:t>
      </w:r>
      <w:r>
        <w:rPr>
          <w:rFonts w:cs="Arial"/>
          <w:b/>
          <w:sz w:val="28"/>
          <w:szCs w:val="28"/>
        </w:rPr>
        <w:t>gestione e finanze</w:t>
      </w:r>
    </w:p>
    <w:p w:rsidR="006F78E7" w:rsidRPr="003B2208" w:rsidRDefault="006F78E7" w:rsidP="006F78E7">
      <w:pPr>
        <w:rPr>
          <w:b/>
          <w:sz w:val="28"/>
          <w:szCs w:val="28"/>
        </w:rPr>
      </w:pPr>
      <w:r w:rsidRPr="008B4137">
        <w:rPr>
          <w:rFonts w:cs="Arial"/>
          <w:b/>
          <w:sz w:val="28"/>
          <w:szCs w:val="28"/>
        </w:rPr>
        <w:t>sul messaggio</w:t>
      </w:r>
      <w:r>
        <w:rPr>
          <w:rFonts w:cs="Arial"/>
          <w:b/>
          <w:sz w:val="28"/>
          <w:szCs w:val="28"/>
        </w:rPr>
        <w:t xml:space="preserve"> 28 agosto 2019 concernente la c</w:t>
      </w:r>
      <w:r w:rsidRPr="003B2208">
        <w:rPr>
          <w:b/>
          <w:sz w:val="28"/>
          <w:szCs w:val="28"/>
        </w:rPr>
        <w:t xml:space="preserve">oncessione un sussidio di CHF 997'000.-- per il restauro del complesso scolastico a Riva San Vitale, bene culturale d’importanza cantonale </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8227C5" w:rsidRPr="00D33A56" w:rsidRDefault="008227C5" w:rsidP="006F78E7">
      <w:pPr>
        <w:pStyle w:val="Titolo1"/>
      </w:pPr>
      <w:bookmarkStart w:id="1" w:name="_Toc532286235"/>
      <w:r w:rsidRPr="00D33A56">
        <w:t>Introduzione</w:t>
      </w:r>
    </w:p>
    <w:p w:rsidR="008227C5" w:rsidRDefault="008227C5" w:rsidP="008227C5">
      <w:pPr>
        <w:tabs>
          <w:tab w:val="left" w:pos="284"/>
          <w:tab w:val="left" w:pos="709"/>
          <w:tab w:val="left" w:pos="1304"/>
          <w:tab w:val="right" w:pos="9498"/>
        </w:tabs>
        <w:ind w:right="-1"/>
        <w:rPr>
          <w:rFonts w:cs="Arial"/>
          <w:szCs w:val="24"/>
        </w:rPr>
      </w:pPr>
      <w:r w:rsidRPr="006441AF">
        <w:rPr>
          <w:rFonts w:cs="Arial"/>
        </w:rPr>
        <w:t xml:space="preserve">Con il messaggio in </w:t>
      </w:r>
      <w:r>
        <w:rPr>
          <w:rFonts w:cs="Arial"/>
        </w:rPr>
        <w:t>oggetto</w:t>
      </w:r>
      <w:r w:rsidRPr="006441AF">
        <w:rPr>
          <w:rFonts w:cs="Arial"/>
        </w:rPr>
        <w:t xml:space="preserve"> il Consiglio di Stato</w:t>
      </w:r>
      <w:r>
        <w:rPr>
          <w:rFonts w:cs="Arial"/>
        </w:rPr>
        <w:t xml:space="preserve"> chiede la concessione di un credito di CHF 997'000.--, pari al </w:t>
      </w:r>
      <w:r w:rsidRPr="00D66D19">
        <w:t xml:space="preserve">27.5% circa dell'importo sussidiabile di CHF </w:t>
      </w:r>
      <w:r w:rsidRPr="00D66D19">
        <w:rPr>
          <w:rFonts w:cs="Arial"/>
          <w:szCs w:val="24"/>
        </w:rPr>
        <w:t>3'623'538.66</w:t>
      </w:r>
      <w:r>
        <w:rPr>
          <w:rFonts w:cs="Arial"/>
          <w:szCs w:val="24"/>
        </w:rPr>
        <w:t xml:space="preserve"> (su un preventivo di investimento di </w:t>
      </w:r>
      <w:r w:rsidRPr="006C3C86">
        <w:rPr>
          <w:szCs w:val="24"/>
        </w:rPr>
        <w:t xml:space="preserve">CHF </w:t>
      </w:r>
      <w:r w:rsidRPr="006C3C86">
        <w:rPr>
          <w:rFonts w:cs="Arial"/>
          <w:szCs w:val="24"/>
        </w:rPr>
        <w:t>6'494'000.00),</w:t>
      </w:r>
      <w:r>
        <w:rPr>
          <w:rFonts w:cs="Arial"/>
          <w:szCs w:val="24"/>
        </w:rPr>
        <w:t xml:space="preserve"> per il restauro del complesso scolastico di Riva San Vitale.</w:t>
      </w:r>
    </w:p>
    <w:p w:rsidR="008227C5" w:rsidRPr="006F78E7" w:rsidRDefault="008227C5" w:rsidP="008227C5">
      <w:pPr>
        <w:tabs>
          <w:tab w:val="left" w:pos="284"/>
          <w:tab w:val="left" w:pos="709"/>
          <w:tab w:val="left" w:pos="1304"/>
          <w:tab w:val="right" w:pos="9498"/>
        </w:tabs>
        <w:ind w:right="-1"/>
        <w:rPr>
          <w:rFonts w:cs="Arial"/>
          <w:sz w:val="22"/>
        </w:rPr>
      </w:pPr>
    </w:p>
    <w:p w:rsidR="008227C5" w:rsidRDefault="008227C5" w:rsidP="008227C5">
      <w:pPr>
        <w:tabs>
          <w:tab w:val="left" w:pos="284"/>
          <w:tab w:val="left" w:pos="709"/>
          <w:tab w:val="left" w:pos="1304"/>
          <w:tab w:val="right" w:pos="9498"/>
        </w:tabs>
        <w:ind w:right="-1"/>
        <w:rPr>
          <w:rFonts w:cs="Arial"/>
          <w:szCs w:val="24"/>
        </w:rPr>
      </w:pPr>
      <w:r>
        <w:rPr>
          <w:rFonts w:cs="Arial"/>
          <w:szCs w:val="24"/>
        </w:rPr>
        <w:t>Il sussidio è giustificato dal fatto che il complesso scolastico è un bene culturale di importanza cantonale.</w:t>
      </w:r>
    </w:p>
    <w:p w:rsidR="008227C5" w:rsidRDefault="008227C5" w:rsidP="006F78E7"/>
    <w:p w:rsidR="008227C5" w:rsidRPr="006C3C86" w:rsidRDefault="008227C5" w:rsidP="006F78E7"/>
    <w:p w:rsidR="008227C5" w:rsidRPr="006F78E7" w:rsidRDefault="008227C5" w:rsidP="006F78E7">
      <w:pPr>
        <w:pStyle w:val="Titolo1"/>
      </w:pPr>
      <w:r w:rsidRPr="006F78E7">
        <w:t>IL MESSAGGIO DEL CONSIGLIO DI STATO</w:t>
      </w:r>
    </w:p>
    <w:p w:rsidR="008227C5" w:rsidRDefault="008227C5" w:rsidP="008227C5">
      <w:r w:rsidRPr="006C3C86">
        <w:t xml:space="preserve">Il Consiglio di Stato, nel suo messaggio, </w:t>
      </w:r>
      <w:r>
        <w:t xml:space="preserve">riferisce esaustivamente in merito alle caratteristiche architettoniche del complesso scolastico di Riva San Vitale, progettato nella prima metà degli anni ’60 dagli architetti Aurelio Galfetti, Flora </w:t>
      </w:r>
      <w:proofErr w:type="spellStart"/>
      <w:r>
        <w:t>Ruchat</w:t>
      </w:r>
      <w:proofErr w:type="spellEnd"/>
      <w:r>
        <w:t xml:space="preserve"> e Ivo </w:t>
      </w:r>
      <w:proofErr w:type="spellStart"/>
      <w:r>
        <w:t>Trumpy</w:t>
      </w:r>
      <w:proofErr w:type="spellEnd"/>
      <w:r>
        <w:t xml:space="preserve"> e realizzato, in più tappe, tra il 1963 e il 1973 ed è </w:t>
      </w:r>
      <w:r w:rsidRPr="00A754D8">
        <w:rPr>
          <w:i/>
        </w:rPr>
        <w:t xml:space="preserve">“ispirato dall'architettura razionalista e dall'opera di Le </w:t>
      </w:r>
      <w:proofErr w:type="spellStart"/>
      <w:r w:rsidRPr="00A754D8">
        <w:rPr>
          <w:i/>
        </w:rPr>
        <w:t>Corbusier</w:t>
      </w:r>
      <w:proofErr w:type="spellEnd"/>
      <w:r w:rsidRPr="00A754D8">
        <w:rPr>
          <w:i/>
        </w:rPr>
        <w:t xml:space="preserve">, in particolare per l'orientamento del progetto di tutto il complesso al concetto della </w:t>
      </w:r>
      <w:proofErr w:type="spellStart"/>
      <w:r w:rsidRPr="00A754D8">
        <w:rPr>
          <w:i/>
        </w:rPr>
        <w:t>promenade</w:t>
      </w:r>
      <w:proofErr w:type="spellEnd"/>
      <w:r w:rsidRPr="00A754D8">
        <w:rPr>
          <w:i/>
        </w:rPr>
        <w:t xml:space="preserve"> </w:t>
      </w:r>
      <w:proofErr w:type="spellStart"/>
      <w:r w:rsidRPr="00A754D8">
        <w:rPr>
          <w:i/>
        </w:rPr>
        <w:t>architecturale</w:t>
      </w:r>
      <w:proofErr w:type="spellEnd"/>
      <w:r w:rsidR="006F78E7">
        <w:t>”.</w:t>
      </w:r>
    </w:p>
    <w:p w:rsidR="008227C5" w:rsidRPr="006F78E7" w:rsidRDefault="008227C5" w:rsidP="008227C5">
      <w:pPr>
        <w:rPr>
          <w:sz w:val="22"/>
        </w:rPr>
      </w:pPr>
    </w:p>
    <w:p w:rsidR="008227C5" w:rsidRDefault="008227C5" w:rsidP="008227C5">
      <w:r>
        <w:t xml:space="preserve">Secondo il Consiglio di Stato </w:t>
      </w:r>
      <w:r w:rsidRPr="00A754D8">
        <w:rPr>
          <w:i/>
        </w:rPr>
        <w:t>“il centro scolastico di Riva San Vitale rappresenta senza dubbio uno degli esempi più interessanti e ancora integri di architettura scolastica di questo periodo</w:t>
      </w:r>
      <w:r>
        <w:t>”.</w:t>
      </w:r>
    </w:p>
    <w:p w:rsidR="008227C5" w:rsidRPr="006F78E7" w:rsidRDefault="008227C5" w:rsidP="008227C5">
      <w:pPr>
        <w:rPr>
          <w:sz w:val="22"/>
        </w:rPr>
      </w:pPr>
    </w:p>
    <w:p w:rsidR="008227C5" w:rsidRDefault="008227C5" w:rsidP="008227C5">
      <w:r>
        <w:t xml:space="preserve">Per questi motivi </w:t>
      </w:r>
      <w:r w:rsidRPr="001E02A0">
        <w:t>il Dipartimento del territorio, su segnalazione dell’Ufficio e della Commissione dei beni culturali, ha quindi deciso, d’intesa con il Municipio di Riva San Vitale, di inserire gli edifici del complesso nell’elenco dei beni culturali di interesse cantonale.</w:t>
      </w:r>
    </w:p>
    <w:p w:rsidR="008227C5" w:rsidRPr="006F78E7" w:rsidRDefault="008227C5" w:rsidP="008227C5">
      <w:pPr>
        <w:rPr>
          <w:sz w:val="22"/>
        </w:rPr>
      </w:pPr>
    </w:p>
    <w:p w:rsidR="008227C5" w:rsidRDefault="008227C5" w:rsidP="008227C5">
      <w:r>
        <w:t>Negli ultimi anni, la struttura, nonostante lo stato degli edifici sia complessivamente discreto, ha lamentato una necessità di intervento dovuta al degrado i alcuni parti dell’opera.</w:t>
      </w:r>
    </w:p>
    <w:p w:rsidR="008227C5" w:rsidRPr="006F78E7" w:rsidRDefault="008227C5" w:rsidP="008227C5">
      <w:pPr>
        <w:rPr>
          <w:sz w:val="22"/>
        </w:rPr>
      </w:pPr>
    </w:p>
    <w:p w:rsidR="008227C5" w:rsidRPr="001E02A0" w:rsidRDefault="006F78E7" w:rsidP="008227C5">
      <w:r>
        <w:t>Il</w:t>
      </w:r>
      <w:r w:rsidR="008227C5">
        <w:t xml:space="preserve"> Municipio di Riva San Vitale ha quindi deciso di promuovere un intervento di restauro globale e, consapevole dell’importanza di preservare la qualità architettonica generale dell’opera e le sue caratteristiche, ha indetto </w:t>
      </w:r>
      <w:r w:rsidR="008227C5" w:rsidRPr="00F532A3">
        <w:t>nel 2013-14</w:t>
      </w:r>
      <w:r w:rsidR="008227C5" w:rsidRPr="00DA41D7">
        <w:t xml:space="preserve"> </w:t>
      </w:r>
      <w:r w:rsidR="008227C5">
        <w:t xml:space="preserve">un </w:t>
      </w:r>
      <w:r w:rsidR="008227C5" w:rsidRPr="00F532A3">
        <w:t>concorso di progettazione</w:t>
      </w:r>
      <w:r w:rsidR="008227C5">
        <w:t xml:space="preserve">, vinto dallo </w:t>
      </w:r>
      <w:r w:rsidR="008227C5" w:rsidRPr="00F532A3">
        <w:t>studio di architettura Michele e Francesco Bardelli di Locarno.</w:t>
      </w:r>
    </w:p>
    <w:p w:rsidR="008227C5" w:rsidRPr="006F78E7" w:rsidRDefault="008227C5" w:rsidP="008227C5">
      <w:pPr>
        <w:rPr>
          <w:sz w:val="12"/>
          <w:szCs w:val="12"/>
        </w:rPr>
      </w:pPr>
    </w:p>
    <w:p w:rsidR="008227C5" w:rsidRDefault="008227C5" w:rsidP="008227C5">
      <w:r w:rsidRPr="00F532A3">
        <w:t>Tenuto</w:t>
      </w:r>
      <w:r w:rsidRPr="001E02A0">
        <w:t xml:space="preserve"> conto delle caratteristiche del complesso</w:t>
      </w:r>
      <w:r>
        <w:t xml:space="preserve"> e delle richieste del Municipio, l’approccio degli architetti è stato in un primo momento globale ed è sfociato in un</w:t>
      </w:r>
      <w:r w:rsidRPr="001E02A0">
        <w:t xml:space="preserve"> progetto di </w:t>
      </w:r>
      <w:r>
        <w:t xml:space="preserve">intervento </w:t>
      </w:r>
      <w:r w:rsidRPr="001E02A0">
        <w:t xml:space="preserve">unitario </w:t>
      </w:r>
      <w:r>
        <w:t>ch</w:t>
      </w:r>
      <w:r w:rsidRPr="001E02A0">
        <w:t xml:space="preserve">e </w:t>
      </w:r>
      <w:r>
        <w:t>ha coinvolto</w:t>
      </w:r>
      <w:r w:rsidRPr="001E02A0">
        <w:t xml:space="preserve"> tutte le componenti (scuola elementare, scuola dell'infanzia e palestra).</w:t>
      </w:r>
      <w:r w:rsidRPr="00F532A3">
        <w:t xml:space="preserve"> </w:t>
      </w:r>
    </w:p>
    <w:p w:rsidR="008227C5" w:rsidRPr="006F78E7" w:rsidRDefault="008227C5" w:rsidP="008227C5">
      <w:pPr>
        <w:rPr>
          <w:sz w:val="20"/>
          <w:szCs w:val="20"/>
        </w:rPr>
      </w:pPr>
    </w:p>
    <w:p w:rsidR="008227C5" w:rsidRDefault="008227C5" w:rsidP="008227C5">
      <w:r w:rsidRPr="001E02A0">
        <w:t xml:space="preserve">Per ragioni finanziarie, il progetto è stato </w:t>
      </w:r>
      <w:r>
        <w:t xml:space="preserve">in seguito ridimensionato e </w:t>
      </w:r>
      <w:r w:rsidRPr="001E02A0">
        <w:t>suddiviso in tappe, di cui la prima prevede il re</w:t>
      </w:r>
      <w:r>
        <w:t>stauro della scuola elementare, in un’ottica conservativa e di valorizzazione di questa parte del complesso.</w:t>
      </w:r>
    </w:p>
    <w:p w:rsidR="008227C5" w:rsidRPr="006F78E7" w:rsidRDefault="008227C5" w:rsidP="008227C5">
      <w:pPr>
        <w:rPr>
          <w:sz w:val="20"/>
          <w:szCs w:val="20"/>
        </w:rPr>
      </w:pPr>
    </w:p>
    <w:p w:rsidR="008227C5" w:rsidRPr="00A01686" w:rsidRDefault="008227C5" w:rsidP="008227C5">
      <w:pPr>
        <w:rPr>
          <w:szCs w:val="24"/>
        </w:rPr>
      </w:pPr>
      <w:r w:rsidRPr="00A01686">
        <w:rPr>
          <w:szCs w:val="24"/>
        </w:rPr>
        <w:t>L</w:t>
      </w:r>
      <w:r>
        <w:rPr>
          <w:szCs w:val="24"/>
        </w:rPr>
        <w:t>’</w:t>
      </w:r>
      <w:r w:rsidRPr="00A01686">
        <w:rPr>
          <w:szCs w:val="24"/>
        </w:rPr>
        <w:t xml:space="preserve">inizio dei lavori è previsto per </w:t>
      </w:r>
      <w:r>
        <w:rPr>
          <w:szCs w:val="24"/>
        </w:rPr>
        <w:t>l'estate del 2020</w:t>
      </w:r>
      <w:r w:rsidRPr="00A01686">
        <w:rPr>
          <w:szCs w:val="24"/>
        </w:rPr>
        <w:t xml:space="preserve"> e il cantiere si svilupperà sull’arco di due anni </w:t>
      </w:r>
      <w:r>
        <w:rPr>
          <w:szCs w:val="24"/>
        </w:rPr>
        <w:t>secondo un programma compatibile con lo svolgimento delle attività scolastiche</w:t>
      </w:r>
      <w:r w:rsidRPr="00A01686">
        <w:rPr>
          <w:szCs w:val="24"/>
        </w:rPr>
        <w:t>.</w:t>
      </w:r>
    </w:p>
    <w:p w:rsidR="008227C5" w:rsidRPr="006F78E7" w:rsidRDefault="008227C5" w:rsidP="008227C5">
      <w:pPr>
        <w:rPr>
          <w:sz w:val="20"/>
          <w:szCs w:val="20"/>
        </w:rPr>
      </w:pPr>
    </w:p>
    <w:p w:rsidR="008227C5" w:rsidRPr="00772440" w:rsidRDefault="008227C5" w:rsidP="008227C5">
      <w:pPr>
        <w:tabs>
          <w:tab w:val="left" w:pos="4933"/>
        </w:tabs>
      </w:pPr>
      <w:r>
        <w:t>D</w:t>
      </w:r>
      <w:r w:rsidRPr="00772440">
        <w:t>opo questa prima tappa si prospetta la realizzazione del restauro della palestra e dell</w:t>
      </w:r>
      <w:r>
        <w:t>’</w:t>
      </w:r>
      <w:r w:rsidRPr="00772440">
        <w:t>asilo, secondo il criterio di restauro conservativo già adottato per gli interventi della prima tappa</w:t>
      </w:r>
      <w:r>
        <w:t>.</w:t>
      </w:r>
    </w:p>
    <w:p w:rsidR="008227C5" w:rsidRPr="006F78E7" w:rsidRDefault="008227C5" w:rsidP="008227C5">
      <w:pPr>
        <w:jc w:val="left"/>
        <w:rPr>
          <w:sz w:val="20"/>
          <w:szCs w:val="20"/>
        </w:rPr>
      </w:pPr>
    </w:p>
    <w:p w:rsidR="008227C5" w:rsidRPr="00612850" w:rsidRDefault="008227C5" w:rsidP="008227C5">
      <w:pPr>
        <w:rPr>
          <w:szCs w:val="24"/>
        </w:rPr>
      </w:pPr>
      <w:r>
        <w:rPr>
          <w:szCs w:val="24"/>
        </w:rPr>
        <w:t>Dal messaggio del Consiglio di Stato si evince che l</w:t>
      </w:r>
      <w:r w:rsidRPr="00612850">
        <w:rPr>
          <w:szCs w:val="24"/>
        </w:rPr>
        <w:t xml:space="preserve">a spesa complessiva relativa agli interventi di questa prima tappa, sulla base del preventivo aggiornato al 22 dicembre 2016, ammonta a </w:t>
      </w:r>
      <w:r w:rsidRPr="00612850">
        <w:rPr>
          <w:b/>
          <w:szCs w:val="24"/>
        </w:rPr>
        <w:t xml:space="preserve">CHF </w:t>
      </w:r>
      <w:r w:rsidRPr="00612850">
        <w:rPr>
          <w:rFonts w:cs="Arial"/>
          <w:b/>
          <w:szCs w:val="24"/>
        </w:rPr>
        <w:t>6'494'000.00</w:t>
      </w:r>
      <w:r w:rsidRPr="00612850">
        <w:rPr>
          <w:b/>
          <w:szCs w:val="24"/>
        </w:rPr>
        <w:t xml:space="preserve"> </w:t>
      </w:r>
      <w:r w:rsidRPr="00612850">
        <w:rPr>
          <w:szCs w:val="24"/>
        </w:rPr>
        <w:t>(IVA compresa) ed è suddivisa come segue:</w:t>
      </w:r>
    </w:p>
    <w:p w:rsidR="008227C5" w:rsidRPr="0054560E" w:rsidRDefault="008227C5" w:rsidP="008227C5">
      <w:pPr>
        <w:pStyle w:val="Corpotesto"/>
        <w:tabs>
          <w:tab w:val="clear" w:pos="426"/>
          <w:tab w:val="clear" w:pos="4962"/>
          <w:tab w:val="num" w:pos="284"/>
          <w:tab w:val="left" w:pos="7371"/>
          <w:tab w:val="right" w:pos="9638"/>
        </w:tabs>
        <w:spacing w:before="120" w:line="276" w:lineRule="auto"/>
        <w:rPr>
          <w:rFonts w:cs="Arial"/>
          <w:sz w:val="23"/>
          <w:szCs w:val="23"/>
        </w:rPr>
      </w:pPr>
      <w:r w:rsidRPr="0054560E">
        <w:rPr>
          <w:rFonts w:cs="Arial"/>
          <w:sz w:val="23"/>
          <w:szCs w:val="23"/>
        </w:rPr>
        <w:t>Lavori preliminari</w:t>
      </w:r>
      <w:r w:rsidRPr="0054560E">
        <w:rPr>
          <w:rFonts w:cs="Arial"/>
          <w:sz w:val="23"/>
          <w:szCs w:val="23"/>
        </w:rPr>
        <w:tab/>
        <w:t>CHF</w:t>
      </w:r>
      <w:r w:rsidRPr="0054560E">
        <w:rPr>
          <w:rFonts w:cs="Arial"/>
          <w:sz w:val="23"/>
          <w:szCs w:val="23"/>
        </w:rPr>
        <w:tab/>
        <w:t>435'800.00</w:t>
      </w:r>
    </w:p>
    <w:p w:rsidR="008227C5" w:rsidRPr="0054560E" w:rsidRDefault="008227C5" w:rsidP="008227C5">
      <w:pPr>
        <w:pStyle w:val="Corpotesto"/>
        <w:tabs>
          <w:tab w:val="clear" w:pos="426"/>
          <w:tab w:val="clear" w:pos="4962"/>
          <w:tab w:val="num" w:pos="284"/>
          <w:tab w:val="left" w:pos="7371"/>
          <w:tab w:val="right" w:pos="9638"/>
        </w:tabs>
        <w:spacing w:before="120" w:line="276" w:lineRule="auto"/>
        <w:rPr>
          <w:rFonts w:cs="Arial"/>
          <w:sz w:val="23"/>
          <w:szCs w:val="23"/>
        </w:rPr>
      </w:pPr>
      <w:r w:rsidRPr="0054560E">
        <w:rPr>
          <w:rFonts w:cs="Arial"/>
          <w:sz w:val="23"/>
          <w:szCs w:val="23"/>
        </w:rPr>
        <w:t>Edifici</w:t>
      </w:r>
      <w:r w:rsidRPr="0054560E">
        <w:rPr>
          <w:rFonts w:cs="Arial"/>
          <w:sz w:val="23"/>
          <w:szCs w:val="23"/>
        </w:rPr>
        <w:tab/>
        <w:t>CHF</w:t>
      </w:r>
      <w:r w:rsidRPr="0054560E">
        <w:rPr>
          <w:rFonts w:cs="Arial"/>
          <w:sz w:val="23"/>
          <w:szCs w:val="23"/>
        </w:rPr>
        <w:tab/>
        <w:t>5'245'500.00</w:t>
      </w:r>
    </w:p>
    <w:p w:rsidR="008227C5" w:rsidRPr="0054560E" w:rsidRDefault="008227C5" w:rsidP="008227C5">
      <w:pPr>
        <w:pStyle w:val="Corpotesto"/>
        <w:tabs>
          <w:tab w:val="clear" w:pos="426"/>
          <w:tab w:val="clear" w:pos="4962"/>
          <w:tab w:val="num" w:pos="284"/>
          <w:tab w:val="left" w:pos="7371"/>
          <w:tab w:val="right" w:pos="9638"/>
        </w:tabs>
        <w:spacing w:before="120" w:line="276" w:lineRule="auto"/>
        <w:rPr>
          <w:rFonts w:cs="Arial"/>
          <w:sz w:val="23"/>
          <w:szCs w:val="23"/>
        </w:rPr>
      </w:pPr>
      <w:r w:rsidRPr="0054560E">
        <w:rPr>
          <w:rFonts w:cs="Arial"/>
          <w:sz w:val="23"/>
          <w:szCs w:val="23"/>
        </w:rPr>
        <w:t>Attrezzature d'esercizio</w:t>
      </w:r>
      <w:r w:rsidRPr="0054560E">
        <w:rPr>
          <w:rFonts w:cs="Arial"/>
          <w:sz w:val="23"/>
          <w:szCs w:val="23"/>
        </w:rPr>
        <w:tab/>
        <w:t>CHF</w:t>
      </w:r>
      <w:r w:rsidRPr="0054560E">
        <w:rPr>
          <w:rFonts w:cs="Arial"/>
          <w:sz w:val="23"/>
          <w:szCs w:val="23"/>
        </w:rPr>
        <w:tab/>
        <w:t>63'000.00</w:t>
      </w:r>
    </w:p>
    <w:p w:rsidR="008227C5" w:rsidRPr="0054560E" w:rsidRDefault="008227C5" w:rsidP="008227C5">
      <w:pPr>
        <w:pStyle w:val="Corpotesto"/>
        <w:tabs>
          <w:tab w:val="clear" w:pos="426"/>
          <w:tab w:val="clear" w:pos="4962"/>
          <w:tab w:val="num" w:pos="284"/>
          <w:tab w:val="left" w:pos="7371"/>
          <w:tab w:val="right" w:pos="9638"/>
        </w:tabs>
        <w:spacing w:before="120" w:line="276" w:lineRule="auto"/>
        <w:rPr>
          <w:rFonts w:cs="Arial"/>
          <w:sz w:val="23"/>
          <w:szCs w:val="23"/>
        </w:rPr>
      </w:pPr>
      <w:r w:rsidRPr="0054560E">
        <w:rPr>
          <w:rFonts w:cs="Arial"/>
          <w:sz w:val="23"/>
          <w:szCs w:val="23"/>
        </w:rPr>
        <w:t>Lavori esterni</w:t>
      </w:r>
      <w:r w:rsidRPr="0054560E">
        <w:rPr>
          <w:rFonts w:cs="Arial"/>
          <w:sz w:val="23"/>
          <w:szCs w:val="23"/>
        </w:rPr>
        <w:tab/>
        <w:t>CHF</w:t>
      </w:r>
      <w:r w:rsidRPr="0054560E">
        <w:rPr>
          <w:rFonts w:cs="Arial"/>
          <w:sz w:val="23"/>
          <w:szCs w:val="23"/>
        </w:rPr>
        <w:tab/>
        <w:t>93'000.00</w:t>
      </w:r>
    </w:p>
    <w:p w:rsidR="008227C5" w:rsidRPr="0054560E" w:rsidRDefault="008227C5" w:rsidP="008227C5">
      <w:pPr>
        <w:pStyle w:val="Corpotesto"/>
        <w:tabs>
          <w:tab w:val="clear" w:pos="426"/>
          <w:tab w:val="clear" w:pos="4962"/>
          <w:tab w:val="num" w:pos="284"/>
          <w:tab w:val="left" w:pos="7371"/>
          <w:tab w:val="right" w:pos="9638"/>
        </w:tabs>
        <w:spacing w:before="120" w:line="276" w:lineRule="auto"/>
        <w:rPr>
          <w:rFonts w:cs="Arial"/>
          <w:sz w:val="23"/>
          <w:szCs w:val="23"/>
        </w:rPr>
      </w:pPr>
      <w:r w:rsidRPr="0054560E">
        <w:rPr>
          <w:rFonts w:cs="Arial"/>
          <w:sz w:val="23"/>
          <w:szCs w:val="23"/>
        </w:rPr>
        <w:t>Costi secondari e transitori</w:t>
      </w:r>
      <w:r w:rsidRPr="0054560E">
        <w:rPr>
          <w:rFonts w:cs="Arial"/>
          <w:sz w:val="23"/>
          <w:szCs w:val="23"/>
        </w:rPr>
        <w:tab/>
        <w:t>CHF</w:t>
      </w:r>
      <w:r w:rsidRPr="0054560E">
        <w:rPr>
          <w:rFonts w:cs="Arial"/>
          <w:sz w:val="23"/>
          <w:szCs w:val="23"/>
        </w:rPr>
        <w:tab/>
        <w:t>550'400.00</w:t>
      </w:r>
    </w:p>
    <w:p w:rsidR="008227C5" w:rsidRPr="0054560E" w:rsidRDefault="008227C5" w:rsidP="008227C5">
      <w:pPr>
        <w:pStyle w:val="Corpotesto"/>
        <w:tabs>
          <w:tab w:val="clear" w:pos="426"/>
          <w:tab w:val="clear" w:pos="4962"/>
          <w:tab w:val="num" w:pos="284"/>
          <w:tab w:val="left" w:pos="7371"/>
          <w:tab w:val="right" w:pos="9638"/>
        </w:tabs>
        <w:spacing w:before="120" w:line="276" w:lineRule="auto"/>
        <w:rPr>
          <w:rFonts w:cs="Arial"/>
          <w:sz w:val="23"/>
          <w:szCs w:val="23"/>
        </w:rPr>
      </w:pPr>
      <w:r w:rsidRPr="0054560E">
        <w:rPr>
          <w:rFonts w:cs="Arial"/>
          <w:sz w:val="23"/>
          <w:szCs w:val="23"/>
        </w:rPr>
        <w:t>Arredamento</w:t>
      </w:r>
      <w:r w:rsidRPr="0054560E">
        <w:rPr>
          <w:rFonts w:cs="Arial"/>
          <w:sz w:val="23"/>
          <w:szCs w:val="23"/>
        </w:rPr>
        <w:tab/>
        <w:t>CHF</w:t>
      </w:r>
      <w:r w:rsidRPr="0054560E">
        <w:rPr>
          <w:rFonts w:cs="Arial"/>
          <w:sz w:val="23"/>
          <w:szCs w:val="23"/>
        </w:rPr>
        <w:tab/>
        <w:t>106'300.00</w:t>
      </w:r>
    </w:p>
    <w:p w:rsidR="008227C5" w:rsidRPr="0054560E" w:rsidRDefault="008227C5" w:rsidP="008227C5">
      <w:pPr>
        <w:pStyle w:val="Corpotesto"/>
        <w:tabs>
          <w:tab w:val="clear" w:pos="426"/>
          <w:tab w:val="clear" w:pos="4962"/>
          <w:tab w:val="num" w:pos="284"/>
          <w:tab w:val="left" w:pos="7371"/>
          <w:tab w:val="right" w:pos="9638"/>
        </w:tabs>
        <w:spacing w:before="120" w:line="276" w:lineRule="auto"/>
        <w:rPr>
          <w:rFonts w:cs="Arial"/>
          <w:b/>
          <w:sz w:val="23"/>
          <w:szCs w:val="23"/>
        </w:rPr>
      </w:pPr>
      <w:r w:rsidRPr="0054560E">
        <w:rPr>
          <w:rFonts w:cs="Arial"/>
          <w:b/>
          <w:sz w:val="23"/>
          <w:szCs w:val="23"/>
        </w:rPr>
        <w:t>Totale</w:t>
      </w:r>
      <w:r w:rsidRPr="0054560E">
        <w:rPr>
          <w:rFonts w:cs="Arial"/>
          <w:b/>
          <w:sz w:val="23"/>
          <w:szCs w:val="23"/>
        </w:rPr>
        <w:tab/>
        <w:t>CHF</w:t>
      </w:r>
      <w:r w:rsidRPr="0054560E">
        <w:rPr>
          <w:rFonts w:cs="Arial"/>
          <w:b/>
          <w:sz w:val="23"/>
          <w:szCs w:val="23"/>
        </w:rPr>
        <w:tab/>
        <w:t>6'494'000.00</w:t>
      </w:r>
    </w:p>
    <w:p w:rsidR="008227C5" w:rsidRPr="006F78E7" w:rsidRDefault="008227C5" w:rsidP="008227C5">
      <w:pPr>
        <w:pStyle w:val="Corpotesto"/>
        <w:tabs>
          <w:tab w:val="decimal" w:pos="6840"/>
          <w:tab w:val="decimal" w:pos="8080"/>
        </w:tabs>
        <w:rPr>
          <w:sz w:val="20"/>
        </w:rPr>
      </w:pPr>
    </w:p>
    <w:p w:rsidR="008227C5" w:rsidRPr="00D66D19" w:rsidRDefault="008227C5" w:rsidP="008227C5">
      <w:pPr>
        <w:rPr>
          <w:rFonts w:cs="Arial"/>
          <w:szCs w:val="24"/>
        </w:rPr>
      </w:pPr>
      <w:r>
        <w:rPr>
          <w:rFonts w:cs="Arial"/>
          <w:szCs w:val="24"/>
        </w:rPr>
        <w:t xml:space="preserve">Il Consiglio di Stato, sulla base del Regolamento </w:t>
      </w:r>
      <w:r w:rsidRPr="00612850">
        <w:rPr>
          <w:rFonts w:cs="Arial"/>
          <w:szCs w:val="24"/>
        </w:rPr>
        <w:t>sull</w:t>
      </w:r>
      <w:r>
        <w:rPr>
          <w:rFonts w:cs="Arial"/>
          <w:szCs w:val="24"/>
        </w:rPr>
        <w:t>a protezione dei beni culturali (RLBC)</w:t>
      </w:r>
      <w:r w:rsidRPr="00772440">
        <w:rPr>
          <w:rFonts w:cs="Arial"/>
          <w:szCs w:val="24"/>
        </w:rPr>
        <w:t xml:space="preserve"> </w:t>
      </w:r>
      <w:r>
        <w:rPr>
          <w:rFonts w:cs="Arial"/>
          <w:szCs w:val="24"/>
        </w:rPr>
        <w:t xml:space="preserve">ha fissato il totale della spesa sussidiabile in </w:t>
      </w:r>
      <w:r>
        <w:rPr>
          <w:rFonts w:cs="Arial"/>
          <w:b/>
          <w:sz w:val="23"/>
          <w:szCs w:val="23"/>
        </w:rPr>
        <w:t xml:space="preserve">CHF </w:t>
      </w:r>
      <w:r w:rsidRPr="0054560E">
        <w:rPr>
          <w:rFonts w:cs="Arial"/>
          <w:b/>
          <w:sz w:val="23"/>
          <w:szCs w:val="23"/>
        </w:rPr>
        <w:t>3'623'538.66</w:t>
      </w:r>
      <w:r>
        <w:rPr>
          <w:rFonts w:cs="Arial"/>
          <w:b/>
          <w:sz w:val="23"/>
          <w:szCs w:val="23"/>
        </w:rPr>
        <w:t>.</w:t>
      </w:r>
    </w:p>
    <w:p w:rsidR="008227C5" w:rsidRPr="006F78E7" w:rsidRDefault="008227C5" w:rsidP="008227C5">
      <w:pPr>
        <w:rPr>
          <w:rFonts w:cs="Arial"/>
          <w:sz w:val="20"/>
          <w:szCs w:val="20"/>
        </w:rPr>
      </w:pPr>
    </w:p>
    <w:p w:rsidR="008227C5" w:rsidRPr="00D66D19" w:rsidRDefault="008227C5" w:rsidP="008227C5">
      <w:pPr>
        <w:rPr>
          <w:rFonts w:cs="Arial"/>
          <w:szCs w:val="24"/>
        </w:rPr>
      </w:pPr>
      <w:r w:rsidRPr="00D66D19">
        <w:t xml:space="preserve">Il sussidio cantonale ammonta quindi a </w:t>
      </w:r>
      <w:r w:rsidRPr="00D66D19">
        <w:rPr>
          <w:b/>
        </w:rPr>
        <w:t>CHF 997'000.00</w:t>
      </w:r>
      <w:r w:rsidRPr="00D66D19">
        <w:t xml:space="preserve"> e corrisponde al 27.5% circa dell'importo sussidiabile di CHF </w:t>
      </w:r>
      <w:r w:rsidRPr="00D66D19">
        <w:rPr>
          <w:rFonts w:cs="Arial"/>
          <w:szCs w:val="24"/>
        </w:rPr>
        <w:t>3'623'538.66. La percentuale di sussidio applicata è pari al 27.5% in ragione dell’importanza del complesso monumentale</w:t>
      </w:r>
      <w:r>
        <w:rPr>
          <w:rFonts w:cs="Arial"/>
          <w:szCs w:val="24"/>
        </w:rPr>
        <w:t xml:space="preserve"> tutelato</w:t>
      </w:r>
      <w:r w:rsidRPr="00D66D19">
        <w:rPr>
          <w:rFonts w:cs="Arial"/>
          <w:szCs w:val="24"/>
        </w:rPr>
        <w:t xml:space="preserve"> e della necessità urgente di intervenire per evitare perdit</w:t>
      </w:r>
      <w:r>
        <w:rPr>
          <w:rFonts w:cs="Arial"/>
          <w:szCs w:val="24"/>
        </w:rPr>
        <w:t>e di sostanza e per garantire l’</w:t>
      </w:r>
      <w:r w:rsidRPr="00D66D19">
        <w:rPr>
          <w:rFonts w:cs="Arial"/>
          <w:szCs w:val="24"/>
        </w:rPr>
        <w:t>utilizzo futuro degli edifici</w:t>
      </w:r>
      <w:r>
        <w:rPr>
          <w:rFonts w:cs="Arial"/>
          <w:szCs w:val="24"/>
        </w:rPr>
        <w:t xml:space="preserve"> in sicurezza</w:t>
      </w:r>
      <w:r w:rsidRPr="00D66D19">
        <w:rPr>
          <w:rFonts w:cs="Arial"/>
          <w:szCs w:val="24"/>
        </w:rPr>
        <w:t xml:space="preserve">. </w:t>
      </w:r>
    </w:p>
    <w:p w:rsidR="008227C5" w:rsidRPr="006F78E7" w:rsidRDefault="008227C5" w:rsidP="008227C5">
      <w:pPr>
        <w:rPr>
          <w:rFonts w:cs="Arial"/>
          <w:sz w:val="20"/>
          <w:szCs w:val="20"/>
        </w:rPr>
      </w:pPr>
    </w:p>
    <w:p w:rsidR="008227C5" w:rsidRDefault="008227C5" w:rsidP="008227C5">
      <w:pPr>
        <w:pStyle w:val="Corpotesto"/>
      </w:pPr>
      <w:r>
        <w:t>La spesa è conforme con quanto previsto nel PFI degli investimenti 2016-2019 (Settore 51 «Protezione del Territorio») e precisamente per il restauro del complesso scolastico comunale di Riva San Vitale (prima tappa), al settore 51, posizione 514 1 collegata al WBS 773 51 6068.</w:t>
      </w:r>
    </w:p>
    <w:p w:rsidR="008227C5" w:rsidRPr="006F78E7" w:rsidRDefault="008227C5" w:rsidP="008227C5">
      <w:pPr>
        <w:rPr>
          <w:rFonts w:cs="Arial"/>
          <w:sz w:val="20"/>
          <w:szCs w:val="20"/>
        </w:rPr>
      </w:pPr>
    </w:p>
    <w:p w:rsidR="008227C5" w:rsidRPr="00D66D19" w:rsidRDefault="008227C5" w:rsidP="008227C5">
      <w:pPr>
        <w:rPr>
          <w:b/>
        </w:rPr>
      </w:pPr>
      <w:r>
        <w:t>Il</w:t>
      </w:r>
      <w:r w:rsidRPr="00D66D19">
        <w:t xml:space="preserve"> Municipio di Riva San Vitale</w:t>
      </w:r>
      <w:r>
        <w:t>, p</w:t>
      </w:r>
      <w:r w:rsidRPr="00D66D19">
        <w:t>er il tramite dell’Ufficio cantonale dei beni culturali</w:t>
      </w:r>
      <w:r>
        <w:t>, ha pure presentato</w:t>
      </w:r>
      <w:r w:rsidRPr="00D66D19">
        <w:t xml:space="preserve"> una richiesta di sussidio alla Confederazione (Ufficio federale della cultura), che </w:t>
      </w:r>
      <w:r>
        <w:t>si esprimerà sull’</w:t>
      </w:r>
      <w:r w:rsidRPr="00D66D19">
        <w:t>ammontare del contributo federale dopo la formalizzazione della partecipazione cantonale</w:t>
      </w:r>
      <w:r w:rsidRPr="00177668">
        <w:t>.</w:t>
      </w:r>
    </w:p>
    <w:p w:rsidR="008227C5" w:rsidRPr="006F78E7" w:rsidRDefault="008227C5" w:rsidP="008227C5">
      <w:pPr>
        <w:tabs>
          <w:tab w:val="decimal" w:pos="6840"/>
        </w:tabs>
        <w:rPr>
          <w:sz w:val="20"/>
          <w:szCs w:val="20"/>
        </w:rPr>
      </w:pPr>
    </w:p>
    <w:p w:rsidR="008227C5" w:rsidRPr="00D66D19" w:rsidRDefault="008227C5" w:rsidP="008227C5">
      <w:pPr>
        <w:pStyle w:val="Corpotesto"/>
        <w:tabs>
          <w:tab w:val="clear" w:pos="284"/>
          <w:tab w:val="clear" w:pos="426"/>
          <w:tab w:val="clear" w:pos="4962"/>
          <w:tab w:val="decimal" w:pos="6840"/>
          <w:tab w:val="decimal" w:pos="8080"/>
          <w:tab w:val="right" w:pos="9540"/>
        </w:tabs>
        <w:spacing w:before="40"/>
        <w:rPr>
          <w:rFonts w:cs="Arial"/>
          <w:b/>
          <w:szCs w:val="24"/>
        </w:rPr>
      </w:pPr>
      <w:r>
        <w:rPr>
          <w:szCs w:val="24"/>
        </w:rPr>
        <w:t>Il Comune si farà quindi carico della spesa al netto dei sussidi.</w:t>
      </w:r>
    </w:p>
    <w:p w:rsidR="008227C5" w:rsidRPr="006F78E7" w:rsidRDefault="008227C5" w:rsidP="008227C5">
      <w:pPr>
        <w:rPr>
          <w:szCs w:val="24"/>
        </w:rPr>
      </w:pPr>
    </w:p>
    <w:p w:rsidR="008227C5" w:rsidRPr="006F78E7" w:rsidRDefault="008227C5" w:rsidP="006F78E7">
      <w:pPr>
        <w:pStyle w:val="Titolo1"/>
      </w:pPr>
      <w:r w:rsidRPr="00CC3FFC">
        <w:lastRenderedPageBreak/>
        <w:t>CONSIDERAZIONI COMMISSIONALI</w:t>
      </w:r>
    </w:p>
    <w:p w:rsidR="008227C5" w:rsidRDefault="008227C5" w:rsidP="008227C5">
      <w:pPr>
        <w:rPr>
          <w:szCs w:val="24"/>
        </w:rPr>
      </w:pPr>
      <w:r>
        <w:rPr>
          <w:szCs w:val="24"/>
        </w:rPr>
        <w:t>La Commissione, alla luce di quanto esaustivamente illustrato del messaggio, previo sopralluogo eseguito direttamente dal relatore, preavvisa favorevolmente la concessione del sussidio in oggetto, che del resto risulta coerente sia con le disposizione legali, che con la pianificazione finanziaria del Cantone.</w:t>
      </w:r>
    </w:p>
    <w:p w:rsidR="008227C5" w:rsidRDefault="008227C5" w:rsidP="008227C5">
      <w:pPr>
        <w:rPr>
          <w:szCs w:val="24"/>
        </w:rPr>
      </w:pPr>
    </w:p>
    <w:p w:rsidR="008227C5" w:rsidRDefault="008227C5" w:rsidP="008227C5">
      <w:pPr>
        <w:rPr>
          <w:szCs w:val="24"/>
        </w:rPr>
      </w:pPr>
      <w:r>
        <w:rPr>
          <w:szCs w:val="24"/>
        </w:rPr>
        <w:t xml:space="preserve">Il Messaggio è stato inoltre l’occasione di riflettere sul fatto che anche l’architettura civile può coniugare la funzionalità al pregio estetico, di modo che l’utile non esclude il bello, e viceversa. </w:t>
      </w:r>
    </w:p>
    <w:p w:rsidR="008227C5" w:rsidRDefault="008227C5" w:rsidP="008227C5">
      <w:pPr>
        <w:rPr>
          <w:szCs w:val="24"/>
        </w:rPr>
      </w:pPr>
    </w:p>
    <w:p w:rsidR="008227C5" w:rsidRPr="006F78E7" w:rsidRDefault="008227C5" w:rsidP="008227C5">
      <w:pPr>
        <w:rPr>
          <w:szCs w:val="24"/>
        </w:rPr>
      </w:pPr>
    </w:p>
    <w:p w:rsidR="008227C5" w:rsidRPr="006F78E7" w:rsidRDefault="008227C5" w:rsidP="006F78E7">
      <w:pPr>
        <w:pStyle w:val="Titolo1"/>
      </w:pPr>
      <w:r w:rsidRPr="00CC3FFC">
        <w:t>CONCLUSIONI</w:t>
      </w:r>
    </w:p>
    <w:p w:rsidR="008227C5" w:rsidRDefault="008227C5" w:rsidP="008227C5">
      <w:r w:rsidRPr="00BC3289">
        <w:t xml:space="preserve">Sulla base delle considerazioni esposte nel presente </w:t>
      </w:r>
      <w:r>
        <w:t>rapporto</w:t>
      </w:r>
      <w:r w:rsidRPr="00BC3289">
        <w:t xml:space="preserve">, </w:t>
      </w:r>
      <w:r>
        <w:t xml:space="preserve">la </w:t>
      </w:r>
      <w:r w:rsidR="006F78E7">
        <w:t>C</w:t>
      </w:r>
      <w:r>
        <w:t xml:space="preserve">ommissione invita il Gran Consiglio ad accettare </w:t>
      </w:r>
      <w:r w:rsidR="006F78E7">
        <w:t xml:space="preserve">il </w:t>
      </w:r>
      <w:r>
        <w:t>disegno di decreto legislativo</w:t>
      </w:r>
      <w:r w:rsidR="006F78E7">
        <w:t xml:space="preserve"> </w:t>
      </w:r>
      <w:r w:rsidR="0044421D">
        <w:t>annesso al messaggio governativo</w:t>
      </w:r>
      <w:r w:rsidR="006F78E7">
        <w:t xml:space="preserve"> </w:t>
      </w:r>
      <w:r>
        <w:t>volto</w:t>
      </w:r>
      <w:r w:rsidRPr="00BC3289">
        <w:t xml:space="preserve"> a concedere </w:t>
      </w:r>
      <w:r>
        <w:t xml:space="preserve">il relativo sussidio </w:t>
      </w:r>
      <w:r w:rsidRPr="00BC3289">
        <w:t xml:space="preserve">quale partecipazione del Cantone al restauro </w:t>
      </w:r>
      <w:r w:rsidRPr="00DE6AC3">
        <w:t xml:space="preserve">del complesso </w:t>
      </w:r>
      <w:r>
        <w:t>scolastico a Riva San Vitale</w:t>
      </w:r>
      <w:r w:rsidRPr="00DE6AC3">
        <w:t xml:space="preserve"> (prima tappa</w:t>
      </w:r>
      <w:r>
        <w:t>: scuole elementari</w:t>
      </w:r>
      <w:r w:rsidRPr="00DE6AC3">
        <w:t>) secondo la ripartizione indicata.</w:t>
      </w:r>
    </w:p>
    <w:p w:rsidR="008227C5" w:rsidRDefault="008227C5" w:rsidP="008227C5">
      <w:pPr>
        <w:tabs>
          <w:tab w:val="left" w:pos="284"/>
          <w:tab w:val="left" w:pos="426"/>
          <w:tab w:val="left" w:pos="4962"/>
        </w:tabs>
        <w:rPr>
          <w:szCs w:val="24"/>
        </w:rPr>
      </w:pPr>
    </w:p>
    <w:p w:rsidR="008227C5" w:rsidRPr="005B3E0C" w:rsidRDefault="008227C5" w:rsidP="008227C5">
      <w:pPr>
        <w:tabs>
          <w:tab w:val="left" w:pos="284"/>
          <w:tab w:val="left" w:pos="426"/>
          <w:tab w:val="left" w:pos="4962"/>
        </w:tabs>
        <w:rPr>
          <w:szCs w:val="24"/>
        </w:rPr>
      </w:pPr>
    </w:p>
    <w:p w:rsidR="008227C5" w:rsidRPr="005B3E0C" w:rsidRDefault="008227C5" w:rsidP="008227C5">
      <w:pPr>
        <w:rPr>
          <w:szCs w:val="24"/>
        </w:rPr>
      </w:pPr>
    </w:p>
    <w:p w:rsidR="008227C5" w:rsidRDefault="008227C5" w:rsidP="008227C5">
      <w:pPr>
        <w:spacing w:after="120"/>
        <w:rPr>
          <w:szCs w:val="24"/>
        </w:rPr>
      </w:pPr>
      <w:r>
        <w:rPr>
          <w:szCs w:val="24"/>
        </w:rPr>
        <w:t>Per la Commissione gestione e finanze</w:t>
      </w:r>
      <w:r w:rsidR="006F78E7">
        <w:rPr>
          <w:szCs w:val="24"/>
        </w:rPr>
        <w:t>:</w:t>
      </w:r>
    </w:p>
    <w:p w:rsidR="008227C5" w:rsidRDefault="008227C5" w:rsidP="006F78E7">
      <w:r>
        <w:t>Maurizio Agustoni, relatore</w:t>
      </w:r>
    </w:p>
    <w:p w:rsidR="006F78E7" w:rsidRDefault="006F78E7" w:rsidP="006F78E7">
      <w:pPr>
        <w:rPr>
          <w:rFonts w:cs="Arial"/>
        </w:rPr>
      </w:pPr>
      <w:bookmarkStart w:id="2" w:name="OLE_LINK1"/>
      <w:bookmarkStart w:id="3" w:name="OLE_LINK2"/>
      <w:r>
        <w:rPr>
          <w:rFonts w:cs="Arial"/>
        </w:rPr>
        <w:t xml:space="preserve">Bang - Bourgoin - Caverzasio - </w:t>
      </w:r>
    </w:p>
    <w:p w:rsidR="006F78E7" w:rsidRDefault="006F78E7" w:rsidP="006F78E7">
      <w:pPr>
        <w:rPr>
          <w:rFonts w:cs="Arial"/>
        </w:rPr>
      </w:pPr>
      <w:r>
        <w:rPr>
          <w:rFonts w:cs="Arial"/>
        </w:rPr>
        <w:t xml:space="preserve">Dadò - Durisch - Foletti - Fonio - </w:t>
      </w:r>
    </w:p>
    <w:p w:rsidR="006F78E7" w:rsidRDefault="006F78E7" w:rsidP="006F78E7">
      <w:pPr>
        <w:rPr>
          <w:rFonts w:cs="Arial"/>
        </w:rPr>
      </w:pPr>
      <w:r>
        <w:rPr>
          <w:rFonts w:cs="Arial"/>
        </w:rPr>
        <w:t xml:space="preserve">Gianella Alessandra - Guerra - </w:t>
      </w:r>
    </w:p>
    <w:p w:rsidR="006F78E7" w:rsidRDefault="006F78E7" w:rsidP="006F78E7">
      <w:pPr>
        <w:rPr>
          <w:rFonts w:cs="Arial"/>
        </w:rPr>
      </w:pPr>
      <w:r>
        <w:rPr>
          <w:rFonts w:cs="Arial"/>
        </w:rPr>
        <w:t>Pamini - Pini</w:t>
      </w:r>
    </w:p>
    <w:bookmarkEnd w:id="1"/>
    <w:bookmarkEnd w:id="2"/>
    <w:bookmarkEnd w:id="3"/>
    <w:p w:rsidR="008227C5" w:rsidRPr="005B3E0C" w:rsidRDefault="008227C5" w:rsidP="008227C5">
      <w:pPr>
        <w:rPr>
          <w:szCs w:val="24"/>
        </w:rPr>
      </w:pPr>
    </w:p>
    <w:sectPr w:rsidR="008227C5" w:rsidRPr="005B3E0C"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AB" w:rsidRDefault="00EC16AB" w:rsidP="008E77C6">
      <w:r>
        <w:separator/>
      </w:r>
    </w:p>
  </w:endnote>
  <w:endnote w:type="continuationSeparator" w:id="0">
    <w:p w:rsidR="00EC16AB" w:rsidRDefault="00EC16A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E2690" w:rsidRPr="002E2690">
          <w:rPr>
            <w:noProof/>
            <w:sz w:val="20"/>
            <w:szCs w:val="20"/>
            <w:lang w:val="it-IT"/>
          </w:rPr>
          <w:t>3</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AB" w:rsidRDefault="00EC16AB" w:rsidP="008E77C6">
      <w:r>
        <w:separator/>
      </w:r>
    </w:p>
  </w:footnote>
  <w:footnote w:type="continuationSeparator" w:id="0">
    <w:p w:rsidR="00EC16AB" w:rsidRDefault="00EC16A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522C2DD5"/>
    <w:multiLevelType w:val="hybridMultilevel"/>
    <w:tmpl w:val="CAF0FAEE"/>
    <w:lvl w:ilvl="0" w:tplc="0DCEE4B4">
      <w:start w:val="1"/>
      <w:numFmt w:val="upperRoman"/>
      <w:pStyle w:val="Titolo1"/>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7A067E96"/>
    <w:multiLevelType w:val="singleLevel"/>
    <w:tmpl w:val="14BCE482"/>
    <w:lvl w:ilvl="0">
      <w:start w:val="16"/>
      <w:numFmt w:val="bullet"/>
      <w:lvlText w:val="-"/>
      <w:lvlJc w:val="left"/>
      <w:pPr>
        <w:tabs>
          <w:tab w:val="num" w:pos="360"/>
        </w:tabs>
        <w:ind w:left="360" w:hanging="360"/>
      </w:pPr>
      <w:rPr>
        <w:rFonts w:ascii="Times New Roman" w:hAnsi="Times New Roman" w:hint="default"/>
      </w:rPr>
    </w:lvl>
  </w:abstractNum>
  <w:num w:numId="1">
    <w:abstractNumId w:val="8"/>
  </w:num>
  <w:num w:numId="2">
    <w:abstractNumId w:val="8"/>
  </w:num>
  <w:num w:numId="3">
    <w:abstractNumId w:val="10"/>
  </w:num>
  <w:num w:numId="4">
    <w:abstractNumId w:val="1"/>
  </w:num>
  <w:num w:numId="5">
    <w:abstractNumId w:val="4"/>
  </w:num>
  <w:num w:numId="6">
    <w:abstractNumId w:val="0"/>
  </w:num>
  <w:num w:numId="7">
    <w:abstractNumId w:val="9"/>
  </w:num>
  <w:num w:numId="8">
    <w:abstractNumId w:val="2"/>
  </w:num>
  <w:num w:numId="9">
    <w:abstractNumId w:val="7"/>
  </w:num>
  <w:num w:numId="10">
    <w:abstractNumId w:val="6"/>
  </w:num>
  <w:num w:numId="11">
    <w:abstractNumId w:val="3"/>
  </w:num>
  <w:num w:numId="12">
    <w:abstractNumId w:val="11"/>
  </w:num>
  <w:num w:numId="13">
    <w:abstractNumId w:val="5"/>
  </w:num>
  <w:num w:numId="14">
    <w:abstractNumId w:val="5"/>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0AF5"/>
    <w:rsid w:val="00076E70"/>
    <w:rsid w:val="001574D7"/>
    <w:rsid w:val="00260C8C"/>
    <w:rsid w:val="002677DC"/>
    <w:rsid w:val="002E2690"/>
    <w:rsid w:val="002E5E40"/>
    <w:rsid w:val="0044421D"/>
    <w:rsid w:val="0052425A"/>
    <w:rsid w:val="00586A8D"/>
    <w:rsid w:val="006C17AA"/>
    <w:rsid w:val="006D7A3B"/>
    <w:rsid w:val="006E4AE2"/>
    <w:rsid w:val="006F78E7"/>
    <w:rsid w:val="007352D3"/>
    <w:rsid w:val="007B5462"/>
    <w:rsid w:val="008034BD"/>
    <w:rsid w:val="008227C5"/>
    <w:rsid w:val="00876352"/>
    <w:rsid w:val="008A1A73"/>
    <w:rsid w:val="008B2655"/>
    <w:rsid w:val="008B4137"/>
    <w:rsid w:val="008C767A"/>
    <w:rsid w:val="008E77C6"/>
    <w:rsid w:val="009770BB"/>
    <w:rsid w:val="009E008D"/>
    <w:rsid w:val="00A5465F"/>
    <w:rsid w:val="00A77678"/>
    <w:rsid w:val="00B860C2"/>
    <w:rsid w:val="00BC4C95"/>
    <w:rsid w:val="00BD5944"/>
    <w:rsid w:val="00CF6858"/>
    <w:rsid w:val="00D377B5"/>
    <w:rsid w:val="00D93B31"/>
    <w:rsid w:val="00E37A1F"/>
    <w:rsid w:val="00E505DB"/>
    <w:rsid w:val="00E765A9"/>
    <w:rsid w:val="00EC16A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6F78E7"/>
    <w:pPr>
      <w:keepNext/>
      <w:numPr>
        <w:numId w:val="13"/>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6F78E7"/>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6F78E7"/>
    <w:pPr>
      <w:keepNext/>
      <w:numPr>
        <w:numId w:val="13"/>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6F78E7"/>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08C4-F37A-4FCD-AEE1-366306EC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882</Words>
  <Characters>5030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2020-01-02T13:08:00Z</cp:lastPrinted>
  <dcterms:created xsi:type="dcterms:W3CDTF">2019-12-30T10:56:00Z</dcterms:created>
  <dcterms:modified xsi:type="dcterms:W3CDTF">2020-01-08T16:01:00Z</dcterms:modified>
</cp:coreProperties>
</file>