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D88" w:rsidRPr="005C669B" w:rsidRDefault="006C690B" w:rsidP="009E2D88">
      <w:pPr>
        <w:tabs>
          <w:tab w:val="left" w:pos="2495"/>
        </w:tabs>
        <w:spacing w:before="80" w:after="40"/>
        <w:rPr>
          <w:rFonts w:ascii="Gill Sans MT" w:hAnsi="Gill Sans MT"/>
          <w:b/>
          <w:sz w:val="56"/>
          <w:szCs w:val="56"/>
        </w:rPr>
      </w:pPr>
      <w:r>
        <w:rPr>
          <w:rFonts w:ascii="Gill Sans MT" w:hAnsi="Gill Sans MT"/>
          <w:b/>
          <w:sz w:val="56"/>
          <w:szCs w:val="56"/>
        </w:rPr>
        <w:t xml:space="preserve">Rapporto </w:t>
      </w:r>
      <w:bookmarkStart w:id="0" w:name="_GoBack"/>
      <w:bookmarkEnd w:id="0"/>
      <w:r w:rsidR="009E2D88" w:rsidRPr="005C669B">
        <w:rPr>
          <w:rFonts w:ascii="Gill Sans MT" w:hAnsi="Gill Sans MT"/>
          <w:b/>
          <w:sz w:val="56"/>
          <w:szCs w:val="56"/>
        </w:rPr>
        <w:t>di maggioranza</w:t>
      </w:r>
      <w:r w:rsidR="009E2D88">
        <w:rPr>
          <w:rFonts w:ascii="Gill Sans MT" w:hAnsi="Gill Sans MT"/>
          <w:b/>
          <w:sz w:val="56"/>
          <w:szCs w:val="56"/>
        </w:rPr>
        <w:t xml:space="preserve"> bis</w:t>
      </w:r>
    </w:p>
    <w:p w:rsidR="009E2D88" w:rsidRDefault="009E2D88" w:rsidP="009E2D88">
      <w:pPr>
        <w:pStyle w:val="Intestazione"/>
        <w:tabs>
          <w:tab w:val="clear" w:pos="4819"/>
          <w:tab w:val="clear" w:pos="9638"/>
        </w:tabs>
      </w:pPr>
    </w:p>
    <w:p w:rsidR="009E2D88" w:rsidRDefault="009E2D88" w:rsidP="009E2D88">
      <w:pPr>
        <w:pStyle w:val="Intestazione"/>
        <w:tabs>
          <w:tab w:val="clear" w:pos="4819"/>
          <w:tab w:val="clear" w:pos="9638"/>
        </w:tabs>
      </w:pPr>
    </w:p>
    <w:p w:rsidR="009E2D88" w:rsidRDefault="009E2D88" w:rsidP="009E2D88">
      <w:pPr>
        <w:tabs>
          <w:tab w:val="left" w:pos="2098"/>
          <w:tab w:val="left" w:pos="4962"/>
        </w:tabs>
        <w:rPr>
          <w:position w:val="4"/>
        </w:rPr>
      </w:pPr>
      <w:r>
        <w:rPr>
          <w:b/>
          <w:position w:val="4"/>
          <w:sz w:val="32"/>
          <w:szCs w:val="32"/>
        </w:rPr>
        <w:t>7628</w:t>
      </w:r>
      <w:r w:rsidRPr="002D7BF1">
        <w:rPr>
          <w:b/>
          <w:position w:val="4"/>
          <w:sz w:val="32"/>
          <w:szCs w:val="32"/>
        </w:rPr>
        <w:t xml:space="preserve"> R</w:t>
      </w:r>
      <w:r>
        <w:rPr>
          <w:b/>
          <w:position w:val="4"/>
          <w:sz w:val="32"/>
          <w:szCs w:val="32"/>
        </w:rPr>
        <w:t>1</w:t>
      </w:r>
      <w:r w:rsidRPr="001E47C3">
        <w:rPr>
          <w:b/>
          <w:position w:val="4"/>
          <w:szCs w:val="24"/>
        </w:rPr>
        <w:t>bis</w:t>
      </w:r>
      <w:r>
        <w:rPr>
          <w:position w:val="4"/>
          <w:sz w:val="28"/>
        </w:rPr>
        <w:tab/>
      </w:r>
      <w:r w:rsidRPr="00B4046F">
        <w:rPr>
          <w:position w:val="4"/>
          <w:sz w:val="28"/>
        </w:rPr>
        <w:t>21 febbraio 2020</w:t>
      </w:r>
      <w:r>
        <w:rPr>
          <w:position w:val="4"/>
          <w:sz w:val="28"/>
        </w:rPr>
        <w:tab/>
      </w:r>
      <w:r w:rsidRPr="00365E16">
        <w:rPr>
          <w:rFonts w:cs="Arial"/>
          <w:sz w:val="28"/>
        </w:rPr>
        <w:t>EDUCAZIONE, CULTURA E SPORT</w:t>
      </w:r>
    </w:p>
    <w:p w:rsidR="009E2D88" w:rsidRPr="00DE72E3" w:rsidRDefault="009E2D88" w:rsidP="009E2D88">
      <w:pPr>
        <w:rPr>
          <w:sz w:val="20"/>
          <w:szCs w:val="20"/>
        </w:rPr>
      </w:pPr>
    </w:p>
    <w:p w:rsidR="009E2D88" w:rsidRPr="00DE72E3" w:rsidRDefault="009E2D88" w:rsidP="009E2D88">
      <w:pPr>
        <w:rPr>
          <w:sz w:val="20"/>
          <w:szCs w:val="20"/>
        </w:rPr>
      </w:pPr>
    </w:p>
    <w:p w:rsidR="009E2D88" w:rsidRPr="00DE72E3" w:rsidRDefault="009E2D88" w:rsidP="009E2D88">
      <w:pPr>
        <w:rPr>
          <w:sz w:val="20"/>
          <w:szCs w:val="20"/>
        </w:rPr>
      </w:pPr>
    </w:p>
    <w:p w:rsidR="009E2D88" w:rsidRPr="00365E16" w:rsidRDefault="009E2D88" w:rsidP="009E2D88">
      <w:pPr>
        <w:rPr>
          <w:rFonts w:cs="Arial"/>
          <w:b/>
          <w:sz w:val="28"/>
        </w:rPr>
      </w:pPr>
      <w:r w:rsidRPr="00365E16">
        <w:rPr>
          <w:rFonts w:cs="Arial"/>
          <w:b/>
          <w:sz w:val="28"/>
        </w:rPr>
        <w:t>della Commissione formazione e cultura</w:t>
      </w:r>
    </w:p>
    <w:p w:rsidR="009E2D88" w:rsidRPr="00365E16" w:rsidRDefault="009E2D88" w:rsidP="009E2D88">
      <w:pPr>
        <w:rPr>
          <w:rFonts w:cs="Arial"/>
          <w:b/>
          <w:sz w:val="28"/>
        </w:rPr>
      </w:pPr>
      <w:r w:rsidRPr="00365E16">
        <w:rPr>
          <w:rFonts w:cs="Arial"/>
          <w:b/>
          <w:sz w:val="28"/>
        </w:rPr>
        <w:t xml:space="preserve">sul messaggio </w:t>
      </w:r>
      <w:r>
        <w:rPr>
          <w:rFonts w:cs="Arial"/>
          <w:b/>
          <w:sz w:val="28"/>
        </w:rPr>
        <w:t>6 febbraio 2019 concernente la</w:t>
      </w:r>
      <w:r w:rsidRPr="00365E16">
        <w:rPr>
          <w:rFonts w:cs="Arial"/>
          <w:b/>
          <w:sz w:val="28"/>
        </w:rPr>
        <w:t xml:space="preserve"> </w:t>
      </w:r>
      <w:r>
        <w:rPr>
          <w:rFonts w:cs="Arial"/>
          <w:b/>
          <w:sz w:val="28"/>
        </w:rPr>
        <w:t>m</w:t>
      </w:r>
      <w:r w:rsidRPr="00365E16">
        <w:rPr>
          <w:rFonts w:cs="Arial"/>
          <w:b/>
          <w:sz w:val="28"/>
        </w:rPr>
        <w:t>odifica parziale della Legge della scuola del 1° febbraio 1990 - Insegnamento privato</w:t>
      </w:r>
    </w:p>
    <w:p w:rsidR="009E2D88" w:rsidRPr="00DE72E3" w:rsidRDefault="009E2D88" w:rsidP="009E2D88">
      <w:pPr>
        <w:tabs>
          <w:tab w:val="left" w:pos="1755"/>
        </w:tabs>
        <w:rPr>
          <w:rFonts w:eastAsia="MS Mincho" w:cs="Arial"/>
          <w:i/>
          <w:iCs/>
          <w:sz w:val="20"/>
          <w:szCs w:val="20"/>
        </w:rPr>
      </w:pPr>
    </w:p>
    <w:p w:rsidR="009E2D88" w:rsidRPr="00DE72E3" w:rsidRDefault="009E2D88" w:rsidP="009E2D88">
      <w:pPr>
        <w:tabs>
          <w:tab w:val="left" w:pos="1755"/>
        </w:tabs>
        <w:rPr>
          <w:rFonts w:eastAsia="MS Mincho" w:cs="Arial"/>
          <w:i/>
          <w:iCs/>
          <w:sz w:val="20"/>
          <w:szCs w:val="20"/>
        </w:rPr>
      </w:pPr>
    </w:p>
    <w:p w:rsidR="009E2D88" w:rsidRPr="00DE72E3" w:rsidRDefault="009E2D88" w:rsidP="009E2D88">
      <w:pPr>
        <w:tabs>
          <w:tab w:val="left" w:pos="1755"/>
        </w:tabs>
        <w:rPr>
          <w:rFonts w:eastAsia="MS Mincho" w:cs="Arial"/>
          <w:i/>
          <w:iCs/>
          <w:sz w:val="22"/>
        </w:rPr>
      </w:pPr>
    </w:p>
    <w:p w:rsidR="009E2D88" w:rsidRPr="00365E16" w:rsidRDefault="009E2D88" w:rsidP="009E2D88">
      <w:pPr>
        <w:pStyle w:val="Titolo1"/>
      </w:pPr>
      <w:r w:rsidRPr="00365E16">
        <w:t>M</w:t>
      </w:r>
      <w:r>
        <w:t>ESSAGGIO</w:t>
      </w:r>
    </w:p>
    <w:p w:rsidR="009E2D88" w:rsidRPr="00365E16" w:rsidRDefault="009E2D88" w:rsidP="009E2D88">
      <w:pPr>
        <w:pStyle w:val="Intestazione"/>
        <w:tabs>
          <w:tab w:val="clear" w:pos="4819"/>
          <w:tab w:val="clear" w:pos="9638"/>
        </w:tabs>
        <w:rPr>
          <w:rFonts w:cs="Arial"/>
          <w:szCs w:val="24"/>
        </w:rPr>
      </w:pPr>
      <w:r w:rsidRPr="00365E16">
        <w:rPr>
          <w:rFonts w:cs="Arial"/>
          <w:szCs w:val="24"/>
        </w:rPr>
        <w:t>Le modifiche riguardano il titolo IX della legge sulla scuola (Insegnamento privato).</w:t>
      </w:r>
    </w:p>
    <w:p w:rsidR="009E2D88" w:rsidRPr="00365E16" w:rsidRDefault="009E2D88" w:rsidP="009E2D88">
      <w:pPr>
        <w:pStyle w:val="Intestazione"/>
        <w:tabs>
          <w:tab w:val="clear" w:pos="4819"/>
          <w:tab w:val="clear" w:pos="9638"/>
        </w:tabs>
        <w:rPr>
          <w:rFonts w:cs="Arial"/>
          <w:szCs w:val="24"/>
        </w:rPr>
      </w:pPr>
    </w:p>
    <w:p w:rsidR="009E2D88" w:rsidRPr="00365E16" w:rsidRDefault="009E2D88" w:rsidP="009E2D88">
      <w:pPr>
        <w:pStyle w:val="Intestazione"/>
        <w:tabs>
          <w:tab w:val="clear" w:pos="4819"/>
          <w:tab w:val="clear" w:pos="9638"/>
        </w:tabs>
        <w:rPr>
          <w:rFonts w:cs="Arial"/>
          <w:szCs w:val="24"/>
        </w:rPr>
      </w:pPr>
      <w:r w:rsidRPr="00365E16">
        <w:rPr>
          <w:rFonts w:cs="Arial"/>
          <w:szCs w:val="24"/>
        </w:rPr>
        <w:t>Sotto questo cappello vi sono attualmente varie scuole, che dipendono da normative cantonali e internazionali. Il quadro giuridico è abbastanza complesso.</w:t>
      </w:r>
    </w:p>
    <w:p w:rsidR="009E2D88" w:rsidRPr="00365E16" w:rsidRDefault="009E2D88" w:rsidP="009E2D88">
      <w:pPr>
        <w:pStyle w:val="Intestazione"/>
        <w:tabs>
          <w:tab w:val="clear" w:pos="4819"/>
          <w:tab w:val="clear" w:pos="9638"/>
        </w:tabs>
        <w:rPr>
          <w:rFonts w:cs="Arial"/>
          <w:szCs w:val="24"/>
        </w:rPr>
      </w:pPr>
    </w:p>
    <w:p w:rsidR="009E2D88" w:rsidRPr="00365E16" w:rsidRDefault="009E2D88" w:rsidP="009E2D88">
      <w:pPr>
        <w:pStyle w:val="Intestazione"/>
        <w:tabs>
          <w:tab w:val="clear" w:pos="4819"/>
          <w:tab w:val="clear" w:pos="9638"/>
        </w:tabs>
        <w:rPr>
          <w:rFonts w:cs="Arial"/>
          <w:szCs w:val="24"/>
        </w:rPr>
      </w:pPr>
      <w:r w:rsidRPr="00365E16">
        <w:rPr>
          <w:rFonts w:cs="Arial"/>
          <w:szCs w:val="24"/>
        </w:rPr>
        <w:t>Ad oggi in Ticino vi sono le seguenti scuole private:</w:t>
      </w:r>
    </w:p>
    <w:p w:rsidR="009E2D88" w:rsidRPr="00365E16" w:rsidRDefault="009E2D88" w:rsidP="009E2D88">
      <w:pPr>
        <w:pStyle w:val="Intestazione"/>
        <w:numPr>
          <w:ilvl w:val="0"/>
          <w:numId w:val="20"/>
        </w:numPr>
        <w:tabs>
          <w:tab w:val="clear" w:pos="4819"/>
          <w:tab w:val="clear" w:pos="9638"/>
        </w:tabs>
        <w:spacing w:before="120"/>
        <w:ind w:left="425" w:hanging="425"/>
        <w:rPr>
          <w:rFonts w:cs="Arial"/>
          <w:szCs w:val="24"/>
        </w:rPr>
      </w:pPr>
      <w:r w:rsidRPr="00BE043C">
        <w:rPr>
          <w:rFonts w:cs="Arial"/>
          <w:b/>
          <w:bCs/>
          <w:sz w:val="23"/>
          <w:szCs w:val="23"/>
        </w:rPr>
        <w:t>scuole private dell’obbligo parificate e non parificate</w:t>
      </w:r>
      <w:r w:rsidRPr="00365E16">
        <w:rPr>
          <w:rFonts w:cs="Arial"/>
          <w:szCs w:val="24"/>
        </w:rPr>
        <w:t>: non sono toccate dal punto principale del messaggio;</w:t>
      </w:r>
    </w:p>
    <w:p w:rsidR="009E2D88" w:rsidRPr="00365E16" w:rsidRDefault="009E2D88" w:rsidP="009E2D88">
      <w:pPr>
        <w:pStyle w:val="Intestazione"/>
        <w:numPr>
          <w:ilvl w:val="0"/>
          <w:numId w:val="20"/>
        </w:numPr>
        <w:tabs>
          <w:tab w:val="clear" w:pos="4819"/>
          <w:tab w:val="clear" w:pos="9638"/>
        </w:tabs>
        <w:spacing w:before="120"/>
        <w:ind w:left="425" w:hanging="425"/>
        <w:rPr>
          <w:rFonts w:cs="Arial"/>
          <w:szCs w:val="24"/>
        </w:rPr>
      </w:pPr>
      <w:r w:rsidRPr="00BE043C">
        <w:rPr>
          <w:rFonts w:cs="Arial"/>
          <w:b/>
          <w:bCs/>
          <w:sz w:val="23"/>
          <w:szCs w:val="23"/>
        </w:rPr>
        <w:t xml:space="preserve">scuole private postobbligatorie che </w:t>
      </w:r>
      <w:r w:rsidRPr="00BE043C">
        <w:rPr>
          <w:rFonts w:cs="Arial"/>
          <w:b/>
          <w:bCs/>
          <w:spacing w:val="-1"/>
          <w:sz w:val="23"/>
          <w:szCs w:val="23"/>
        </w:rPr>
        <w:t>p</w:t>
      </w:r>
      <w:r w:rsidRPr="00BE043C">
        <w:rPr>
          <w:rFonts w:cs="Arial"/>
          <w:b/>
          <w:bCs/>
          <w:sz w:val="23"/>
          <w:szCs w:val="23"/>
        </w:rPr>
        <w:t>r</w:t>
      </w:r>
      <w:r w:rsidRPr="00BE043C">
        <w:rPr>
          <w:rFonts w:cs="Arial"/>
          <w:b/>
          <w:bCs/>
          <w:spacing w:val="-1"/>
          <w:sz w:val="23"/>
          <w:szCs w:val="23"/>
        </w:rPr>
        <w:t>epa</w:t>
      </w:r>
      <w:r w:rsidRPr="00BE043C">
        <w:rPr>
          <w:rFonts w:cs="Arial"/>
          <w:b/>
          <w:bCs/>
          <w:sz w:val="23"/>
          <w:szCs w:val="23"/>
        </w:rPr>
        <w:t>r</w:t>
      </w:r>
      <w:r w:rsidRPr="00BE043C">
        <w:rPr>
          <w:rFonts w:cs="Arial"/>
          <w:b/>
          <w:bCs/>
          <w:spacing w:val="-1"/>
          <w:sz w:val="23"/>
          <w:szCs w:val="23"/>
        </w:rPr>
        <w:t>an</w:t>
      </w:r>
      <w:r w:rsidRPr="00BE043C">
        <w:rPr>
          <w:rFonts w:cs="Arial"/>
          <w:b/>
          <w:bCs/>
          <w:sz w:val="23"/>
          <w:szCs w:val="23"/>
        </w:rPr>
        <w:t xml:space="preserve">o </w:t>
      </w:r>
      <w:r w:rsidRPr="00BE043C">
        <w:rPr>
          <w:rFonts w:cs="Arial"/>
          <w:b/>
          <w:bCs/>
          <w:spacing w:val="-1"/>
          <w:sz w:val="23"/>
          <w:szCs w:val="23"/>
        </w:rPr>
        <w:t>a</w:t>
      </w:r>
      <w:r w:rsidRPr="00BE043C">
        <w:rPr>
          <w:rFonts w:cs="Arial"/>
          <w:b/>
          <w:bCs/>
          <w:sz w:val="23"/>
          <w:szCs w:val="23"/>
        </w:rPr>
        <w:t>lla</w:t>
      </w:r>
      <w:r w:rsidRPr="00BE043C">
        <w:rPr>
          <w:rFonts w:cs="Arial"/>
          <w:b/>
          <w:bCs/>
          <w:spacing w:val="15"/>
          <w:sz w:val="23"/>
          <w:szCs w:val="23"/>
        </w:rPr>
        <w:t xml:space="preserve"> </w:t>
      </w:r>
      <w:r w:rsidRPr="00BE043C">
        <w:rPr>
          <w:rFonts w:cs="Arial"/>
          <w:b/>
          <w:bCs/>
          <w:spacing w:val="3"/>
          <w:sz w:val="23"/>
          <w:szCs w:val="23"/>
        </w:rPr>
        <w:t>m</w:t>
      </w:r>
      <w:r w:rsidRPr="00BE043C">
        <w:rPr>
          <w:rFonts w:cs="Arial"/>
          <w:b/>
          <w:bCs/>
          <w:spacing w:val="-1"/>
          <w:sz w:val="23"/>
          <w:szCs w:val="23"/>
        </w:rPr>
        <w:t>a</w:t>
      </w:r>
      <w:r w:rsidRPr="00BE043C">
        <w:rPr>
          <w:rFonts w:cs="Arial"/>
          <w:b/>
          <w:bCs/>
          <w:spacing w:val="-3"/>
          <w:sz w:val="23"/>
          <w:szCs w:val="23"/>
        </w:rPr>
        <w:t>t</w:t>
      </w:r>
      <w:r w:rsidRPr="00BE043C">
        <w:rPr>
          <w:rFonts w:cs="Arial"/>
          <w:b/>
          <w:bCs/>
          <w:spacing w:val="-1"/>
          <w:sz w:val="23"/>
          <w:szCs w:val="23"/>
        </w:rPr>
        <w:t>u</w:t>
      </w:r>
      <w:r w:rsidRPr="00BE043C">
        <w:rPr>
          <w:rFonts w:cs="Arial"/>
          <w:b/>
          <w:bCs/>
          <w:sz w:val="23"/>
          <w:szCs w:val="23"/>
        </w:rPr>
        <w:t>ri</w:t>
      </w:r>
      <w:r w:rsidRPr="00BE043C">
        <w:rPr>
          <w:rFonts w:cs="Arial"/>
          <w:b/>
          <w:bCs/>
          <w:spacing w:val="1"/>
          <w:sz w:val="23"/>
          <w:szCs w:val="23"/>
        </w:rPr>
        <w:t>t</w:t>
      </w:r>
      <w:r w:rsidRPr="00BE043C">
        <w:rPr>
          <w:rFonts w:cs="Arial"/>
          <w:b/>
          <w:bCs/>
          <w:sz w:val="23"/>
          <w:szCs w:val="23"/>
        </w:rPr>
        <w:t>à</w:t>
      </w:r>
      <w:r w:rsidRPr="00BE043C">
        <w:rPr>
          <w:rFonts w:cs="Arial"/>
          <w:b/>
          <w:bCs/>
          <w:spacing w:val="15"/>
          <w:sz w:val="23"/>
          <w:szCs w:val="23"/>
        </w:rPr>
        <w:t xml:space="preserve"> </w:t>
      </w:r>
      <w:r w:rsidRPr="00BE043C">
        <w:rPr>
          <w:rFonts w:cs="Arial"/>
          <w:b/>
          <w:bCs/>
          <w:sz w:val="23"/>
          <w:szCs w:val="23"/>
        </w:rPr>
        <w:t>li</w:t>
      </w:r>
      <w:r w:rsidRPr="00BE043C">
        <w:rPr>
          <w:rFonts w:cs="Arial"/>
          <w:b/>
          <w:bCs/>
          <w:spacing w:val="1"/>
          <w:sz w:val="23"/>
          <w:szCs w:val="23"/>
        </w:rPr>
        <w:t>c</w:t>
      </w:r>
      <w:r w:rsidRPr="00BE043C">
        <w:rPr>
          <w:rFonts w:cs="Arial"/>
          <w:b/>
          <w:bCs/>
          <w:spacing w:val="-1"/>
          <w:sz w:val="23"/>
          <w:szCs w:val="23"/>
        </w:rPr>
        <w:t>ea</w:t>
      </w:r>
      <w:r w:rsidRPr="00BE043C">
        <w:rPr>
          <w:rFonts w:cs="Arial"/>
          <w:b/>
          <w:bCs/>
          <w:sz w:val="23"/>
          <w:szCs w:val="23"/>
        </w:rPr>
        <w:t>le</w:t>
      </w:r>
      <w:r w:rsidRPr="00BE043C">
        <w:rPr>
          <w:rFonts w:cs="Arial"/>
          <w:b/>
          <w:bCs/>
          <w:spacing w:val="13"/>
          <w:sz w:val="23"/>
          <w:szCs w:val="23"/>
        </w:rPr>
        <w:t xml:space="preserve"> </w:t>
      </w:r>
      <w:r w:rsidRPr="00BE043C">
        <w:rPr>
          <w:rFonts w:cs="Arial"/>
          <w:b/>
          <w:bCs/>
          <w:sz w:val="23"/>
          <w:szCs w:val="23"/>
        </w:rPr>
        <w:t>in</w:t>
      </w:r>
      <w:r w:rsidRPr="00BE043C">
        <w:rPr>
          <w:rFonts w:cs="Arial"/>
          <w:b/>
          <w:bCs/>
          <w:spacing w:val="16"/>
          <w:sz w:val="23"/>
          <w:szCs w:val="23"/>
        </w:rPr>
        <w:t xml:space="preserve"> </w:t>
      </w:r>
      <w:r w:rsidRPr="00BE043C">
        <w:rPr>
          <w:rFonts w:cs="Arial"/>
          <w:b/>
          <w:bCs/>
          <w:sz w:val="23"/>
          <w:szCs w:val="23"/>
        </w:rPr>
        <w:t>S</w:t>
      </w:r>
      <w:r w:rsidRPr="00BE043C">
        <w:rPr>
          <w:rFonts w:cs="Arial"/>
          <w:b/>
          <w:bCs/>
          <w:spacing w:val="-3"/>
          <w:sz w:val="23"/>
          <w:szCs w:val="23"/>
        </w:rPr>
        <w:t>v</w:t>
      </w:r>
      <w:r w:rsidRPr="00BE043C">
        <w:rPr>
          <w:rFonts w:cs="Arial"/>
          <w:b/>
          <w:bCs/>
          <w:spacing w:val="2"/>
          <w:sz w:val="23"/>
          <w:szCs w:val="23"/>
        </w:rPr>
        <w:t>i</w:t>
      </w:r>
      <w:r w:rsidRPr="00BE043C">
        <w:rPr>
          <w:rFonts w:cs="Arial"/>
          <w:b/>
          <w:bCs/>
          <w:spacing w:val="1"/>
          <w:sz w:val="23"/>
          <w:szCs w:val="23"/>
        </w:rPr>
        <w:t>z</w:t>
      </w:r>
      <w:r w:rsidRPr="00BE043C">
        <w:rPr>
          <w:rFonts w:cs="Arial"/>
          <w:b/>
          <w:bCs/>
          <w:spacing w:val="-3"/>
          <w:sz w:val="23"/>
          <w:szCs w:val="23"/>
        </w:rPr>
        <w:t>z</w:t>
      </w:r>
      <w:r w:rsidRPr="00BE043C">
        <w:rPr>
          <w:rFonts w:cs="Arial"/>
          <w:b/>
          <w:bCs/>
          <w:spacing w:val="-1"/>
          <w:sz w:val="23"/>
          <w:szCs w:val="23"/>
        </w:rPr>
        <w:t>e</w:t>
      </w:r>
      <w:r w:rsidRPr="00BE043C">
        <w:rPr>
          <w:rFonts w:cs="Arial"/>
          <w:b/>
          <w:bCs/>
          <w:sz w:val="23"/>
          <w:szCs w:val="23"/>
        </w:rPr>
        <w:t>r</w:t>
      </w:r>
      <w:r w:rsidRPr="00BE043C">
        <w:rPr>
          <w:rFonts w:cs="Arial"/>
          <w:b/>
          <w:bCs/>
          <w:spacing w:val="-1"/>
          <w:sz w:val="23"/>
          <w:szCs w:val="23"/>
        </w:rPr>
        <w:t xml:space="preserve">a con esame di </w:t>
      </w:r>
      <w:r w:rsidRPr="00BE043C">
        <w:rPr>
          <w:rFonts w:cs="Arial"/>
          <w:b/>
          <w:bCs/>
          <w:spacing w:val="3"/>
          <w:sz w:val="23"/>
          <w:szCs w:val="23"/>
        </w:rPr>
        <w:t>m</w:t>
      </w:r>
      <w:r w:rsidRPr="00BE043C">
        <w:rPr>
          <w:rFonts w:cs="Arial"/>
          <w:b/>
          <w:bCs/>
          <w:spacing w:val="-1"/>
          <w:sz w:val="23"/>
          <w:szCs w:val="23"/>
        </w:rPr>
        <w:t>a</w:t>
      </w:r>
      <w:r w:rsidRPr="00BE043C">
        <w:rPr>
          <w:rFonts w:cs="Arial"/>
          <w:b/>
          <w:bCs/>
          <w:spacing w:val="-3"/>
          <w:sz w:val="23"/>
          <w:szCs w:val="23"/>
        </w:rPr>
        <w:t>t</w:t>
      </w:r>
      <w:r w:rsidRPr="00BE043C">
        <w:rPr>
          <w:rFonts w:cs="Arial"/>
          <w:b/>
          <w:bCs/>
          <w:spacing w:val="-1"/>
          <w:sz w:val="23"/>
          <w:szCs w:val="23"/>
        </w:rPr>
        <w:t>u</w:t>
      </w:r>
      <w:r w:rsidRPr="00BE043C">
        <w:rPr>
          <w:rFonts w:cs="Arial"/>
          <w:b/>
          <w:bCs/>
          <w:sz w:val="23"/>
          <w:szCs w:val="23"/>
        </w:rPr>
        <w:t>ri</w:t>
      </w:r>
      <w:r w:rsidRPr="00BE043C">
        <w:rPr>
          <w:rFonts w:cs="Arial"/>
          <w:b/>
          <w:bCs/>
          <w:spacing w:val="1"/>
          <w:sz w:val="23"/>
          <w:szCs w:val="23"/>
        </w:rPr>
        <w:t>t</w:t>
      </w:r>
      <w:r w:rsidRPr="00BE043C">
        <w:rPr>
          <w:rFonts w:cs="Arial"/>
          <w:b/>
          <w:bCs/>
          <w:sz w:val="23"/>
          <w:szCs w:val="23"/>
        </w:rPr>
        <w:t>à</w:t>
      </w:r>
      <w:r w:rsidRPr="00BE043C">
        <w:rPr>
          <w:rFonts w:cs="Arial"/>
          <w:b/>
          <w:bCs/>
          <w:spacing w:val="16"/>
          <w:sz w:val="23"/>
          <w:szCs w:val="23"/>
        </w:rPr>
        <w:t xml:space="preserve"> </w:t>
      </w:r>
      <w:r w:rsidRPr="00BE043C">
        <w:rPr>
          <w:rFonts w:cs="Arial"/>
          <w:b/>
          <w:bCs/>
          <w:spacing w:val="1"/>
          <w:sz w:val="23"/>
          <w:szCs w:val="23"/>
        </w:rPr>
        <w:t>s</w:t>
      </w:r>
      <w:r w:rsidRPr="00BE043C">
        <w:rPr>
          <w:rFonts w:cs="Arial"/>
          <w:b/>
          <w:bCs/>
          <w:spacing w:val="-3"/>
          <w:sz w:val="23"/>
          <w:szCs w:val="23"/>
        </w:rPr>
        <w:t>v</w:t>
      </w:r>
      <w:r w:rsidRPr="00BE043C">
        <w:rPr>
          <w:rFonts w:cs="Arial"/>
          <w:b/>
          <w:bCs/>
          <w:spacing w:val="2"/>
          <w:sz w:val="23"/>
          <w:szCs w:val="23"/>
        </w:rPr>
        <w:t>i</w:t>
      </w:r>
      <w:r w:rsidRPr="00BE043C">
        <w:rPr>
          <w:rFonts w:cs="Arial"/>
          <w:b/>
          <w:bCs/>
          <w:spacing w:val="1"/>
          <w:sz w:val="23"/>
          <w:szCs w:val="23"/>
        </w:rPr>
        <w:t>z</w:t>
      </w:r>
      <w:r w:rsidRPr="00BE043C">
        <w:rPr>
          <w:rFonts w:cs="Arial"/>
          <w:b/>
          <w:bCs/>
          <w:spacing w:val="-3"/>
          <w:sz w:val="23"/>
          <w:szCs w:val="23"/>
        </w:rPr>
        <w:t>z</w:t>
      </w:r>
      <w:r w:rsidRPr="00BE043C">
        <w:rPr>
          <w:rFonts w:cs="Arial"/>
          <w:b/>
          <w:bCs/>
          <w:spacing w:val="-1"/>
          <w:sz w:val="23"/>
          <w:szCs w:val="23"/>
        </w:rPr>
        <w:t>e</w:t>
      </w:r>
      <w:r w:rsidRPr="00BE043C">
        <w:rPr>
          <w:rFonts w:cs="Arial"/>
          <w:b/>
          <w:bCs/>
          <w:sz w:val="23"/>
          <w:szCs w:val="23"/>
        </w:rPr>
        <w:t>ra</w:t>
      </w:r>
      <w:r w:rsidRPr="00365E16">
        <w:rPr>
          <w:rFonts w:cs="Arial"/>
          <w:szCs w:val="24"/>
        </w:rPr>
        <w:t xml:space="preserve"> (</w:t>
      </w:r>
      <w:r w:rsidRPr="00365E16">
        <w:rPr>
          <w:rFonts w:cs="Arial"/>
          <w:spacing w:val="-1"/>
          <w:szCs w:val="24"/>
        </w:rPr>
        <w:t>o</w:t>
      </w:r>
      <w:r w:rsidRPr="00365E16">
        <w:rPr>
          <w:rFonts w:cs="Arial"/>
          <w:szCs w:val="24"/>
        </w:rPr>
        <w:t>r</w:t>
      </w:r>
      <w:r w:rsidRPr="00365E16">
        <w:rPr>
          <w:rFonts w:cs="Arial"/>
          <w:spacing w:val="-1"/>
          <w:szCs w:val="24"/>
        </w:rPr>
        <w:t>gan</w:t>
      </w:r>
      <w:r w:rsidRPr="00365E16">
        <w:rPr>
          <w:rFonts w:cs="Arial"/>
          <w:szCs w:val="24"/>
        </w:rPr>
        <w:t>i</w:t>
      </w:r>
      <w:r w:rsidRPr="00365E16">
        <w:rPr>
          <w:rFonts w:cs="Arial"/>
          <w:spacing w:val="1"/>
          <w:szCs w:val="24"/>
        </w:rPr>
        <w:t>z</w:t>
      </w:r>
      <w:r w:rsidRPr="00365E16">
        <w:rPr>
          <w:rFonts w:cs="Arial"/>
          <w:spacing w:val="-3"/>
          <w:szCs w:val="24"/>
        </w:rPr>
        <w:t>z</w:t>
      </w:r>
      <w:r w:rsidRPr="00365E16">
        <w:rPr>
          <w:rFonts w:cs="Arial"/>
          <w:spacing w:val="-1"/>
          <w:szCs w:val="24"/>
        </w:rPr>
        <w:t>a</w:t>
      </w:r>
      <w:r w:rsidRPr="00365E16">
        <w:rPr>
          <w:rFonts w:cs="Arial"/>
          <w:spacing w:val="1"/>
          <w:szCs w:val="24"/>
        </w:rPr>
        <w:t>t</w:t>
      </w:r>
      <w:r w:rsidRPr="00365E16">
        <w:rPr>
          <w:rFonts w:cs="Arial"/>
          <w:szCs w:val="24"/>
        </w:rPr>
        <w:t>o</w:t>
      </w:r>
      <w:r w:rsidRPr="00365E16">
        <w:rPr>
          <w:rFonts w:cs="Arial"/>
          <w:spacing w:val="55"/>
          <w:szCs w:val="24"/>
        </w:rPr>
        <w:t xml:space="preserve"> </w:t>
      </w:r>
      <w:r w:rsidRPr="00365E16">
        <w:rPr>
          <w:rFonts w:cs="Arial"/>
          <w:spacing w:val="-1"/>
          <w:szCs w:val="24"/>
        </w:rPr>
        <w:t>da</w:t>
      </w:r>
      <w:r w:rsidRPr="00365E16">
        <w:rPr>
          <w:rFonts w:cs="Arial"/>
          <w:szCs w:val="24"/>
        </w:rPr>
        <w:t>lla</w:t>
      </w:r>
      <w:r w:rsidRPr="00365E16">
        <w:rPr>
          <w:rFonts w:cs="Arial"/>
          <w:spacing w:val="56"/>
          <w:szCs w:val="24"/>
        </w:rPr>
        <w:t xml:space="preserve"> </w:t>
      </w:r>
      <w:r w:rsidRPr="00365E16">
        <w:rPr>
          <w:rFonts w:cs="Arial"/>
          <w:spacing w:val="-3"/>
          <w:szCs w:val="24"/>
        </w:rPr>
        <w:t>C</w:t>
      </w:r>
      <w:r w:rsidRPr="00365E16">
        <w:rPr>
          <w:rFonts w:cs="Arial"/>
          <w:spacing w:val="-1"/>
          <w:szCs w:val="24"/>
        </w:rPr>
        <w:t>o</w:t>
      </w:r>
      <w:r w:rsidRPr="00365E16">
        <w:rPr>
          <w:rFonts w:cs="Arial"/>
          <w:spacing w:val="3"/>
          <w:szCs w:val="24"/>
        </w:rPr>
        <w:t>mm</w:t>
      </w:r>
      <w:r w:rsidRPr="00365E16">
        <w:rPr>
          <w:rFonts w:cs="Arial"/>
          <w:szCs w:val="24"/>
        </w:rPr>
        <w:t>i</w:t>
      </w:r>
      <w:r w:rsidRPr="00365E16">
        <w:rPr>
          <w:rFonts w:cs="Arial"/>
          <w:spacing w:val="1"/>
          <w:szCs w:val="24"/>
        </w:rPr>
        <w:t>ss</w:t>
      </w:r>
      <w:r w:rsidRPr="00365E16">
        <w:rPr>
          <w:rFonts w:cs="Arial"/>
          <w:szCs w:val="24"/>
        </w:rPr>
        <w:t>i</w:t>
      </w:r>
      <w:r w:rsidRPr="00365E16">
        <w:rPr>
          <w:rFonts w:cs="Arial"/>
          <w:spacing w:val="-1"/>
          <w:szCs w:val="24"/>
        </w:rPr>
        <w:t>on</w:t>
      </w:r>
      <w:r w:rsidRPr="00365E16">
        <w:rPr>
          <w:rFonts w:cs="Arial"/>
          <w:szCs w:val="24"/>
        </w:rPr>
        <w:t>e</w:t>
      </w:r>
      <w:r w:rsidRPr="00365E16">
        <w:rPr>
          <w:rFonts w:cs="Arial"/>
          <w:spacing w:val="55"/>
          <w:szCs w:val="24"/>
        </w:rPr>
        <w:t xml:space="preserve"> </w:t>
      </w:r>
      <w:r w:rsidRPr="00365E16">
        <w:rPr>
          <w:rFonts w:cs="Arial"/>
          <w:spacing w:val="1"/>
          <w:szCs w:val="24"/>
        </w:rPr>
        <w:t>s</w:t>
      </w:r>
      <w:r w:rsidRPr="00365E16">
        <w:rPr>
          <w:rFonts w:cs="Arial"/>
          <w:spacing w:val="-3"/>
          <w:szCs w:val="24"/>
        </w:rPr>
        <w:t>v</w:t>
      </w:r>
      <w:r w:rsidRPr="00365E16">
        <w:rPr>
          <w:rFonts w:cs="Arial"/>
          <w:szCs w:val="24"/>
        </w:rPr>
        <w:t>i</w:t>
      </w:r>
      <w:r w:rsidRPr="00365E16">
        <w:rPr>
          <w:rFonts w:cs="Arial"/>
          <w:spacing w:val="1"/>
          <w:szCs w:val="24"/>
        </w:rPr>
        <w:t>z</w:t>
      </w:r>
      <w:r w:rsidRPr="00365E16">
        <w:rPr>
          <w:rFonts w:cs="Arial"/>
          <w:spacing w:val="-3"/>
          <w:szCs w:val="24"/>
        </w:rPr>
        <w:t>z</w:t>
      </w:r>
      <w:r w:rsidRPr="00365E16">
        <w:rPr>
          <w:rFonts w:cs="Arial"/>
          <w:spacing w:val="-1"/>
          <w:szCs w:val="24"/>
        </w:rPr>
        <w:t>e</w:t>
      </w:r>
      <w:r w:rsidRPr="00365E16">
        <w:rPr>
          <w:rFonts w:cs="Arial"/>
          <w:szCs w:val="24"/>
        </w:rPr>
        <w:t>ra</w:t>
      </w:r>
      <w:r w:rsidRPr="00365E16">
        <w:rPr>
          <w:rFonts w:cs="Arial"/>
          <w:spacing w:val="56"/>
          <w:szCs w:val="24"/>
        </w:rPr>
        <w:t xml:space="preserve"> </w:t>
      </w:r>
      <w:r w:rsidRPr="00365E16">
        <w:rPr>
          <w:rFonts w:cs="Arial"/>
          <w:spacing w:val="-1"/>
          <w:szCs w:val="24"/>
        </w:rPr>
        <w:t>d</w:t>
      </w:r>
      <w:r w:rsidRPr="00365E16">
        <w:rPr>
          <w:rFonts w:cs="Arial"/>
          <w:szCs w:val="24"/>
        </w:rPr>
        <w:t>i</w:t>
      </w:r>
      <w:r w:rsidRPr="00365E16">
        <w:rPr>
          <w:rFonts w:cs="Arial"/>
          <w:spacing w:val="57"/>
          <w:szCs w:val="24"/>
        </w:rPr>
        <w:t xml:space="preserve"> </w:t>
      </w:r>
      <w:r w:rsidRPr="00365E16">
        <w:rPr>
          <w:rFonts w:cs="Arial"/>
          <w:spacing w:val="3"/>
          <w:szCs w:val="24"/>
        </w:rPr>
        <w:t>m</w:t>
      </w:r>
      <w:r w:rsidRPr="00365E16">
        <w:rPr>
          <w:rFonts w:cs="Arial"/>
          <w:spacing w:val="-1"/>
          <w:szCs w:val="24"/>
        </w:rPr>
        <w:t>a</w:t>
      </w:r>
      <w:r w:rsidRPr="00365E16">
        <w:rPr>
          <w:rFonts w:cs="Arial"/>
          <w:spacing w:val="-3"/>
          <w:szCs w:val="24"/>
        </w:rPr>
        <w:t>t</w:t>
      </w:r>
      <w:r w:rsidRPr="00365E16">
        <w:rPr>
          <w:rFonts w:cs="Arial"/>
          <w:spacing w:val="-1"/>
          <w:szCs w:val="24"/>
        </w:rPr>
        <w:t>u</w:t>
      </w:r>
      <w:r w:rsidRPr="00365E16">
        <w:rPr>
          <w:rFonts w:cs="Arial"/>
          <w:szCs w:val="24"/>
        </w:rPr>
        <w:t>ri</w:t>
      </w:r>
      <w:r w:rsidRPr="00365E16">
        <w:rPr>
          <w:rFonts w:cs="Arial"/>
          <w:spacing w:val="1"/>
          <w:szCs w:val="24"/>
        </w:rPr>
        <w:t>t</w:t>
      </w:r>
      <w:r w:rsidRPr="00365E16">
        <w:rPr>
          <w:rFonts w:cs="Arial"/>
          <w:szCs w:val="24"/>
        </w:rPr>
        <w:t>à), ossia il Collegio Papio di Ascona, il Liceo Diocesano di Lugano, il Liceo Galileo Galilei di Lugano e l’Everest Academy di Lugano: non sono toccate dal punto principale del messaggio;</w:t>
      </w:r>
    </w:p>
    <w:p w:rsidR="009E2D88" w:rsidRPr="00365E16" w:rsidRDefault="009E2D88" w:rsidP="009E2D88">
      <w:pPr>
        <w:pStyle w:val="Intestazione"/>
        <w:numPr>
          <w:ilvl w:val="0"/>
          <w:numId w:val="20"/>
        </w:numPr>
        <w:tabs>
          <w:tab w:val="clear" w:pos="4819"/>
          <w:tab w:val="clear" w:pos="9638"/>
        </w:tabs>
        <w:spacing w:before="120"/>
        <w:ind w:left="425" w:hanging="425"/>
        <w:rPr>
          <w:rFonts w:cs="Arial"/>
          <w:szCs w:val="24"/>
        </w:rPr>
      </w:pPr>
      <w:r w:rsidRPr="00BE043C">
        <w:rPr>
          <w:rFonts w:cs="Arial"/>
          <w:b/>
          <w:bCs/>
          <w:spacing w:val="-1"/>
          <w:sz w:val="23"/>
          <w:szCs w:val="23"/>
        </w:rPr>
        <w:t xml:space="preserve">un’altra scuola privata postobbligatoria </w:t>
      </w:r>
      <w:r w:rsidRPr="00BE043C">
        <w:rPr>
          <w:rFonts w:cs="Arial"/>
          <w:b/>
          <w:bCs/>
          <w:spacing w:val="5"/>
          <w:sz w:val="23"/>
          <w:szCs w:val="23"/>
        </w:rPr>
        <w:t xml:space="preserve">che </w:t>
      </w:r>
      <w:r w:rsidRPr="00BE043C">
        <w:rPr>
          <w:rFonts w:cs="Arial"/>
          <w:b/>
          <w:bCs/>
          <w:spacing w:val="-1"/>
          <w:sz w:val="23"/>
          <w:szCs w:val="23"/>
        </w:rPr>
        <w:t>p</w:t>
      </w:r>
      <w:r w:rsidRPr="00BE043C">
        <w:rPr>
          <w:rFonts w:cs="Arial"/>
          <w:b/>
          <w:bCs/>
          <w:sz w:val="23"/>
          <w:szCs w:val="23"/>
        </w:rPr>
        <w:t>r</w:t>
      </w:r>
      <w:r w:rsidRPr="00BE043C">
        <w:rPr>
          <w:rFonts w:cs="Arial"/>
          <w:b/>
          <w:bCs/>
          <w:spacing w:val="-1"/>
          <w:sz w:val="23"/>
          <w:szCs w:val="23"/>
        </w:rPr>
        <w:t>epa</w:t>
      </w:r>
      <w:r w:rsidRPr="00BE043C">
        <w:rPr>
          <w:rFonts w:cs="Arial"/>
          <w:b/>
          <w:bCs/>
          <w:sz w:val="23"/>
          <w:szCs w:val="23"/>
        </w:rPr>
        <w:t>r</w:t>
      </w:r>
      <w:r w:rsidRPr="00BE043C">
        <w:rPr>
          <w:rFonts w:cs="Arial"/>
          <w:b/>
          <w:bCs/>
          <w:spacing w:val="-1"/>
          <w:sz w:val="23"/>
          <w:szCs w:val="23"/>
        </w:rPr>
        <w:t>a a</w:t>
      </w:r>
      <w:r w:rsidRPr="00BE043C">
        <w:rPr>
          <w:rFonts w:cs="Arial"/>
          <w:b/>
          <w:bCs/>
          <w:sz w:val="23"/>
          <w:szCs w:val="23"/>
        </w:rPr>
        <w:t>lla</w:t>
      </w:r>
      <w:r w:rsidRPr="00BE043C">
        <w:rPr>
          <w:rFonts w:cs="Arial"/>
          <w:b/>
          <w:bCs/>
          <w:spacing w:val="15"/>
          <w:sz w:val="23"/>
          <w:szCs w:val="23"/>
        </w:rPr>
        <w:t xml:space="preserve"> </w:t>
      </w:r>
      <w:r w:rsidRPr="00BE043C">
        <w:rPr>
          <w:rFonts w:cs="Arial"/>
          <w:b/>
          <w:bCs/>
          <w:spacing w:val="3"/>
          <w:sz w:val="23"/>
          <w:szCs w:val="23"/>
        </w:rPr>
        <w:t>m</w:t>
      </w:r>
      <w:r w:rsidRPr="00BE043C">
        <w:rPr>
          <w:rFonts w:cs="Arial"/>
          <w:b/>
          <w:bCs/>
          <w:spacing w:val="-1"/>
          <w:sz w:val="23"/>
          <w:szCs w:val="23"/>
        </w:rPr>
        <w:t>a</w:t>
      </w:r>
      <w:r w:rsidRPr="00BE043C">
        <w:rPr>
          <w:rFonts w:cs="Arial"/>
          <w:b/>
          <w:bCs/>
          <w:spacing w:val="-3"/>
          <w:sz w:val="23"/>
          <w:szCs w:val="23"/>
        </w:rPr>
        <w:t>t</w:t>
      </w:r>
      <w:r w:rsidRPr="00BE043C">
        <w:rPr>
          <w:rFonts w:cs="Arial"/>
          <w:b/>
          <w:bCs/>
          <w:spacing w:val="-1"/>
          <w:sz w:val="23"/>
          <w:szCs w:val="23"/>
        </w:rPr>
        <w:t>u</w:t>
      </w:r>
      <w:r w:rsidRPr="00BE043C">
        <w:rPr>
          <w:rFonts w:cs="Arial"/>
          <w:b/>
          <w:bCs/>
          <w:sz w:val="23"/>
          <w:szCs w:val="23"/>
        </w:rPr>
        <w:t>ri</w:t>
      </w:r>
      <w:r w:rsidRPr="00BE043C">
        <w:rPr>
          <w:rFonts w:cs="Arial"/>
          <w:b/>
          <w:bCs/>
          <w:spacing w:val="1"/>
          <w:sz w:val="23"/>
          <w:szCs w:val="23"/>
        </w:rPr>
        <w:t>t</w:t>
      </w:r>
      <w:r w:rsidRPr="00BE043C">
        <w:rPr>
          <w:rFonts w:cs="Arial"/>
          <w:b/>
          <w:bCs/>
          <w:sz w:val="23"/>
          <w:szCs w:val="23"/>
        </w:rPr>
        <w:t>à</w:t>
      </w:r>
      <w:r w:rsidRPr="00BE043C">
        <w:rPr>
          <w:rFonts w:cs="Arial"/>
          <w:b/>
          <w:bCs/>
          <w:spacing w:val="15"/>
          <w:sz w:val="23"/>
          <w:szCs w:val="23"/>
        </w:rPr>
        <w:t xml:space="preserve"> </w:t>
      </w:r>
      <w:r w:rsidRPr="00BE043C">
        <w:rPr>
          <w:rFonts w:cs="Arial"/>
          <w:b/>
          <w:bCs/>
          <w:sz w:val="23"/>
          <w:szCs w:val="23"/>
        </w:rPr>
        <w:t>li</w:t>
      </w:r>
      <w:r w:rsidRPr="00BE043C">
        <w:rPr>
          <w:rFonts w:cs="Arial"/>
          <w:b/>
          <w:bCs/>
          <w:spacing w:val="1"/>
          <w:sz w:val="23"/>
          <w:szCs w:val="23"/>
        </w:rPr>
        <w:t>c</w:t>
      </w:r>
      <w:r w:rsidRPr="00BE043C">
        <w:rPr>
          <w:rFonts w:cs="Arial"/>
          <w:b/>
          <w:bCs/>
          <w:spacing w:val="-1"/>
          <w:sz w:val="23"/>
          <w:szCs w:val="23"/>
        </w:rPr>
        <w:t>ea</w:t>
      </w:r>
      <w:r w:rsidRPr="00BE043C">
        <w:rPr>
          <w:rFonts w:cs="Arial"/>
          <w:b/>
          <w:bCs/>
          <w:sz w:val="23"/>
          <w:szCs w:val="23"/>
        </w:rPr>
        <w:t>le</w:t>
      </w:r>
      <w:r w:rsidRPr="00BE043C">
        <w:rPr>
          <w:rFonts w:cs="Arial"/>
          <w:b/>
          <w:bCs/>
          <w:spacing w:val="13"/>
          <w:sz w:val="23"/>
          <w:szCs w:val="23"/>
        </w:rPr>
        <w:t xml:space="preserve"> </w:t>
      </w:r>
      <w:r w:rsidRPr="00BE043C">
        <w:rPr>
          <w:rFonts w:cs="Arial"/>
          <w:b/>
          <w:bCs/>
          <w:sz w:val="23"/>
          <w:szCs w:val="23"/>
        </w:rPr>
        <w:t>in</w:t>
      </w:r>
      <w:r w:rsidRPr="00BE043C">
        <w:rPr>
          <w:rFonts w:cs="Arial"/>
          <w:b/>
          <w:bCs/>
          <w:spacing w:val="16"/>
          <w:sz w:val="23"/>
          <w:szCs w:val="23"/>
        </w:rPr>
        <w:t xml:space="preserve"> </w:t>
      </w:r>
      <w:r w:rsidRPr="00BE043C">
        <w:rPr>
          <w:rFonts w:cs="Arial"/>
          <w:b/>
          <w:bCs/>
          <w:sz w:val="23"/>
          <w:szCs w:val="23"/>
        </w:rPr>
        <w:t>S</w:t>
      </w:r>
      <w:r w:rsidRPr="00BE043C">
        <w:rPr>
          <w:rFonts w:cs="Arial"/>
          <w:b/>
          <w:bCs/>
          <w:spacing w:val="-3"/>
          <w:sz w:val="23"/>
          <w:szCs w:val="23"/>
        </w:rPr>
        <w:t>v</w:t>
      </w:r>
      <w:r w:rsidRPr="00BE043C">
        <w:rPr>
          <w:rFonts w:cs="Arial"/>
          <w:b/>
          <w:bCs/>
          <w:spacing w:val="2"/>
          <w:sz w:val="23"/>
          <w:szCs w:val="23"/>
        </w:rPr>
        <w:t>i</w:t>
      </w:r>
      <w:r w:rsidRPr="00BE043C">
        <w:rPr>
          <w:rFonts w:cs="Arial"/>
          <w:b/>
          <w:bCs/>
          <w:spacing w:val="1"/>
          <w:sz w:val="23"/>
          <w:szCs w:val="23"/>
        </w:rPr>
        <w:t>z</w:t>
      </w:r>
      <w:r w:rsidRPr="00BE043C">
        <w:rPr>
          <w:rFonts w:cs="Arial"/>
          <w:b/>
          <w:bCs/>
          <w:spacing w:val="-3"/>
          <w:sz w:val="23"/>
          <w:szCs w:val="23"/>
        </w:rPr>
        <w:t>z</w:t>
      </w:r>
      <w:r w:rsidRPr="00BE043C">
        <w:rPr>
          <w:rFonts w:cs="Arial"/>
          <w:b/>
          <w:bCs/>
          <w:spacing w:val="-1"/>
          <w:sz w:val="23"/>
          <w:szCs w:val="23"/>
        </w:rPr>
        <w:t>e</w:t>
      </w:r>
      <w:r w:rsidRPr="00BE043C">
        <w:rPr>
          <w:rFonts w:cs="Arial"/>
          <w:b/>
          <w:bCs/>
          <w:sz w:val="23"/>
          <w:szCs w:val="23"/>
        </w:rPr>
        <w:t>r</w:t>
      </w:r>
      <w:r w:rsidRPr="00BE043C">
        <w:rPr>
          <w:rFonts w:cs="Arial"/>
          <w:b/>
          <w:bCs/>
          <w:spacing w:val="-1"/>
          <w:sz w:val="23"/>
          <w:szCs w:val="23"/>
        </w:rPr>
        <w:t>a, ma con il ba</w:t>
      </w:r>
      <w:r w:rsidRPr="00BE043C">
        <w:rPr>
          <w:rFonts w:cs="Arial"/>
          <w:b/>
          <w:bCs/>
          <w:spacing w:val="1"/>
          <w:sz w:val="23"/>
          <w:szCs w:val="23"/>
        </w:rPr>
        <w:t>cc</w:t>
      </w:r>
      <w:r w:rsidRPr="00BE043C">
        <w:rPr>
          <w:rFonts w:cs="Arial"/>
          <w:b/>
          <w:bCs/>
          <w:spacing w:val="-1"/>
          <w:sz w:val="23"/>
          <w:szCs w:val="23"/>
        </w:rPr>
        <w:t>a</w:t>
      </w:r>
      <w:r w:rsidRPr="00BE043C">
        <w:rPr>
          <w:rFonts w:cs="Arial"/>
          <w:b/>
          <w:bCs/>
          <w:sz w:val="23"/>
          <w:szCs w:val="23"/>
        </w:rPr>
        <w:t>l</w:t>
      </w:r>
      <w:r w:rsidRPr="00BE043C">
        <w:rPr>
          <w:rFonts w:cs="Arial"/>
          <w:b/>
          <w:bCs/>
          <w:spacing w:val="-1"/>
          <w:sz w:val="23"/>
          <w:szCs w:val="23"/>
        </w:rPr>
        <w:t>au</w:t>
      </w:r>
      <w:r w:rsidRPr="00BE043C">
        <w:rPr>
          <w:rFonts w:cs="Arial"/>
          <w:b/>
          <w:bCs/>
          <w:sz w:val="23"/>
          <w:szCs w:val="23"/>
        </w:rPr>
        <w:t>r</w:t>
      </w:r>
      <w:r w:rsidRPr="00BE043C">
        <w:rPr>
          <w:rFonts w:cs="Arial"/>
          <w:b/>
          <w:bCs/>
          <w:spacing w:val="-1"/>
          <w:sz w:val="23"/>
          <w:szCs w:val="23"/>
        </w:rPr>
        <w:t>ea</w:t>
      </w:r>
      <w:r w:rsidRPr="00BE043C">
        <w:rPr>
          <w:rFonts w:cs="Arial"/>
          <w:b/>
          <w:bCs/>
          <w:spacing w:val="-3"/>
          <w:sz w:val="23"/>
          <w:szCs w:val="23"/>
        </w:rPr>
        <w:t>t</w:t>
      </w:r>
      <w:r w:rsidRPr="00BE043C">
        <w:rPr>
          <w:rFonts w:cs="Arial"/>
          <w:b/>
          <w:bCs/>
          <w:sz w:val="23"/>
          <w:szCs w:val="23"/>
        </w:rPr>
        <w:t>o i</w:t>
      </w:r>
      <w:r w:rsidRPr="00BE043C">
        <w:rPr>
          <w:rFonts w:cs="Arial"/>
          <w:b/>
          <w:bCs/>
          <w:spacing w:val="-1"/>
          <w:sz w:val="23"/>
          <w:szCs w:val="23"/>
        </w:rPr>
        <w:t>n</w:t>
      </w:r>
      <w:r w:rsidRPr="00BE043C">
        <w:rPr>
          <w:rFonts w:cs="Arial"/>
          <w:b/>
          <w:bCs/>
          <w:spacing w:val="1"/>
          <w:sz w:val="23"/>
          <w:szCs w:val="23"/>
        </w:rPr>
        <w:t>t</w:t>
      </w:r>
      <w:r w:rsidRPr="00BE043C">
        <w:rPr>
          <w:rFonts w:cs="Arial"/>
          <w:b/>
          <w:bCs/>
          <w:spacing w:val="-1"/>
          <w:sz w:val="23"/>
          <w:szCs w:val="23"/>
        </w:rPr>
        <w:t>e</w:t>
      </w:r>
      <w:r w:rsidRPr="00BE043C">
        <w:rPr>
          <w:rFonts w:cs="Arial"/>
          <w:b/>
          <w:bCs/>
          <w:sz w:val="23"/>
          <w:szCs w:val="23"/>
        </w:rPr>
        <w:t>r</w:t>
      </w:r>
      <w:r w:rsidRPr="00BE043C">
        <w:rPr>
          <w:rFonts w:cs="Arial"/>
          <w:b/>
          <w:bCs/>
          <w:spacing w:val="-1"/>
          <w:sz w:val="23"/>
          <w:szCs w:val="23"/>
        </w:rPr>
        <w:t>na</w:t>
      </w:r>
      <w:r w:rsidRPr="00BE043C">
        <w:rPr>
          <w:rFonts w:cs="Arial"/>
          <w:b/>
          <w:bCs/>
          <w:spacing w:val="-3"/>
          <w:sz w:val="23"/>
          <w:szCs w:val="23"/>
        </w:rPr>
        <w:t>z</w:t>
      </w:r>
      <w:r w:rsidRPr="00BE043C">
        <w:rPr>
          <w:rFonts w:cs="Arial"/>
          <w:b/>
          <w:bCs/>
          <w:sz w:val="23"/>
          <w:szCs w:val="23"/>
        </w:rPr>
        <w:t>i</w:t>
      </w:r>
      <w:r w:rsidRPr="00BE043C">
        <w:rPr>
          <w:rFonts w:cs="Arial"/>
          <w:b/>
          <w:bCs/>
          <w:spacing w:val="-1"/>
          <w:sz w:val="23"/>
          <w:szCs w:val="23"/>
        </w:rPr>
        <w:t>ona</w:t>
      </w:r>
      <w:r w:rsidRPr="00BE043C">
        <w:rPr>
          <w:rFonts w:cs="Arial"/>
          <w:b/>
          <w:bCs/>
          <w:sz w:val="23"/>
          <w:szCs w:val="23"/>
        </w:rPr>
        <w:t>le</w:t>
      </w:r>
      <w:r w:rsidRPr="00365E16">
        <w:rPr>
          <w:rFonts w:cs="Arial"/>
          <w:szCs w:val="24"/>
        </w:rPr>
        <w:t>:</w:t>
      </w:r>
      <w:r w:rsidRPr="00365E16">
        <w:rPr>
          <w:rFonts w:cs="Arial"/>
          <w:spacing w:val="15"/>
          <w:szCs w:val="24"/>
        </w:rPr>
        <w:t xml:space="preserve"> </w:t>
      </w:r>
      <w:r w:rsidRPr="00365E16">
        <w:rPr>
          <w:rFonts w:cs="Arial"/>
          <w:szCs w:val="24"/>
        </w:rPr>
        <w:t>la The American School in Switzerland (TASIS) di Collina d’Oro, che non è toccata dal punto principale del messaggio;</w:t>
      </w:r>
    </w:p>
    <w:p w:rsidR="009E2D88" w:rsidRPr="00365E16" w:rsidRDefault="009E2D88" w:rsidP="009E2D88">
      <w:pPr>
        <w:pStyle w:val="Intestazione"/>
        <w:numPr>
          <w:ilvl w:val="0"/>
          <w:numId w:val="20"/>
        </w:numPr>
        <w:tabs>
          <w:tab w:val="clear" w:pos="4819"/>
          <w:tab w:val="clear" w:pos="9638"/>
        </w:tabs>
        <w:spacing w:before="120"/>
        <w:ind w:left="425" w:hanging="425"/>
        <w:rPr>
          <w:rFonts w:cs="Arial"/>
          <w:szCs w:val="24"/>
        </w:rPr>
      </w:pPr>
      <w:r w:rsidRPr="00BE043C">
        <w:rPr>
          <w:rFonts w:cs="Arial"/>
          <w:b/>
          <w:bCs/>
          <w:sz w:val="23"/>
          <w:szCs w:val="23"/>
        </w:rPr>
        <w:t xml:space="preserve">due scuole private postobbligatorie che preparano alla maturità liceale italiana (Liceo Leonardo Da Vinci e Liceo Elvetico), le quali figurano </w:t>
      </w:r>
      <w:r w:rsidRPr="00BE043C">
        <w:rPr>
          <w:rFonts w:cs="Arial"/>
          <w:b/>
          <w:bCs/>
          <w:sz w:val="23"/>
          <w:szCs w:val="23"/>
          <w:lang w:eastAsia="it-CH"/>
        </w:rPr>
        <w:t>tra le cinque scuole italiane in Svizzera riconosciute dall’accordo internazionale</w:t>
      </w:r>
      <w:r w:rsidRPr="00BE043C">
        <w:rPr>
          <w:rFonts w:eastAsia="Times New Roman" w:cs="Arial"/>
          <w:b/>
          <w:bCs/>
          <w:sz w:val="23"/>
          <w:szCs w:val="23"/>
          <w:lang w:eastAsia="it-CH"/>
        </w:rPr>
        <w:t xml:space="preserve"> sul riconoscimento reciproco delle maturità rilasciate dalle Scuole svizzere in Italia e dalle Scuole italiane in Svizzera</w:t>
      </w:r>
      <w:r w:rsidRPr="00365E16">
        <w:rPr>
          <w:rFonts w:eastAsia="Times New Roman" w:cs="Arial"/>
          <w:szCs w:val="24"/>
          <w:lang w:eastAsia="it-CH"/>
        </w:rPr>
        <w:t xml:space="preserve"> (RS </w:t>
      </w:r>
      <w:r w:rsidRPr="00365E16">
        <w:rPr>
          <w:rFonts w:eastAsia="Times New Roman" w:cs="Arial"/>
          <w:color w:val="000000"/>
          <w:kern w:val="36"/>
          <w:szCs w:val="24"/>
          <w:lang w:eastAsia="it-CH"/>
        </w:rPr>
        <w:t>0.413.454.1</w:t>
      </w:r>
      <w:r w:rsidRPr="00365E16">
        <w:rPr>
          <w:rFonts w:cs="Arial"/>
          <w:szCs w:val="24"/>
        </w:rPr>
        <w:t>)</w:t>
      </w:r>
      <w:r w:rsidRPr="00365E16">
        <w:rPr>
          <w:rFonts w:cs="Arial"/>
          <w:szCs w:val="24"/>
          <w:lang w:eastAsia="it-CH"/>
        </w:rPr>
        <w:t xml:space="preserve">: non sono toccate dal punto principale del messaggio. Le cinque scuole italiane riconosciute in Svizzera in virtù di tale accordo sono: 1. </w:t>
      </w:r>
      <w:r w:rsidRPr="00365E16">
        <w:rPr>
          <w:rFonts w:eastAsia="Times New Roman" w:cs="Arial"/>
          <w:szCs w:val="24"/>
          <w:lang w:eastAsia="it-CH"/>
        </w:rPr>
        <w:t>Liceo Scientifico bilingue biculturale «V. Pareto», Losanna, con sez. staccata in Mies; 2. Istituto «Leonardo da Vinci» (Liceo scientifico e Liceo Linguistico), Lugano; 3. Liceo «Elvetico internazionale Salesiani Don Bosco» (Liceo Scientifico, Liceo Scientifico opzione scienze applicate, Liceo Linguistico, Liceo delle Scienze Umane opzione economico-sociale), Lugano; 4. Istituto sul Rosenberg - Sez. Italiana secondaria II grado (Liceo Scientifico, Liceo Linguistico), San Gallo; 5. Liceo Linguistico e Scientifico «Pier Martire Vermigli», Zurigo;</w:t>
      </w:r>
    </w:p>
    <w:p w:rsidR="009E2D88" w:rsidRPr="00365E16" w:rsidRDefault="009E2D88" w:rsidP="009E2D88">
      <w:pPr>
        <w:pStyle w:val="Intestazione"/>
        <w:numPr>
          <w:ilvl w:val="0"/>
          <w:numId w:val="20"/>
        </w:numPr>
        <w:tabs>
          <w:tab w:val="clear" w:pos="4819"/>
          <w:tab w:val="clear" w:pos="9638"/>
        </w:tabs>
        <w:spacing w:before="120"/>
        <w:ind w:left="425" w:hanging="425"/>
        <w:rPr>
          <w:rFonts w:cs="Arial"/>
          <w:szCs w:val="24"/>
        </w:rPr>
      </w:pPr>
      <w:r w:rsidRPr="00BE043C">
        <w:rPr>
          <w:rFonts w:cs="Arial"/>
          <w:b/>
          <w:bCs/>
          <w:sz w:val="23"/>
          <w:szCs w:val="23"/>
        </w:rPr>
        <w:t xml:space="preserve">due scuole private postobbligatorie che </w:t>
      </w:r>
      <w:r w:rsidRPr="00BE043C">
        <w:rPr>
          <w:rFonts w:cs="Arial"/>
          <w:b/>
          <w:bCs/>
          <w:spacing w:val="-1"/>
          <w:sz w:val="23"/>
          <w:szCs w:val="23"/>
        </w:rPr>
        <w:t>p</w:t>
      </w:r>
      <w:r w:rsidRPr="00BE043C">
        <w:rPr>
          <w:rFonts w:cs="Arial"/>
          <w:b/>
          <w:bCs/>
          <w:sz w:val="23"/>
          <w:szCs w:val="23"/>
        </w:rPr>
        <w:t>r</w:t>
      </w:r>
      <w:r w:rsidRPr="00BE043C">
        <w:rPr>
          <w:rFonts w:cs="Arial"/>
          <w:b/>
          <w:bCs/>
          <w:spacing w:val="-1"/>
          <w:sz w:val="23"/>
          <w:szCs w:val="23"/>
        </w:rPr>
        <w:t>epa</w:t>
      </w:r>
      <w:r w:rsidRPr="00BE043C">
        <w:rPr>
          <w:rFonts w:cs="Arial"/>
          <w:b/>
          <w:bCs/>
          <w:sz w:val="23"/>
          <w:szCs w:val="23"/>
        </w:rPr>
        <w:t>r</w:t>
      </w:r>
      <w:r w:rsidRPr="00BE043C">
        <w:rPr>
          <w:rFonts w:cs="Arial"/>
          <w:b/>
          <w:bCs/>
          <w:spacing w:val="-1"/>
          <w:sz w:val="23"/>
          <w:szCs w:val="23"/>
        </w:rPr>
        <w:t>an</w:t>
      </w:r>
      <w:r w:rsidRPr="00BE043C">
        <w:rPr>
          <w:rFonts w:cs="Arial"/>
          <w:b/>
          <w:bCs/>
          <w:sz w:val="23"/>
          <w:szCs w:val="23"/>
        </w:rPr>
        <w:t xml:space="preserve">o </w:t>
      </w:r>
      <w:r w:rsidRPr="00BE043C">
        <w:rPr>
          <w:rFonts w:cs="Arial"/>
          <w:b/>
          <w:bCs/>
          <w:spacing w:val="-1"/>
          <w:sz w:val="23"/>
          <w:szCs w:val="23"/>
        </w:rPr>
        <w:t>a</w:t>
      </w:r>
      <w:r w:rsidRPr="00BE043C">
        <w:rPr>
          <w:rFonts w:cs="Arial"/>
          <w:b/>
          <w:bCs/>
          <w:sz w:val="23"/>
          <w:szCs w:val="23"/>
        </w:rPr>
        <w:t>lla</w:t>
      </w:r>
      <w:r w:rsidRPr="00BE043C">
        <w:rPr>
          <w:rFonts w:cs="Arial"/>
          <w:b/>
          <w:bCs/>
          <w:spacing w:val="15"/>
          <w:sz w:val="23"/>
          <w:szCs w:val="23"/>
        </w:rPr>
        <w:t xml:space="preserve"> </w:t>
      </w:r>
      <w:r w:rsidRPr="00BE043C">
        <w:rPr>
          <w:rFonts w:cs="Arial"/>
          <w:b/>
          <w:bCs/>
          <w:spacing w:val="3"/>
          <w:sz w:val="23"/>
          <w:szCs w:val="23"/>
        </w:rPr>
        <w:t>m</w:t>
      </w:r>
      <w:r w:rsidRPr="00BE043C">
        <w:rPr>
          <w:rFonts w:cs="Arial"/>
          <w:b/>
          <w:bCs/>
          <w:spacing w:val="-1"/>
          <w:sz w:val="23"/>
          <w:szCs w:val="23"/>
        </w:rPr>
        <w:t>a</w:t>
      </w:r>
      <w:r w:rsidRPr="00BE043C">
        <w:rPr>
          <w:rFonts w:cs="Arial"/>
          <w:b/>
          <w:bCs/>
          <w:spacing w:val="-3"/>
          <w:sz w:val="23"/>
          <w:szCs w:val="23"/>
        </w:rPr>
        <w:t>t</w:t>
      </w:r>
      <w:r w:rsidRPr="00BE043C">
        <w:rPr>
          <w:rFonts w:cs="Arial"/>
          <w:b/>
          <w:bCs/>
          <w:spacing w:val="-1"/>
          <w:sz w:val="23"/>
          <w:szCs w:val="23"/>
        </w:rPr>
        <w:t>u</w:t>
      </w:r>
      <w:r w:rsidRPr="00BE043C">
        <w:rPr>
          <w:rFonts w:cs="Arial"/>
          <w:b/>
          <w:bCs/>
          <w:sz w:val="23"/>
          <w:szCs w:val="23"/>
        </w:rPr>
        <w:t>ri</w:t>
      </w:r>
      <w:r w:rsidRPr="00BE043C">
        <w:rPr>
          <w:rFonts w:cs="Arial"/>
          <w:b/>
          <w:bCs/>
          <w:spacing w:val="1"/>
          <w:sz w:val="23"/>
          <w:szCs w:val="23"/>
        </w:rPr>
        <w:t>t</w:t>
      </w:r>
      <w:r w:rsidRPr="00BE043C">
        <w:rPr>
          <w:rFonts w:cs="Arial"/>
          <w:b/>
          <w:bCs/>
          <w:sz w:val="23"/>
          <w:szCs w:val="23"/>
        </w:rPr>
        <w:t>à</w:t>
      </w:r>
      <w:r w:rsidRPr="00BE043C">
        <w:rPr>
          <w:rFonts w:cs="Arial"/>
          <w:b/>
          <w:bCs/>
          <w:spacing w:val="15"/>
          <w:sz w:val="23"/>
          <w:szCs w:val="23"/>
        </w:rPr>
        <w:t xml:space="preserve"> </w:t>
      </w:r>
      <w:r w:rsidRPr="00BE043C">
        <w:rPr>
          <w:rFonts w:cs="Arial"/>
          <w:b/>
          <w:bCs/>
          <w:sz w:val="23"/>
          <w:szCs w:val="23"/>
        </w:rPr>
        <w:t>li</w:t>
      </w:r>
      <w:r w:rsidRPr="00BE043C">
        <w:rPr>
          <w:rFonts w:cs="Arial"/>
          <w:b/>
          <w:bCs/>
          <w:spacing w:val="1"/>
          <w:sz w:val="23"/>
          <w:szCs w:val="23"/>
        </w:rPr>
        <w:t>c</w:t>
      </w:r>
      <w:r w:rsidRPr="00BE043C">
        <w:rPr>
          <w:rFonts w:cs="Arial"/>
          <w:b/>
          <w:bCs/>
          <w:spacing w:val="-1"/>
          <w:sz w:val="23"/>
          <w:szCs w:val="23"/>
        </w:rPr>
        <w:t>ea</w:t>
      </w:r>
      <w:r w:rsidRPr="00BE043C">
        <w:rPr>
          <w:rFonts w:cs="Arial"/>
          <w:b/>
          <w:bCs/>
          <w:sz w:val="23"/>
          <w:szCs w:val="23"/>
        </w:rPr>
        <w:t>le</w:t>
      </w:r>
      <w:r w:rsidRPr="00BE043C">
        <w:rPr>
          <w:rFonts w:cs="Arial"/>
          <w:b/>
          <w:bCs/>
          <w:spacing w:val="13"/>
          <w:sz w:val="23"/>
          <w:szCs w:val="23"/>
        </w:rPr>
        <w:t xml:space="preserve"> </w:t>
      </w:r>
      <w:r w:rsidRPr="00BE043C">
        <w:rPr>
          <w:rFonts w:cs="Arial"/>
          <w:b/>
          <w:bCs/>
          <w:sz w:val="23"/>
          <w:szCs w:val="23"/>
        </w:rPr>
        <w:t>all’estero</w:t>
      </w:r>
      <w:r w:rsidRPr="00BE043C">
        <w:rPr>
          <w:rFonts w:cs="Arial"/>
          <w:b/>
          <w:bCs/>
          <w:spacing w:val="-1"/>
          <w:sz w:val="23"/>
          <w:szCs w:val="23"/>
        </w:rPr>
        <w:t xml:space="preserve"> con esame di </w:t>
      </w:r>
      <w:r w:rsidRPr="00BE043C">
        <w:rPr>
          <w:rFonts w:cs="Arial"/>
          <w:b/>
          <w:bCs/>
          <w:spacing w:val="3"/>
          <w:sz w:val="23"/>
          <w:szCs w:val="23"/>
        </w:rPr>
        <w:t>m</w:t>
      </w:r>
      <w:r w:rsidRPr="00BE043C">
        <w:rPr>
          <w:rFonts w:cs="Arial"/>
          <w:b/>
          <w:bCs/>
          <w:spacing w:val="-1"/>
          <w:sz w:val="23"/>
          <w:szCs w:val="23"/>
        </w:rPr>
        <w:t>a</w:t>
      </w:r>
      <w:r w:rsidRPr="00BE043C">
        <w:rPr>
          <w:rFonts w:cs="Arial"/>
          <w:b/>
          <w:bCs/>
          <w:spacing w:val="-3"/>
          <w:sz w:val="23"/>
          <w:szCs w:val="23"/>
        </w:rPr>
        <w:t>t</w:t>
      </w:r>
      <w:r w:rsidRPr="00BE043C">
        <w:rPr>
          <w:rFonts w:cs="Arial"/>
          <w:b/>
          <w:bCs/>
          <w:spacing w:val="-1"/>
          <w:sz w:val="23"/>
          <w:szCs w:val="23"/>
        </w:rPr>
        <w:t>u</w:t>
      </w:r>
      <w:r w:rsidRPr="00BE043C">
        <w:rPr>
          <w:rFonts w:cs="Arial"/>
          <w:b/>
          <w:bCs/>
          <w:sz w:val="23"/>
          <w:szCs w:val="23"/>
        </w:rPr>
        <w:t>ri</w:t>
      </w:r>
      <w:r w:rsidRPr="00BE043C">
        <w:rPr>
          <w:rFonts w:cs="Arial"/>
          <w:b/>
          <w:bCs/>
          <w:spacing w:val="1"/>
          <w:sz w:val="23"/>
          <w:szCs w:val="23"/>
        </w:rPr>
        <w:t>t</w:t>
      </w:r>
      <w:r w:rsidRPr="00BE043C">
        <w:rPr>
          <w:rFonts w:cs="Arial"/>
          <w:b/>
          <w:bCs/>
          <w:sz w:val="23"/>
          <w:szCs w:val="23"/>
        </w:rPr>
        <w:t>à</w:t>
      </w:r>
      <w:r w:rsidRPr="00BE043C">
        <w:rPr>
          <w:rFonts w:cs="Arial"/>
          <w:b/>
          <w:bCs/>
          <w:spacing w:val="16"/>
          <w:sz w:val="23"/>
          <w:szCs w:val="23"/>
        </w:rPr>
        <w:t xml:space="preserve"> </w:t>
      </w:r>
      <w:r w:rsidRPr="00BE043C">
        <w:rPr>
          <w:rFonts w:cs="Arial"/>
          <w:b/>
          <w:bCs/>
          <w:spacing w:val="1"/>
          <w:sz w:val="23"/>
          <w:szCs w:val="23"/>
        </w:rPr>
        <w:t>estero, le quali non fanno parte dell’elenco di scuole italiane in Svizzera riconosciute dall’accordo italo-svizzero citato al punto precedente</w:t>
      </w:r>
      <w:r w:rsidRPr="00365E16">
        <w:rPr>
          <w:rFonts w:cs="Arial"/>
          <w:spacing w:val="1"/>
          <w:szCs w:val="24"/>
        </w:rPr>
        <w:t xml:space="preserve"> </w:t>
      </w:r>
      <w:bookmarkStart w:id="1" w:name="_Hlk10646481"/>
      <w:r w:rsidRPr="00365E16">
        <w:rPr>
          <w:rFonts w:eastAsia="Times New Roman" w:cs="Arial"/>
          <w:szCs w:val="24"/>
          <w:lang w:eastAsia="it-CH"/>
        </w:rPr>
        <w:t xml:space="preserve">(RS </w:t>
      </w:r>
      <w:r w:rsidRPr="00365E16">
        <w:rPr>
          <w:rFonts w:eastAsia="Times New Roman" w:cs="Arial"/>
          <w:color w:val="000000"/>
          <w:kern w:val="36"/>
          <w:szCs w:val="24"/>
          <w:lang w:eastAsia="it-CH"/>
        </w:rPr>
        <w:t>0.413.454.1</w:t>
      </w:r>
      <w:r w:rsidRPr="00365E16">
        <w:rPr>
          <w:rFonts w:cs="Arial"/>
          <w:szCs w:val="24"/>
        </w:rPr>
        <w:t>)</w:t>
      </w:r>
      <w:bookmarkEnd w:id="1"/>
      <w:r w:rsidRPr="00365E16">
        <w:rPr>
          <w:rFonts w:cs="Arial"/>
          <w:spacing w:val="1"/>
          <w:szCs w:val="24"/>
        </w:rPr>
        <w:t>: esse sono toccate dal punto centrale del messaggio. Si tratta dell’</w:t>
      </w:r>
      <w:r w:rsidRPr="00365E16">
        <w:rPr>
          <w:rFonts w:cs="Arial"/>
          <w:szCs w:val="24"/>
        </w:rPr>
        <w:t>Istituto Fogazzaro di Lugano e dell’Istituto Sant’Anna di Lugano/Santa Caterina di Locarno (scuola associata).</w:t>
      </w:r>
    </w:p>
    <w:p w:rsidR="009E2D88" w:rsidRPr="00942872" w:rsidRDefault="009E2D88" w:rsidP="009E2D88">
      <w:pPr>
        <w:rPr>
          <w:rFonts w:cs="Arial"/>
          <w:b/>
          <w:bCs/>
          <w:sz w:val="12"/>
          <w:szCs w:val="12"/>
        </w:rPr>
      </w:pPr>
    </w:p>
    <w:p w:rsidR="009E2D88" w:rsidRPr="00365E16" w:rsidRDefault="009E2D88" w:rsidP="009E2D88">
      <w:pPr>
        <w:rPr>
          <w:rFonts w:cs="Arial"/>
          <w:szCs w:val="24"/>
        </w:rPr>
      </w:pPr>
      <w:r w:rsidRPr="00BE043C">
        <w:rPr>
          <w:rFonts w:cs="Arial"/>
          <w:b/>
          <w:bCs/>
          <w:sz w:val="23"/>
          <w:szCs w:val="23"/>
        </w:rPr>
        <w:lastRenderedPageBreak/>
        <w:t xml:space="preserve">Il punto centrale del messaggio consiste nel completamento del capoverso 1 dell’art. 86 della Legge della scuola con una seconda frase: in base a tale completamento le scuole private non parificate, che </w:t>
      </w:r>
      <w:r w:rsidRPr="00BE043C">
        <w:rPr>
          <w:rFonts w:cs="Arial"/>
          <w:b/>
          <w:bCs/>
          <w:spacing w:val="-1"/>
          <w:sz w:val="23"/>
          <w:szCs w:val="23"/>
        </w:rPr>
        <w:t>p</w:t>
      </w:r>
      <w:r w:rsidRPr="00BE043C">
        <w:rPr>
          <w:rFonts w:cs="Arial"/>
          <w:b/>
          <w:bCs/>
          <w:sz w:val="23"/>
          <w:szCs w:val="23"/>
        </w:rPr>
        <w:t>r</w:t>
      </w:r>
      <w:r w:rsidRPr="00BE043C">
        <w:rPr>
          <w:rFonts w:cs="Arial"/>
          <w:b/>
          <w:bCs/>
          <w:spacing w:val="-1"/>
          <w:sz w:val="23"/>
          <w:szCs w:val="23"/>
        </w:rPr>
        <w:t>epa</w:t>
      </w:r>
      <w:r w:rsidRPr="00BE043C">
        <w:rPr>
          <w:rFonts w:cs="Arial"/>
          <w:b/>
          <w:bCs/>
          <w:sz w:val="23"/>
          <w:szCs w:val="23"/>
        </w:rPr>
        <w:t>r</w:t>
      </w:r>
      <w:r w:rsidRPr="00BE043C">
        <w:rPr>
          <w:rFonts w:cs="Arial"/>
          <w:b/>
          <w:bCs/>
          <w:spacing w:val="-1"/>
          <w:sz w:val="23"/>
          <w:szCs w:val="23"/>
        </w:rPr>
        <w:t>an</w:t>
      </w:r>
      <w:r w:rsidRPr="00BE043C">
        <w:rPr>
          <w:rFonts w:cs="Arial"/>
          <w:b/>
          <w:bCs/>
          <w:sz w:val="23"/>
          <w:szCs w:val="23"/>
        </w:rPr>
        <w:t xml:space="preserve">o </w:t>
      </w:r>
      <w:r w:rsidRPr="00BE043C">
        <w:rPr>
          <w:rFonts w:cs="Arial"/>
          <w:b/>
          <w:bCs/>
          <w:spacing w:val="-1"/>
          <w:sz w:val="23"/>
          <w:szCs w:val="23"/>
        </w:rPr>
        <w:t>a</w:t>
      </w:r>
      <w:r w:rsidRPr="00BE043C">
        <w:rPr>
          <w:rFonts w:cs="Arial"/>
          <w:b/>
          <w:bCs/>
          <w:sz w:val="23"/>
          <w:szCs w:val="23"/>
        </w:rPr>
        <w:t>lla</w:t>
      </w:r>
      <w:r w:rsidRPr="00BE043C">
        <w:rPr>
          <w:rFonts w:cs="Arial"/>
          <w:b/>
          <w:bCs/>
          <w:spacing w:val="15"/>
          <w:sz w:val="23"/>
          <w:szCs w:val="23"/>
        </w:rPr>
        <w:t xml:space="preserve"> </w:t>
      </w:r>
      <w:r w:rsidRPr="00BE043C">
        <w:rPr>
          <w:rFonts w:cs="Arial"/>
          <w:b/>
          <w:bCs/>
          <w:spacing w:val="3"/>
          <w:sz w:val="23"/>
          <w:szCs w:val="23"/>
        </w:rPr>
        <w:t>m</w:t>
      </w:r>
      <w:r w:rsidRPr="00BE043C">
        <w:rPr>
          <w:rFonts w:cs="Arial"/>
          <w:b/>
          <w:bCs/>
          <w:spacing w:val="-1"/>
          <w:sz w:val="23"/>
          <w:szCs w:val="23"/>
        </w:rPr>
        <w:t>a</w:t>
      </w:r>
      <w:r w:rsidRPr="00BE043C">
        <w:rPr>
          <w:rFonts w:cs="Arial"/>
          <w:b/>
          <w:bCs/>
          <w:spacing w:val="-3"/>
          <w:sz w:val="23"/>
          <w:szCs w:val="23"/>
        </w:rPr>
        <w:t>t</w:t>
      </w:r>
      <w:r w:rsidRPr="00BE043C">
        <w:rPr>
          <w:rFonts w:cs="Arial"/>
          <w:b/>
          <w:bCs/>
          <w:spacing w:val="-1"/>
          <w:sz w:val="23"/>
          <w:szCs w:val="23"/>
        </w:rPr>
        <w:t>u</w:t>
      </w:r>
      <w:r w:rsidRPr="00BE043C">
        <w:rPr>
          <w:rFonts w:cs="Arial"/>
          <w:b/>
          <w:bCs/>
          <w:sz w:val="23"/>
          <w:szCs w:val="23"/>
        </w:rPr>
        <w:t>ri</w:t>
      </w:r>
      <w:r w:rsidRPr="00BE043C">
        <w:rPr>
          <w:rFonts w:cs="Arial"/>
          <w:b/>
          <w:bCs/>
          <w:spacing w:val="1"/>
          <w:sz w:val="23"/>
          <w:szCs w:val="23"/>
        </w:rPr>
        <w:t>t</w:t>
      </w:r>
      <w:r w:rsidRPr="00BE043C">
        <w:rPr>
          <w:rFonts w:cs="Arial"/>
          <w:b/>
          <w:bCs/>
          <w:sz w:val="23"/>
          <w:szCs w:val="23"/>
        </w:rPr>
        <w:t>à</w:t>
      </w:r>
      <w:r w:rsidRPr="00BE043C">
        <w:rPr>
          <w:rFonts w:cs="Arial"/>
          <w:b/>
          <w:bCs/>
          <w:spacing w:val="-1"/>
          <w:sz w:val="23"/>
          <w:szCs w:val="23"/>
        </w:rPr>
        <w:t xml:space="preserve"> con esame di </w:t>
      </w:r>
      <w:r w:rsidRPr="00BE043C">
        <w:rPr>
          <w:rFonts w:cs="Arial"/>
          <w:b/>
          <w:bCs/>
          <w:spacing w:val="3"/>
          <w:sz w:val="23"/>
          <w:szCs w:val="23"/>
        </w:rPr>
        <w:t>m</w:t>
      </w:r>
      <w:r w:rsidRPr="00BE043C">
        <w:rPr>
          <w:rFonts w:cs="Arial"/>
          <w:b/>
          <w:bCs/>
          <w:spacing w:val="-1"/>
          <w:sz w:val="23"/>
          <w:szCs w:val="23"/>
        </w:rPr>
        <w:t>a</w:t>
      </w:r>
      <w:r w:rsidRPr="00BE043C">
        <w:rPr>
          <w:rFonts w:cs="Arial"/>
          <w:b/>
          <w:bCs/>
          <w:spacing w:val="-3"/>
          <w:sz w:val="23"/>
          <w:szCs w:val="23"/>
        </w:rPr>
        <w:t>t</w:t>
      </w:r>
      <w:r w:rsidRPr="00BE043C">
        <w:rPr>
          <w:rFonts w:cs="Arial"/>
          <w:b/>
          <w:bCs/>
          <w:spacing w:val="-1"/>
          <w:sz w:val="23"/>
          <w:szCs w:val="23"/>
        </w:rPr>
        <w:t>u</w:t>
      </w:r>
      <w:r w:rsidRPr="00BE043C">
        <w:rPr>
          <w:rFonts w:cs="Arial"/>
          <w:b/>
          <w:bCs/>
          <w:sz w:val="23"/>
          <w:szCs w:val="23"/>
        </w:rPr>
        <w:t>ri</w:t>
      </w:r>
      <w:r w:rsidRPr="00BE043C">
        <w:rPr>
          <w:rFonts w:cs="Arial"/>
          <w:b/>
          <w:bCs/>
          <w:spacing w:val="1"/>
          <w:sz w:val="23"/>
          <w:szCs w:val="23"/>
        </w:rPr>
        <w:t>t</w:t>
      </w:r>
      <w:r w:rsidRPr="00BE043C">
        <w:rPr>
          <w:rFonts w:cs="Arial"/>
          <w:b/>
          <w:bCs/>
          <w:sz w:val="23"/>
          <w:szCs w:val="23"/>
        </w:rPr>
        <w:t>à</w:t>
      </w:r>
      <w:r w:rsidRPr="00BE043C">
        <w:rPr>
          <w:rFonts w:cs="Arial"/>
          <w:b/>
          <w:bCs/>
          <w:spacing w:val="16"/>
          <w:sz w:val="23"/>
          <w:szCs w:val="23"/>
        </w:rPr>
        <w:t xml:space="preserve"> svolto all’</w:t>
      </w:r>
      <w:r w:rsidRPr="00BE043C">
        <w:rPr>
          <w:rFonts w:cs="Arial"/>
          <w:b/>
          <w:bCs/>
          <w:spacing w:val="1"/>
          <w:sz w:val="23"/>
          <w:szCs w:val="23"/>
        </w:rPr>
        <w:t>estero -</w:t>
      </w:r>
      <w:r>
        <w:rPr>
          <w:rFonts w:cs="Arial"/>
          <w:b/>
          <w:bCs/>
          <w:spacing w:val="1"/>
          <w:sz w:val="23"/>
          <w:szCs w:val="23"/>
        </w:rPr>
        <w:t xml:space="preserve"> </w:t>
      </w:r>
      <w:r w:rsidRPr="00BE043C">
        <w:rPr>
          <w:rFonts w:cs="Arial"/>
          <w:b/>
          <w:bCs/>
          <w:spacing w:val="1"/>
          <w:sz w:val="23"/>
          <w:szCs w:val="23"/>
        </w:rPr>
        <w:t xml:space="preserve">e che segnatamente non fanno parte dell’elenco di scuole italiane in Svizzera riconosciute dall’accordo italo-svizzero citato al punto precedente </w:t>
      </w:r>
      <w:r w:rsidRPr="00BE043C">
        <w:rPr>
          <w:rFonts w:eastAsia="Times New Roman" w:cs="Arial"/>
          <w:b/>
          <w:bCs/>
          <w:sz w:val="23"/>
          <w:szCs w:val="23"/>
          <w:lang w:eastAsia="it-CH"/>
        </w:rPr>
        <w:t xml:space="preserve">(RS </w:t>
      </w:r>
      <w:r w:rsidRPr="00BE043C">
        <w:rPr>
          <w:rFonts w:eastAsia="Times New Roman" w:cs="Arial"/>
          <w:b/>
          <w:bCs/>
          <w:color w:val="000000"/>
          <w:kern w:val="36"/>
          <w:sz w:val="23"/>
          <w:szCs w:val="23"/>
          <w:lang w:eastAsia="it-CH"/>
        </w:rPr>
        <w:t>0.413.454.1</w:t>
      </w:r>
      <w:r w:rsidRPr="00BE043C">
        <w:rPr>
          <w:rFonts w:cs="Arial"/>
          <w:b/>
          <w:bCs/>
          <w:sz w:val="23"/>
          <w:szCs w:val="23"/>
        </w:rPr>
        <w:t>)</w:t>
      </w:r>
      <w:r>
        <w:rPr>
          <w:rFonts w:cs="Arial"/>
          <w:b/>
          <w:bCs/>
          <w:sz w:val="23"/>
          <w:szCs w:val="23"/>
        </w:rPr>
        <w:t xml:space="preserve"> </w:t>
      </w:r>
      <w:r w:rsidRPr="00BE043C">
        <w:rPr>
          <w:rFonts w:cs="Arial"/>
          <w:b/>
          <w:bCs/>
          <w:sz w:val="23"/>
          <w:szCs w:val="23"/>
        </w:rPr>
        <w:t>- non saranno più autorizzate dal Cantone, se non fanno effettuare ai loro studenti gli esami di maturità in Svizzera</w:t>
      </w:r>
      <w:r w:rsidRPr="00365E16">
        <w:rPr>
          <w:rFonts w:cs="Arial"/>
          <w:b/>
          <w:bCs/>
          <w:szCs w:val="24"/>
        </w:rPr>
        <w:t>.</w:t>
      </w:r>
      <w:r w:rsidRPr="00365E16">
        <w:rPr>
          <w:rFonts w:cs="Arial"/>
          <w:szCs w:val="24"/>
        </w:rPr>
        <w:t xml:space="preserve"> </w:t>
      </w:r>
    </w:p>
    <w:p w:rsidR="009E2D88" w:rsidRPr="00365E16" w:rsidRDefault="009E2D88" w:rsidP="009E2D88">
      <w:pPr>
        <w:rPr>
          <w:rFonts w:cs="Arial"/>
          <w:b/>
          <w:bCs/>
          <w:spacing w:val="1"/>
          <w:szCs w:val="24"/>
        </w:rPr>
      </w:pPr>
      <w:r w:rsidRPr="00365E16">
        <w:rPr>
          <w:rFonts w:cs="Arial"/>
          <w:szCs w:val="24"/>
        </w:rPr>
        <w:t>Il divieto di principio di scuole</w:t>
      </w:r>
      <w:r>
        <w:rPr>
          <w:rFonts w:cs="Arial"/>
          <w:szCs w:val="24"/>
        </w:rPr>
        <w:t>,</w:t>
      </w:r>
      <w:r w:rsidRPr="00365E16">
        <w:rPr>
          <w:rFonts w:cs="Arial"/>
          <w:szCs w:val="24"/>
        </w:rPr>
        <w:t xml:space="preserve"> che preparano a maturità estere con esami </w:t>
      </w:r>
      <w:r>
        <w:rPr>
          <w:rFonts w:cs="Arial"/>
          <w:szCs w:val="24"/>
        </w:rPr>
        <w:t xml:space="preserve">effettuati </w:t>
      </w:r>
      <w:r w:rsidRPr="00365E16">
        <w:rPr>
          <w:rFonts w:cs="Arial"/>
          <w:szCs w:val="24"/>
        </w:rPr>
        <w:t>all’estero</w:t>
      </w:r>
      <w:r>
        <w:rPr>
          <w:rFonts w:cs="Arial"/>
          <w:szCs w:val="24"/>
        </w:rPr>
        <w:t>,</w:t>
      </w:r>
      <w:r w:rsidRPr="00365E16">
        <w:rPr>
          <w:rFonts w:cs="Arial"/>
          <w:szCs w:val="24"/>
        </w:rPr>
        <w:t xml:space="preserve"> serve </w:t>
      </w:r>
      <w:r>
        <w:rPr>
          <w:rFonts w:cs="Arial"/>
          <w:szCs w:val="24"/>
        </w:rPr>
        <w:t xml:space="preserve">pure </w:t>
      </w:r>
      <w:r w:rsidRPr="00365E16">
        <w:rPr>
          <w:rFonts w:cs="Arial"/>
          <w:szCs w:val="24"/>
        </w:rPr>
        <w:t xml:space="preserve">ad evitare </w:t>
      </w:r>
      <w:r>
        <w:rPr>
          <w:rFonts w:cs="Arial"/>
          <w:szCs w:val="24"/>
        </w:rPr>
        <w:t>l’insediamento in Ticino di</w:t>
      </w:r>
      <w:r w:rsidRPr="00365E16">
        <w:rPr>
          <w:rFonts w:cs="Arial"/>
          <w:szCs w:val="24"/>
        </w:rPr>
        <w:t xml:space="preserve"> scuole che </w:t>
      </w:r>
      <w:r>
        <w:rPr>
          <w:rFonts w:cs="Arial"/>
          <w:szCs w:val="24"/>
        </w:rPr>
        <w:t>preparano a titoli di studio di Stati</w:t>
      </w:r>
      <w:r w:rsidRPr="00365E16">
        <w:rPr>
          <w:rFonts w:cs="Arial"/>
          <w:szCs w:val="24"/>
        </w:rPr>
        <w:t xml:space="preserve"> </w:t>
      </w:r>
      <w:r>
        <w:rPr>
          <w:rFonts w:cs="Arial"/>
          <w:szCs w:val="24"/>
        </w:rPr>
        <w:t xml:space="preserve">con un </w:t>
      </w:r>
      <w:r w:rsidRPr="00365E16">
        <w:rPr>
          <w:rFonts w:cs="Arial"/>
          <w:szCs w:val="24"/>
        </w:rPr>
        <w:t>iter formativo poco conosciuto</w:t>
      </w:r>
      <w:r>
        <w:rPr>
          <w:rFonts w:cs="Arial"/>
          <w:szCs w:val="24"/>
        </w:rPr>
        <w:t xml:space="preserve"> da noi</w:t>
      </w:r>
      <w:r w:rsidRPr="00365E16">
        <w:rPr>
          <w:rFonts w:cs="Arial"/>
          <w:szCs w:val="24"/>
        </w:rPr>
        <w:t>.</w:t>
      </w:r>
    </w:p>
    <w:p w:rsidR="009E2D88" w:rsidRPr="00365E16" w:rsidRDefault="009E2D88" w:rsidP="009E2D88">
      <w:pPr>
        <w:rPr>
          <w:rFonts w:cs="Arial"/>
          <w:b/>
          <w:bCs/>
          <w:spacing w:val="1"/>
          <w:szCs w:val="24"/>
        </w:rPr>
      </w:pPr>
      <w:r w:rsidRPr="00365E16">
        <w:rPr>
          <w:rFonts w:cs="Arial"/>
          <w:szCs w:val="24"/>
        </w:rPr>
        <w:t xml:space="preserve">La disposizione transitoria della modifica di legge -aggiornata dal rapporto- fa sì che tale novella legislativa si applichi solamente agli studenti iscritti a tali scuole dopo il 1. </w:t>
      </w:r>
      <w:r>
        <w:rPr>
          <w:rFonts w:cs="Arial"/>
          <w:szCs w:val="24"/>
        </w:rPr>
        <w:t>gennaio 2020</w:t>
      </w:r>
      <w:r w:rsidRPr="00365E16">
        <w:rPr>
          <w:rFonts w:cs="Arial"/>
          <w:szCs w:val="24"/>
        </w:rPr>
        <w:t xml:space="preserve">. Invero </w:t>
      </w:r>
      <w:r w:rsidRPr="00365E16">
        <w:rPr>
          <w:rFonts w:cs="Arial"/>
          <w:szCs w:val="24"/>
          <w:lang w:eastAsia="it-CH"/>
        </w:rPr>
        <w:t xml:space="preserve">il capoverso 1 dell’art. 86 indica in termini generali che il regolamento potrebbe prevedere un’eccezione alla regola, ad esempio nel caso venisse garantita l’applicazione di serie norme qualitative nel curriculum scolastico da parte delle scuole appartenenti a questa categoria: </w:t>
      </w:r>
      <w:r w:rsidRPr="00365E16">
        <w:rPr>
          <w:rFonts w:cs="Arial"/>
          <w:szCs w:val="24"/>
        </w:rPr>
        <w:t>il tipo di collaborazione riguarderebbe le verifiche per i passaggi di classe</w:t>
      </w:r>
      <w:r w:rsidRPr="00365E16">
        <w:rPr>
          <w:rFonts w:cs="Arial"/>
          <w:szCs w:val="24"/>
          <w:lang w:eastAsia="it-CH"/>
        </w:rPr>
        <w:t xml:space="preserve">. Norme che ipoteticamente potrebbero essere ad esempio garantite mediante una collaborazione con una delle </w:t>
      </w:r>
      <w:r>
        <w:rPr>
          <w:rFonts w:cs="Arial"/>
          <w:szCs w:val="24"/>
          <w:lang w:eastAsia="it-CH"/>
        </w:rPr>
        <w:t>cinque</w:t>
      </w:r>
      <w:r w:rsidRPr="00365E16">
        <w:rPr>
          <w:rFonts w:cs="Arial"/>
          <w:szCs w:val="24"/>
          <w:lang w:eastAsia="it-CH"/>
        </w:rPr>
        <w:t xml:space="preserve"> scuole italiane in Svizzera riconosciute dall’accordo internazionale sul riconoscimento reciproco delle maturità rilasciate dalle Scuole svizzere in Italia e dalle Scuole italiane in Svizzera (RS </w:t>
      </w:r>
      <w:r w:rsidRPr="00365E16">
        <w:rPr>
          <w:rFonts w:cs="Arial"/>
          <w:color w:val="000000"/>
          <w:szCs w:val="24"/>
          <w:lang w:eastAsia="it-CH"/>
        </w:rPr>
        <w:t>0.413.454.1</w:t>
      </w:r>
      <w:r w:rsidRPr="00365E16">
        <w:rPr>
          <w:rFonts w:cs="Arial"/>
          <w:szCs w:val="24"/>
        </w:rPr>
        <w:t xml:space="preserve">). </w:t>
      </w:r>
    </w:p>
    <w:p w:rsidR="009E2D88" w:rsidRDefault="009E2D88" w:rsidP="009E2D88">
      <w:pPr>
        <w:rPr>
          <w:lang w:eastAsia="it-CH"/>
        </w:rPr>
      </w:pPr>
    </w:p>
    <w:p w:rsidR="009E2D88" w:rsidRPr="00365E16" w:rsidRDefault="009E2D88" w:rsidP="009E2D88">
      <w:r w:rsidRPr="00365E16">
        <w:rPr>
          <w:lang w:eastAsia="it-CH"/>
        </w:rPr>
        <w:t xml:space="preserve">Inoltre va aggiunto che l’art. 6 di tale Accordo italo-svizzero permette il riconoscimento di nuove scuole italiane in Svizzera, </w:t>
      </w:r>
      <w:r>
        <w:rPr>
          <w:lang w:eastAsia="it-CH"/>
        </w:rPr>
        <w:t>previo accettazione da parte</w:t>
      </w:r>
      <w:r w:rsidRPr="00365E16">
        <w:rPr>
          <w:lang w:eastAsia="it-CH"/>
        </w:rPr>
        <w:t xml:space="preserve"> del comitato tecnico misto che gestisce l’accordo. Pertanto </w:t>
      </w:r>
      <w:r w:rsidRPr="00365E16">
        <w:rPr>
          <w:spacing w:val="1"/>
        </w:rPr>
        <w:t>l’</w:t>
      </w:r>
      <w:r w:rsidRPr="00365E16">
        <w:t xml:space="preserve">Istituto Fogazzaro di Lugano e l’Istituto Sant’Anna di Lugano con l’associato Istituto Santa Caterina di Locarno potrebbero </w:t>
      </w:r>
      <w:r>
        <w:t xml:space="preserve">anche </w:t>
      </w:r>
      <w:r w:rsidRPr="00365E16">
        <w:t>chiedere questo riconoscimento.</w:t>
      </w:r>
    </w:p>
    <w:p w:rsidR="009E2D88" w:rsidRDefault="009E2D88" w:rsidP="009E2D88"/>
    <w:p w:rsidR="009E2D88" w:rsidRDefault="009E2D88" w:rsidP="009E2D88">
      <w:pPr>
        <w:rPr>
          <w:b/>
          <w:bCs/>
          <w:u w:val="single"/>
        </w:rPr>
      </w:pPr>
      <w:r w:rsidRPr="00365E16">
        <w:t>Per le altre modifiche di dettaglio del titolo IX della legge sulla scuola (Insegnamento privato) si rinvia al commento dettagliato del messaggio.</w:t>
      </w:r>
      <w:r w:rsidRPr="00365E16">
        <w:rPr>
          <w:b/>
          <w:bCs/>
          <w:u w:val="single"/>
        </w:rPr>
        <w:t xml:space="preserve"> </w:t>
      </w:r>
    </w:p>
    <w:p w:rsidR="009E2D88" w:rsidRPr="00730A90" w:rsidRDefault="009E2D88" w:rsidP="009E2D88">
      <w:pPr>
        <w:pStyle w:val="Intestazione"/>
        <w:tabs>
          <w:tab w:val="clear" w:pos="4819"/>
          <w:tab w:val="clear" w:pos="9638"/>
        </w:tabs>
        <w:rPr>
          <w:rFonts w:cs="Arial"/>
          <w:b/>
          <w:bCs/>
          <w:szCs w:val="24"/>
          <w:u w:val="single"/>
        </w:rPr>
      </w:pPr>
    </w:p>
    <w:p w:rsidR="009E2D88" w:rsidRPr="00730A90" w:rsidRDefault="009E2D88" w:rsidP="009E2D88">
      <w:pPr>
        <w:pStyle w:val="Intestazione"/>
        <w:tabs>
          <w:tab w:val="clear" w:pos="4819"/>
          <w:tab w:val="clear" w:pos="9638"/>
        </w:tabs>
        <w:rPr>
          <w:rFonts w:cs="Arial"/>
          <w:szCs w:val="24"/>
        </w:rPr>
      </w:pPr>
      <w:r w:rsidRPr="00730A90">
        <w:rPr>
          <w:rFonts w:cs="Arial"/>
          <w:szCs w:val="24"/>
        </w:rPr>
        <w:t xml:space="preserve">Infine la Commissione formazione e cultura ha esaminato la decisione del 9 agosto 2019 del Consiglio di Stato in merito al ricorso del 17 maggio 2019 dell’Istituto Fogazzaro e della Siani-Colarusso SA contro la decisione 14 maggio 2019 del Dipartimento educazione cultura e sport in materia di revoca generale dell’autorizzazione rilasciata all’Istituto Fogazzaro di operare quale scuola media superiore privata, con effetto dal 1. agosto 2019 (si precisa che l’accesso a tale atto è stato autorizzato dal Consiglio di Stato il 23 ottobre 2019, sentito il legale della controparte). La decisione governativa conclude all’insufficienza delle prove portate dal Dipartimento per configurare un abuso di diritto da parte dell’Istituto Fogazzaro, sfruttando in particolare l’autorizzazione concessagli in base all’articolo 86 Legge della scuola per offrire servizi irregolari, finalizzati a procurare titoli abusivi. </w:t>
      </w:r>
    </w:p>
    <w:p w:rsidR="009E2D88" w:rsidRPr="00730A90" w:rsidRDefault="009E2D88" w:rsidP="009E2D88">
      <w:pPr>
        <w:pStyle w:val="Intestazione"/>
        <w:tabs>
          <w:tab w:val="clear" w:pos="4819"/>
          <w:tab w:val="clear" w:pos="9638"/>
        </w:tabs>
        <w:rPr>
          <w:rFonts w:cs="Arial"/>
          <w:i/>
          <w:iCs/>
          <w:szCs w:val="24"/>
        </w:rPr>
      </w:pPr>
      <w:r w:rsidRPr="00730A90">
        <w:rPr>
          <w:rFonts w:cs="Arial"/>
          <w:szCs w:val="24"/>
        </w:rPr>
        <w:t xml:space="preserve">Dimostrare un abuso di diritto (ossia l’uso di un istituto giuridico in modo contrario al suo stesso scopo) è </w:t>
      </w:r>
      <w:r w:rsidRPr="00730A90">
        <w:rPr>
          <w:rFonts w:cs="Arial"/>
          <w:i/>
          <w:iCs/>
          <w:szCs w:val="24"/>
        </w:rPr>
        <w:t>“un mezzo straordinario spesso invocato ma raramente ammesso”</w:t>
      </w:r>
      <w:r w:rsidRPr="00730A90">
        <w:rPr>
          <w:rFonts w:cs="Arial"/>
          <w:szCs w:val="24"/>
        </w:rPr>
        <w:t xml:space="preserve"> dai tribunali -indica il Consiglio di Stato al punto 6 della decisione: in base alla giurisprudenza la sua applicazione </w:t>
      </w:r>
      <w:r w:rsidRPr="00730A90">
        <w:rPr>
          <w:rFonts w:cs="Arial"/>
          <w:i/>
          <w:iCs/>
          <w:szCs w:val="24"/>
        </w:rPr>
        <w:t>“può essere ammessa in modo restrittivo ed eccezionale.”</w:t>
      </w:r>
    </w:p>
    <w:p w:rsidR="009E2D88" w:rsidRPr="00730A90" w:rsidRDefault="009E2D88" w:rsidP="009E2D88">
      <w:pPr>
        <w:pStyle w:val="Intestazione"/>
        <w:tabs>
          <w:tab w:val="clear" w:pos="4819"/>
          <w:tab w:val="clear" w:pos="9638"/>
        </w:tabs>
        <w:spacing w:before="120"/>
        <w:rPr>
          <w:rFonts w:cs="Arial"/>
          <w:szCs w:val="24"/>
        </w:rPr>
      </w:pPr>
      <w:r w:rsidRPr="00730A90">
        <w:rPr>
          <w:rFonts w:cs="Arial"/>
          <w:szCs w:val="24"/>
        </w:rPr>
        <w:t xml:space="preserve">Il Consiglio di Stato nella decisione del 9 agosto 2019 accoglie pertanto parzialmente il ricorso, imponendo quanto segue ai ricorrenti: </w:t>
      </w:r>
    </w:p>
    <w:p w:rsidR="009E2D88" w:rsidRPr="00E86976" w:rsidRDefault="009E2D88" w:rsidP="009E2D88">
      <w:pPr>
        <w:pStyle w:val="Intestazione"/>
        <w:tabs>
          <w:tab w:val="clear" w:pos="4819"/>
          <w:tab w:val="clear" w:pos="9638"/>
        </w:tabs>
        <w:spacing w:before="60"/>
        <w:rPr>
          <w:rFonts w:cs="Arial"/>
          <w:i/>
          <w:iCs/>
          <w:sz w:val="23"/>
          <w:szCs w:val="23"/>
        </w:rPr>
      </w:pPr>
      <w:r w:rsidRPr="00E86976">
        <w:rPr>
          <w:rFonts w:cs="Arial"/>
          <w:i/>
          <w:iCs/>
          <w:sz w:val="23"/>
          <w:szCs w:val="23"/>
        </w:rPr>
        <w:t xml:space="preserve">“l’Istituto Fogazzaro dovrà lasciare ai propri studenti la totale libertà di scelta, evitando di influenzare la scelta dell’Istituto d’esame sostenendo o favorendo in modo diretto o indiretto istituti in particolare, ed inoltre dovrà mettere a disposizione degli studenti una lista di istituti d’esame più ampia possibile, escludendo dalla stessa l’Istituto Papi di Pomigliano d’Arco.” </w:t>
      </w:r>
    </w:p>
    <w:p w:rsidR="009E2D88" w:rsidRPr="00F444CE" w:rsidRDefault="009E2D88" w:rsidP="009E2D88"/>
    <w:p w:rsidR="009E2D88" w:rsidRPr="00365E16" w:rsidRDefault="009E2D88" w:rsidP="009E2D88">
      <w:pPr>
        <w:pStyle w:val="Intestazione"/>
        <w:tabs>
          <w:tab w:val="clear" w:pos="4819"/>
          <w:tab w:val="clear" w:pos="9638"/>
        </w:tabs>
        <w:rPr>
          <w:rFonts w:cs="Arial"/>
          <w:b/>
          <w:bCs/>
          <w:szCs w:val="24"/>
          <w:u w:val="single"/>
        </w:rPr>
      </w:pPr>
    </w:p>
    <w:p w:rsidR="009E2D88" w:rsidRPr="00365E16" w:rsidRDefault="009E2D88" w:rsidP="009E2D88">
      <w:pPr>
        <w:pStyle w:val="Titolo1"/>
      </w:pPr>
      <w:r w:rsidRPr="00365E16">
        <w:lastRenderedPageBreak/>
        <w:t>A</w:t>
      </w:r>
      <w:r>
        <w:t>UDIZIONI</w:t>
      </w:r>
    </w:p>
    <w:p w:rsidR="009E2D88" w:rsidRPr="00365E16" w:rsidRDefault="009E2D88" w:rsidP="009E2D88">
      <w:pPr>
        <w:pStyle w:val="Intestazione"/>
        <w:tabs>
          <w:tab w:val="clear" w:pos="4819"/>
          <w:tab w:val="clear" w:pos="9638"/>
        </w:tabs>
        <w:rPr>
          <w:rFonts w:cs="Arial"/>
          <w:szCs w:val="24"/>
        </w:rPr>
      </w:pPr>
      <w:r w:rsidRPr="00365E16">
        <w:rPr>
          <w:rFonts w:cs="Arial"/>
          <w:szCs w:val="24"/>
        </w:rPr>
        <w:t>La Commissione formazione e cultura ha esaminato il messaggio 7628</w:t>
      </w:r>
      <w:r>
        <w:rPr>
          <w:rFonts w:cs="Arial"/>
          <w:szCs w:val="24"/>
        </w:rPr>
        <w:t>, sentendo</w:t>
      </w:r>
      <w:r w:rsidRPr="00365E16">
        <w:rPr>
          <w:rFonts w:cs="Arial"/>
          <w:szCs w:val="24"/>
        </w:rPr>
        <w:t>:</w:t>
      </w:r>
    </w:p>
    <w:p w:rsidR="009E2D88" w:rsidRPr="00365E16" w:rsidRDefault="009E2D88" w:rsidP="009E2D88">
      <w:pPr>
        <w:pStyle w:val="Intestazione"/>
        <w:tabs>
          <w:tab w:val="clear" w:pos="4819"/>
          <w:tab w:val="clear" w:pos="9638"/>
          <w:tab w:val="left" w:pos="284"/>
        </w:tabs>
        <w:spacing w:before="80"/>
        <w:ind w:left="284" w:hanging="284"/>
        <w:rPr>
          <w:rFonts w:cs="Arial"/>
          <w:szCs w:val="24"/>
        </w:rPr>
      </w:pPr>
      <w:r>
        <w:rPr>
          <w:rFonts w:cs="Arial"/>
          <w:szCs w:val="24"/>
        </w:rPr>
        <w:t>-</w:t>
      </w:r>
      <w:r>
        <w:rPr>
          <w:rFonts w:cs="Arial"/>
          <w:szCs w:val="24"/>
        </w:rPr>
        <w:tab/>
      </w:r>
      <w:r w:rsidRPr="00365E16">
        <w:rPr>
          <w:rFonts w:cs="Arial"/>
          <w:szCs w:val="24"/>
        </w:rPr>
        <w:t xml:space="preserve">in data 11 giugno 2019 il consigliere di Stato </w:t>
      </w:r>
      <w:r w:rsidRPr="00BE043C">
        <w:rPr>
          <w:rFonts w:cs="Arial"/>
          <w:b/>
          <w:bCs/>
          <w:sz w:val="23"/>
          <w:szCs w:val="23"/>
        </w:rPr>
        <w:t>Manuele Bertoli</w:t>
      </w:r>
      <w:r w:rsidRPr="00365E16">
        <w:rPr>
          <w:rFonts w:cs="Arial"/>
          <w:szCs w:val="24"/>
        </w:rPr>
        <w:t>;</w:t>
      </w:r>
    </w:p>
    <w:p w:rsidR="009E2D88" w:rsidRPr="00365E16" w:rsidRDefault="009E2D88" w:rsidP="009E2D88">
      <w:pPr>
        <w:tabs>
          <w:tab w:val="left" w:pos="284"/>
          <w:tab w:val="left" w:pos="360"/>
        </w:tabs>
        <w:spacing w:before="80"/>
        <w:ind w:left="284" w:hanging="284"/>
        <w:outlineLvl w:val="0"/>
        <w:rPr>
          <w:rFonts w:cs="Arial"/>
          <w:szCs w:val="24"/>
        </w:rPr>
      </w:pPr>
      <w:r w:rsidRPr="00365E16">
        <w:rPr>
          <w:rFonts w:cs="Arial"/>
          <w:szCs w:val="24"/>
        </w:rPr>
        <w:t>-</w:t>
      </w:r>
      <w:r w:rsidRPr="00365E16">
        <w:rPr>
          <w:rFonts w:cs="Arial"/>
          <w:szCs w:val="24"/>
        </w:rPr>
        <w:tab/>
      </w:r>
      <w:bookmarkStart w:id="2" w:name="_Hlk22054362"/>
      <w:r w:rsidRPr="00365E16">
        <w:rPr>
          <w:rFonts w:cs="Arial"/>
          <w:szCs w:val="24"/>
        </w:rPr>
        <w:t>in data 7 ottobre 2019 i rappresentanti del</w:t>
      </w:r>
      <w:r w:rsidRPr="00365E16">
        <w:rPr>
          <w:rFonts w:eastAsia="Times New Roman" w:cs="Arial"/>
          <w:bCs/>
          <w:szCs w:val="24"/>
          <w:lang w:eastAsia="it-CH"/>
        </w:rPr>
        <w:t>le</w:t>
      </w:r>
      <w:r w:rsidRPr="00365E16">
        <w:rPr>
          <w:rFonts w:eastAsia="Times New Roman" w:cs="Arial"/>
          <w:szCs w:val="24"/>
          <w:lang w:eastAsia="it-CH"/>
        </w:rPr>
        <w:t xml:space="preserve"> scuole del </w:t>
      </w:r>
      <w:r w:rsidRPr="00365E16">
        <w:rPr>
          <w:rFonts w:eastAsia="Times New Roman" w:cs="Arial"/>
          <w:color w:val="222222"/>
          <w:szCs w:val="24"/>
          <w:shd w:val="clear" w:color="auto" w:fill="FFFFFF"/>
          <w:lang w:eastAsia="it-CH"/>
        </w:rPr>
        <w:t>Gruppo Sant’Anna</w:t>
      </w:r>
      <w:bookmarkEnd w:id="2"/>
      <w:r w:rsidRPr="00365E16">
        <w:rPr>
          <w:rFonts w:eastAsia="Times New Roman" w:cs="Arial"/>
          <w:color w:val="222222"/>
          <w:szCs w:val="24"/>
          <w:shd w:val="clear" w:color="auto" w:fill="FFFFFF"/>
          <w:lang w:eastAsia="it-CH"/>
        </w:rPr>
        <w:t xml:space="preserve">: </w:t>
      </w:r>
      <w:r w:rsidRPr="00BE043C">
        <w:rPr>
          <w:rFonts w:eastAsia="Times New Roman" w:cs="Arial"/>
          <w:b/>
          <w:sz w:val="23"/>
          <w:szCs w:val="23"/>
          <w:lang w:eastAsia="it-CH"/>
        </w:rPr>
        <w:t>avv. Nicola Fornara</w:t>
      </w:r>
      <w:r w:rsidRPr="00365E16">
        <w:rPr>
          <w:rFonts w:eastAsia="Times New Roman" w:cs="Arial"/>
          <w:color w:val="222222"/>
          <w:szCs w:val="24"/>
          <w:shd w:val="clear" w:color="auto" w:fill="FFFFFF"/>
          <w:lang w:eastAsia="it-CH"/>
        </w:rPr>
        <w:t xml:space="preserve">, a. d. Gruppo Sant’Anna e </w:t>
      </w:r>
      <w:r w:rsidRPr="00BE043C">
        <w:rPr>
          <w:rFonts w:eastAsia="Times New Roman" w:cs="Arial"/>
          <w:b/>
          <w:sz w:val="23"/>
          <w:szCs w:val="23"/>
          <w:lang w:eastAsia="it-CH"/>
        </w:rPr>
        <w:t>Alessandro Magrassi</w:t>
      </w:r>
      <w:r w:rsidRPr="00365E16">
        <w:rPr>
          <w:rFonts w:eastAsia="Times New Roman" w:cs="Arial"/>
          <w:color w:val="222222"/>
          <w:szCs w:val="24"/>
          <w:shd w:val="clear" w:color="auto" w:fill="FFFFFF"/>
          <w:lang w:eastAsia="it-CH"/>
        </w:rPr>
        <w:t>, dir. Liceo Sant’Anna</w:t>
      </w:r>
      <w:r w:rsidRPr="00365E16">
        <w:rPr>
          <w:rFonts w:cs="Arial"/>
          <w:szCs w:val="24"/>
        </w:rPr>
        <w:t xml:space="preserve"> </w:t>
      </w:r>
    </w:p>
    <w:p w:rsidR="009E2D88" w:rsidRPr="00730A90" w:rsidRDefault="009E2D88" w:rsidP="009E2D88">
      <w:pPr>
        <w:tabs>
          <w:tab w:val="left" w:pos="284"/>
          <w:tab w:val="left" w:pos="360"/>
        </w:tabs>
        <w:spacing w:before="80"/>
        <w:ind w:left="284" w:hanging="284"/>
        <w:outlineLvl w:val="0"/>
        <w:rPr>
          <w:rFonts w:eastAsia="Times New Roman" w:cs="Arial"/>
          <w:szCs w:val="24"/>
          <w:shd w:val="clear" w:color="auto" w:fill="FFFFFF"/>
          <w:lang w:eastAsia="it-CH"/>
        </w:rPr>
      </w:pPr>
      <w:r w:rsidRPr="00365E16">
        <w:rPr>
          <w:rFonts w:cs="Arial"/>
          <w:szCs w:val="24"/>
        </w:rPr>
        <w:t>-</w:t>
      </w:r>
      <w:r w:rsidRPr="00365E16">
        <w:rPr>
          <w:rFonts w:cs="Arial"/>
          <w:szCs w:val="24"/>
        </w:rPr>
        <w:tab/>
      </w:r>
      <w:r w:rsidRPr="00730A90">
        <w:rPr>
          <w:rFonts w:cs="Arial"/>
          <w:szCs w:val="24"/>
        </w:rPr>
        <w:t xml:space="preserve">in data 7 ottobre 2019 i rappresentanti </w:t>
      </w:r>
      <w:r w:rsidRPr="00730A90">
        <w:rPr>
          <w:rFonts w:eastAsia="Times New Roman" w:cs="Arial"/>
          <w:szCs w:val="24"/>
          <w:shd w:val="clear" w:color="auto" w:fill="FFFFFF"/>
          <w:lang w:eastAsia="it-CH"/>
        </w:rPr>
        <w:t xml:space="preserve">dell’Associazione Scuole Private d’Ispirazione Cristiana: </w:t>
      </w:r>
      <w:r w:rsidRPr="00BE043C">
        <w:rPr>
          <w:rFonts w:eastAsia="Times New Roman" w:cs="Arial"/>
          <w:b/>
          <w:sz w:val="23"/>
          <w:szCs w:val="23"/>
          <w:lang w:eastAsia="it-CH"/>
        </w:rPr>
        <w:t>don Patrizio Foletti</w:t>
      </w:r>
      <w:r w:rsidRPr="00730A90">
        <w:rPr>
          <w:rFonts w:eastAsia="Times New Roman" w:cs="Arial"/>
          <w:szCs w:val="24"/>
          <w:shd w:val="clear" w:color="auto" w:fill="FFFFFF"/>
          <w:lang w:eastAsia="it-CH"/>
        </w:rPr>
        <w:t xml:space="preserve">, Rettore Collegio Papio, Ascona e Presidente ASPIC; </w:t>
      </w:r>
      <w:r w:rsidRPr="00BE043C">
        <w:rPr>
          <w:rFonts w:eastAsia="Times New Roman" w:cs="Arial"/>
          <w:b/>
          <w:sz w:val="23"/>
          <w:szCs w:val="23"/>
          <w:lang w:eastAsia="it-CH"/>
        </w:rPr>
        <w:t>Roberto Laffranchini</w:t>
      </w:r>
      <w:r w:rsidRPr="00730A90">
        <w:rPr>
          <w:rFonts w:eastAsia="Times New Roman" w:cs="Arial"/>
          <w:szCs w:val="24"/>
          <w:shd w:val="clear" w:color="auto" w:fill="FFFFFF"/>
          <w:lang w:eastAsia="it-CH"/>
        </w:rPr>
        <w:t xml:space="preserve">, direttore Scuola Media Parsifal, Sorengo, Coordinatore di istituto Scuole della Fondazione San Benedetto; </w:t>
      </w:r>
      <w:r w:rsidRPr="00BE043C">
        <w:rPr>
          <w:rFonts w:eastAsia="Times New Roman" w:cs="Arial"/>
          <w:b/>
          <w:sz w:val="23"/>
          <w:szCs w:val="23"/>
          <w:lang w:eastAsia="it-CH"/>
        </w:rPr>
        <w:t>Alberto Moccetti</w:t>
      </w:r>
      <w:r w:rsidRPr="00730A90">
        <w:rPr>
          <w:rFonts w:eastAsia="Times New Roman" w:cs="Arial"/>
          <w:szCs w:val="24"/>
          <w:shd w:val="clear" w:color="auto" w:fill="FFFFFF"/>
          <w:lang w:eastAsia="it-CH"/>
        </w:rPr>
        <w:t xml:space="preserve">, direttore Liceo Diocesano, Lugano-Breganzona; </w:t>
      </w:r>
      <w:r w:rsidRPr="00BE043C">
        <w:rPr>
          <w:rFonts w:eastAsia="Times New Roman" w:cs="Arial"/>
          <w:b/>
          <w:sz w:val="23"/>
          <w:szCs w:val="23"/>
          <w:lang w:eastAsia="it-CH"/>
        </w:rPr>
        <w:t>don Claudio Cacioli</w:t>
      </w:r>
      <w:r w:rsidRPr="00730A90">
        <w:rPr>
          <w:rFonts w:eastAsia="Times New Roman" w:cs="Arial"/>
          <w:szCs w:val="24"/>
          <w:shd w:val="clear" w:color="auto" w:fill="FFFFFF"/>
          <w:lang w:eastAsia="it-CH"/>
        </w:rPr>
        <w:t xml:space="preserve">, direttore Istituto Elvetico, Lugano; </w:t>
      </w:r>
      <w:r w:rsidRPr="00BE043C">
        <w:rPr>
          <w:rFonts w:eastAsia="Times New Roman" w:cs="Arial"/>
          <w:b/>
          <w:sz w:val="23"/>
          <w:szCs w:val="23"/>
          <w:lang w:eastAsia="it-CH"/>
        </w:rPr>
        <w:t>Marco Squicciarini</w:t>
      </w:r>
      <w:r w:rsidRPr="00730A90">
        <w:rPr>
          <w:rFonts w:eastAsia="Times New Roman" w:cs="Arial"/>
          <w:szCs w:val="24"/>
          <w:shd w:val="clear" w:color="auto" w:fill="FFFFFF"/>
          <w:lang w:eastAsia="it-CH"/>
        </w:rPr>
        <w:t>, direttore Scuola Media La traccia e Scuola Elementare La Caravella, Scuole dell’Associazione Santa Maria, Bellinzona</w:t>
      </w:r>
    </w:p>
    <w:p w:rsidR="009E2D88" w:rsidRPr="00730A90" w:rsidRDefault="009E2D88" w:rsidP="009E2D88">
      <w:pPr>
        <w:tabs>
          <w:tab w:val="left" w:pos="284"/>
          <w:tab w:val="left" w:pos="1755"/>
        </w:tabs>
        <w:spacing w:before="80"/>
        <w:ind w:left="284" w:hanging="284"/>
        <w:rPr>
          <w:rFonts w:eastAsia="MS Mincho" w:cs="Arial"/>
          <w:i/>
          <w:iCs/>
          <w:szCs w:val="24"/>
        </w:rPr>
      </w:pPr>
      <w:r w:rsidRPr="00730A90">
        <w:rPr>
          <w:rFonts w:eastAsia="Times New Roman" w:cs="Arial"/>
          <w:szCs w:val="24"/>
          <w:shd w:val="clear" w:color="auto" w:fill="FFFFFF"/>
          <w:lang w:eastAsia="it-CH"/>
        </w:rPr>
        <w:t xml:space="preserve">- </w:t>
      </w:r>
      <w:r w:rsidRPr="00730A90">
        <w:rPr>
          <w:rFonts w:eastAsia="Times New Roman" w:cs="Arial"/>
          <w:szCs w:val="24"/>
          <w:shd w:val="clear" w:color="auto" w:fill="FFFFFF"/>
          <w:lang w:eastAsia="it-CH"/>
        </w:rPr>
        <w:tab/>
        <w:t xml:space="preserve">in data 11 novembre 2019 i rappresentanti </w:t>
      </w:r>
      <w:r w:rsidRPr="00730A90">
        <w:rPr>
          <w:rFonts w:cs="Arial"/>
          <w:szCs w:val="24"/>
        </w:rPr>
        <w:t xml:space="preserve">dell’Associazione per la scuola pubblica del Cantone e dei Comuni: </w:t>
      </w:r>
      <w:r w:rsidRPr="00BE043C">
        <w:rPr>
          <w:rFonts w:cs="Arial"/>
          <w:b/>
          <w:sz w:val="23"/>
          <w:szCs w:val="23"/>
          <w:lang w:eastAsia="it-CH"/>
        </w:rPr>
        <w:t>Katia Cometta</w:t>
      </w:r>
      <w:r w:rsidRPr="00730A90">
        <w:rPr>
          <w:rFonts w:cs="Arial"/>
          <w:szCs w:val="24"/>
          <w:lang w:eastAsia="it-CH"/>
        </w:rPr>
        <w:t xml:space="preserve"> president</w:t>
      </w:r>
      <w:r w:rsidRPr="00730A90">
        <w:rPr>
          <w:rFonts w:cs="Arial"/>
          <w:szCs w:val="24"/>
        </w:rPr>
        <w:t xml:space="preserve">e e </w:t>
      </w:r>
      <w:r w:rsidRPr="00BE043C">
        <w:rPr>
          <w:rFonts w:cs="Arial"/>
          <w:b/>
          <w:bCs/>
          <w:sz w:val="23"/>
          <w:szCs w:val="23"/>
        </w:rPr>
        <w:t>Francesco Cavalli</w:t>
      </w:r>
      <w:r w:rsidRPr="00730A90">
        <w:rPr>
          <w:rFonts w:cs="Arial"/>
          <w:szCs w:val="24"/>
        </w:rPr>
        <w:t>, vicepresidente;</w:t>
      </w:r>
      <w:r w:rsidRPr="00730A90">
        <w:rPr>
          <w:rFonts w:eastAsia="MS Mincho" w:cs="Arial"/>
          <w:szCs w:val="24"/>
        </w:rPr>
        <w:t xml:space="preserve"> L‘Associazione per la scuola pubblica del Cantone e dei Comuni (ASPCC) ha preso posizione con un comunicato stampa in data 10 settembre 2019 invitando il Parlamento a legiferare sul problema degli attestati di maturità rilasciati da istituti privati, accogliendo le proposte del Consiglio di Stato ed eliminando </w:t>
      </w:r>
      <w:r w:rsidRPr="00730A90">
        <w:rPr>
          <w:rFonts w:eastAsia="MS Mincho" w:cs="Arial"/>
          <w:i/>
          <w:iCs/>
          <w:szCs w:val="24"/>
        </w:rPr>
        <w:t>“vuoto legislativo che lascia aperta la possibilità a forme di “mercato dei titoli di studio”. Una situazione assolutamente inaccettabile per la scuola pubblica, ma anche per quei molti licei privati virtuosi i cui studenti si presentano agli esami federali di maturità.”</w:t>
      </w:r>
    </w:p>
    <w:p w:rsidR="009E2D88" w:rsidRDefault="009E2D88" w:rsidP="009E2D88">
      <w:pPr>
        <w:pStyle w:val="Nessunaspaziatura"/>
        <w:rPr>
          <w:rFonts w:ascii="Arial" w:hAnsi="Arial" w:cs="Arial"/>
          <w:sz w:val="24"/>
          <w:szCs w:val="24"/>
        </w:rPr>
      </w:pPr>
    </w:p>
    <w:p w:rsidR="009E2D88" w:rsidRPr="00365E16" w:rsidRDefault="009E2D88" w:rsidP="009E2D88">
      <w:pPr>
        <w:pStyle w:val="Nessunaspaziatura"/>
        <w:rPr>
          <w:rFonts w:ascii="Arial" w:hAnsi="Arial" w:cs="Arial"/>
          <w:sz w:val="24"/>
          <w:szCs w:val="24"/>
        </w:rPr>
      </w:pPr>
    </w:p>
    <w:p w:rsidR="009E2D88" w:rsidRPr="00675193" w:rsidRDefault="009E2D88" w:rsidP="009E2D88">
      <w:pPr>
        <w:pStyle w:val="Titolo1"/>
      </w:pPr>
      <w:r w:rsidRPr="00675193">
        <w:t>POSIZIONE DELLE SCUOLE DEL GRUPPO SANT’ANNA</w:t>
      </w:r>
    </w:p>
    <w:p w:rsidR="009E2D88" w:rsidRPr="00365E16" w:rsidRDefault="009E2D88" w:rsidP="009E2D88">
      <w:pPr>
        <w:rPr>
          <w:rFonts w:eastAsia="Times New Roman" w:cs="Arial"/>
          <w:szCs w:val="24"/>
          <w:lang w:eastAsia="it-CH"/>
        </w:rPr>
      </w:pPr>
      <w:r>
        <w:rPr>
          <w:rFonts w:eastAsia="Times New Roman" w:cs="Arial"/>
          <w:szCs w:val="24"/>
          <w:lang w:eastAsia="it-CH"/>
        </w:rPr>
        <w:t>I sopracitati rappresentanti del Gruppo Sant’Anna h</w:t>
      </w:r>
      <w:r w:rsidRPr="00365E16">
        <w:rPr>
          <w:rFonts w:eastAsia="Times New Roman" w:cs="Arial"/>
          <w:szCs w:val="24"/>
          <w:lang w:eastAsia="it-CH"/>
        </w:rPr>
        <w:t>anno chiesto di non essere sottoposti alla modifica principale della legge, secondo cui il nuovo art. 86 cpv. 1 frase 2, secondo cui: “</w:t>
      </w:r>
      <w:r w:rsidRPr="00365E16">
        <w:rPr>
          <w:rFonts w:eastAsia="Times New Roman" w:cs="Arial"/>
          <w:i/>
          <w:szCs w:val="24"/>
          <w:lang w:eastAsia="it-CH"/>
        </w:rPr>
        <w:t>l’esame di maturità deve tenersi in Svizzera ...</w:t>
      </w:r>
      <w:r w:rsidRPr="00365E16">
        <w:rPr>
          <w:rFonts w:eastAsia="Times New Roman" w:cs="Arial"/>
          <w:szCs w:val="24"/>
          <w:lang w:eastAsia="it-CH"/>
        </w:rPr>
        <w:t xml:space="preserve">” Il Liceo Sant’Anna (con il consociato Istituto Santa Caterina) prepara i candidati alla </w:t>
      </w:r>
      <w:r w:rsidRPr="00365E16">
        <w:rPr>
          <w:rFonts w:eastAsia="Times New Roman" w:cs="Arial"/>
          <w:szCs w:val="24"/>
          <w:u w:val="single"/>
          <w:lang w:eastAsia="it-CH"/>
        </w:rPr>
        <w:t>maturità di tipo linguistico italiana</w:t>
      </w:r>
      <w:r w:rsidRPr="00365E16">
        <w:rPr>
          <w:rFonts w:eastAsia="Times New Roman" w:cs="Arial"/>
          <w:szCs w:val="24"/>
          <w:lang w:eastAsia="it-CH"/>
        </w:rPr>
        <w:t>, ora chiamata anche maturità europea, fin da</w:t>
      </w:r>
      <w:r>
        <w:rPr>
          <w:rFonts w:eastAsia="Times New Roman" w:cs="Arial"/>
          <w:szCs w:val="24"/>
          <w:lang w:eastAsia="it-CH"/>
        </w:rPr>
        <w:t xml:space="preserve">ll’inizio </w:t>
      </w:r>
      <w:r w:rsidRPr="00365E16">
        <w:rPr>
          <w:rFonts w:eastAsia="Times New Roman" w:cs="Arial"/>
          <w:szCs w:val="24"/>
          <w:lang w:eastAsia="it-CH"/>
        </w:rPr>
        <w:t xml:space="preserve">degli anni ’80. </w:t>
      </w:r>
      <w:r>
        <w:rPr>
          <w:rFonts w:cs="Arial"/>
          <w:bCs/>
          <w:szCs w:val="24"/>
        </w:rPr>
        <w:t>Essi h</w:t>
      </w:r>
      <w:r w:rsidRPr="00365E16">
        <w:rPr>
          <w:rFonts w:cs="Arial"/>
          <w:bCs/>
          <w:szCs w:val="24"/>
        </w:rPr>
        <w:t xml:space="preserve">anno indicato il </w:t>
      </w:r>
      <w:r w:rsidRPr="00947E85">
        <w:rPr>
          <w:rFonts w:cs="Arial"/>
          <w:bCs/>
          <w:szCs w:val="24"/>
          <w:u w:val="single"/>
        </w:rPr>
        <w:t>meccanismo d’ammissione</w:t>
      </w:r>
      <w:r w:rsidRPr="00365E16">
        <w:rPr>
          <w:rFonts w:cs="Arial"/>
          <w:bCs/>
          <w:szCs w:val="24"/>
          <w:u w:val="single"/>
        </w:rPr>
        <w:t xml:space="preserve"> agli esami di Stato in Italia</w:t>
      </w:r>
      <w:r w:rsidRPr="00365E16">
        <w:rPr>
          <w:rFonts w:cs="Arial"/>
          <w:bCs/>
          <w:szCs w:val="24"/>
        </w:rPr>
        <w:t>, messo in piedi una quindicina d’anno fa per combattere l’esistenza di scuole paritarie in Italia ritenute “</w:t>
      </w:r>
      <w:r w:rsidRPr="00365E16">
        <w:rPr>
          <w:rFonts w:cs="Arial"/>
          <w:bCs/>
          <w:i/>
          <w:szCs w:val="24"/>
        </w:rPr>
        <w:t>maturifici</w:t>
      </w:r>
      <w:r w:rsidRPr="00365E16">
        <w:rPr>
          <w:rFonts w:cs="Arial"/>
          <w:bCs/>
          <w:szCs w:val="24"/>
        </w:rPr>
        <w:t xml:space="preserve">”. </w:t>
      </w:r>
      <w:r>
        <w:rPr>
          <w:rFonts w:cs="Arial"/>
          <w:bCs/>
          <w:szCs w:val="24"/>
        </w:rPr>
        <w:t>Il meccanismo</w:t>
      </w:r>
      <w:r w:rsidRPr="00365E16">
        <w:rPr>
          <w:rFonts w:cs="Arial"/>
          <w:bCs/>
          <w:szCs w:val="24"/>
        </w:rPr>
        <w:t xml:space="preserve"> impedisce ai candidati alla maturità d</w:t>
      </w:r>
      <w:r>
        <w:rPr>
          <w:rFonts w:cs="Arial"/>
          <w:bCs/>
          <w:szCs w:val="24"/>
        </w:rPr>
        <w:t>’</w:t>
      </w:r>
      <w:r w:rsidRPr="00365E16">
        <w:rPr>
          <w:rFonts w:cs="Arial"/>
          <w:bCs/>
          <w:szCs w:val="24"/>
        </w:rPr>
        <w:t>iscriversi a una scuola di propria scelta: i candidati devono iscriversi presso l’Ufficio scolastico della Provincia. Gli studenti del Liceo Sant’Anna fanno capo all’Ufficio scolastico territoriale più vicino, quello di Varese: il Liceo Sant’Anna trasmette</w:t>
      </w:r>
      <w:r>
        <w:rPr>
          <w:rFonts w:cs="Arial"/>
          <w:bCs/>
          <w:szCs w:val="24"/>
        </w:rPr>
        <w:t xml:space="preserve"> a questo Ufficio</w:t>
      </w:r>
      <w:r w:rsidRPr="00365E16">
        <w:rPr>
          <w:rFonts w:cs="Arial"/>
          <w:bCs/>
          <w:szCs w:val="24"/>
        </w:rPr>
        <w:t xml:space="preserve"> le domande d</w:t>
      </w:r>
      <w:r>
        <w:rPr>
          <w:rFonts w:cs="Arial"/>
          <w:bCs/>
          <w:szCs w:val="24"/>
        </w:rPr>
        <w:t>’</w:t>
      </w:r>
      <w:r w:rsidRPr="00365E16">
        <w:rPr>
          <w:rFonts w:cs="Arial"/>
          <w:bCs/>
          <w:szCs w:val="24"/>
        </w:rPr>
        <w:t>iscrizione agli esami e l’Ufficio, in piena autonomia, decide l’attribuzione dei candidati privatisti alle scuole. Ogni scuola può ricevere un numero di candidati esterni pari al massimo alla metà dei propri candidati interni, fino a completare il numero massimo di 36 candidati per sezione (p. es., se una scuola ha 20 candidati interni, può accoglierne al massimo 10 esterni</w:t>
      </w:r>
      <w:r>
        <w:rPr>
          <w:rFonts w:cs="Arial"/>
          <w:bCs/>
          <w:szCs w:val="24"/>
        </w:rPr>
        <w:t>, per un totale di 30</w:t>
      </w:r>
      <w:r w:rsidRPr="00365E16">
        <w:rPr>
          <w:rFonts w:cs="Arial"/>
          <w:bCs/>
          <w:szCs w:val="24"/>
        </w:rPr>
        <w:t xml:space="preserve">; se ne ha 30, </w:t>
      </w:r>
      <w:r>
        <w:rPr>
          <w:rFonts w:cs="Arial"/>
          <w:bCs/>
          <w:szCs w:val="24"/>
        </w:rPr>
        <w:t xml:space="preserve">ne </w:t>
      </w:r>
      <w:r w:rsidRPr="00365E16">
        <w:rPr>
          <w:rFonts w:cs="Arial"/>
          <w:bCs/>
          <w:szCs w:val="24"/>
        </w:rPr>
        <w:t xml:space="preserve">può accogliere solo </w:t>
      </w:r>
      <w:r>
        <w:rPr>
          <w:rFonts w:cs="Arial"/>
          <w:bCs/>
          <w:szCs w:val="24"/>
        </w:rPr>
        <w:t>6, per un totale di 36</w:t>
      </w:r>
      <w:r w:rsidRPr="00365E16">
        <w:rPr>
          <w:rFonts w:cs="Arial"/>
          <w:bCs/>
          <w:szCs w:val="24"/>
        </w:rPr>
        <w:t>). Il Liceo Sant’Anna ogni anno presenta una trentina di candidati agli esami. Solo i Licei statali hanno la possibilità di accogliere un numero così grande di candidati esterni</w:t>
      </w:r>
      <w:r>
        <w:rPr>
          <w:rFonts w:cs="Arial"/>
          <w:bCs/>
          <w:szCs w:val="24"/>
        </w:rPr>
        <w:t>,</w:t>
      </w:r>
      <w:r w:rsidRPr="00365E16">
        <w:rPr>
          <w:rFonts w:cs="Arial"/>
          <w:bCs/>
          <w:szCs w:val="24"/>
        </w:rPr>
        <w:t xml:space="preserve"> perché hanno un grande numero di candidati interni. Da più di 10 anni gli studenti del Liceo Sant’Anna vengono sistematicamente assegnati al Liceo statale Manzoni di Varese, che ha più di 1’000 studenti. Non è pertanto chiaro come l’Istituto Fogazzaro di Lugano, al centro dello scandalo che ha dato impulso al messaggio 7628, abbia potuto iscrivere così tanti candidati esterni nella sede prescelta di Pomigliano d’Arco (Napoli).</w:t>
      </w:r>
    </w:p>
    <w:p w:rsidR="009E2D88" w:rsidRPr="00942872" w:rsidRDefault="009E2D88" w:rsidP="009E2D88">
      <w:pPr>
        <w:pStyle w:val="Nessunaspaziatura"/>
        <w:rPr>
          <w:rFonts w:ascii="Arial" w:hAnsi="Arial" w:cs="Arial"/>
          <w:sz w:val="18"/>
          <w:szCs w:val="18"/>
        </w:rPr>
      </w:pPr>
    </w:p>
    <w:p w:rsidR="009E2D88" w:rsidRPr="00365E16" w:rsidRDefault="009E2D88" w:rsidP="009E2D88">
      <w:pPr>
        <w:pStyle w:val="Nessunaspaziatura"/>
        <w:rPr>
          <w:rFonts w:ascii="Arial" w:hAnsi="Arial" w:cs="Arial"/>
          <w:bCs/>
          <w:sz w:val="24"/>
          <w:szCs w:val="24"/>
        </w:rPr>
      </w:pPr>
      <w:r w:rsidRPr="00365E16">
        <w:rPr>
          <w:rFonts w:ascii="Arial" w:hAnsi="Arial" w:cs="Arial"/>
          <w:bCs/>
          <w:sz w:val="24"/>
          <w:szCs w:val="24"/>
        </w:rPr>
        <w:t xml:space="preserve">Prima ancora di tutta questa vicenda, il Liceo Sant’Anna ha avviato una </w:t>
      </w:r>
      <w:r w:rsidRPr="00947E85">
        <w:rPr>
          <w:rFonts w:ascii="Arial" w:hAnsi="Arial" w:cs="Arial"/>
          <w:bCs/>
          <w:sz w:val="24"/>
          <w:szCs w:val="24"/>
        </w:rPr>
        <w:t>collaborazione con il Liceo Vermigli di Zurigo</w:t>
      </w:r>
      <w:r w:rsidRPr="00365E16">
        <w:rPr>
          <w:rFonts w:ascii="Arial" w:hAnsi="Arial" w:cs="Arial"/>
          <w:bCs/>
          <w:sz w:val="24"/>
          <w:szCs w:val="24"/>
        </w:rPr>
        <w:t xml:space="preserve">, una </w:t>
      </w:r>
      <w:r>
        <w:rPr>
          <w:rFonts w:ascii="Arial" w:hAnsi="Arial" w:cs="Arial"/>
          <w:bCs/>
          <w:sz w:val="24"/>
          <w:szCs w:val="24"/>
        </w:rPr>
        <w:t xml:space="preserve">delle cinque </w:t>
      </w:r>
      <w:r w:rsidRPr="00365E16">
        <w:rPr>
          <w:rFonts w:ascii="Arial" w:hAnsi="Arial" w:cs="Arial"/>
          <w:bCs/>
          <w:sz w:val="24"/>
          <w:szCs w:val="24"/>
        </w:rPr>
        <w:t>scuol</w:t>
      </w:r>
      <w:r>
        <w:rPr>
          <w:rFonts w:ascii="Arial" w:hAnsi="Arial" w:cs="Arial"/>
          <w:bCs/>
          <w:sz w:val="24"/>
          <w:szCs w:val="24"/>
        </w:rPr>
        <w:t>e</w:t>
      </w:r>
      <w:r w:rsidRPr="00365E16">
        <w:rPr>
          <w:rFonts w:ascii="Arial" w:hAnsi="Arial" w:cs="Arial"/>
          <w:bCs/>
          <w:sz w:val="24"/>
          <w:szCs w:val="24"/>
        </w:rPr>
        <w:t xml:space="preserve"> italian</w:t>
      </w:r>
      <w:r>
        <w:rPr>
          <w:rFonts w:ascii="Arial" w:hAnsi="Arial" w:cs="Arial"/>
          <w:bCs/>
          <w:sz w:val="24"/>
          <w:szCs w:val="24"/>
        </w:rPr>
        <w:t>e</w:t>
      </w:r>
      <w:r w:rsidRPr="00365E16">
        <w:rPr>
          <w:rFonts w:ascii="Arial" w:hAnsi="Arial" w:cs="Arial"/>
          <w:bCs/>
          <w:sz w:val="24"/>
          <w:szCs w:val="24"/>
        </w:rPr>
        <w:t xml:space="preserve"> in Svizzera </w:t>
      </w:r>
      <w:r>
        <w:rPr>
          <w:rFonts w:ascii="Arial" w:hAnsi="Arial" w:cs="Arial"/>
          <w:bCs/>
          <w:sz w:val="24"/>
          <w:szCs w:val="24"/>
        </w:rPr>
        <w:t>riconosciute dall’accordo internazionale (v. punto 4 del capitolo 1),</w:t>
      </w:r>
      <w:r w:rsidRPr="00365E16">
        <w:rPr>
          <w:rFonts w:ascii="Arial" w:hAnsi="Arial" w:cs="Arial"/>
          <w:bCs/>
          <w:sz w:val="24"/>
          <w:szCs w:val="24"/>
        </w:rPr>
        <w:t xml:space="preserve"> per favorire quegli studenti che avrebbero voluto proseguire i loro studi a Zurigo e nella Svizzera tedesca. Tuttavia questo </w:t>
      </w:r>
      <w:r w:rsidRPr="00365E16">
        <w:rPr>
          <w:rFonts w:ascii="Arial" w:hAnsi="Arial" w:cs="Arial"/>
          <w:bCs/>
          <w:sz w:val="24"/>
          <w:szCs w:val="24"/>
        </w:rPr>
        <w:lastRenderedPageBreak/>
        <w:t xml:space="preserve">Liceo </w:t>
      </w:r>
      <w:r w:rsidRPr="00365E16">
        <w:rPr>
          <w:rFonts w:ascii="Arial" w:hAnsi="Arial" w:cs="Arial"/>
          <w:sz w:val="24"/>
          <w:szCs w:val="24"/>
        </w:rPr>
        <w:t>può accogliere solamente un numero molto limitato di candidati esterni</w:t>
      </w:r>
      <w:r w:rsidRPr="00365E16">
        <w:rPr>
          <w:rFonts w:ascii="Arial" w:hAnsi="Arial" w:cs="Arial"/>
          <w:bCs/>
          <w:sz w:val="24"/>
          <w:szCs w:val="24"/>
        </w:rPr>
        <w:t xml:space="preserve"> del Sant’Anna e questo con costi complessivi di ca.</w:t>
      </w:r>
      <w:r>
        <w:rPr>
          <w:rFonts w:ascii="Arial" w:hAnsi="Arial" w:cs="Arial"/>
          <w:bCs/>
          <w:sz w:val="24"/>
          <w:szCs w:val="24"/>
        </w:rPr>
        <w:t xml:space="preserve"> </w:t>
      </w:r>
      <w:r w:rsidRPr="00365E16">
        <w:rPr>
          <w:rFonts w:ascii="Arial" w:hAnsi="Arial" w:cs="Arial"/>
          <w:bCs/>
          <w:sz w:val="24"/>
          <w:szCs w:val="24"/>
        </w:rPr>
        <w:t>3'000 fr (ca.</w:t>
      </w:r>
      <w:r>
        <w:rPr>
          <w:rFonts w:ascii="Arial" w:hAnsi="Arial" w:cs="Arial"/>
          <w:bCs/>
          <w:sz w:val="24"/>
          <w:szCs w:val="24"/>
        </w:rPr>
        <w:t xml:space="preserve"> </w:t>
      </w:r>
      <w:r w:rsidRPr="00365E16">
        <w:rPr>
          <w:rFonts w:ascii="Arial" w:hAnsi="Arial" w:cs="Arial"/>
          <w:bCs/>
          <w:sz w:val="24"/>
          <w:szCs w:val="24"/>
        </w:rPr>
        <w:t>1'500 fr per costi amministrativi e ca.1'500 fr per la trasferta e l’alloggio). Costi che invece sono ridottissimi al Liceo statale Manzoni di Varese: la tassa d’iscrizione agli esami di Stato è di 15 € e la trasferta Lugano-Varese è organizzata dalla scuola con il bus (andata e ritorno in giornata), senza nessun costo di alloggio.</w:t>
      </w:r>
    </w:p>
    <w:p w:rsidR="009E2D88" w:rsidRPr="00365E16" w:rsidRDefault="009E2D88" w:rsidP="009E2D88">
      <w:pPr>
        <w:pStyle w:val="Nessunaspaziatura"/>
        <w:rPr>
          <w:rFonts w:ascii="Arial" w:hAnsi="Arial" w:cs="Arial"/>
          <w:sz w:val="24"/>
          <w:szCs w:val="24"/>
        </w:rPr>
      </w:pPr>
    </w:p>
    <w:p w:rsidR="009E2D88" w:rsidRPr="00365E16" w:rsidRDefault="009E2D88" w:rsidP="009E2D88">
      <w:pPr>
        <w:pStyle w:val="Nessunaspaziatura"/>
        <w:rPr>
          <w:rFonts w:ascii="Arial" w:hAnsi="Arial" w:cs="Arial"/>
          <w:sz w:val="24"/>
          <w:szCs w:val="24"/>
        </w:rPr>
      </w:pPr>
      <w:r>
        <w:rPr>
          <w:rFonts w:ascii="Arial" w:hAnsi="Arial" w:cs="Arial"/>
          <w:sz w:val="24"/>
          <w:szCs w:val="24"/>
        </w:rPr>
        <w:t>I rappresentanti del Gruppo Sant’Anna h</w:t>
      </w:r>
      <w:r w:rsidRPr="00365E16">
        <w:rPr>
          <w:rFonts w:ascii="Arial" w:hAnsi="Arial" w:cs="Arial"/>
          <w:sz w:val="24"/>
          <w:szCs w:val="24"/>
        </w:rPr>
        <w:t>anno chiesto di completare il testo dell</w:t>
      </w:r>
      <w:r>
        <w:rPr>
          <w:rFonts w:ascii="Arial" w:hAnsi="Arial" w:cs="Arial"/>
          <w:sz w:val="24"/>
          <w:szCs w:val="24"/>
        </w:rPr>
        <w:t>’art. 86 della legge della scuola</w:t>
      </w:r>
      <w:r w:rsidRPr="00365E16">
        <w:rPr>
          <w:rFonts w:ascii="Arial" w:hAnsi="Arial" w:cs="Arial"/>
          <w:sz w:val="24"/>
          <w:szCs w:val="24"/>
        </w:rPr>
        <w:t xml:space="preserve"> come segue:</w:t>
      </w:r>
    </w:p>
    <w:p w:rsidR="009E2D88" w:rsidRPr="00BE043C" w:rsidRDefault="009E2D88" w:rsidP="009E2D88">
      <w:pPr>
        <w:tabs>
          <w:tab w:val="left" w:pos="993"/>
        </w:tabs>
        <w:spacing w:before="100"/>
        <w:rPr>
          <w:rFonts w:cs="Arial"/>
          <w:i/>
          <w:iCs/>
          <w:sz w:val="22"/>
        </w:rPr>
      </w:pPr>
      <w:r w:rsidRPr="00BE043C">
        <w:rPr>
          <w:rFonts w:cs="Arial"/>
          <w:b/>
          <w:i/>
          <w:iCs/>
          <w:sz w:val="22"/>
        </w:rPr>
        <w:t>Art. 86</w:t>
      </w:r>
      <w:r>
        <w:rPr>
          <w:rFonts w:cs="Arial"/>
          <w:b/>
          <w:i/>
          <w:iCs/>
          <w:sz w:val="22"/>
        </w:rPr>
        <w:tab/>
      </w:r>
      <w:r w:rsidRPr="00BE043C">
        <w:rPr>
          <w:rFonts w:cs="Arial"/>
          <w:i/>
          <w:iCs/>
          <w:sz w:val="22"/>
          <w:vertAlign w:val="superscript"/>
        </w:rPr>
        <w:t>1</w:t>
      </w:r>
      <w:r w:rsidRPr="00BE043C">
        <w:rPr>
          <w:rFonts w:cs="Arial"/>
          <w:i/>
          <w:iCs/>
          <w:sz w:val="22"/>
        </w:rPr>
        <w:t xml:space="preserve">L’apertura e l’esercizio di scuole preparatorie alla maturità private sono subordinati all’autorizzazione del Consiglio di Stato; l’esame di maturità deve tenersi in Svizzera, salvo eccezioni previste dal regolamento per scuole preparatorie che garantiscono un adeguato iter formativo. </w:t>
      </w:r>
    </w:p>
    <w:p w:rsidR="009E2D88" w:rsidRDefault="009E2D88" w:rsidP="009E2D88">
      <w:pPr>
        <w:rPr>
          <w:color w:val="1F497D"/>
        </w:rPr>
      </w:pPr>
    </w:p>
    <w:p w:rsidR="009E2D88" w:rsidRPr="00365E16" w:rsidRDefault="009E2D88" w:rsidP="009E2D88"/>
    <w:p w:rsidR="009E2D88" w:rsidRPr="00675193" w:rsidRDefault="009E2D88" w:rsidP="009E2D88">
      <w:pPr>
        <w:pStyle w:val="Titolo1"/>
      </w:pPr>
      <w:r w:rsidRPr="00675193">
        <w:t>POSIZIONE DELL’ASSOCIAZIONE SCUOLE PRIVATE D’ISPIRAZIONE CRISTIANA</w:t>
      </w:r>
    </w:p>
    <w:p w:rsidR="009E2D88" w:rsidRPr="00365E16" w:rsidRDefault="009E2D88" w:rsidP="009E2D88">
      <w:pPr>
        <w:pStyle w:val="Nessunaspaziatura"/>
        <w:rPr>
          <w:rFonts w:ascii="Arial" w:hAnsi="Arial" w:cs="Arial"/>
          <w:sz w:val="24"/>
          <w:szCs w:val="24"/>
        </w:rPr>
      </w:pPr>
      <w:r>
        <w:rPr>
          <w:rFonts w:ascii="Arial" w:hAnsi="Arial" w:cs="Arial"/>
          <w:sz w:val="24"/>
          <w:szCs w:val="24"/>
        </w:rPr>
        <w:t>L</w:t>
      </w:r>
      <w:r w:rsidRPr="00365E16">
        <w:rPr>
          <w:rFonts w:ascii="Arial" w:hAnsi="Arial" w:cs="Arial"/>
          <w:sz w:val="24"/>
          <w:szCs w:val="24"/>
        </w:rPr>
        <w:t>e scuole</w:t>
      </w:r>
      <w:r>
        <w:rPr>
          <w:rFonts w:ascii="Arial" w:hAnsi="Arial" w:cs="Arial"/>
          <w:sz w:val="24"/>
          <w:szCs w:val="24"/>
        </w:rPr>
        <w:t xml:space="preserve"> dell’Associazione scuole private d’ispirazione cristiana</w:t>
      </w:r>
      <w:r w:rsidRPr="00365E16">
        <w:rPr>
          <w:rFonts w:ascii="Arial" w:hAnsi="Arial" w:cs="Arial"/>
          <w:sz w:val="24"/>
          <w:szCs w:val="24"/>
        </w:rPr>
        <w:t xml:space="preserve"> non sono toccate dalla misura principale del messaggio, prevista dal nuovo articolo 86, che prevede che l’esame di maturità si tenga in Svizzera.</w:t>
      </w:r>
    </w:p>
    <w:p w:rsidR="009E2D88" w:rsidRPr="00365E16" w:rsidRDefault="009E2D88" w:rsidP="009E2D88">
      <w:pPr>
        <w:pStyle w:val="Nessunaspaziatura"/>
        <w:rPr>
          <w:rFonts w:ascii="Arial" w:hAnsi="Arial" w:cs="Arial"/>
          <w:i/>
          <w:iCs/>
          <w:sz w:val="24"/>
          <w:szCs w:val="24"/>
        </w:rPr>
      </w:pPr>
      <w:r w:rsidRPr="00365E16">
        <w:rPr>
          <w:rFonts w:ascii="Arial" w:hAnsi="Arial" w:cs="Arial"/>
          <w:sz w:val="24"/>
          <w:szCs w:val="24"/>
        </w:rPr>
        <w:t>I rappresentanti di queste scuole hanno tuttavia chiesto che l’autorizzazione del Consiglio di Stato per le scuole private fosse senza scadenza o rinnovata tacitamente</w:t>
      </w:r>
      <w:r>
        <w:rPr>
          <w:rFonts w:ascii="Arial" w:hAnsi="Arial" w:cs="Arial"/>
          <w:sz w:val="24"/>
          <w:szCs w:val="24"/>
        </w:rPr>
        <w:t>. I</w:t>
      </w:r>
      <w:r w:rsidRPr="00365E16">
        <w:rPr>
          <w:rFonts w:ascii="Arial" w:hAnsi="Arial" w:cs="Arial"/>
          <w:sz w:val="24"/>
          <w:szCs w:val="24"/>
        </w:rPr>
        <w:t xml:space="preserve">l regolamento d’applicazione del Consiglio di Stato, che è stato loro sottoposto, prevede infatti la necessità di rinnovo dell’autorizzazione ogni 4 anni. </w:t>
      </w:r>
      <w:r>
        <w:rPr>
          <w:rFonts w:ascii="Arial" w:hAnsi="Arial" w:cs="Arial"/>
          <w:sz w:val="24"/>
          <w:szCs w:val="24"/>
        </w:rPr>
        <w:t>Essi c</w:t>
      </w:r>
      <w:r w:rsidRPr="00365E16">
        <w:rPr>
          <w:rFonts w:ascii="Arial" w:hAnsi="Arial" w:cs="Arial"/>
          <w:sz w:val="24"/>
          <w:szCs w:val="24"/>
        </w:rPr>
        <w:t xml:space="preserve">ontestano inoltre la necessità di pagare una tassa per rinnovo e </w:t>
      </w:r>
      <w:r>
        <w:rPr>
          <w:rFonts w:ascii="Arial" w:hAnsi="Arial" w:cs="Arial"/>
          <w:sz w:val="24"/>
          <w:szCs w:val="24"/>
        </w:rPr>
        <w:t xml:space="preserve">per i </w:t>
      </w:r>
      <w:r w:rsidRPr="00365E16">
        <w:rPr>
          <w:rFonts w:ascii="Arial" w:hAnsi="Arial" w:cs="Arial"/>
          <w:sz w:val="24"/>
          <w:szCs w:val="24"/>
        </w:rPr>
        <w:t xml:space="preserve">controlli da parte del Dipartimento. L’articolo 90a della modifica di legge proposta dal messaggio indica infatti: </w:t>
      </w:r>
      <w:r w:rsidRPr="00365E16">
        <w:rPr>
          <w:rFonts w:ascii="Arial" w:hAnsi="Arial" w:cs="Arial"/>
          <w:i/>
          <w:iCs/>
          <w:sz w:val="24"/>
          <w:szCs w:val="24"/>
        </w:rPr>
        <w:t>“Le tasse devono essere commisurate all’entità e al costo reale della prestazione fornita ritenuto un minimo di 200 franchi e un massimo di 5000 franchi.”</w:t>
      </w:r>
    </w:p>
    <w:p w:rsidR="009E2D88" w:rsidRDefault="009E2D88" w:rsidP="009E2D88">
      <w:pPr>
        <w:pStyle w:val="Nessunaspaziatura"/>
        <w:rPr>
          <w:rFonts w:ascii="Arial" w:hAnsi="Arial" w:cs="Arial"/>
          <w:sz w:val="24"/>
          <w:szCs w:val="24"/>
        </w:rPr>
      </w:pPr>
    </w:p>
    <w:p w:rsidR="009E2D88" w:rsidRPr="00365E16" w:rsidRDefault="009E2D88" w:rsidP="009E2D88">
      <w:pPr>
        <w:pStyle w:val="Nessunaspaziatura"/>
        <w:rPr>
          <w:rFonts w:ascii="Arial" w:hAnsi="Arial" w:cs="Arial"/>
          <w:sz w:val="24"/>
          <w:szCs w:val="24"/>
        </w:rPr>
      </w:pPr>
      <w:r w:rsidRPr="00365E16">
        <w:rPr>
          <w:rFonts w:ascii="Arial" w:hAnsi="Arial" w:cs="Arial"/>
          <w:sz w:val="24"/>
          <w:szCs w:val="24"/>
        </w:rPr>
        <w:t>Il rappresentante delle scuole dell’obbligo parificate (solo elementare e media) ha indicato che nel loro caso i controlli da parte del Cantone sono già importanti per mantenere la parifica, per cui per loro il rinnovo dell’autorizzazione dovrebbe essere automatico.</w:t>
      </w:r>
    </w:p>
    <w:p w:rsidR="009E2D88" w:rsidRDefault="009E2D88" w:rsidP="009E2D88">
      <w:pPr>
        <w:pStyle w:val="Nessunaspaziatura"/>
        <w:rPr>
          <w:rFonts w:ascii="Arial" w:hAnsi="Arial" w:cs="Arial"/>
          <w:sz w:val="24"/>
          <w:szCs w:val="24"/>
        </w:rPr>
      </w:pPr>
    </w:p>
    <w:p w:rsidR="009E2D88" w:rsidRPr="00365E16" w:rsidRDefault="009E2D88" w:rsidP="009E2D88">
      <w:pPr>
        <w:pStyle w:val="Nessunaspaziatura"/>
        <w:rPr>
          <w:rFonts w:ascii="Arial" w:hAnsi="Arial" w:cs="Arial"/>
          <w:sz w:val="24"/>
          <w:szCs w:val="24"/>
        </w:rPr>
      </w:pPr>
      <w:r w:rsidRPr="00365E16">
        <w:rPr>
          <w:rFonts w:ascii="Arial" w:hAnsi="Arial" w:cs="Arial"/>
          <w:sz w:val="24"/>
          <w:szCs w:val="24"/>
        </w:rPr>
        <w:t>In conclusione le proposte scaturite</w:t>
      </w:r>
      <w:r>
        <w:rPr>
          <w:rFonts w:ascii="Arial" w:hAnsi="Arial" w:cs="Arial"/>
          <w:sz w:val="24"/>
          <w:szCs w:val="24"/>
        </w:rPr>
        <w:t xml:space="preserve"> da questi rappresentanti</w:t>
      </w:r>
      <w:r w:rsidRPr="00365E16">
        <w:rPr>
          <w:rFonts w:ascii="Arial" w:hAnsi="Arial" w:cs="Arial"/>
          <w:sz w:val="24"/>
          <w:szCs w:val="24"/>
        </w:rPr>
        <w:t xml:space="preserve"> sono:</w:t>
      </w:r>
    </w:p>
    <w:p w:rsidR="009E2D88" w:rsidRPr="00365E16" w:rsidRDefault="009E2D88" w:rsidP="009E2D88">
      <w:pPr>
        <w:pStyle w:val="Nessunaspaziatura"/>
        <w:numPr>
          <w:ilvl w:val="0"/>
          <w:numId w:val="21"/>
        </w:numPr>
        <w:spacing w:before="80"/>
        <w:ind w:left="284" w:hanging="284"/>
        <w:rPr>
          <w:rFonts w:ascii="Arial" w:hAnsi="Arial" w:cs="Arial"/>
          <w:sz w:val="24"/>
          <w:szCs w:val="24"/>
        </w:rPr>
      </w:pPr>
      <w:r w:rsidRPr="00365E16">
        <w:rPr>
          <w:rFonts w:ascii="Arial" w:hAnsi="Arial" w:cs="Arial"/>
          <w:sz w:val="24"/>
          <w:szCs w:val="24"/>
        </w:rPr>
        <w:t>la procedura di rinnovo quadriennale dovrà essere leggera per le scuole parificate e le scuole mediosuperiori consolidate, con la richiesta di una tassa minima;</w:t>
      </w:r>
    </w:p>
    <w:p w:rsidR="009E2D88" w:rsidRPr="00365E16" w:rsidRDefault="009E2D88" w:rsidP="009E2D88">
      <w:pPr>
        <w:pStyle w:val="Nessunaspaziatura"/>
        <w:numPr>
          <w:ilvl w:val="0"/>
          <w:numId w:val="21"/>
        </w:numPr>
        <w:spacing w:before="80"/>
        <w:ind w:left="284" w:hanging="284"/>
        <w:rPr>
          <w:rFonts w:ascii="Arial" w:hAnsi="Arial" w:cs="Arial"/>
          <w:sz w:val="24"/>
          <w:szCs w:val="24"/>
        </w:rPr>
      </w:pPr>
      <w:r w:rsidRPr="00365E16">
        <w:rPr>
          <w:rFonts w:ascii="Arial" w:hAnsi="Arial" w:cs="Arial"/>
          <w:sz w:val="24"/>
          <w:szCs w:val="24"/>
        </w:rPr>
        <w:t xml:space="preserve">per aumentare la qualità delle scuole private presenti sul territorio sarebbe indicato inserire nella legge, oltre a quello che impone di svolgere l’esame nel territorio, il criterio in base al quale gli allievi debbano frequentare il percorso ordinario a tempo pieno, </w:t>
      </w:r>
      <w:r>
        <w:rPr>
          <w:rFonts w:ascii="Arial" w:hAnsi="Arial" w:cs="Arial"/>
          <w:sz w:val="24"/>
          <w:szCs w:val="24"/>
        </w:rPr>
        <w:t>che non sia</w:t>
      </w:r>
      <w:r w:rsidRPr="00365E16">
        <w:rPr>
          <w:rFonts w:ascii="Arial" w:hAnsi="Arial" w:cs="Arial"/>
          <w:sz w:val="24"/>
          <w:szCs w:val="24"/>
        </w:rPr>
        <w:t xml:space="preserve"> raccorciabile con un “recupero anni” (meccanismo molto in voga in Italia, basato su un doppio esame nel medesimo anno scolastico)</w:t>
      </w:r>
      <w:r>
        <w:rPr>
          <w:rFonts w:ascii="Arial" w:hAnsi="Arial" w:cs="Arial"/>
          <w:sz w:val="24"/>
          <w:szCs w:val="24"/>
        </w:rPr>
        <w:t>;</w:t>
      </w:r>
    </w:p>
    <w:p w:rsidR="009E2D88" w:rsidRPr="00365E16" w:rsidRDefault="009E2D88" w:rsidP="009E2D88">
      <w:pPr>
        <w:pStyle w:val="Nessunaspaziatura"/>
        <w:numPr>
          <w:ilvl w:val="0"/>
          <w:numId w:val="21"/>
        </w:numPr>
        <w:spacing w:before="80"/>
        <w:ind w:left="284" w:hanging="284"/>
        <w:rPr>
          <w:rFonts w:ascii="Arial" w:hAnsi="Arial" w:cs="Arial"/>
          <w:sz w:val="24"/>
          <w:szCs w:val="24"/>
        </w:rPr>
      </w:pPr>
      <w:r>
        <w:rPr>
          <w:rFonts w:ascii="Arial" w:hAnsi="Arial" w:cs="Arial"/>
          <w:sz w:val="24"/>
          <w:szCs w:val="24"/>
        </w:rPr>
        <w:t xml:space="preserve">occorre </w:t>
      </w:r>
      <w:r w:rsidRPr="00365E16">
        <w:rPr>
          <w:rFonts w:ascii="Arial" w:hAnsi="Arial" w:cs="Arial"/>
          <w:sz w:val="24"/>
          <w:szCs w:val="24"/>
        </w:rPr>
        <w:t>riflettere sull’estensione della parifica anche alle scuole medie superiori, cosa che esiste in tanti Cantoni.</w:t>
      </w:r>
    </w:p>
    <w:p w:rsidR="009E2D88" w:rsidRPr="00365E16" w:rsidRDefault="009E2D88" w:rsidP="009E2D88">
      <w:pPr>
        <w:rPr>
          <w:rFonts w:cs="Arial"/>
        </w:rPr>
      </w:pPr>
    </w:p>
    <w:p w:rsidR="009E2D88" w:rsidRPr="00365E16" w:rsidRDefault="009E2D88" w:rsidP="009E2D88">
      <w:pPr>
        <w:pStyle w:val="Nessunaspaziatura"/>
        <w:rPr>
          <w:rFonts w:ascii="Arial" w:hAnsi="Arial" w:cs="Arial"/>
          <w:sz w:val="24"/>
          <w:szCs w:val="24"/>
        </w:rPr>
      </w:pPr>
    </w:p>
    <w:p w:rsidR="009E2D88" w:rsidRPr="00675193" w:rsidRDefault="009E2D88" w:rsidP="009E2D88">
      <w:pPr>
        <w:pStyle w:val="Titolo1"/>
      </w:pPr>
      <w:r w:rsidRPr="00675193">
        <w:t>TESTO COMMISSIONALE</w:t>
      </w:r>
    </w:p>
    <w:p w:rsidR="009E2D88" w:rsidRDefault="009E2D88" w:rsidP="009E2D88">
      <w:pPr>
        <w:pStyle w:val="Nessunaspaziatura"/>
        <w:numPr>
          <w:ilvl w:val="0"/>
          <w:numId w:val="23"/>
        </w:numPr>
        <w:tabs>
          <w:tab w:val="left" w:pos="567"/>
        </w:tabs>
        <w:ind w:left="567" w:hanging="567"/>
        <w:rPr>
          <w:rFonts w:ascii="Arial" w:hAnsi="Arial" w:cs="Arial"/>
          <w:sz w:val="24"/>
          <w:szCs w:val="24"/>
        </w:rPr>
      </w:pPr>
      <w:r w:rsidRPr="00365E16">
        <w:rPr>
          <w:rFonts w:ascii="Arial" w:hAnsi="Arial" w:cs="Arial"/>
          <w:sz w:val="24"/>
          <w:szCs w:val="24"/>
        </w:rPr>
        <w:t>Sentite le proposte dei rappresentanti delle scuole private</w:t>
      </w:r>
      <w:r>
        <w:rPr>
          <w:rFonts w:ascii="Arial" w:hAnsi="Arial" w:cs="Arial"/>
          <w:sz w:val="24"/>
          <w:szCs w:val="24"/>
        </w:rPr>
        <w:t xml:space="preserve"> e il parere del segretario generale / consulente giuridico del Gran Consiglio, il presente rapporto propone la seguente formulazione del</w:t>
      </w:r>
      <w:r w:rsidRPr="00365E16">
        <w:rPr>
          <w:rFonts w:ascii="Arial" w:hAnsi="Arial" w:cs="Arial"/>
          <w:sz w:val="24"/>
          <w:szCs w:val="24"/>
        </w:rPr>
        <w:t>l’art. 86</w:t>
      </w:r>
      <w:r>
        <w:rPr>
          <w:rFonts w:ascii="Arial" w:hAnsi="Arial" w:cs="Arial"/>
          <w:sz w:val="24"/>
          <w:szCs w:val="24"/>
        </w:rPr>
        <w:t xml:space="preserve"> cpv. 1 della legge sulla scuola, </w:t>
      </w:r>
      <w:r w:rsidRPr="00C46D43">
        <w:rPr>
          <w:rFonts w:ascii="Arial" w:hAnsi="Arial" w:cs="Arial"/>
          <w:sz w:val="24"/>
          <w:szCs w:val="24"/>
          <w:highlight w:val="yellow"/>
        </w:rPr>
        <w:t>che mantiene il concetto di “medio superiore”</w:t>
      </w:r>
      <w:r>
        <w:rPr>
          <w:rFonts w:ascii="Arial" w:hAnsi="Arial" w:cs="Arial"/>
          <w:sz w:val="24"/>
          <w:szCs w:val="24"/>
        </w:rPr>
        <w:t xml:space="preserve"> </w:t>
      </w:r>
      <w:r w:rsidRPr="00C46D43">
        <w:rPr>
          <w:rFonts w:ascii="Arial" w:hAnsi="Arial" w:cs="Arial"/>
          <w:sz w:val="24"/>
          <w:szCs w:val="24"/>
          <w:highlight w:val="yellow"/>
        </w:rPr>
        <w:t>(idem ai cpv. 2 e 5):</w:t>
      </w:r>
    </w:p>
    <w:p w:rsidR="009E2D88" w:rsidRPr="00BE043C" w:rsidRDefault="009E2D88" w:rsidP="009E2D88">
      <w:pPr>
        <w:pStyle w:val="Nessunaspaziatura"/>
        <w:tabs>
          <w:tab w:val="left" w:pos="567"/>
          <w:tab w:val="left" w:pos="1560"/>
        </w:tabs>
        <w:spacing w:before="80"/>
        <w:ind w:left="567" w:hanging="567"/>
        <w:rPr>
          <w:rFonts w:ascii="Arial" w:hAnsi="Arial" w:cs="Arial"/>
          <w:sz w:val="23"/>
          <w:szCs w:val="23"/>
        </w:rPr>
      </w:pPr>
      <w:r w:rsidRPr="00BE043C">
        <w:rPr>
          <w:rFonts w:ascii="Arial" w:hAnsi="Arial" w:cs="Arial"/>
          <w:i/>
          <w:iCs/>
          <w:sz w:val="23"/>
          <w:szCs w:val="23"/>
        </w:rPr>
        <w:lastRenderedPageBreak/>
        <w:tab/>
      </w:r>
      <w:r w:rsidRPr="00BE043C">
        <w:rPr>
          <w:rFonts w:ascii="Arial" w:hAnsi="Arial" w:cs="Arial"/>
          <w:b/>
          <w:i/>
          <w:iCs/>
          <w:sz w:val="23"/>
          <w:szCs w:val="23"/>
        </w:rPr>
        <w:t>Art. 86</w:t>
      </w:r>
      <w:bookmarkStart w:id="3" w:name="_Hlk31150460"/>
      <w:r w:rsidRPr="00BE043C">
        <w:rPr>
          <w:rFonts w:ascii="Arial" w:hAnsi="Arial" w:cs="Arial"/>
          <w:i/>
          <w:iCs/>
          <w:sz w:val="23"/>
          <w:szCs w:val="23"/>
        </w:rPr>
        <w:tab/>
      </w:r>
      <w:r w:rsidRPr="00BE043C">
        <w:rPr>
          <w:rFonts w:ascii="Arial" w:hAnsi="Arial" w:cs="Arial"/>
          <w:i/>
          <w:iCs/>
          <w:sz w:val="23"/>
          <w:szCs w:val="23"/>
          <w:vertAlign w:val="superscript"/>
        </w:rPr>
        <w:t>1</w:t>
      </w:r>
      <w:bookmarkEnd w:id="3"/>
      <w:r w:rsidRPr="00BE043C">
        <w:rPr>
          <w:rFonts w:ascii="Arial" w:hAnsi="Arial" w:cs="Arial"/>
          <w:i/>
          <w:iCs/>
          <w:sz w:val="23"/>
          <w:szCs w:val="23"/>
        </w:rPr>
        <w:t xml:space="preserve">L’apertura e l’esercizio di una scuola privata </w:t>
      </w:r>
      <w:r w:rsidRPr="00C46D43">
        <w:rPr>
          <w:rFonts w:ascii="Arial" w:hAnsi="Arial" w:cs="Arial"/>
          <w:i/>
          <w:iCs/>
          <w:sz w:val="23"/>
          <w:szCs w:val="23"/>
          <w:highlight w:val="yellow"/>
        </w:rPr>
        <w:t>media superiore</w:t>
      </w:r>
      <w:r>
        <w:rPr>
          <w:rFonts w:ascii="Arial" w:hAnsi="Arial" w:cs="Arial"/>
          <w:i/>
          <w:iCs/>
          <w:sz w:val="23"/>
          <w:szCs w:val="23"/>
        </w:rPr>
        <w:t xml:space="preserve"> </w:t>
      </w:r>
      <w:r w:rsidRPr="00BE043C">
        <w:rPr>
          <w:rFonts w:ascii="Arial" w:hAnsi="Arial" w:cs="Arial"/>
          <w:i/>
          <w:iCs/>
          <w:sz w:val="23"/>
          <w:szCs w:val="23"/>
        </w:rPr>
        <w:t>preparatoria alla maturità sono subordinati all’autorizzazione del Consiglio di Stato; l’esame di maturità deve tenersi in Svizzera salvo eccezioni, previste dal regolamento, per scuole preparatorie che garantiscono un adeguato iter formativo.</w:t>
      </w:r>
      <w:r w:rsidRPr="00BE043C">
        <w:rPr>
          <w:rFonts w:ascii="Arial" w:hAnsi="Arial" w:cs="Arial"/>
          <w:i/>
          <w:color w:val="FF0000"/>
          <w:sz w:val="23"/>
          <w:szCs w:val="23"/>
        </w:rPr>
        <w:t xml:space="preserve"> </w:t>
      </w:r>
    </w:p>
    <w:p w:rsidR="009E2D88" w:rsidRPr="00BE043C" w:rsidRDefault="009E2D88" w:rsidP="009E2D88">
      <w:pPr>
        <w:pStyle w:val="Nessunaspaziatura"/>
        <w:tabs>
          <w:tab w:val="left" w:pos="567"/>
        </w:tabs>
        <w:spacing w:before="80"/>
        <w:ind w:left="567" w:hanging="567"/>
        <w:rPr>
          <w:rFonts w:ascii="Arial" w:hAnsi="Arial" w:cs="Arial"/>
          <w:i/>
          <w:sz w:val="23"/>
          <w:szCs w:val="23"/>
        </w:rPr>
      </w:pPr>
      <w:r w:rsidRPr="00BE043C">
        <w:rPr>
          <w:rFonts w:ascii="Arial" w:hAnsi="Arial" w:cs="Arial"/>
          <w:i/>
          <w:sz w:val="23"/>
          <w:szCs w:val="23"/>
          <w:vertAlign w:val="superscript"/>
        </w:rPr>
        <w:tab/>
        <w:t>2</w:t>
      </w:r>
      <w:r w:rsidRPr="00BE043C">
        <w:rPr>
          <w:rFonts w:ascii="Arial" w:hAnsi="Arial" w:cs="Arial"/>
          <w:i/>
          <w:sz w:val="23"/>
          <w:szCs w:val="23"/>
        </w:rPr>
        <w:t xml:space="preserve">Chi intende aprire una scuola privata </w:t>
      </w:r>
      <w:r w:rsidRPr="00C46D43">
        <w:rPr>
          <w:rFonts w:ascii="Arial" w:hAnsi="Arial" w:cs="Arial"/>
          <w:i/>
          <w:sz w:val="23"/>
          <w:szCs w:val="23"/>
          <w:highlight w:val="yellow"/>
        </w:rPr>
        <w:t>media superiore</w:t>
      </w:r>
      <w:r>
        <w:rPr>
          <w:rFonts w:ascii="Arial" w:hAnsi="Arial" w:cs="Arial"/>
          <w:i/>
          <w:sz w:val="23"/>
          <w:szCs w:val="23"/>
        </w:rPr>
        <w:t xml:space="preserve"> </w:t>
      </w:r>
      <w:r w:rsidRPr="00BE043C">
        <w:rPr>
          <w:rFonts w:ascii="Arial" w:hAnsi="Arial" w:cs="Arial"/>
          <w:i/>
          <w:sz w:val="23"/>
          <w:szCs w:val="23"/>
        </w:rPr>
        <w:t>preparatoria alla maturità deve presentare al Consiglio di Stato un’istanza accompagnata da un progetto pedagogico, da un piano finanziario e dai documenti inerenti alle persone incaricate della direzione della scuola ed ai docenti, che sono previsti dal regolamento.</w:t>
      </w:r>
    </w:p>
    <w:p w:rsidR="009E2D88" w:rsidRPr="00B4046F" w:rsidRDefault="009E2D88" w:rsidP="009E2D88">
      <w:pPr>
        <w:pStyle w:val="Nessunaspaziatura"/>
        <w:tabs>
          <w:tab w:val="left" w:pos="567"/>
        </w:tabs>
        <w:ind w:left="567" w:hanging="567"/>
        <w:rPr>
          <w:rFonts w:ascii="Arial" w:hAnsi="Arial" w:cs="Arial"/>
          <w:sz w:val="28"/>
          <w:szCs w:val="28"/>
        </w:rPr>
      </w:pPr>
    </w:p>
    <w:p w:rsidR="009E2D88" w:rsidRPr="0015279E" w:rsidRDefault="009E2D88" w:rsidP="009E2D88">
      <w:pPr>
        <w:pStyle w:val="Nessunaspaziatura"/>
        <w:numPr>
          <w:ilvl w:val="0"/>
          <w:numId w:val="23"/>
        </w:numPr>
        <w:shd w:val="clear" w:color="auto" w:fill="FFFFFF"/>
        <w:tabs>
          <w:tab w:val="left" w:pos="567"/>
        </w:tabs>
        <w:ind w:left="567" w:hanging="567"/>
        <w:rPr>
          <w:rFonts w:ascii="Arial" w:hAnsi="Arial" w:cs="Arial"/>
          <w:i/>
          <w:iCs/>
          <w:color w:val="000000"/>
        </w:rPr>
      </w:pPr>
      <w:r w:rsidRPr="0015279E">
        <w:rPr>
          <w:rFonts w:ascii="Arial" w:hAnsi="Arial" w:cs="Arial"/>
          <w:sz w:val="24"/>
          <w:szCs w:val="24"/>
        </w:rPr>
        <w:t xml:space="preserve">Inoltre </w:t>
      </w:r>
      <w:r>
        <w:rPr>
          <w:rFonts w:ascii="Arial" w:hAnsi="Arial" w:cs="Arial"/>
          <w:sz w:val="24"/>
          <w:szCs w:val="24"/>
        </w:rPr>
        <w:t xml:space="preserve">all’art. 86 della legge della scuola </w:t>
      </w:r>
      <w:r w:rsidRPr="0015279E">
        <w:rPr>
          <w:rFonts w:ascii="Arial" w:hAnsi="Arial" w:cs="Arial"/>
          <w:sz w:val="24"/>
          <w:szCs w:val="24"/>
        </w:rPr>
        <w:t>occorre precisare l’esistenza della limitazione e della revoca (come per le scuole private dell’infanzia, elementari e medie):</w:t>
      </w:r>
    </w:p>
    <w:p w:rsidR="009E2D88" w:rsidRDefault="009E2D88" w:rsidP="009E2D88">
      <w:pPr>
        <w:pStyle w:val="Nessunaspaziatura"/>
        <w:shd w:val="clear" w:color="auto" w:fill="FFFFFF"/>
        <w:tabs>
          <w:tab w:val="left" w:pos="567"/>
        </w:tabs>
        <w:spacing w:before="80"/>
        <w:ind w:left="567" w:hanging="567"/>
        <w:rPr>
          <w:rFonts w:ascii="Arial" w:hAnsi="Arial" w:cs="Arial"/>
          <w:i/>
          <w:iCs/>
          <w:color w:val="000000"/>
          <w:sz w:val="23"/>
          <w:szCs w:val="23"/>
        </w:rPr>
      </w:pPr>
      <w:r w:rsidRPr="00BE043C">
        <w:rPr>
          <w:rFonts w:ascii="Arial" w:hAnsi="Arial" w:cs="Arial"/>
          <w:i/>
          <w:iCs/>
          <w:position w:val="4"/>
          <w:sz w:val="23"/>
          <w:szCs w:val="23"/>
          <w:vertAlign w:val="superscript"/>
        </w:rPr>
        <w:tab/>
        <w:t>4</w:t>
      </w:r>
      <w:r w:rsidRPr="00BE043C">
        <w:rPr>
          <w:rFonts w:ascii="Arial" w:hAnsi="Arial" w:cs="Arial"/>
          <w:i/>
          <w:iCs/>
          <w:color w:val="000000"/>
          <w:sz w:val="23"/>
          <w:szCs w:val="23"/>
        </w:rPr>
        <w:t>L’autorizzazione dev’essere limitata o revocata quando i requisiti non sono più adempiuti.</w:t>
      </w:r>
    </w:p>
    <w:p w:rsidR="009E2D88" w:rsidRPr="004872BC" w:rsidRDefault="009E2D88" w:rsidP="009E2D88">
      <w:pPr>
        <w:rPr>
          <w:sz w:val="20"/>
          <w:szCs w:val="20"/>
        </w:rPr>
      </w:pPr>
    </w:p>
    <w:p w:rsidR="009E2D88" w:rsidRPr="00341367" w:rsidRDefault="009E2D88" w:rsidP="009E2D88">
      <w:pPr>
        <w:spacing w:after="80"/>
        <w:ind w:left="567"/>
        <w:rPr>
          <w:szCs w:val="24"/>
          <w:highlight w:val="yellow"/>
        </w:rPr>
      </w:pPr>
      <w:r w:rsidRPr="00341367">
        <w:rPr>
          <w:szCs w:val="24"/>
          <w:highlight w:val="yellow"/>
        </w:rPr>
        <w:t>Dopo il rinvio in Commissione formazione e cultura della trattanda deciso dal Gran Consiglio in data 17 febbraio con 37 voti a 35, per cercare di aumentare le convergenze</w:t>
      </w:r>
      <w:r>
        <w:rPr>
          <w:szCs w:val="24"/>
          <w:highlight w:val="yellow"/>
        </w:rPr>
        <w:t xml:space="preserve"> tra le forze politiche</w:t>
      </w:r>
      <w:r w:rsidRPr="00341367">
        <w:rPr>
          <w:szCs w:val="24"/>
          <w:highlight w:val="yellow"/>
        </w:rPr>
        <w:t xml:space="preserve">, </w:t>
      </w:r>
      <w:r>
        <w:rPr>
          <w:szCs w:val="24"/>
          <w:highlight w:val="yellow"/>
        </w:rPr>
        <w:t>su proposta de</w:t>
      </w:r>
      <w:r w:rsidRPr="00341367">
        <w:rPr>
          <w:szCs w:val="24"/>
          <w:highlight w:val="yellow"/>
        </w:rPr>
        <w:t xml:space="preserve">l consigliere di Stato </w:t>
      </w:r>
      <w:r>
        <w:rPr>
          <w:szCs w:val="24"/>
          <w:highlight w:val="yellow"/>
        </w:rPr>
        <w:t xml:space="preserve">Manuele </w:t>
      </w:r>
      <w:r w:rsidRPr="00341367">
        <w:rPr>
          <w:szCs w:val="24"/>
          <w:highlight w:val="yellow"/>
        </w:rPr>
        <w:t>Bertoli, il cpv. 4 è stato così emendato:</w:t>
      </w:r>
    </w:p>
    <w:p w:rsidR="009E2D88" w:rsidRPr="00341367" w:rsidRDefault="009E2D88" w:rsidP="009E2D88">
      <w:pPr>
        <w:ind w:left="567" w:firstLine="60"/>
        <w:rPr>
          <w:rFonts w:cs="Arial"/>
          <w:color w:val="000000"/>
          <w:szCs w:val="24"/>
          <w:highlight w:val="yellow"/>
        </w:rPr>
      </w:pPr>
      <w:r w:rsidRPr="00341367">
        <w:rPr>
          <w:rFonts w:cs="Arial"/>
          <w:i/>
          <w:iCs/>
          <w:color w:val="000000"/>
          <w:sz w:val="22"/>
          <w:highlight w:val="yellow"/>
        </w:rPr>
        <w:t>“</w:t>
      </w:r>
      <w:r w:rsidRPr="001E47C3">
        <w:rPr>
          <w:rFonts w:cs="Arial"/>
          <w:i/>
          <w:iCs/>
          <w:color w:val="000000"/>
          <w:sz w:val="22"/>
          <w:highlight w:val="yellow"/>
          <w:vertAlign w:val="superscript"/>
        </w:rPr>
        <w:t>4</w:t>
      </w:r>
      <w:r w:rsidRPr="00341367">
        <w:rPr>
          <w:rFonts w:cs="Arial"/>
          <w:i/>
          <w:iCs/>
          <w:color w:val="000000"/>
          <w:sz w:val="22"/>
          <w:highlight w:val="yellow"/>
        </w:rPr>
        <w:t>L’autorizzazione dev’essere limitata o revocata quando i requisiti non sono più adempiuti; l’adeguatezza dell’iter formativo è verificata unicamente per le scuole preparatorie alla maturità il cui esame non si tiene in Svizzera”.</w:t>
      </w:r>
      <w:r w:rsidRPr="00341367">
        <w:rPr>
          <w:rFonts w:cs="Arial"/>
          <w:color w:val="000000"/>
          <w:szCs w:val="24"/>
          <w:highlight w:val="yellow"/>
        </w:rPr>
        <w:t xml:space="preserve"> </w:t>
      </w:r>
    </w:p>
    <w:p w:rsidR="009E2D88" w:rsidRPr="004872BC" w:rsidRDefault="009E2D88" w:rsidP="009E2D88">
      <w:pPr>
        <w:ind w:left="567"/>
        <w:rPr>
          <w:rFonts w:cs="Arial"/>
          <w:color w:val="000000"/>
          <w:sz w:val="20"/>
          <w:szCs w:val="20"/>
          <w:highlight w:val="yellow"/>
        </w:rPr>
      </w:pPr>
    </w:p>
    <w:p w:rsidR="009E2D88" w:rsidRPr="00341367" w:rsidRDefault="009E2D88" w:rsidP="009E2D88">
      <w:pPr>
        <w:spacing w:after="120"/>
        <w:ind w:left="567"/>
        <w:rPr>
          <w:rFonts w:cs="Arial"/>
          <w:color w:val="000000"/>
          <w:szCs w:val="24"/>
        </w:rPr>
      </w:pPr>
      <w:r w:rsidRPr="00341367">
        <w:rPr>
          <w:rFonts w:cs="Arial"/>
          <w:color w:val="000000"/>
          <w:szCs w:val="24"/>
          <w:highlight w:val="yellow"/>
        </w:rPr>
        <w:t>In questo modo si riprende e rafforza il concetto già espresso al cpv. 1 sulla necessaria adeguatezza dell’iter formativo per le scuole preparatorie il cui esame di maturità non si tiene in Svizzera, ma al contempo, sebbene lo si indichi tramite deduzione a contrario, si afferma che per le scuole preparatorie all’esame di maturità il cui esame si tiene in Svizzera l’adeguatezza dell’iter formativo è sostanzialmente già presunta e quindi non soggetta a particolari controlli.</w:t>
      </w:r>
    </w:p>
    <w:p w:rsidR="009E2D88" w:rsidRPr="00B4046F" w:rsidRDefault="009E2D88" w:rsidP="009E2D88">
      <w:pPr>
        <w:pStyle w:val="Nessunaspaziatura"/>
        <w:tabs>
          <w:tab w:val="left" w:pos="567"/>
        </w:tabs>
        <w:ind w:left="567" w:hanging="567"/>
        <w:rPr>
          <w:rFonts w:ascii="Arial" w:hAnsi="Arial" w:cs="Arial"/>
          <w:sz w:val="28"/>
          <w:szCs w:val="28"/>
        </w:rPr>
      </w:pPr>
    </w:p>
    <w:p w:rsidR="009E2D88" w:rsidRDefault="009E2D88" w:rsidP="009E2D88">
      <w:pPr>
        <w:numPr>
          <w:ilvl w:val="0"/>
          <w:numId w:val="23"/>
        </w:numPr>
        <w:tabs>
          <w:tab w:val="left" w:pos="567"/>
        </w:tabs>
        <w:ind w:left="567" w:hanging="567"/>
        <w:rPr>
          <w:rFonts w:cs="Arial"/>
          <w:szCs w:val="24"/>
        </w:rPr>
      </w:pPr>
      <w:r w:rsidRPr="00365E16">
        <w:rPr>
          <w:rFonts w:cs="Arial"/>
          <w:szCs w:val="24"/>
        </w:rPr>
        <w:t xml:space="preserve">Si </w:t>
      </w:r>
      <w:r>
        <w:rPr>
          <w:rFonts w:cs="Arial"/>
          <w:szCs w:val="24"/>
        </w:rPr>
        <w:t>ribadisce</w:t>
      </w:r>
      <w:r w:rsidRPr="00365E16">
        <w:rPr>
          <w:rFonts w:cs="Arial"/>
          <w:szCs w:val="24"/>
        </w:rPr>
        <w:t xml:space="preserve"> che il divieto di principio di scuole che preparano a maturità estere con esami svolti all’estero serve anche ad evitare</w:t>
      </w:r>
      <w:r>
        <w:rPr>
          <w:rFonts w:cs="Arial"/>
          <w:szCs w:val="24"/>
        </w:rPr>
        <w:t xml:space="preserve"> l’insediamento in Ticino di scuole che fanno riferimento ad un ordinamento scolastico poco conosciuto. </w:t>
      </w:r>
      <w:r w:rsidRPr="00365E16">
        <w:rPr>
          <w:rFonts w:cs="Arial"/>
          <w:szCs w:val="24"/>
        </w:rPr>
        <w:t xml:space="preserve">Per questa ragione non si ritiene opportuno aggiungere all’art. 86 cpv. </w:t>
      </w:r>
      <w:r>
        <w:rPr>
          <w:rFonts w:cs="Arial"/>
          <w:szCs w:val="24"/>
        </w:rPr>
        <w:t>1</w:t>
      </w:r>
      <w:r w:rsidRPr="00365E16">
        <w:rPr>
          <w:rFonts w:cs="Arial"/>
          <w:szCs w:val="24"/>
        </w:rPr>
        <w:t xml:space="preserve"> della legge</w:t>
      </w:r>
      <w:r>
        <w:rPr>
          <w:rFonts w:cs="Arial"/>
          <w:szCs w:val="24"/>
        </w:rPr>
        <w:t xml:space="preserve"> della scuola</w:t>
      </w:r>
      <w:r w:rsidRPr="00365E16">
        <w:rPr>
          <w:rFonts w:cs="Arial"/>
          <w:szCs w:val="24"/>
        </w:rPr>
        <w:t xml:space="preserve"> il requisito </w:t>
      </w:r>
      <w:r w:rsidRPr="009B748C">
        <w:rPr>
          <w:rFonts w:cs="Arial"/>
          <w:szCs w:val="24"/>
        </w:rPr>
        <w:t>che l’iter formativo deve essere svolto dall’allievo a tempo pieno e secondo il percorso ordinario,</w:t>
      </w:r>
      <w:r w:rsidRPr="00365E16">
        <w:rPr>
          <w:rFonts w:cs="Arial"/>
          <w:szCs w:val="24"/>
        </w:rPr>
        <w:t xml:space="preserve"> ma si </w:t>
      </w:r>
      <w:r>
        <w:rPr>
          <w:rFonts w:cs="Arial"/>
          <w:szCs w:val="24"/>
        </w:rPr>
        <w:t xml:space="preserve">demanda la questione di eventuali eccezioni al </w:t>
      </w:r>
      <w:r w:rsidRPr="00365E16">
        <w:rPr>
          <w:rFonts w:cs="Arial"/>
          <w:szCs w:val="24"/>
        </w:rPr>
        <w:t>regolamento</w:t>
      </w:r>
      <w:r>
        <w:rPr>
          <w:rFonts w:cs="Arial"/>
          <w:szCs w:val="24"/>
        </w:rPr>
        <w:t xml:space="preserve">, in modo tale che essa valga solamente per </w:t>
      </w:r>
      <w:r w:rsidRPr="00365E16">
        <w:rPr>
          <w:rFonts w:cs="Arial"/>
          <w:szCs w:val="24"/>
        </w:rPr>
        <w:t>maturità estere</w:t>
      </w:r>
      <w:r>
        <w:rPr>
          <w:rFonts w:cs="Arial"/>
          <w:szCs w:val="24"/>
        </w:rPr>
        <w:t xml:space="preserve"> il cui p</w:t>
      </w:r>
      <w:r w:rsidRPr="00365E16">
        <w:rPr>
          <w:rFonts w:cs="Arial"/>
          <w:szCs w:val="24"/>
        </w:rPr>
        <w:t>ercorso ordinario</w:t>
      </w:r>
      <w:r>
        <w:rPr>
          <w:rFonts w:cs="Arial"/>
          <w:szCs w:val="24"/>
        </w:rPr>
        <w:t xml:space="preserve"> è ben conosciuto.</w:t>
      </w:r>
    </w:p>
    <w:p w:rsidR="009E2D88" w:rsidRPr="00B4046F" w:rsidRDefault="009E2D88" w:rsidP="009E2D88">
      <w:pPr>
        <w:tabs>
          <w:tab w:val="left" w:pos="567"/>
        </w:tabs>
        <w:rPr>
          <w:rFonts w:cs="Arial"/>
          <w:sz w:val="28"/>
          <w:szCs w:val="28"/>
        </w:rPr>
      </w:pPr>
    </w:p>
    <w:p w:rsidR="009E2D88" w:rsidRDefault="009E2D88" w:rsidP="009E2D88">
      <w:pPr>
        <w:pStyle w:val="Nessunaspaziatura"/>
        <w:numPr>
          <w:ilvl w:val="0"/>
          <w:numId w:val="23"/>
        </w:numPr>
        <w:tabs>
          <w:tab w:val="left" w:pos="567"/>
        </w:tabs>
        <w:ind w:left="567" w:hanging="567"/>
        <w:rPr>
          <w:rFonts w:ascii="Arial" w:hAnsi="Arial" w:cs="Arial"/>
          <w:sz w:val="24"/>
          <w:szCs w:val="24"/>
        </w:rPr>
      </w:pPr>
      <w:r w:rsidRPr="00365E16">
        <w:rPr>
          <w:rFonts w:ascii="Arial" w:hAnsi="Arial" w:cs="Arial"/>
          <w:sz w:val="24"/>
          <w:szCs w:val="24"/>
        </w:rPr>
        <w:t>In merito all’articolo 90a d</w:t>
      </w:r>
      <w:r>
        <w:rPr>
          <w:rFonts w:ascii="Arial" w:hAnsi="Arial" w:cs="Arial"/>
          <w:sz w:val="24"/>
          <w:szCs w:val="24"/>
        </w:rPr>
        <w:t>ella</w:t>
      </w:r>
      <w:r w:rsidRPr="00365E16">
        <w:rPr>
          <w:rFonts w:ascii="Arial" w:hAnsi="Arial" w:cs="Arial"/>
          <w:sz w:val="24"/>
          <w:szCs w:val="24"/>
        </w:rPr>
        <w:t xml:space="preserve"> legge</w:t>
      </w:r>
      <w:r>
        <w:rPr>
          <w:rFonts w:ascii="Arial" w:hAnsi="Arial" w:cs="Arial"/>
          <w:sz w:val="24"/>
          <w:szCs w:val="24"/>
        </w:rPr>
        <w:t xml:space="preserve"> della scuola</w:t>
      </w:r>
      <w:r w:rsidRPr="00365E16">
        <w:rPr>
          <w:rFonts w:ascii="Arial" w:hAnsi="Arial" w:cs="Arial"/>
          <w:sz w:val="24"/>
          <w:szCs w:val="24"/>
        </w:rPr>
        <w:t xml:space="preserve"> propost</w:t>
      </w:r>
      <w:r>
        <w:rPr>
          <w:rFonts w:ascii="Arial" w:hAnsi="Arial" w:cs="Arial"/>
          <w:sz w:val="24"/>
          <w:szCs w:val="24"/>
        </w:rPr>
        <w:t>o</w:t>
      </w:r>
      <w:r w:rsidRPr="00365E16">
        <w:rPr>
          <w:rFonts w:ascii="Arial" w:hAnsi="Arial" w:cs="Arial"/>
          <w:sz w:val="24"/>
          <w:szCs w:val="24"/>
        </w:rPr>
        <w:t xml:space="preserve"> dal messaggio (</w:t>
      </w:r>
      <w:r w:rsidRPr="00365E16">
        <w:rPr>
          <w:rFonts w:ascii="Arial" w:hAnsi="Arial" w:cs="Arial"/>
          <w:i/>
          <w:iCs/>
          <w:sz w:val="24"/>
          <w:szCs w:val="24"/>
        </w:rPr>
        <w:t xml:space="preserve">“Le tasse devono essere commisurate all’entità e al costo reale della prestazione fornita ritenuto un minimo di 200 franchi e un massimo di 5000 franchi.”) </w:t>
      </w:r>
      <w:r>
        <w:rPr>
          <w:rFonts w:ascii="Arial" w:hAnsi="Arial" w:cs="Arial"/>
          <w:sz w:val="24"/>
          <w:szCs w:val="24"/>
        </w:rPr>
        <w:t>si</w:t>
      </w:r>
      <w:r w:rsidRPr="00365E16">
        <w:rPr>
          <w:rFonts w:ascii="Arial" w:hAnsi="Arial" w:cs="Arial"/>
          <w:sz w:val="24"/>
          <w:szCs w:val="24"/>
        </w:rPr>
        <w:t xml:space="preserve"> chiede che la procedura di rinnovo preveda un impiego di tempo e </w:t>
      </w:r>
      <w:r>
        <w:rPr>
          <w:rFonts w:ascii="Arial" w:hAnsi="Arial" w:cs="Arial"/>
          <w:sz w:val="24"/>
          <w:szCs w:val="24"/>
        </w:rPr>
        <w:t xml:space="preserve">una necessità di </w:t>
      </w:r>
      <w:r w:rsidRPr="00365E16">
        <w:rPr>
          <w:rFonts w:ascii="Arial" w:hAnsi="Arial" w:cs="Arial"/>
          <w:sz w:val="24"/>
          <w:szCs w:val="24"/>
        </w:rPr>
        <w:t xml:space="preserve">documentazione </w:t>
      </w:r>
      <w:r>
        <w:rPr>
          <w:rFonts w:ascii="Arial" w:hAnsi="Arial" w:cs="Arial"/>
          <w:sz w:val="24"/>
          <w:szCs w:val="24"/>
        </w:rPr>
        <w:t>ragionevoli</w:t>
      </w:r>
      <w:r w:rsidRPr="00365E16">
        <w:rPr>
          <w:rFonts w:ascii="Arial" w:hAnsi="Arial" w:cs="Arial"/>
          <w:sz w:val="24"/>
          <w:szCs w:val="24"/>
        </w:rPr>
        <w:t xml:space="preserve"> per le scuole parificate e </w:t>
      </w:r>
      <w:r>
        <w:rPr>
          <w:rFonts w:ascii="Arial" w:hAnsi="Arial" w:cs="Arial"/>
          <w:sz w:val="24"/>
          <w:szCs w:val="24"/>
        </w:rPr>
        <w:t xml:space="preserve">per le </w:t>
      </w:r>
      <w:r w:rsidRPr="00365E16">
        <w:rPr>
          <w:rFonts w:ascii="Arial" w:hAnsi="Arial" w:cs="Arial"/>
          <w:sz w:val="24"/>
          <w:szCs w:val="24"/>
        </w:rPr>
        <w:t>scuole medie superiori consolidate</w:t>
      </w:r>
      <w:r>
        <w:rPr>
          <w:rFonts w:ascii="Arial" w:hAnsi="Arial" w:cs="Arial"/>
          <w:sz w:val="24"/>
          <w:szCs w:val="24"/>
        </w:rPr>
        <w:t>: pertanto la</w:t>
      </w:r>
      <w:r w:rsidRPr="00365E16">
        <w:rPr>
          <w:rFonts w:ascii="Arial" w:hAnsi="Arial" w:cs="Arial"/>
          <w:sz w:val="24"/>
          <w:szCs w:val="24"/>
        </w:rPr>
        <w:t xml:space="preserve"> tassa</w:t>
      </w:r>
      <w:r>
        <w:rPr>
          <w:rFonts w:ascii="Arial" w:hAnsi="Arial" w:cs="Arial"/>
          <w:sz w:val="24"/>
          <w:szCs w:val="24"/>
        </w:rPr>
        <w:t xml:space="preserve"> dovrà essere conseguente. Non vi sarà in ogni caso una doppia procedura d’autorizzazione per le scuole parificate: il regolamento preciserà un iter autorizzativo per le scuole parificate e un iter autorizzativo per le scuole non parificate.</w:t>
      </w:r>
    </w:p>
    <w:p w:rsidR="009E2D88" w:rsidRPr="00B4046F" w:rsidRDefault="009E2D88" w:rsidP="009E2D88">
      <w:pPr>
        <w:pStyle w:val="Nessunaspaziatura"/>
        <w:tabs>
          <w:tab w:val="left" w:pos="567"/>
        </w:tabs>
        <w:ind w:left="567" w:hanging="567"/>
        <w:rPr>
          <w:rFonts w:ascii="Arial" w:hAnsi="Arial" w:cs="Arial"/>
          <w:sz w:val="28"/>
          <w:szCs w:val="28"/>
        </w:rPr>
      </w:pPr>
    </w:p>
    <w:p w:rsidR="009E2D88" w:rsidRPr="0015279E" w:rsidRDefault="009E2D88" w:rsidP="009E2D88">
      <w:pPr>
        <w:pStyle w:val="Nessunaspaziatura"/>
        <w:numPr>
          <w:ilvl w:val="0"/>
          <w:numId w:val="23"/>
        </w:numPr>
        <w:tabs>
          <w:tab w:val="left" w:pos="567"/>
        </w:tabs>
        <w:ind w:left="567" w:hanging="567"/>
        <w:rPr>
          <w:rFonts w:ascii="Arial" w:hAnsi="Arial" w:cs="Arial"/>
          <w:sz w:val="24"/>
          <w:szCs w:val="24"/>
        </w:rPr>
      </w:pPr>
      <w:r w:rsidRPr="0015279E">
        <w:rPr>
          <w:rFonts w:ascii="Arial" w:hAnsi="Arial" w:cs="Arial"/>
          <w:bCs/>
          <w:sz w:val="24"/>
          <w:szCs w:val="24"/>
        </w:rPr>
        <w:t>Infine v</w:t>
      </w:r>
      <w:r>
        <w:rPr>
          <w:rFonts w:ascii="Arial" w:hAnsi="Arial" w:cs="Arial"/>
          <w:bCs/>
          <w:sz w:val="24"/>
          <w:szCs w:val="24"/>
        </w:rPr>
        <w:t>iene</w:t>
      </w:r>
      <w:r w:rsidRPr="0015279E">
        <w:rPr>
          <w:rFonts w:ascii="Arial" w:hAnsi="Arial" w:cs="Arial"/>
          <w:bCs/>
          <w:sz w:val="24"/>
          <w:szCs w:val="24"/>
        </w:rPr>
        <w:t xml:space="preserve"> adeguata la norma transitoria per l’entrata in vigore della modifica di legge.</w:t>
      </w:r>
    </w:p>
    <w:p w:rsidR="009E2D88" w:rsidRPr="00365E16" w:rsidRDefault="009E2D88" w:rsidP="009E2D88">
      <w:pPr>
        <w:pStyle w:val="Nessunaspaziatura"/>
        <w:rPr>
          <w:rFonts w:ascii="Arial" w:hAnsi="Arial" w:cs="Arial"/>
          <w:sz w:val="24"/>
          <w:szCs w:val="24"/>
        </w:rPr>
      </w:pPr>
    </w:p>
    <w:p w:rsidR="009E2D88" w:rsidRPr="00365E16" w:rsidRDefault="009E2D88" w:rsidP="009E2D88">
      <w:pPr>
        <w:pStyle w:val="Nessunaspaziatura"/>
        <w:rPr>
          <w:rFonts w:ascii="Arial" w:hAnsi="Arial" w:cs="Arial"/>
          <w:sz w:val="24"/>
          <w:szCs w:val="24"/>
        </w:rPr>
      </w:pPr>
    </w:p>
    <w:p w:rsidR="009E2D88" w:rsidRDefault="009E2D88">
      <w:pPr>
        <w:rPr>
          <w:b/>
          <w:caps/>
          <w:szCs w:val="24"/>
          <w:lang w:val="it-IT" w:eastAsia="it-IT"/>
        </w:rPr>
      </w:pPr>
      <w:r>
        <w:br w:type="page"/>
      </w:r>
    </w:p>
    <w:p w:rsidR="009E2D88" w:rsidRPr="00675193" w:rsidRDefault="009E2D88" w:rsidP="009E2D88">
      <w:pPr>
        <w:pStyle w:val="Titolo1"/>
      </w:pPr>
      <w:r w:rsidRPr="00675193">
        <w:lastRenderedPageBreak/>
        <w:t>CONCLUSIONE</w:t>
      </w:r>
    </w:p>
    <w:p w:rsidR="009E2D88" w:rsidRPr="0015279E" w:rsidRDefault="009E2D88" w:rsidP="009E2D88">
      <w:pPr>
        <w:pStyle w:val="Intestazione"/>
        <w:tabs>
          <w:tab w:val="clear" w:pos="4819"/>
          <w:tab w:val="clear" w:pos="9638"/>
        </w:tabs>
        <w:rPr>
          <w:rFonts w:cs="Arial"/>
          <w:szCs w:val="24"/>
        </w:rPr>
      </w:pPr>
      <w:r w:rsidRPr="0015279E">
        <w:rPr>
          <w:rFonts w:cs="Arial"/>
          <w:szCs w:val="24"/>
        </w:rPr>
        <w:t xml:space="preserve">La Commissione formazione e cultura ritiene importante adottare </w:t>
      </w:r>
      <w:r>
        <w:rPr>
          <w:rFonts w:cs="Arial"/>
          <w:szCs w:val="24"/>
        </w:rPr>
        <w:t>l</w:t>
      </w:r>
      <w:r w:rsidRPr="0015279E">
        <w:rPr>
          <w:rFonts w:cs="Arial"/>
          <w:szCs w:val="24"/>
        </w:rPr>
        <w:t xml:space="preserve">a modifica </w:t>
      </w:r>
      <w:r>
        <w:rPr>
          <w:rFonts w:cs="Arial"/>
          <w:szCs w:val="24"/>
        </w:rPr>
        <w:t>del</w:t>
      </w:r>
      <w:r w:rsidRPr="0015279E">
        <w:rPr>
          <w:rFonts w:cs="Arial"/>
          <w:szCs w:val="24"/>
        </w:rPr>
        <w:t>l</w:t>
      </w:r>
      <w:r>
        <w:rPr>
          <w:rFonts w:cs="Arial"/>
          <w:szCs w:val="24"/>
        </w:rPr>
        <w:t xml:space="preserve">a legge della scuola, la quale presenta attualmente una lacuna che non permette al Cantone di </w:t>
      </w:r>
      <w:r w:rsidRPr="0015279E">
        <w:rPr>
          <w:rFonts w:cs="Arial"/>
          <w:szCs w:val="24"/>
        </w:rPr>
        <w:t>contrastare il fenomeno dei “diplomifici”</w:t>
      </w:r>
      <w:r>
        <w:rPr>
          <w:rFonts w:cs="Arial"/>
          <w:szCs w:val="24"/>
        </w:rPr>
        <w:t xml:space="preserve"> e di garantire sempre</w:t>
      </w:r>
      <w:r w:rsidRPr="0015279E">
        <w:rPr>
          <w:rFonts w:cs="Arial"/>
          <w:szCs w:val="24"/>
        </w:rPr>
        <w:t xml:space="preserve"> la serietà</w:t>
      </w:r>
      <w:r>
        <w:rPr>
          <w:rFonts w:cs="Arial"/>
          <w:szCs w:val="24"/>
        </w:rPr>
        <w:t xml:space="preserve">, rispettivamente </w:t>
      </w:r>
      <w:r w:rsidRPr="0015279E">
        <w:rPr>
          <w:rFonts w:cs="Arial"/>
          <w:szCs w:val="24"/>
        </w:rPr>
        <w:t>la qualità dell’offerta scolastica privata di grado secondario II presente sul territorio cantonale.</w:t>
      </w:r>
    </w:p>
    <w:p w:rsidR="009E2D88" w:rsidRPr="000F68EE" w:rsidRDefault="009E2D88" w:rsidP="009E2D88">
      <w:pPr>
        <w:pStyle w:val="Intestazione"/>
        <w:tabs>
          <w:tab w:val="clear" w:pos="4819"/>
          <w:tab w:val="clear" w:pos="9638"/>
        </w:tabs>
        <w:rPr>
          <w:rFonts w:cs="Arial"/>
          <w:sz w:val="28"/>
          <w:szCs w:val="28"/>
        </w:rPr>
      </w:pPr>
    </w:p>
    <w:p w:rsidR="009E2D88" w:rsidRPr="0015279E" w:rsidRDefault="009E2D88" w:rsidP="009E2D88">
      <w:pPr>
        <w:rPr>
          <w:rFonts w:cs="Arial"/>
          <w:szCs w:val="24"/>
        </w:rPr>
      </w:pPr>
      <w:r w:rsidRPr="0015279E">
        <w:rPr>
          <w:rFonts w:cs="Arial"/>
          <w:szCs w:val="24"/>
        </w:rPr>
        <w:t xml:space="preserve">Visto quanto sopra, </w:t>
      </w:r>
      <w:r>
        <w:rPr>
          <w:rFonts w:cs="Arial"/>
          <w:szCs w:val="24"/>
        </w:rPr>
        <w:t>si</w:t>
      </w:r>
      <w:r w:rsidRPr="0015279E">
        <w:rPr>
          <w:rFonts w:cs="Arial"/>
          <w:szCs w:val="24"/>
        </w:rPr>
        <w:t xml:space="preserve"> raccomanda al Gran Consiglio di accogliere le modifiche della legge della scuola allegate al</w:t>
      </w:r>
      <w:r>
        <w:rPr>
          <w:rFonts w:cs="Arial"/>
          <w:szCs w:val="24"/>
        </w:rPr>
        <w:t xml:space="preserve"> presente</w:t>
      </w:r>
      <w:r w:rsidRPr="0015279E">
        <w:rPr>
          <w:rFonts w:cs="Arial"/>
          <w:szCs w:val="24"/>
        </w:rPr>
        <w:t xml:space="preserve"> rapporto.</w:t>
      </w:r>
    </w:p>
    <w:p w:rsidR="009E2D88" w:rsidRDefault="009E2D88" w:rsidP="009E2D88">
      <w:pPr>
        <w:rPr>
          <w:rFonts w:cs="Arial"/>
          <w:szCs w:val="24"/>
        </w:rPr>
      </w:pPr>
    </w:p>
    <w:p w:rsidR="009E2D88" w:rsidRPr="00365E16" w:rsidRDefault="009E2D88" w:rsidP="009E2D88">
      <w:pPr>
        <w:rPr>
          <w:rFonts w:cs="Arial"/>
          <w:szCs w:val="24"/>
        </w:rPr>
      </w:pPr>
    </w:p>
    <w:p w:rsidR="009E2D88" w:rsidRPr="008219F2" w:rsidRDefault="009E2D88" w:rsidP="009E2D88">
      <w:pPr>
        <w:rPr>
          <w:rFonts w:cs="Arial"/>
        </w:rPr>
      </w:pPr>
    </w:p>
    <w:p w:rsidR="009E2D88" w:rsidRPr="008219F2" w:rsidRDefault="009E2D88" w:rsidP="009E2D88">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Pr>
          <w:rFonts w:cs="Arial"/>
        </w:rPr>
        <w:t>formazione e cultura</w:t>
      </w:r>
      <w:r w:rsidRPr="008219F2">
        <w:rPr>
          <w:rFonts w:cs="Arial"/>
        </w:rPr>
        <w:t>:</w:t>
      </w:r>
    </w:p>
    <w:p w:rsidR="009E2D88" w:rsidRPr="00B4046F" w:rsidRDefault="009E2D88" w:rsidP="009E2D88">
      <w:pPr>
        <w:rPr>
          <w:rFonts w:cs="Arial"/>
        </w:rPr>
      </w:pPr>
      <w:r w:rsidRPr="00B4046F">
        <w:rPr>
          <w:szCs w:val="24"/>
        </w:rPr>
        <w:t>Raoul Ghisletta e Michele Guerra</w:t>
      </w:r>
      <w:r w:rsidRPr="00B4046F">
        <w:rPr>
          <w:rFonts w:cs="Arial"/>
        </w:rPr>
        <w:t>, relatori</w:t>
      </w:r>
    </w:p>
    <w:p w:rsidR="00B4046F" w:rsidRPr="00B4046F" w:rsidRDefault="009E2D88" w:rsidP="009E2D88">
      <w:r w:rsidRPr="00B4046F">
        <w:t xml:space="preserve">Biscossa - Gardenghi </w:t>
      </w:r>
      <w:r w:rsidR="009D3E82" w:rsidRPr="00B4046F">
        <w:t xml:space="preserve">- Guscio </w:t>
      </w:r>
      <w:r w:rsidRPr="00B4046F">
        <w:t xml:space="preserve">- Käppeli - </w:t>
      </w:r>
    </w:p>
    <w:p w:rsidR="00B4046F" w:rsidRPr="00B4046F" w:rsidRDefault="009E2D88" w:rsidP="009E2D88">
      <w:r w:rsidRPr="00B4046F">
        <w:t xml:space="preserve">Morisoli </w:t>
      </w:r>
      <w:r w:rsidR="000F68EE">
        <w:t>(</w:t>
      </w:r>
      <w:r w:rsidRPr="00B4046F">
        <w:t>con riserva</w:t>
      </w:r>
      <w:r w:rsidR="000F68EE">
        <w:t>)</w:t>
      </w:r>
      <w:r w:rsidRPr="00B4046F">
        <w:t xml:space="preserve"> - Piezzi - Polli - Pugno Ghirlanda - </w:t>
      </w:r>
    </w:p>
    <w:p w:rsidR="009E2D88" w:rsidRPr="00B4046F" w:rsidRDefault="009E2D88" w:rsidP="009E2D88">
      <w:r w:rsidRPr="00B4046F">
        <w:t>Robbiani - Speziali - Tenconi - Tonini</w:t>
      </w:r>
    </w:p>
    <w:p w:rsidR="009E2D88" w:rsidRDefault="009E2D88" w:rsidP="009E2D88">
      <w:pPr>
        <w:rPr>
          <w:rFonts w:cs="Arial"/>
          <w:szCs w:val="24"/>
        </w:rPr>
      </w:pPr>
    </w:p>
    <w:p w:rsidR="009E2D88" w:rsidRPr="00076E70" w:rsidRDefault="009E2D88" w:rsidP="009E2D88">
      <w:pPr>
        <w:rPr>
          <w:rFonts w:cs="Arial"/>
          <w:szCs w:val="24"/>
        </w:rPr>
      </w:pPr>
    </w:p>
    <w:p w:rsidR="009E2D88" w:rsidRPr="00365E16" w:rsidRDefault="009E2D88" w:rsidP="009E2D88">
      <w:r>
        <w:rPr>
          <w:rFonts w:cs="Arial"/>
          <w:szCs w:val="24"/>
        </w:rPr>
        <w:br w:type="page"/>
      </w:r>
      <w:r w:rsidRPr="00365E16">
        <w:lastRenderedPageBreak/>
        <w:t xml:space="preserve">Disegno di </w:t>
      </w:r>
    </w:p>
    <w:p w:rsidR="009E2D88" w:rsidRPr="00365E16" w:rsidRDefault="009E2D88" w:rsidP="009E2D88"/>
    <w:p w:rsidR="009E2D88" w:rsidRPr="00365E16" w:rsidRDefault="009E2D88" w:rsidP="009E2D88">
      <w:pPr>
        <w:spacing w:before="120" w:after="120"/>
        <w:rPr>
          <w:b/>
        </w:rPr>
      </w:pPr>
      <w:r w:rsidRPr="00365E16">
        <w:rPr>
          <w:b/>
        </w:rPr>
        <w:t>LEGGE</w:t>
      </w:r>
    </w:p>
    <w:p w:rsidR="009E2D88" w:rsidRPr="00365E16" w:rsidRDefault="009E2D88" w:rsidP="009E2D88">
      <w:pPr>
        <w:rPr>
          <w:b/>
        </w:rPr>
      </w:pPr>
      <w:r w:rsidRPr="00365E16">
        <w:rPr>
          <w:b/>
        </w:rPr>
        <w:t>della scuola del 1° febbraio 1990; modifica</w:t>
      </w:r>
    </w:p>
    <w:p w:rsidR="009E2D88" w:rsidRPr="00365E16" w:rsidRDefault="009E2D88" w:rsidP="009E2D88">
      <w:pPr>
        <w:rPr>
          <w:sz w:val="20"/>
        </w:rPr>
      </w:pPr>
    </w:p>
    <w:p w:rsidR="009E2D88" w:rsidRPr="00365E16" w:rsidRDefault="009E2D88" w:rsidP="009E2D88">
      <w:pPr>
        <w:rPr>
          <w:sz w:val="20"/>
        </w:rPr>
      </w:pPr>
    </w:p>
    <w:p w:rsidR="009E2D88" w:rsidRPr="00365E16" w:rsidRDefault="009E2D88" w:rsidP="009E2D88">
      <w:pPr>
        <w:rPr>
          <w:caps/>
        </w:rPr>
      </w:pPr>
      <w:r w:rsidRPr="00365E16">
        <w:t>IL GRAN CONSIGLIO</w:t>
      </w:r>
    </w:p>
    <w:p w:rsidR="009E2D88" w:rsidRPr="00365E16" w:rsidRDefault="009E2D88" w:rsidP="009E2D88">
      <w:pPr>
        <w:rPr>
          <w:caps/>
        </w:rPr>
      </w:pPr>
      <w:r w:rsidRPr="00365E16">
        <w:t>DELLA REPUBBLICA E CANTONE TICINO</w:t>
      </w:r>
    </w:p>
    <w:p w:rsidR="009E2D88" w:rsidRPr="00365E16" w:rsidRDefault="009E2D88" w:rsidP="009E2D88"/>
    <w:p w:rsidR="009E2D88" w:rsidRDefault="009E2D88" w:rsidP="009E2D88">
      <w:pPr>
        <w:tabs>
          <w:tab w:val="left" w:pos="284"/>
        </w:tabs>
      </w:pPr>
      <w:r>
        <w:t>-</w:t>
      </w:r>
      <w:r>
        <w:tab/>
      </w:r>
      <w:r w:rsidRPr="00365E16">
        <w:t>visto il messaggio 6 febbraio 2019</w:t>
      </w:r>
      <w:r>
        <w:t xml:space="preserve"> n. 7628 del Consiglio di Stato;</w:t>
      </w:r>
    </w:p>
    <w:p w:rsidR="009E2D88" w:rsidRPr="00365E16" w:rsidRDefault="009E2D88" w:rsidP="009E2D88">
      <w:pPr>
        <w:tabs>
          <w:tab w:val="left" w:pos="284"/>
        </w:tabs>
        <w:spacing w:before="120"/>
        <w:ind w:left="284" w:hanging="284"/>
      </w:pPr>
      <w:r>
        <w:t>-</w:t>
      </w:r>
      <w:r>
        <w:tab/>
        <w:t>visto il rapporto di maggioranza</w:t>
      </w:r>
      <w:r w:rsidR="000F68EE">
        <w:t xml:space="preserve"> bis</w:t>
      </w:r>
      <w:r>
        <w:t xml:space="preserve"> 21 febbraio 2020 n. 7628 R1bis della Commissione formazione e cultura,</w:t>
      </w:r>
    </w:p>
    <w:p w:rsidR="009E2D88" w:rsidRPr="00365E16" w:rsidRDefault="009E2D88" w:rsidP="009E2D88">
      <w:pPr>
        <w:rPr>
          <w:sz w:val="20"/>
        </w:rPr>
      </w:pPr>
    </w:p>
    <w:p w:rsidR="009E2D88" w:rsidRPr="00365E16" w:rsidRDefault="009E2D88" w:rsidP="009E2D88">
      <w:pPr>
        <w:rPr>
          <w:sz w:val="20"/>
        </w:rPr>
      </w:pPr>
    </w:p>
    <w:p w:rsidR="009E2D88" w:rsidRPr="00365E16" w:rsidRDefault="009E2D88" w:rsidP="009E2D88">
      <w:pPr>
        <w:rPr>
          <w:b/>
        </w:rPr>
      </w:pPr>
      <w:r w:rsidRPr="00365E16">
        <w:rPr>
          <w:b/>
        </w:rPr>
        <w:t>d e c r e t a :</w:t>
      </w:r>
    </w:p>
    <w:p w:rsidR="009E2D88" w:rsidRPr="00365E16" w:rsidRDefault="009E2D88" w:rsidP="009E2D88">
      <w:pPr>
        <w:rPr>
          <w:sz w:val="20"/>
        </w:rPr>
      </w:pPr>
    </w:p>
    <w:p w:rsidR="009E2D88" w:rsidRPr="00365E16" w:rsidRDefault="009E2D88" w:rsidP="009E2D88">
      <w:pPr>
        <w:rPr>
          <w:sz w:val="20"/>
        </w:rPr>
      </w:pPr>
    </w:p>
    <w:p w:rsidR="009E2D88" w:rsidRPr="00365E16" w:rsidRDefault="009E2D88" w:rsidP="009E2D88">
      <w:pPr>
        <w:pStyle w:val="NormaleWeb"/>
        <w:spacing w:before="0" w:beforeAutospacing="0" w:after="120" w:afterAutospacing="0"/>
        <w:rPr>
          <w:rFonts w:ascii="Arial" w:hAnsi="Arial" w:cs="Arial"/>
          <w:b/>
        </w:rPr>
      </w:pPr>
      <w:r>
        <w:rPr>
          <w:rFonts w:ascii="Arial" w:hAnsi="Arial" w:cs="Arial"/>
          <w:b/>
        </w:rPr>
        <w:t>I</w:t>
      </w:r>
    </w:p>
    <w:p w:rsidR="009E2D88" w:rsidRPr="00365E16" w:rsidRDefault="009E2D88" w:rsidP="009E2D88">
      <w:pPr>
        <w:spacing w:before="120"/>
        <w:rPr>
          <w:rFonts w:cs="Arial"/>
        </w:rPr>
      </w:pPr>
      <w:r w:rsidRPr="00365E16">
        <w:rPr>
          <w:rFonts w:cs="Arial"/>
        </w:rPr>
        <w:t>La legge della scuola del 1° febbraio 1990 è modificata come segue:</w:t>
      </w:r>
    </w:p>
    <w:p w:rsidR="009E2D88" w:rsidRPr="00365E16" w:rsidRDefault="009E2D88" w:rsidP="009E2D88">
      <w:pPr>
        <w:spacing w:before="120"/>
        <w:rPr>
          <w:rFonts w:cs="Arial"/>
        </w:rPr>
      </w:pPr>
    </w:p>
    <w:tbl>
      <w:tblPr>
        <w:tblW w:w="10030" w:type="dxa"/>
        <w:tblLook w:val="01E0" w:firstRow="1" w:lastRow="1" w:firstColumn="1" w:lastColumn="1" w:noHBand="0" w:noVBand="0"/>
      </w:tblPr>
      <w:tblGrid>
        <w:gridCol w:w="2376"/>
        <w:gridCol w:w="7654"/>
      </w:tblGrid>
      <w:tr w:rsidR="009E2D88" w:rsidRPr="00DB37FC" w:rsidTr="00D21F04">
        <w:tc>
          <w:tcPr>
            <w:tcW w:w="2376" w:type="dxa"/>
            <w:shd w:val="clear" w:color="auto" w:fill="auto"/>
          </w:tcPr>
          <w:p w:rsidR="009E2D88" w:rsidRPr="00DB37FC" w:rsidRDefault="009E2D88" w:rsidP="00D21F04">
            <w:pPr>
              <w:rPr>
                <w:rFonts w:cs="Arial"/>
                <w:sz w:val="20"/>
              </w:rPr>
            </w:pPr>
          </w:p>
        </w:tc>
        <w:tc>
          <w:tcPr>
            <w:tcW w:w="7654" w:type="dxa"/>
            <w:shd w:val="clear" w:color="auto" w:fill="auto"/>
          </w:tcPr>
          <w:p w:rsidR="009E2D88" w:rsidRPr="00DB37FC" w:rsidRDefault="009E2D88" w:rsidP="00D21F04">
            <w:pPr>
              <w:rPr>
                <w:rFonts w:cs="Arial"/>
                <w:b/>
                <w:sz w:val="22"/>
              </w:rPr>
            </w:pPr>
            <w:r w:rsidRPr="00DB37FC">
              <w:rPr>
                <w:rFonts w:cs="Arial"/>
                <w:b/>
                <w:sz w:val="22"/>
              </w:rPr>
              <w:t>Introduzione dell’abbreviazione del titolo: LSc</w:t>
            </w:r>
          </w:p>
          <w:p w:rsidR="009E2D88" w:rsidRPr="00DB37FC" w:rsidRDefault="009E2D88" w:rsidP="00D21F04">
            <w:pPr>
              <w:rPr>
                <w:rFonts w:cs="Arial"/>
                <w:sz w:val="22"/>
              </w:rPr>
            </w:pPr>
          </w:p>
          <w:p w:rsidR="009E2D88" w:rsidRPr="00DB37FC" w:rsidRDefault="009E2D88" w:rsidP="00D21F04">
            <w:pPr>
              <w:rPr>
                <w:rFonts w:cs="Arial"/>
                <w:b/>
                <w:sz w:val="22"/>
              </w:rPr>
            </w:pPr>
          </w:p>
        </w:tc>
      </w:tr>
      <w:tr w:rsidR="009E2D88" w:rsidRPr="00DB37FC" w:rsidTr="00D21F04">
        <w:tc>
          <w:tcPr>
            <w:tcW w:w="2376" w:type="dxa"/>
            <w:shd w:val="clear" w:color="auto" w:fill="auto"/>
          </w:tcPr>
          <w:p w:rsidR="009E2D88" w:rsidRPr="00DB37FC" w:rsidRDefault="009E2D88" w:rsidP="00D21F04">
            <w:pPr>
              <w:rPr>
                <w:rFonts w:cs="Arial"/>
                <w:sz w:val="20"/>
              </w:rPr>
            </w:pPr>
          </w:p>
        </w:tc>
        <w:tc>
          <w:tcPr>
            <w:tcW w:w="7654" w:type="dxa"/>
            <w:shd w:val="clear" w:color="auto" w:fill="auto"/>
          </w:tcPr>
          <w:p w:rsidR="009E2D88" w:rsidRPr="00DB37FC" w:rsidRDefault="009E2D88" w:rsidP="00D21F04">
            <w:pPr>
              <w:rPr>
                <w:rFonts w:cs="Arial"/>
                <w:b/>
              </w:rPr>
            </w:pPr>
            <w:r w:rsidRPr="00DB37FC">
              <w:rPr>
                <w:rFonts w:cs="Arial"/>
                <w:b/>
              </w:rPr>
              <w:t>Art. 82 cpv. 4 e 5</w:t>
            </w:r>
          </w:p>
          <w:p w:rsidR="009E2D88" w:rsidRPr="00DB37FC" w:rsidRDefault="009E2D88" w:rsidP="00D21F04">
            <w:pPr>
              <w:rPr>
                <w:rFonts w:cs="Arial"/>
                <w:sz w:val="20"/>
              </w:rPr>
            </w:pPr>
          </w:p>
          <w:p w:rsidR="009E2D88" w:rsidRPr="00DB37FC" w:rsidRDefault="009E2D88" w:rsidP="00D21F04">
            <w:pPr>
              <w:pStyle w:val="Nessunaspaziatura"/>
              <w:rPr>
                <w:rFonts w:ascii="Arial" w:hAnsi="Arial" w:cs="Arial"/>
                <w:iCs/>
              </w:rPr>
            </w:pPr>
            <w:r w:rsidRPr="00DB37FC">
              <w:rPr>
                <w:rFonts w:ascii="Arial" w:hAnsi="Arial" w:cs="Arial"/>
                <w:position w:val="4"/>
                <w:vertAlign w:val="superscript"/>
                <w:lang w:eastAsia="it-CH"/>
              </w:rPr>
              <w:t>4</w:t>
            </w:r>
            <w:r w:rsidRPr="00DB37FC">
              <w:rPr>
                <w:rFonts w:ascii="Arial" w:hAnsi="Arial" w:cs="Arial"/>
                <w:lang w:eastAsia="it-CH"/>
              </w:rPr>
              <w:t xml:space="preserve">Chi intende aprire una scuola dell’infanzia, una scuola elementare o una scuola media private, deve presentare al Consiglio di Stato un’istanza, accompagnata da un progetto pedagogico, da un piano finanziario e </w:t>
            </w:r>
            <w:r w:rsidRPr="00DB37FC">
              <w:rPr>
                <w:rFonts w:ascii="Arial" w:hAnsi="Arial" w:cs="Arial"/>
                <w:iCs/>
              </w:rPr>
              <w:t>dai documenti inerenti alle persone incaricate della direzione della scuola ed ai docenti, che sono previsti dal regolamento.</w:t>
            </w:r>
          </w:p>
          <w:p w:rsidR="009E2D88" w:rsidRPr="00DB37FC" w:rsidRDefault="009E2D88" w:rsidP="00D21F04">
            <w:pPr>
              <w:rPr>
                <w:rFonts w:cs="Arial"/>
                <w:position w:val="4"/>
                <w:sz w:val="22"/>
                <w:lang w:eastAsia="it-CH"/>
              </w:rPr>
            </w:pPr>
          </w:p>
          <w:p w:rsidR="009E2D88" w:rsidRPr="00DB37FC" w:rsidRDefault="009E2D88" w:rsidP="00D21F04">
            <w:pPr>
              <w:rPr>
                <w:rFonts w:cs="Arial"/>
                <w:i/>
                <w:sz w:val="22"/>
                <w:lang w:eastAsia="it-CH"/>
              </w:rPr>
            </w:pPr>
            <w:r w:rsidRPr="00DB37FC">
              <w:rPr>
                <w:rFonts w:cs="Arial"/>
                <w:position w:val="4"/>
                <w:sz w:val="22"/>
                <w:vertAlign w:val="superscript"/>
                <w:lang w:eastAsia="it-CH"/>
              </w:rPr>
              <w:t>5</w:t>
            </w:r>
            <w:r w:rsidRPr="00DB37FC">
              <w:rPr>
                <w:rFonts w:cs="Arial"/>
                <w:i/>
                <w:sz w:val="22"/>
                <w:lang w:eastAsia="it-CH"/>
              </w:rPr>
              <w:t>Abrogato</w:t>
            </w:r>
          </w:p>
          <w:p w:rsidR="009E2D88" w:rsidRPr="00DB37FC" w:rsidRDefault="009E2D88" w:rsidP="00D21F04">
            <w:pPr>
              <w:rPr>
                <w:rFonts w:cs="Arial"/>
                <w:i/>
                <w:sz w:val="22"/>
                <w:lang w:eastAsia="it-CH"/>
              </w:rPr>
            </w:pPr>
          </w:p>
          <w:p w:rsidR="009E2D88" w:rsidRPr="00DB37FC" w:rsidRDefault="009E2D88" w:rsidP="00D21F04">
            <w:pPr>
              <w:rPr>
                <w:rFonts w:cs="Arial"/>
              </w:rPr>
            </w:pPr>
          </w:p>
        </w:tc>
      </w:tr>
      <w:tr w:rsidR="009E2D88" w:rsidRPr="00DB37FC" w:rsidTr="00D21F04">
        <w:tc>
          <w:tcPr>
            <w:tcW w:w="2376" w:type="dxa"/>
            <w:shd w:val="clear" w:color="auto" w:fill="auto"/>
          </w:tcPr>
          <w:p w:rsidR="009E2D88" w:rsidRPr="00DB37FC" w:rsidRDefault="009E2D88" w:rsidP="00D21F04">
            <w:pPr>
              <w:rPr>
                <w:rFonts w:cs="Arial"/>
                <w:b/>
                <w:sz w:val="20"/>
              </w:rPr>
            </w:pPr>
          </w:p>
          <w:p w:rsidR="009E2D88" w:rsidRPr="00DB37FC" w:rsidRDefault="009E2D88" w:rsidP="00D21F04">
            <w:pPr>
              <w:rPr>
                <w:rFonts w:cs="Arial"/>
                <w:b/>
                <w:sz w:val="20"/>
              </w:rPr>
            </w:pPr>
          </w:p>
          <w:p w:rsidR="009E2D88" w:rsidRPr="00DB37FC" w:rsidRDefault="009E2D88" w:rsidP="00D21F04">
            <w:pPr>
              <w:jc w:val="left"/>
              <w:rPr>
                <w:rFonts w:cs="Arial"/>
                <w:b/>
                <w:sz w:val="20"/>
              </w:rPr>
            </w:pPr>
            <w:r w:rsidRPr="00DB37FC">
              <w:rPr>
                <w:rFonts w:cs="Arial"/>
                <w:b/>
                <w:sz w:val="20"/>
              </w:rPr>
              <w:t xml:space="preserve">Scuole private </w:t>
            </w:r>
            <w:r w:rsidRPr="00DB37FC">
              <w:rPr>
                <w:rFonts w:cs="Arial"/>
                <w:b/>
                <w:sz w:val="20"/>
                <w:highlight w:val="yellow"/>
              </w:rPr>
              <w:t>medie superiori</w:t>
            </w:r>
            <w:r w:rsidRPr="00DB37FC">
              <w:rPr>
                <w:rFonts w:cs="Arial"/>
                <w:b/>
                <w:sz w:val="20"/>
              </w:rPr>
              <w:t xml:space="preserve"> preparatorie alla maturità</w:t>
            </w:r>
          </w:p>
        </w:tc>
        <w:tc>
          <w:tcPr>
            <w:tcW w:w="7654" w:type="dxa"/>
            <w:shd w:val="clear" w:color="auto" w:fill="auto"/>
          </w:tcPr>
          <w:p w:rsidR="009E2D88" w:rsidRPr="00DB37FC" w:rsidRDefault="009E2D88" w:rsidP="00D21F04">
            <w:pPr>
              <w:rPr>
                <w:rFonts w:cs="Arial"/>
                <w:b/>
                <w:sz w:val="22"/>
              </w:rPr>
            </w:pPr>
            <w:r w:rsidRPr="00DB37FC">
              <w:rPr>
                <w:rFonts w:cs="Arial"/>
                <w:b/>
                <w:sz w:val="22"/>
              </w:rPr>
              <w:t>Art. 86 cpv. 1, 2, 4 e 5</w:t>
            </w:r>
          </w:p>
          <w:p w:rsidR="009E2D88" w:rsidRPr="00DB37FC" w:rsidRDefault="009E2D88" w:rsidP="00D21F04">
            <w:pPr>
              <w:rPr>
                <w:rFonts w:cs="Arial"/>
                <w:sz w:val="22"/>
              </w:rPr>
            </w:pPr>
          </w:p>
          <w:p w:rsidR="009E2D88" w:rsidRPr="00DB37FC" w:rsidRDefault="009E2D88" w:rsidP="00D21F04">
            <w:pPr>
              <w:pStyle w:val="Nessunaspaziatura"/>
              <w:rPr>
                <w:rFonts w:ascii="Arial" w:hAnsi="Arial" w:cs="Arial"/>
              </w:rPr>
            </w:pPr>
            <w:r w:rsidRPr="00DB37FC">
              <w:rPr>
                <w:rFonts w:ascii="Arial" w:hAnsi="Arial" w:cs="Arial"/>
                <w:vertAlign w:val="superscript"/>
              </w:rPr>
              <w:t>1</w:t>
            </w:r>
            <w:r w:rsidRPr="00DB37FC">
              <w:rPr>
                <w:rFonts w:ascii="Arial" w:hAnsi="Arial" w:cs="Arial"/>
              </w:rPr>
              <w:t xml:space="preserve">L’apertura e l’esercizio di una scuola privata </w:t>
            </w:r>
            <w:r w:rsidRPr="00DB37FC">
              <w:rPr>
                <w:rFonts w:ascii="Arial" w:hAnsi="Arial" w:cs="Arial"/>
                <w:highlight w:val="yellow"/>
              </w:rPr>
              <w:t>media superiore</w:t>
            </w:r>
            <w:r w:rsidRPr="00DB37FC">
              <w:rPr>
                <w:rFonts w:ascii="Arial" w:hAnsi="Arial" w:cs="Arial"/>
              </w:rPr>
              <w:t xml:space="preserve"> preparatoria alla maturità sono subordinati all’autorizzazione del Consiglio di Stato; l’esame di maturità </w:t>
            </w:r>
            <w:r w:rsidR="004872BC">
              <w:rPr>
                <w:rFonts w:ascii="Arial" w:hAnsi="Arial" w:cs="Arial"/>
              </w:rPr>
              <w:t>si tiene</w:t>
            </w:r>
            <w:r w:rsidRPr="00DB37FC">
              <w:rPr>
                <w:rFonts w:ascii="Arial" w:hAnsi="Arial" w:cs="Arial"/>
              </w:rPr>
              <w:t xml:space="preserve"> in Svizzera</w:t>
            </w:r>
            <w:r w:rsidR="004872BC">
              <w:rPr>
                <w:rFonts w:ascii="Arial" w:hAnsi="Arial" w:cs="Arial"/>
              </w:rPr>
              <w:t>, salvo eccezioni previste dal regolamento</w:t>
            </w:r>
            <w:r w:rsidRPr="00DB37FC">
              <w:rPr>
                <w:rFonts w:ascii="Arial" w:hAnsi="Arial" w:cs="Arial"/>
              </w:rPr>
              <w:t xml:space="preserve"> per scuole preparatorie che garantiscono un adeguato iter formativo.</w:t>
            </w:r>
          </w:p>
          <w:p w:rsidR="009E2D88" w:rsidRPr="00DB37FC" w:rsidRDefault="009E2D88" w:rsidP="00D21F04">
            <w:pPr>
              <w:pStyle w:val="Nessunaspaziatura"/>
              <w:rPr>
                <w:rFonts w:ascii="Arial" w:hAnsi="Arial" w:cs="Arial"/>
                <w:iCs/>
              </w:rPr>
            </w:pPr>
          </w:p>
          <w:p w:rsidR="009E2D88" w:rsidRPr="00DB37FC" w:rsidRDefault="009E2D88" w:rsidP="00D21F04">
            <w:pPr>
              <w:pStyle w:val="Nessunaspaziatura"/>
              <w:rPr>
                <w:rFonts w:ascii="Arial" w:hAnsi="Arial" w:cs="Arial"/>
                <w:iCs/>
              </w:rPr>
            </w:pPr>
            <w:r w:rsidRPr="00DB37FC">
              <w:rPr>
                <w:rFonts w:ascii="Arial" w:hAnsi="Arial" w:cs="Arial"/>
                <w:iCs/>
                <w:vertAlign w:val="superscript"/>
              </w:rPr>
              <w:t>2</w:t>
            </w:r>
            <w:r w:rsidRPr="00DB37FC">
              <w:rPr>
                <w:rFonts w:ascii="Arial" w:hAnsi="Arial" w:cs="Arial"/>
                <w:iCs/>
              </w:rPr>
              <w:t>Chi intende aprire una scuola privata</w:t>
            </w:r>
            <w:r w:rsidRPr="00DB37FC">
              <w:rPr>
                <w:rFonts w:ascii="Arial" w:hAnsi="Arial" w:cs="Arial"/>
                <w:highlight w:val="yellow"/>
              </w:rPr>
              <w:t xml:space="preserve"> media superiore</w:t>
            </w:r>
            <w:r w:rsidRPr="00DB37FC">
              <w:rPr>
                <w:rFonts w:ascii="Arial" w:hAnsi="Arial" w:cs="Arial"/>
                <w:iCs/>
              </w:rPr>
              <w:t xml:space="preserve"> preparatoria alla maturità deve presentare al Consiglio di Stato un’istanza accompagnata da un progetto pedagogico, da un piano finanziario e dai documenti inerenti alle persone incaricate della direzione della scuola ed ai docenti, che sono previsti dal regolamento.</w:t>
            </w:r>
          </w:p>
          <w:p w:rsidR="009E2D88" w:rsidRPr="00DB37FC" w:rsidRDefault="009E2D88" w:rsidP="00D21F04">
            <w:pPr>
              <w:pStyle w:val="Nessunaspaziatura"/>
              <w:rPr>
                <w:rFonts w:ascii="Arial" w:hAnsi="Arial" w:cs="Arial"/>
                <w:iCs/>
              </w:rPr>
            </w:pPr>
          </w:p>
          <w:p w:rsidR="009E2D88" w:rsidRPr="00DB37FC" w:rsidRDefault="009E2D88" w:rsidP="00D21F04">
            <w:pPr>
              <w:rPr>
                <w:rFonts w:cs="Arial"/>
                <w:i/>
                <w:sz w:val="22"/>
                <w:lang w:eastAsia="it-CH"/>
              </w:rPr>
            </w:pPr>
            <w:r w:rsidRPr="00DB37FC">
              <w:rPr>
                <w:rFonts w:cs="Arial"/>
                <w:position w:val="4"/>
                <w:sz w:val="22"/>
                <w:vertAlign w:val="superscript"/>
                <w:lang w:eastAsia="it-CH"/>
              </w:rPr>
              <w:t>3</w:t>
            </w:r>
            <w:r w:rsidRPr="00DB37FC">
              <w:rPr>
                <w:rFonts w:cs="Arial"/>
                <w:i/>
                <w:sz w:val="22"/>
                <w:lang w:eastAsia="it-CH"/>
              </w:rPr>
              <w:t>Invariato</w:t>
            </w:r>
          </w:p>
          <w:p w:rsidR="009E2D88" w:rsidRPr="00DB37FC" w:rsidRDefault="009E2D88" w:rsidP="00D21F04">
            <w:pPr>
              <w:rPr>
                <w:rFonts w:cs="Arial"/>
                <w:position w:val="4"/>
                <w:sz w:val="22"/>
                <w:lang w:eastAsia="it-CH"/>
              </w:rPr>
            </w:pPr>
          </w:p>
          <w:p w:rsidR="009E2D88" w:rsidRPr="00DB37FC" w:rsidRDefault="009E2D88" w:rsidP="00D21F04">
            <w:pPr>
              <w:rPr>
                <w:rFonts w:cs="Arial"/>
                <w:color w:val="000000"/>
                <w:szCs w:val="24"/>
                <w:highlight w:val="yellow"/>
              </w:rPr>
            </w:pPr>
            <w:r w:rsidRPr="00DB37FC">
              <w:rPr>
                <w:rFonts w:cs="Arial"/>
                <w:position w:val="4"/>
                <w:sz w:val="22"/>
                <w:vertAlign w:val="superscript"/>
              </w:rPr>
              <w:t>4</w:t>
            </w:r>
            <w:r w:rsidRPr="00DB37FC">
              <w:rPr>
                <w:rFonts w:cs="Arial"/>
                <w:color w:val="000000"/>
                <w:sz w:val="22"/>
              </w:rPr>
              <w:t xml:space="preserve">L’autorizzazione </w:t>
            </w:r>
            <w:r w:rsidR="004872BC">
              <w:rPr>
                <w:rFonts w:cs="Arial"/>
                <w:color w:val="000000"/>
                <w:sz w:val="22"/>
              </w:rPr>
              <w:t>è</w:t>
            </w:r>
            <w:r w:rsidRPr="00DB37FC">
              <w:rPr>
                <w:rFonts w:cs="Arial"/>
                <w:color w:val="000000"/>
                <w:sz w:val="22"/>
              </w:rPr>
              <w:t xml:space="preserve"> limitata o revocata quando i requisiti non sono più adempiuti</w:t>
            </w:r>
            <w:r w:rsidRPr="00DB37FC">
              <w:rPr>
                <w:rFonts w:cs="Arial"/>
                <w:color w:val="000000"/>
                <w:sz w:val="22"/>
                <w:highlight w:val="yellow"/>
              </w:rPr>
              <w:t>; l’adeguatezza dell’iter formativo è verificata unicamente per le scuole preparatorie alla maturità il cui esame non si tiene in Svizzera.</w:t>
            </w:r>
            <w:r w:rsidRPr="00DB37FC">
              <w:rPr>
                <w:rFonts w:cs="Arial"/>
                <w:color w:val="000000"/>
                <w:szCs w:val="24"/>
                <w:highlight w:val="yellow"/>
              </w:rPr>
              <w:t xml:space="preserve"> </w:t>
            </w:r>
          </w:p>
          <w:p w:rsidR="009E2D88" w:rsidRPr="00DB37FC" w:rsidRDefault="009E2D88" w:rsidP="00D21F04">
            <w:pPr>
              <w:rPr>
                <w:rFonts w:cs="Arial"/>
                <w:position w:val="4"/>
                <w:sz w:val="22"/>
                <w:lang w:eastAsia="it-CH"/>
              </w:rPr>
            </w:pPr>
          </w:p>
          <w:p w:rsidR="009E2D88" w:rsidRPr="00DB37FC" w:rsidRDefault="009E2D88" w:rsidP="00D21F04">
            <w:pPr>
              <w:rPr>
                <w:rFonts w:cs="Arial"/>
                <w:sz w:val="22"/>
                <w:lang w:eastAsia="it-CH"/>
              </w:rPr>
            </w:pPr>
            <w:r w:rsidRPr="00DB37FC">
              <w:rPr>
                <w:rFonts w:cs="Arial"/>
                <w:position w:val="4"/>
                <w:sz w:val="22"/>
                <w:vertAlign w:val="superscript"/>
                <w:lang w:eastAsia="it-CH"/>
              </w:rPr>
              <w:t>5</w:t>
            </w:r>
            <w:r w:rsidRPr="00DB37FC">
              <w:rPr>
                <w:rFonts w:cs="Arial"/>
                <w:sz w:val="22"/>
                <w:lang w:eastAsia="it-CH"/>
              </w:rPr>
              <w:t xml:space="preserve">Il passaggio di allievi dalle scuole private </w:t>
            </w:r>
            <w:r w:rsidRPr="00DB37FC">
              <w:rPr>
                <w:rFonts w:cs="Arial"/>
                <w:sz w:val="22"/>
                <w:highlight w:val="yellow"/>
                <w:lang w:eastAsia="it-CH"/>
              </w:rPr>
              <w:t>medie superiori</w:t>
            </w:r>
            <w:r w:rsidRPr="00DB37FC">
              <w:rPr>
                <w:rFonts w:cs="Arial"/>
                <w:sz w:val="22"/>
                <w:lang w:eastAsia="it-CH"/>
              </w:rPr>
              <w:t xml:space="preserve"> preparatorie alla maturità alle scuole medie superiori pubbliche è subordinato al superamento di esami d’ammissione.</w:t>
            </w:r>
          </w:p>
          <w:p w:rsidR="009E2D88" w:rsidRPr="00DB37FC" w:rsidRDefault="009E2D88" w:rsidP="00D21F04">
            <w:pPr>
              <w:rPr>
                <w:rFonts w:cs="Arial"/>
                <w:sz w:val="22"/>
                <w:lang w:eastAsia="it-CH"/>
              </w:rPr>
            </w:pPr>
          </w:p>
          <w:p w:rsidR="009E2D88" w:rsidRPr="00DB37FC" w:rsidRDefault="009E2D88" w:rsidP="00D21F04">
            <w:pPr>
              <w:rPr>
                <w:rFonts w:cs="Arial"/>
                <w:b/>
                <w:sz w:val="22"/>
              </w:rPr>
            </w:pPr>
          </w:p>
        </w:tc>
      </w:tr>
      <w:tr w:rsidR="009E2D88" w:rsidRPr="00DB37FC" w:rsidTr="00D21F04">
        <w:tc>
          <w:tcPr>
            <w:tcW w:w="2376" w:type="dxa"/>
            <w:shd w:val="clear" w:color="auto" w:fill="auto"/>
          </w:tcPr>
          <w:p w:rsidR="009E2D88" w:rsidRPr="00DB37FC" w:rsidRDefault="009E2D88" w:rsidP="00D21F04">
            <w:pPr>
              <w:rPr>
                <w:rFonts w:cs="Arial"/>
                <w:b/>
                <w:sz w:val="20"/>
              </w:rPr>
            </w:pPr>
          </w:p>
          <w:p w:rsidR="009E2D88" w:rsidRPr="00DB37FC" w:rsidRDefault="009E2D88" w:rsidP="00D21F04">
            <w:pPr>
              <w:rPr>
                <w:rFonts w:cs="Arial"/>
                <w:b/>
                <w:sz w:val="20"/>
              </w:rPr>
            </w:pPr>
          </w:p>
          <w:p w:rsidR="009E2D88" w:rsidRPr="00DB37FC" w:rsidRDefault="009E2D88" w:rsidP="00D21F04">
            <w:pPr>
              <w:rPr>
                <w:rFonts w:cs="Arial"/>
                <w:sz w:val="20"/>
              </w:rPr>
            </w:pPr>
            <w:r w:rsidRPr="00DB37FC">
              <w:rPr>
                <w:rFonts w:cs="Arial"/>
                <w:b/>
                <w:sz w:val="20"/>
              </w:rPr>
              <w:t>Accordi internazionali</w:t>
            </w:r>
          </w:p>
        </w:tc>
        <w:tc>
          <w:tcPr>
            <w:tcW w:w="7654" w:type="dxa"/>
            <w:shd w:val="clear" w:color="auto" w:fill="auto"/>
          </w:tcPr>
          <w:p w:rsidR="009E2D88" w:rsidRPr="00DB37FC" w:rsidRDefault="009E2D88" w:rsidP="00D21F04">
            <w:pPr>
              <w:rPr>
                <w:rFonts w:cs="Arial"/>
                <w:b/>
                <w:sz w:val="22"/>
              </w:rPr>
            </w:pPr>
            <w:r w:rsidRPr="00DB37FC">
              <w:rPr>
                <w:rFonts w:cs="Arial"/>
                <w:b/>
                <w:sz w:val="22"/>
              </w:rPr>
              <w:t>Art. 87a (nuovo)</w:t>
            </w:r>
          </w:p>
          <w:p w:rsidR="009E2D88" w:rsidRPr="00DB37FC" w:rsidRDefault="009E2D88" w:rsidP="00D21F04">
            <w:pPr>
              <w:rPr>
                <w:rFonts w:cs="Arial"/>
                <w:sz w:val="22"/>
              </w:rPr>
            </w:pPr>
          </w:p>
          <w:p w:rsidR="009E2D88" w:rsidRPr="00DB37FC" w:rsidRDefault="009E2D88" w:rsidP="00D21F04">
            <w:pPr>
              <w:rPr>
                <w:rFonts w:cs="Arial"/>
                <w:sz w:val="22"/>
                <w:lang w:eastAsia="it-CH"/>
              </w:rPr>
            </w:pPr>
            <w:r w:rsidRPr="00DB37FC">
              <w:rPr>
                <w:rFonts w:cs="Arial"/>
                <w:sz w:val="22"/>
                <w:lang w:eastAsia="it-CH"/>
              </w:rPr>
              <w:t>Sono riservati gli accordi internazionali inerenti all’apertura in Svizzera di scuole private riconosciute da Stati esteri.</w:t>
            </w:r>
          </w:p>
          <w:p w:rsidR="009E2D88" w:rsidRPr="00DB37FC" w:rsidRDefault="009E2D88" w:rsidP="00D21F04">
            <w:pPr>
              <w:rPr>
                <w:rFonts w:cs="Arial"/>
                <w:sz w:val="22"/>
                <w:lang w:eastAsia="it-CH"/>
              </w:rPr>
            </w:pPr>
          </w:p>
          <w:p w:rsidR="009E2D88" w:rsidRPr="00DB37FC" w:rsidRDefault="009E2D88" w:rsidP="00D21F04">
            <w:pPr>
              <w:rPr>
                <w:rFonts w:cs="Arial"/>
                <w:sz w:val="22"/>
              </w:rPr>
            </w:pPr>
          </w:p>
        </w:tc>
      </w:tr>
      <w:tr w:rsidR="009E2D88" w:rsidRPr="00DB37FC" w:rsidTr="00D21F04">
        <w:tc>
          <w:tcPr>
            <w:tcW w:w="2376" w:type="dxa"/>
            <w:shd w:val="clear" w:color="auto" w:fill="auto"/>
          </w:tcPr>
          <w:p w:rsidR="009E2D88" w:rsidRPr="00DB37FC" w:rsidRDefault="009E2D88" w:rsidP="00D21F04">
            <w:pPr>
              <w:rPr>
                <w:rFonts w:cs="Arial"/>
                <w:b/>
                <w:sz w:val="20"/>
                <w:szCs w:val="20"/>
              </w:rPr>
            </w:pPr>
          </w:p>
          <w:p w:rsidR="009E2D88" w:rsidRPr="00DB37FC" w:rsidRDefault="009E2D88" w:rsidP="00D21F04">
            <w:pPr>
              <w:rPr>
                <w:rFonts w:cs="Arial"/>
                <w:b/>
                <w:sz w:val="20"/>
                <w:szCs w:val="20"/>
              </w:rPr>
            </w:pPr>
          </w:p>
          <w:p w:rsidR="009E2D88" w:rsidRPr="00DB37FC" w:rsidRDefault="009E2D88" w:rsidP="00D21F04">
            <w:pPr>
              <w:rPr>
                <w:rFonts w:cs="Arial"/>
                <w:szCs w:val="24"/>
              </w:rPr>
            </w:pPr>
            <w:r w:rsidRPr="00DB37FC">
              <w:rPr>
                <w:rFonts w:cs="Arial"/>
                <w:b/>
                <w:sz w:val="20"/>
                <w:szCs w:val="20"/>
              </w:rPr>
              <w:t>Tasse</w:t>
            </w:r>
          </w:p>
        </w:tc>
        <w:tc>
          <w:tcPr>
            <w:tcW w:w="7654" w:type="dxa"/>
            <w:shd w:val="clear" w:color="auto" w:fill="auto"/>
          </w:tcPr>
          <w:p w:rsidR="009E2D88" w:rsidRPr="00DB37FC" w:rsidRDefault="009E2D88" w:rsidP="00D21F04">
            <w:pPr>
              <w:rPr>
                <w:rFonts w:cs="Arial"/>
                <w:b/>
                <w:sz w:val="22"/>
                <w:lang w:eastAsia="it-CH"/>
              </w:rPr>
            </w:pPr>
            <w:r w:rsidRPr="00DB37FC">
              <w:rPr>
                <w:rFonts w:cs="Arial"/>
                <w:b/>
                <w:sz w:val="22"/>
                <w:lang w:eastAsia="it-CH"/>
              </w:rPr>
              <w:t>Art. 90a (nuovo)</w:t>
            </w:r>
          </w:p>
          <w:p w:rsidR="009E2D88" w:rsidRPr="002A673F" w:rsidRDefault="009E2D88" w:rsidP="00D21F04">
            <w:pPr>
              <w:rPr>
                <w:rFonts w:cs="Arial"/>
                <w:sz w:val="22"/>
                <w:lang w:eastAsia="it-CH"/>
              </w:rPr>
            </w:pPr>
          </w:p>
          <w:p w:rsidR="009E2D88" w:rsidRPr="00DB37FC" w:rsidRDefault="009E2D88" w:rsidP="00D21F04">
            <w:pPr>
              <w:rPr>
                <w:rFonts w:cs="Arial"/>
                <w:sz w:val="22"/>
                <w:lang w:eastAsia="it-CH"/>
              </w:rPr>
            </w:pPr>
            <w:r w:rsidRPr="00DB37FC">
              <w:rPr>
                <w:rFonts w:cs="Arial"/>
                <w:sz w:val="22"/>
                <w:vertAlign w:val="superscript"/>
                <w:lang w:eastAsia="it-CH"/>
              </w:rPr>
              <w:t>1</w:t>
            </w:r>
            <w:r w:rsidRPr="00DB37FC">
              <w:rPr>
                <w:rFonts w:cs="Arial"/>
                <w:sz w:val="22"/>
                <w:lang w:eastAsia="it-CH"/>
              </w:rPr>
              <w:t xml:space="preserve">Per l’istruzione delle pratiche d’autorizzazione previste dal presente titolo, come pure per compiti speciali di visita, di controllo, d’ispezione e di consulenza da parte del Dipartimento, sono percepite tasse e spese. </w:t>
            </w:r>
          </w:p>
          <w:p w:rsidR="009E2D88" w:rsidRPr="00DB37FC" w:rsidRDefault="009E2D88" w:rsidP="00D21F04">
            <w:pPr>
              <w:rPr>
                <w:rFonts w:cs="Arial"/>
                <w:sz w:val="22"/>
                <w:lang w:eastAsia="it-CH"/>
              </w:rPr>
            </w:pPr>
          </w:p>
          <w:p w:rsidR="009E2D88" w:rsidRPr="00DB37FC" w:rsidRDefault="009E2D88" w:rsidP="00D21F04">
            <w:pPr>
              <w:rPr>
                <w:rFonts w:cs="Arial"/>
                <w:sz w:val="22"/>
                <w:lang w:eastAsia="it-CH"/>
              </w:rPr>
            </w:pPr>
            <w:r w:rsidRPr="00DB37FC">
              <w:rPr>
                <w:rFonts w:cs="Arial"/>
                <w:position w:val="4"/>
                <w:sz w:val="22"/>
                <w:vertAlign w:val="superscript"/>
                <w:lang w:eastAsia="it-CH"/>
              </w:rPr>
              <w:t>2</w:t>
            </w:r>
            <w:r w:rsidRPr="00DB37FC">
              <w:rPr>
                <w:rFonts w:cs="Arial"/>
                <w:sz w:val="22"/>
                <w:lang w:eastAsia="it-CH"/>
              </w:rPr>
              <w:t xml:space="preserve">Le tasse devono essere commisurate all’entità e al costo reale della prestazione fornita, ritenuto un minimo di 200 franchi e un massimo di 5’000 franchi. </w:t>
            </w:r>
          </w:p>
          <w:p w:rsidR="009E2D88" w:rsidRPr="00DB37FC" w:rsidRDefault="009E2D88" w:rsidP="00D21F04">
            <w:pPr>
              <w:rPr>
                <w:rFonts w:cs="Arial"/>
                <w:sz w:val="22"/>
                <w:lang w:eastAsia="it-CH"/>
              </w:rPr>
            </w:pPr>
          </w:p>
          <w:p w:rsidR="009E2D88" w:rsidRPr="00DB37FC" w:rsidRDefault="009E2D88" w:rsidP="00D21F04">
            <w:pPr>
              <w:rPr>
                <w:rFonts w:cs="Arial"/>
                <w:sz w:val="22"/>
                <w:lang w:eastAsia="it-CH"/>
              </w:rPr>
            </w:pPr>
            <w:r w:rsidRPr="00DB37FC">
              <w:rPr>
                <w:rFonts w:cs="Arial"/>
                <w:position w:val="4"/>
                <w:sz w:val="22"/>
                <w:vertAlign w:val="superscript"/>
                <w:lang w:eastAsia="it-CH"/>
              </w:rPr>
              <w:t>3</w:t>
            </w:r>
            <w:r w:rsidRPr="00DB37FC">
              <w:rPr>
                <w:rFonts w:cs="Arial"/>
                <w:sz w:val="22"/>
                <w:lang w:eastAsia="it-CH"/>
              </w:rPr>
              <w:t>Il Consiglio di Stato stabilisce nel regolamento l’ammontare e la modalità di pagamento delle singole tasse.</w:t>
            </w:r>
          </w:p>
          <w:p w:rsidR="009E2D88" w:rsidRPr="00DB37FC" w:rsidRDefault="009E2D88" w:rsidP="00D21F04">
            <w:pPr>
              <w:rPr>
                <w:rFonts w:cs="Arial"/>
                <w:sz w:val="22"/>
              </w:rPr>
            </w:pPr>
          </w:p>
        </w:tc>
      </w:tr>
    </w:tbl>
    <w:p w:rsidR="009E2D88" w:rsidRDefault="009E2D88" w:rsidP="009E2D88">
      <w:pPr>
        <w:rPr>
          <w:rFonts w:cs="Arial"/>
          <w:szCs w:val="24"/>
        </w:rPr>
      </w:pPr>
    </w:p>
    <w:p w:rsidR="009E2D88" w:rsidRPr="00365E16" w:rsidRDefault="009E2D88" w:rsidP="009E2D88">
      <w:pPr>
        <w:rPr>
          <w:rFonts w:cs="Arial"/>
          <w:szCs w:val="24"/>
        </w:rPr>
      </w:pPr>
    </w:p>
    <w:p w:rsidR="009E2D88" w:rsidRPr="00365E16" w:rsidRDefault="009E2D88" w:rsidP="009E2D88">
      <w:pPr>
        <w:rPr>
          <w:rFonts w:cs="Arial"/>
          <w:b/>
          <w:szCs w:val="24"/>
        </w:rPr>
      </w:pPr>
      <w:r w:rsidRPr="00365E16">
        <w:rPr>
          <w:rFonts w:cs="Arial"/>
          <w:b/>
          <w:szCs w:val="24"/>
        </w:rPr>
        <w:t>II - Disposizione transitoria della modifica del …</w:t>
      </w:r>
    </w:p>
    <w:p w:rsidR="009E2D88" w:rsidRPr="00365E16" w:rsidRDefault="009E2D88" w:rsidP="009E2D88">
      <w:pPr>
        <w:spacing w:before="120"/>
        <w:rPr>
          <w:rFonts w:cs="Arial"/>
          <w:szCs w:val="24"/>
        </w:rPr>
      </w:pPr>
      <w:r w:rsidRPr="00365E16">
        <w:rPr>
          <w:rFonts w:cs="Arial"/>
          <w:szCs w:val="24"/>
        </w:rPr>
        <w:t xml:space="preserve">La modifica dell’art. 86 cpv. 1 non si applica agli allievi iscritti alle scuole entro il 1° </w:t>
      </w:r>
      <w:r>
        <w:rPr>
          <w:rFonts w:cs="Arial"/>
          <w:szCs w:val="24"/>
        </w:rPr>
        <w:t>gennaio 2020</w:t>
      </w:r>
      <w:r w:rsidRPr="00365E16">
        <w:rPr>
          <w:rFonts w:cs="Arial"/>
          <w:szCs w:val="24"/>
        </w:rPr>
        <w:t>.</w:t>
      </w:r>
    </w:p>
    <w:p w:rsidR="009E2D88" w:rsidRPr="00365E16" w:rsidRDefault="009E2D88" w:rsidP="009E2D88">
      <w:pPr>
        <w:rPr>
          <w:rFonts w:cs="Arial"/>
          <w:szCs w:val="24"/>
        </w:rPr>
      </w:pPr>
    </w:p>
    <w:p w:rsidR="009E2D88" w:rsidRPr="00365E16" w:rsidRDefault="009E2D88" w:rsidP="009E2D88">
      <w:pPr>
        <w:rPr>
          <w:rFonts w:cs="Arial"/>
          <w:szCs w:val="24"/>
        </w:rPr>
      </w:pPr>
    </w:p>
    <w:p w:rsidR="009E2D88" w:rsidRPr="00365E16" w:rsidRDefault="009E2D88" w:rsidP="009E2D88">
      <w:pPr>
        <w:rPr>
          <w:rFonts w:cs="Arial"/>
          <w:b/>
          <w:szCs w:val="24"/>
        </w:rPr>
      </w:pPr>
      <w:r w:rsidRPr="00365E16">
        <w:rPr>
          <w:rFonts w:cs="Arial"/>
          <w:b/>
          <w:szCs w:val="24"/>
        </w:rPr>
        <w:t>III</w:t>
      </w:r>
    </w:p>
    <w:p w:rsidR="009E2D88" w:rsidRPr="00365E16" w:rsidRDefault="009E2D88" w:rsidP="009E2D88">
      <w:pPr>
        <w:spacing w:before="120"/>
        <w:rPr>
          <w:rFonts w:cs="Arial"/>
          <w:szCs w:val="24"/>
        </w:rPr>
      </w:pPr>
      <w:r w:rsidRPr="00365E16">
        <w:rPr>
          <w:rFonts w:cs="Arial"/>
          <w:szCs w:val="24"/>
        </w:rPr>
        <w:t xml:space="preserve">Trascorsi i termini per l’esercizio del diritto di referendum, la presente modifica di legge è pubblicata nel Bollettino ufficiale delle leggi ed entra in vigore il 1° </w:t>
      </w:r>
      <w:r>
        <w:rPr>
          <w:rFonts w:cs="Arial"/>
          <w:szCs w:val="24"/>
        </w:rPr>
        <w:t>gennaio 2020</w:t>
      </w:r>
      <w:r w:rsidRPr="00365E16">
        <w:rPr>
          <w:rFonts w:cs="Arial"/>
          <w:szCs w:val="24"/>
        </w:rPr>
        <w:t>.</w:t>
      </w:r>
    </w:p>
    <w:p w:rsidR="009E2D88" w:rsidRPr="00365E16" w:rsidRDefault="009E2D88" w:rsidP="009E2D88">
      <w:pPr>
        <w:rPr>
          <w:rFonts w:cs="Arial"/>
          <w:b/>
          <w:szCs w:val="24"/>
        </w:rPr>
      </w:pPr>
    </w:p>
    <w:p w:rsidR="009E2D88" w:rsidRDefault="009E2D88" w:rsidP="009E2D88"/>
    <w:sectPr w:rsidR="009E2D88"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C690B" w:rsidRPr="006C690B">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50B2BCA"/>
    <w:multiLevelType w:val="hybridMultilevel"/>
    <w:tmpl w:val="4D529F08"/>
    <w:lvl w:ilvl="0" w:tplc="C9A44982">
      <w:start w:val="15"/>
      <w:numFmt w:val="bullet"/>
      <w:lvlText w:val="-"/>
      <w:lvlJc w:val="left"/>
      <w:pPr>
        <w:ind w:left="720" w:hanging="360"/>
      </w:pPr>
      <w:rPr>
        <w:rFonts w:ascii="Calibri" w:eastAsia="Calibri" w:hAnsi="Calibri"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3"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6"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391F2723"/>
    <w:multiLevelType w:val="hybridMultilevel"/>
    <w:tmpl w:val="D9BA75C4"/>
    <w:lvl w:ilvl="0" w:tplc="3BB64384">
      <w:start w:val="1"/>
      <w:numFmt w:val="decimal"/>
      <w:lvlText w:val="%1."/>
      <w:lvlJc w:val="left"/>
      <w:pPr>
        <w:ind w:left="720" w:hanging="360"/>
      </w:pPr>
      <w:rPr>
        <w:rFonts w:hint="default"/>
        <w:i w:val="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3D4074A2"/>
    <w:multiLevelType w:val="hybridMultilevel"/>
    <w:tmpl w:val="78C6B094"/>
    <w:lvl w:ilvl="0" w:tplc="9DE61A3E">
      <w:start w:val="1"/>
      <w:numFmt w:val="decimal"/>
      <w:lvlText w:val="%1."/>
      <w:lvlJc w:val="left"/>
      <w:pPr>
        <w:ind w:left="720" w:hanging="360"/>
      </w:pPr>
      <w:rPr>
        <w:rFonts w:ascii="Arial" w:eastAsia="Calibri" w:hAnsi="Arial" w:cs="Arial" w:hint="default"/>
        <w:b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4"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5"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7"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15:restartNumberingAfterBreak="0">
    <w:nsid w:val="4A8336CB"/>
    <w:multiLevelType w:val="hybridMultilevel"/>
    <w:tmpl w:val="859AFAE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0"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0"/>
  </w:num>
  <w:num w:numId="2">
    <w:abstractNumId w:val="20"/>
  </w:num>
  <w:num w:numId="3">
    <w:abstractNumId w:val="21"/>
  </w:num>
  <w:num w:numId="4">
    <w:abstractNumId w:val="3"/>
  </w:num>
  <w:num w:numId="5">
    <w:abstractNumId w:val="8"/>
  </w:num>
  <w:num w:numId="6">
    <w:abstractNumId w:val="7"/>
  </w:num>
  <w:num w:numId="7">
    <w:abstractNumId w:val="4"/>
  </w:num>
  <w:num w:numId="8">
    <w:abstractNumId w:val="15"/>
  </w:num>
  <w:num w:numId="9">
    <w:abstractNumId w:val="6"/>
  </w:num>
  <w:num w:numId="10">
    <w:abstractNumId w:val="12"/>
  </w:num>
  <w:num w:numId="11">
    <w:abstractNumId w:val="13"/>
  </w:num>
  <w:num w:numId="12">
    <w:abstractNumId w:val="16"/>
  </w:num>
  <w:num w:numId="13">
    <w:abstractNumId w:val="5"/>
  </w:num>
  <w:num w:numId="14">
    <w:abstractNumId w:val="14"/>
  </w:num>
  <w:num w:numId="15">
    <w:abstractNumId w:val="19"/>
  </w:num>
  <w:num w:numId="16">
    <w:abstractNumId w:val="0"/>
  </w:num>
  <w:num w:numId="17">
    <w:abstractNumId w:val="17"/>
  </w:num>
  <w:num w:numId="18">
    <w:abstractNumId w:val="2"/>
  </w:num>
  <w:num w:numId="19">
    <w:abstractNumId w:val="11"/>
  </w:num>
  <w:num w:numId="20">
    <w:abstractNumId w:val="10"/>
  </w:num>
  <w:num w:numId="21">
    <w:abstractNumId w:val="1"/>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2940"/>
    <w:rsid w:val="000F68EE"/>
    <w:rsid w:val="002E5E40"/>
    <w:rsid w:val="003B7935"/>
    <w:rsid w:val="004872BC"/>
    <w:rsid w:val="0052425A"/>
    <w:rsid w:val="0057039F"/>
    <w:rsid w:val="00586A8D"/>
    <w:rsid w:val="005F4380"/>
    <w:rsid w:val="006C690B"/>
    <w:rsid w:val="006D7A3B"/>
    <w:rsid w:val="007B5462"/>
    <w:rsid w:val="008034BD"/>
    <w:rsid w:val="00876352"/>
    <w:rsid w:val="008B4137"/>
    <w:rsid w:val="008C767A"/>
    <w:rsid w:val="008E77C6"/>
    <w:rsid w:val="00942872"/>
    <w:rsid w:val="009770BB"/>
    <w:rsid w:val="0099685E"/>
    <w:rsid w:val="009D3E82"/>
    <w:rsid w:val="009E008D"/>
    <w:rsid w:val="009E2D88"/>
    <w:rsid w:val="00A3026C"/>
    <w:rsid w:val="00A5465F"/>
    <w:rsid w:val="00A77678"/>
    <w:rsid w:val="00B4046F"/>
    <w:rsid w:val="00BC4C95"/>
    <w:rsid w:val="00BD5944"/>
    <w:rsid w:val="00BE043C"/>
    <w:rsid w:val="00CB127C"/>
    <w:rsid w:val="00CB563A"/>
    <w:rsid w:val="00CF6858"/>
    <w:rsid w:val="00D377B5"/>
    <w:rsid w:val="00D93B31"/>
    <w:rsid w:val="00DE72E3"/>
    <w:rsid w:val="00E86976"/>
    <w:rsid w:val="00F242E5"/>
    <w:rsid w:val="00F356C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7353"/>
  <w15:docId w15:val="{5AC6C538-0DD5-4135-975B-21E3FC44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NormaleWeb">
    <w:name w:val="Normal (Web)"/>
    <w:basedOn w:val="Normale"/>
    <w:uiPriority w:val="99"/>
    <w:unhideWhenUsed/>
    <w:rsid w:val="00F356C3"/>
    <w:pPr>
      <w:spacing w:before="100" w:beforeAutospacing="1" w:after="100" w:afterAutospacing="1"/>
      <w:jc w:val="left"/>
    </w:pPr>
    <w:rPr>
      <w:rFonts w:ascii="Times New Roman" w:eastAsia="Times New Roman" w:hAnsi="Times New Roman" w:cs="Times New Roman"/>
      <w:szCs w:val="24"/>
      <w:lang w:eastAsia="it-CH"/>
    </w:rPr>
  </w:style>
  <w:style w:type="paragraph" w:styleId="Testofumetto">
    <w:name w:val="Balloon Text"/>
    <w:basedOn w:val="Normale"/>
    <w:link w:val="TestofumettoCarattere"/>
    <w:uiPriority w:val="99"/>
    <w:semiHidden/>
    <w:unhideWhenUsed/>
    <w:rsid w:val="0094287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2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4F9F-74AB-4DF8-9985-6FD59117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3151</Words>
  <Characters>17967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2020-02-25T14:19:00Z</cp:lastPrinted>
  <dcterms:created xsi:type="dcterms:W3CDTF">2020-02-25T14:21:00Z</dcterms:created>
  <dcterms:modified xsi:type="dcterms:W3CDTF">2020-02-25T14:21:00Z</dcterms:modified>
</cp:coreProperties>
</file>