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0C2" w:rsidRDefault="00D95188" w:rsidP="00B860C2">
      <w:r w:rsidRPr="001C0B79">
        <w:rPr>
          <w:rStyle w:val="Enfasigrassetto"/>
          <w:rFonts w:ascii="Gill Sans MT" w:hAnsi="Gill Sans MT" w:cs="Helvetica"/>
          <w:color w:val="000000"/>
          <w:sz w:val="56"/>
          <w:szCs w:val="56"/>
          <w:bdr w:val="none" w:sz="0" w:space="0" w:color="auto" w:frame="1"/>
          <w:shd w:val="clear" w:color="auto" w:fill="FFFFFF"/>
        </w:rPr>
        <w:t>Rapporto</w:t>
      </w:r>
    </w:p>
    <w:p w:rsidR="00B860C2" w:rsidRDefault="00B860C2" w:rsidP="00B860C2">
      <w:pPr>
        <w:rPr>
          <w:rFonts w:cs="Arial"/>
          <w:szCs w:val="24"/>
        </w:rPr>
      </w:pPr>
    </w:p>
    <w:p w:rsidR="00D95188" w:rsidRDefault="00D95188" w:rsidP="00B860C2">
      <w:pPr>
        <w:rPr>
          <w:rFonts w:cs="Arial"/>
          <w:szCs w:val="24"/>
        </w:rPr>
      </w:pPr>
      <w:bookmarkStart w:id="0" w:name="_GoBack"/>
      <w:bookmarkEnd w:id="0"/>
    </w:p>
    <w:p w:rsidR="00B860C2" w:rsidRDefault="00B860C2" w:rsidP="00B860C2">
      <w:pPr>
        <w:rPr>
          <w:rFonts w:cs="Arial"/>
          <w:szCs w:val="24"/>
        </w:rPr>
      </w:pPr>
    </w:p>
    <w:p w:rsidR="005F6770" w:rsidRPr="00033ECC" w:rsidRDefault="005F6770" w:rsidP="005F6770">
      <w:pPr>
        <w:tabs>
          <w:tab w:val="left" w:pos="2098"/>
          <w:tab w:val="left" w:pos="4933"/>
        </w:tabs>
        <w:rPr>
          <w:rFonts w:cs="Arial"/>
          <w:sz w:val="28"/>
          <w:szCs w:val="28"/>
        </w:rPr>
      </w:pPr>
      <w:bookmarkStart w:id="1" w:name="_Toc532286235"/>
      <w:r w:rsidRPr="00033ECC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5 maggio</w:t>
      </w:r>
      <w:r w:rsidRPr="00033ECC">
        <w:rPr>
          <w:rFonts w:cs="Arial"/>
          <w:sz w:val="28"/>
          <w:szCs w:val="28"/>
        </w:rPr>
        <w:t xml:space="preserve"> 2020</w:t>
      </w:r>
      <w:r w:rsidRPr="00033ECC">
        <w:rPr>
          <w:rFonts w:cs="Arial"/>
          <w:sz w:val="28"/>
          <w:szCs w:val="28"/>
        </w:rPr>
        <w:tab/>
        <w:t>CANCELLERIA</w:t>
      </w:r>
    </w:p>
    <w:p w:rsidR="005F6770" w:rsidRDefault="005F6770" w:rsidP="005F6770">
      <w:pPr>
        <w:rPr>
          <w:rFonts w:eastAsiaTheme="minorEastAsia"/>
          <w:lang w:eastAsia="it-IT"/>
        </w:rPr>
      </w:pPr>
    </w:p>
    <w:p w:rsidR="005F6770" w:rsidRDefault="005F6770" w:rsidP="005F6770">
      <w:pPr>
        <w:rPr>
          <w:rFonts w:eastAsiaTheme="minorEastAsia"/>
          <w:lang w:eastAsia="it-IT"/>
        </w:rPr>
      </w:pPr>
    </w:p>
    <w:p w:rsidR="005F6770" w:rsidRPr="00033ECC" w:rsidRDefault="005F6770" w:rsidP="005F6770">
      <w:pPr>
        <w:rPr>
          <w:rFonts w:eastAsiaTheme="minorEastAsia"/>
          <w:lang w:eastAsia="it-IT"/>
        </w:rPr>
      </w:pPr>
    </w:p>
    <w:p w:rsidR="005F6770" w:rsidRPr="00033ECC" w:rsidRDefault="005F6770" w:rsidP="005F6770">
      <w:pPr>
        <w:rPr>
          <w:rFonts w:cs="Arial"/>
          <w:b/>
          <w:sz w:val="28"/>
          <w:szCs w:val="28"/>
        </w:rPr>
      </w:pPr>
      <w:r w:rsidRPr="00033ECC">
        <w:rPr>
          <w:rFonts w:cs="Arial"/>
          <w:b/>
          <w:sz w:val="28"/>
          <w:szCs w:val="28"/>
        </w:rPr>
        <w:t>della Commissione Costituzione e leggi</w:t>
      </w:r>
    </w:p>
    <w:p w:rsidR="005F6770" w:rsidRPr="00033ECC" w:rsidRDefault="005F6770" w:rsidP="005F6770">
      <w:pPr>
        <w:rPr>
          <w:rFonts w:cs="Arial"/>
          <w:b/>
        </w:rPr>
      </w:pPr>
      <w:r>
        <w:rPr>
          <w:rFonts w:cs="Arial"/>
          <w:b/>
          <w:sz w:val="28"/>
          <w:szCs w:val="28"/>
        </w:rPr>
        <w:t xml:space="preserve">sull'iniziativa </w:t>
      </w:r>
      <w:r w:rsidR="005212F4">
        <w:rPr>
          <w:rFonts w:cs="Arial"/>
          <w:b/>
          <w:sz w:val="28"/>
          <w:szCs w:val="28"/>
        </w:rPr>
        <w:t>parlamentare</w:t>
      </w:r>
      <w:r>
        <w:rPr>
          <w:rFonts w:cs="Arial"/>
          <w:b/>
          <w:sz w:val="28"/>
          <w:szCs w:val="28"/>
        </w:rPr>
        <w:t xml:space="preserve"> </w:t>
      </w:r>
      <w:r w:rsidRPr="00033ECC">
        <w:rPr>
          <w:rFonts w:cs="Arial"/>
          <w:b/>
          <w:sz w:val="28"/>
          <w:szCs w:val="28"/>
        </w:rPr>
        <w:t xml:space="preserve">21 gennaio 2019 </w:t>
      </w:r>
      <w:r>
        <w:rPr>
          <w:rFonts w:cs="Arial"/>
          <w:b/>
          <w:sz w:val="28"/>
          <w:szCs w:val="28"/>
        </w:rPr>
        <w:t xml:space="preserve">presentata nella forma generica </w:t>
      </w:r>
      <w:r w:rsidRPr="00033ECC">
        <w:rPr>
          <w:rFonts w:cs="Arial"/>
          <w:b/>
          <w:sz w:val="28"/>
          <w:szCs w:val="28"/>
        </w:rPr>
        <w:t>da Fra</w:t>
      </w:r>
      <w:r w:rsidR="005212F4">
        <w:rPr>
          <w:rFonts w:cs="Arial"/>
          <w:b/>
          <w:sz w:val="28"/>
          <w:szCs w:val="28"/>
        </w:rPr>
        <w:t>nco Celio e cofirmatari per il G</w:t>
      </w:r>
      <w:r w:rsidRPr="00033ECC">
        <w:rPr>
          <w:rFonts w:cs="Arial"/>
          <w:b/>
          <w:sz w:val="28"/>
          <w:szCs w:val="28"/>
        </w:rPr>
        <w:t>ruppo PLR (ripresa da Nicola Pini) "Modifica della Legge sull'esercizio dei diritti politici (LEDP): pubblicazione trasparente dei risultati elettorali"</w:t>
      </w:r>
    </w:p>
    <w:p w:rsidR="005F6770" w:rsidRPr="00033ECC" w:rsidRDefault="005F6770" w:rsidP="005F6770">
      <w:pPr>
        <w:rPr>
          <w:rFonts w:eastAsiaTheme="minorEastAsia" w:cs="Arial"/>
          <w:lang w:eastAsia="it-IT"/>
        </w:rPr>
      </w:pPr>
    </w:p>
    <w:p w:rsidR="005F6770" w:rsidRPr="00033ECC" w:rsidRDefault="005F6770" w:rsidP="005F6770">
      <w:pPr>
        <w:rPr>
          <w:rFonts w:eastAsiaTheme="minorEastAsia" w:cs="Arial"/>
          <w:lang w:eastAsia="it-IT"/>
        </w:rPr>
      </w:pPr>
    </w:p>
    <w:p w:rsidR="005F6770" w:rsidRPr="00033ECC" w:rsidRDefault="005F6770" w:rsidP="005F6770">
      <w:pPr>
        <w:rPr>
          <w:rFonts w:eastAsiaTheme="minorEastAsia" w:cs="Arial"/>
          <w:lang w:eastAsia="it-IT"/>
        </w:rPr>
      </w:pPr>
    </w:p>
    <w:p w:rsidR="005F6770" w:rsidRPr="00033ECC" w:rsidRDefault="005F6770" w:rsidP="005F6770">
      <w:pPr>
        <w:pStyle w:val="Titolo1"/>
      </w:pPr>
      <w:r w:rsidRPr="00033ECC">
        <w:t>L'iniziativa parlamentare</w:t>
      </w:r>
    </w:p>
    <w:p w:rsidR="005F6770" w:rsidRPr="00BD405D" w:rsidRDefault="005F6770" w:rsidP="005F6770">
      <w:pPr>
        <w:rPr>
          <w:rFonts w:cs="Arial"/>
          <w:i/>
        </w:rPr>
      </w:pPr>
      <w:r w:rsidRPr="00033ECC">
        <w:rPr>
          <w:rFonts w:cs="Arial"/>
        </w:rPr>
        <w:t xml:space="preserve">Riferendosi al sistema previsto dalla Legge del 19 novembre 2018 sull'esercizio dei diritti politici (LEDP), entrata in vigore il 1° settembre 2019, per cui la graduatoria dei candidati e delle candidate </w:t>
      </w:r>
      <w:r>
        <w:rPr>
          <w:rFonts w:cs="Arial"/>
        </w:rPr>
        <w:t>che figurano su una lista elettorale è calcolata sommando i voti attribuiti alla lista (chiamati erroneamente "personali" dall'</w:t>
      </w:r>
      <w:r w:rsidRPr="00033ECC">
        <w:rPr>
          <w:rFonts w:cs="Arial"/>
        </w:rPr>
        <w:t>iniziativista) e i voti preferenziali a</w:t>
      </w:r>
      <w:r>
        <w:rPr>
          <w:rFonts w:cs="Arial"/>
        </w:rPr>
        <w:t xml:space="preserve">ssegnati </w:t>
      </w:r>
      <w:r w:rsidRPr="00033ECC">
        <w:rPr>
          <w:rFonts w:cs="Arial"/>
        </w:rPr>
        <w:t>a</w:t>
      </w:r>
      <w:r>
        <w:rPr>
          <w:rFonts w:cs="Arial"/>
        </w:rPr>
        <w:t>l candidato o alla candidata, l'</w:t>
      </w:r>
      <w:r w:rsidRPr="00033ECC">
        <w:rPr>
          <w:rFonts w:cs="Arial"/>
        </w:rPr>
        <w:t>iniziativa chiede di modificare la LEDP, «</w:t>
      </w:r>
      <w:r w:rsidRPr="00BD405D">
        <w:rPr>
          <w:rFonts w:cs="Arial"/>
          <w:i/>
        </w:rPr>
        <w:t xml:space="preserve">in base al principio della trasparenza, nel senso di: </w:t>
      </w:r>
    </w:p>
    <w:p w:rsidR="005F6770" w:rsidRPr="00BD405D" w:rsidRDefault="005F6770" w:rsidP="006418EE">
      <w:pPr>
        <w:tabs>
          <w:tab w:val="left" w:pos="426"/>
        </w:tabs>
        <w:spacing w:before="80"/>
        <w:ind w:left="425" w:hanging="425"/>
        <w:rPr>
          <w:rFonts w:cs="Arial"/>
          <w:i/>
        </w:rPr>
      </w:pPr>
      <w:r w:rsidRPr="00BD405D">
        <w:rPr>
          <w:rFonts w:cs="Arial"/>
          <w:i/>
        </w:rPr>
        <w:t>1.</w:t>
      </w:r>
      <w:r w:rsidRPr="00BD405D">
        <w:rPr>
          <w:rFonts w:cs="Arial"/>
          <w:i/>
        </w:rPr>
        <w:tab/>
        <w:t xml:space="preserve">mantenere il cumulo citato per il computo dei voti destinati a definire la ripartizione dei seggi; </w:t>
      </w:r>
    </w:p>
    <w:p w:rsidR="005F6770" w:rsidRPr="00BD405D" w:rsidRDefault="005F6770" w:rsidP="006418EE">
      <w:pPr>
        <w:tabs>
          <w:tab w:val="left" w:pos="426"/>
        </w:tabs>
        <w:spacing w:before="80"/>
        <w:ind w:left="425" w:hanging="425"/>
        <w:rPr>
          <w:rFonts w:cs="Arial"/>
          <w:i/>
        </w:rPr>
      </w:pPr>
      <w:r w:rsidRPr="00BD405D">
        <w:rPr>
          <w:rFonts w:cs="Arial"/>
          <w:i/>
        </w:rPr>
        <w:t>2.</w:t>
      </w:r>
      <w:r w:rsidRPr="00BD405D">
        <w:rPr>
          <w:rFonts w:cs="Arial"/>
          <w:i/>
        </w:rPr>
        <w:tab/>
        <w:t xml:space="preserve">ma pubblicare a parte il numero dei voti effettivamente personali ("crocette") ottenute da ogni singolo candidato; </w:t>
      </w:r>
    </w:p>
    <w:p w:rsidR="005F6770" w:rsidRPr="00033ECC" w:rsidRDefault="005F6770" w:rsidP="006418EE">
      <w:pPr>
        <w:tabs>
          <w:tab w:val="left" w:pos="426"/>
        </w:tabs>
        <w:spacing w:before="80"/>
        <w:ind w:left="425" w:hanging="425"/>
        <w:rPr>
          <w:rFonts w:cs="Arial"/>
        </w:rPr>
      </w:pPr>
      <w:r w:rsidRPr="00BD405D">
        <w:rPr>
          <w:rFonts w:cs="Arial"/>
          <w:i/>
        </w:rPr>
        <w:t>3.</w:t>
      </w:r>
      <w:r w:rsidRPr="00BD405D">
        <w:rPr>
          <w:rFonts w:cs="Arial"/>
          <w:i/>
        </w:rPr>
        <w:tab/>
        <w:t>aggiungere agli artt. 84 e 86 LEDP la precisazione "numero maggiore dei voti personali"</w:t>
      </w:r>
      <w:r w:rsidRPr="00033ECC">
        <w:rPr>
          <w:rFonts w:cs="Arial"/>
        </w:rPr>
        <w:t>»</w:t>
      </w:r>
      <w:r>
        <w:rPr>
          <w:rFonts w:cs="Arial"/>
        </w:rPr>
        <w:t>.</w:t>
      </w:r>
    </w:p>
    <w:p w:rsidR="006418EE" w:rsidRDefault="006418EE" w:rsidP="006418EE">
      <w:pPr>
        <w:rPr>
          <w:u w:color="000000"/>
          <w:lang w:val="it-IT"/>
        </w:rPr>
      </w:pPr>
    </w:p>
    <w:p w:rsidR="005F6770" w:rsidRPr="00033ECC" w:rsidRDefault="005F6770" w:rsidP="006418EE">
      <w:pPr>
        <w:rPr>
          <w:rFonts w:eastAsia="Verdana"/>
          <w:u w:color="000000"/>
          <w:lang w:val="it-IT"/>
        </w:rPr>
      </w:pPr>
      <w:r w:rsidRPr="00033ECC">
        <w:rPr>
          <w:u w:color="000000"/>
          <w:lang w:val="it-IT"/>
        </w:rPr>
        <w:t>Non si chiede quindi di modificare il sistema di computo (artt. 27 e 39</w:t>
      </w:r>
      <w:r>
        <w:rPr>
          <w:u w:color="000000"/>
          <w:lang w:val="it-IT"/>
        </w:rPr>
        <w:t xml:space="preserve"> </w:t>
      </w:r>
      <w:r w:rsidRPr="00033ECC">
        <w:rPr>
          <w:u w:color="000000"/>
          <w:lang w:val="it-IT"/>
        </w:rPr>
        <w:t>LEPD) per la graduatoria dei candidati e delle candidate (punto</w:t>
      </w:r>
      <w:r>
        <w:rPr>
          <w:u w:color="000000"/>
          <w:lang w:val="it-IT"/>
        </w:rPr>
        <w:t xml:space="preserve"> </w:t>
      </w:r>
      <w:r w:rsidRPr="00033ECC">
        <w:rPr>
          <w:u w:color="000000"/>
          <w:lang w:val="it-IT"/>
        </w:rPr>
        <w:t>1), ma di pubblicare (</w:t>
      </w:r>
      <w:r>
        <w:rPr>
          <w:u w:color="000000"/>
          <w:lang w:val="it-IT"/>
        </w:rPr>
        <w:t xml:space="preserve">punto </w:t>
      </w:r>
      <w:r w:rsidRPr="00033ECC">
        <w:rPr>
          <w:u w:color="000000"/>
          <w:lang w:val="it-IT"/>
        </w:rPr>
        <w:t xml:space="preserve">2) anche il numero di voti preferenziali ottenuto dai candidati e dalle candidate. </w:t>
      </w:r>
    </w:p>
    <w:p w:rsidR="006418EE" w:rsidRDefault="006418EE" w:rsidP="006418EE">
      <w:pPr>
        <w:rPr>
          <w:u w:color="000000"/>
          <w:lang w:val="it-IT"/>
        </w:rPr>
      </w:pPr>
    </w:p>
    <w:p w:rsidR="005F6770" w:rsidRPr="00033ECC" w:rsidRDefault="005F6770" w:rsidP="006418EE">
      <w:pPr>
        <w:rPr>
          <w:rFonts w:eastAsia="Verdana"/>
          <w:u w:color="000000"/>
          <w:lang w:val="it-IT"/>
        </w:rPr>
      </w:pPr>
      <w:r w:rsidRPr="00033ECC">
        <w:rPr>
          <w:u w:color="000000"/>
          <w:lang w:val="it-IT"/>
        </w:rPr>
        <w:t>Il punto 3 chiede invece di modificare gli artt. 84 e 86 LEPD, dove si parla di «</w:t>
      </w:r>
      <w:r w:rsidRPr="00BD405D">
        <w:rPr>
          <w:i/>
          <w:u w:color="000000"/>
          <w:lang w:val="it-IT"/>
        </w:rPr>
        <w:t>numero maggiore di voti</w:t>
      </w:r>
      <w:r w:rsidRPr="00033ECC">
        <w:rPr>
          <w:u w:color="000000"/>
          <w:lang w:val="it-IT"/>
        </w:rPr>
        <w:t>», nel senso di «</w:t>
      </w:r>
      <w:r w:rsidRPr="00BD405D">
        <w:rPr>
          <w:i/>
          <w:u w:color="000000"/>
          <w:lang w:val="it-IT"/>
        </w:rPr>
        <w:t>numero maggiore dei voti preferenziali</w:t>
      </w:r>
      <w:r w:rsidRPr="00033ECC">
        <w:rPr>
          <w:u w:color="000000"/>
          <w:lang w:val="it-IT"/>
        </w:rPr>
        <w:t>». Questo cambiamento potrebbe portare a risultati diversi da quelli previsti dal testo della LEPD in vigore per la nomina del sindaco ad interim (art. 84</w:t>
      </w:r>
      <w:r>
        <w:rPr>
          <w:u w:color="000000"/>
          <w:lang w:val="it-IT"/>
        </w:rPr>
        <w:t xml:space="preserve"> </w:t>
      </w:r>
      <w:r w:rsidRPr="00033ECC">
        <w:rPr>
          <w:u w:color="000000"/>
          <w:lang w:val="it-IT"/>
        </w:rPr>
        <w:t xml:space="preserve">LEPD) e per le incompatibilità per parentela </w:t>
      </w:r>
      <w:r>
        <w:rPr>
          <w:u w:color="000000"/>
          <w:lang w:val="it-IT"/>
        </w:rPr>
        <w:t xml:space="preserve">(art. 86 </w:t>
      </w:r>
      <w:r w:rsidRPr="00033ECC">
        <w:rPr>
          <w:u w:color="000000"/>
          <w:lang w:val="it-IT"/>
        </w:rPr>
        <w:t>LEPD).</w:t>
      </w:r>
    </w:p>
    <w:p w:rsidR="006418EE" w:rsidRDefault="006418EE" w:rsidP="006418EE">
      <w:pPr>
        <w:rPr>
          <w:u w:color="000000"/>
          <w:lang w:val="it-IT"/>
        </w:rPr>
      </w:pPr>
    </w:p>
    <w:p w:rsidR="005F6770" w:rsidRPr="00033ECC" w:rsidRDefault="005F6770" w:rsidP="006418EE">
      <w:pPr>
        <w:rPr>
          <w:rFonts w:eastAsia="Verdana"/>
          <w:u w:color="000000"/>
          <w:lang w:val="it-IT"/>
        </w:rPr>
      </w:pPr>
      <w:r w:rsidRPr="00033ECC">
        <w:rPr>
          <w:u w:color="000000"/>
          <w:lang w:val="it-IT"/>
        </w:rPr>
        <w:t>Pe</w:t>
      </w:r>
      <w:r>
        <w:rPr>
          <w:u w:color="000000"/>
          <w:lang w:val="it-IT"/>
        </w:rPr>
        <w:t>r la confusione dei termini "</w:t>
      </w:r>
      <w:r w:rsidRPr="00033ECC">
        <w:rPr>
          <w:u w:color="000000"/>
          <w:lang w:val="it-IT"/>
        </w:rPr>
        <w:t>voto personale</w:t>
      </w:r>
      <w:r>
        <w:rPr>
          <w:u w:color="000000"/>
          <w:lang w:val="it-IT"/>
        </w:rPr>
        <w:t>" - "</w:t>
      </w:r>
      <w:r w:rsidRPr="00033ECC">
        <w:rPr>
          <w:u w:color="000000"/>
          <w:lang w:val="it-IT"/>
        </w:rPr>
        <w:t>voto preferenziale</w:t>
      </w:r>
      <w:r>
        <w:rPr>
          <w:u w:color="000000"/>
          <w:lang w:val="it-IT"/>
        </w:rPr>
        <w:t xml:space="preserve">", </w:t>
      </w:r>
      <w:r w:rsidRPr="00033ECC">
        <w:rPr>
          <w:u w:color="000000"/>
          <w:lang w:val="it-IT"/>
        </w:rPr>
        <w:t>si veda più sotto il rimando alle spiegazioni del Consiglio di Stato.</w:t>
      </w:r>
    </w:p>
    <w:p w:rsidR="005F6770" w:rsidRDefault="005F6770" w:rsidP="006418EE">
      <w:pPr>
        <w:rPr>
          <w:rFonts w:eastAsiaTheme="minorEastAsia"/>
          <w:lang w:eastAsia="it-IT"/>
        </w:rPr>
      </w:pPr>
    </w:p>
    <w:p w:rsidR="006418EE" w:rsidRDefault="006418EE" w:rsidP="006418EE">
      <w:pPr>
        <w:rPr>
          <w:rFonts w:eastAsiaTheme="minorEastAsia"/>
          <w:lang w:eastAsia="it-IT"/>
        </w:rPr>
      </w:pPr>
    </w:p>
    <w:p w:rsidR="005F6770" w:rsidRPr="00033ECC" w:rsidRDefault="005F6770" w:rsidP="005F6770">
      <w:pPr>
        <w:rPr>
          <w:rFonts w:eastAsiaTheme="minorEastAsia" w:cs="Arial"/>
          <w:lang w:eastAsia="it-IT"/>
        </w:rPr>
      </w:pPr>
    </w:p>
    <w:p w:rsidR="006418EE" w:rsidRDefault="006418EE">
      <w:pPr>
        <w:rPr>
          <w:b/>
          <w:caps/>
          <w:szCs w:val="24"/>
          <w:lang w:val="it-IT" w:eastAsia="it-IT"/>
        </w:rPr>
      </w:pPr>
      <w:r>
        <w:br w:type="page"/>
      </w:r>
    </w:p>
    <w:p w:rsidR="005F6770" w:rsidRPr="00033ECC" w:rsidRDefault="005F6770" w:rsidP="005F6770">
      <w:pPr>
        <w:pStyle w:val="Titolo1"/>
      </w:pPr>
      <w:r>
        <w:lastRenderedPageBreak/>
        <w:t>La p</w:t>
      </w:r>
      <w:r w:rsidRPr="00033ECC">
        <w:t xml:space="preserve">osizione del Consiglio di Stato </w:t>
      </w:r>
    </w:p>
    <w:p w:rsidR="005F6770" w:rsidRPr="00033ECC" w:rsidRDefault="005F6770" w:rsidP="005F677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ind w:right="221"/>
        <w:jc w:val="both"/>
        <w:rPr>
          <w:rFonts w:ascii="Arial" w:hAnsi="Arial" w:cs="Arial"/>
          <w:sz w:val="24"/>
          <w:szCs w:val="24"/>
          <w:u w:color="000000"/>
          <w:lang w:val="it-IT"/>
        </w:rPr>
      </w:pPr>
      <w:r w:rsidRPr="00033ECC">
        <w:rPr>
          <w:rFonts w:ascii="Arial" w:hAnsi="Arial" w:cs="Arial"/>
          <w:sz w:val="24"/>
          <w:szCs w:val="24"/>
          <w:u w:color="000000"/>
          <w:lang w:val="it-IT"/>
        </w:rPr>
        <w:t>Il Consiglio di Stato ha preso posizione su</w:t>
      </w:r>
      <w:r>
        <w:rPr>
          <w:rFonts w:ascii="Arial" w:hAnsi="Arial" w:cs="Arial"/>
          <w:sz w:val="24"/>
          <w:szCs w:val="24"/>
          <w:u w:color="000000"/>
          <w:lang w:val="it-IT"/>
        </w:rPr>
        <w:t xml:space="preserve"> questa iniziativa con la risoluzione governativa n. </w:t>
      </w:r>
      <w:r w:rsidRPr="00033ECC">
        <w:rPr>
          <w:rFonts w:ascii="Arial" w:hAnsi="Arial" w:cs="Arial"/>
          <w:sz w:val="24"/>
          <w:szCs w:val="24"/>
          <w:u w:color="000000"/>
          <w:lang w:val="it-IT"/>
        </w:rPr>
        <w:t>3786</w:t>
      </w:r>
      <w:r>
        <w:rPr>
          <w:rFonts w:ascii="Arial" w:hAnsi="Arial" w:cs="Arial"/>
          <w:sz w:val="24"/>
          <w:szCs w:val="24"/>
          <w:u w:color="000000"/>
          <w:lang w:val="it-IT"/>
        </w:rPr>
        <w:t xml:space="preserve"> del 21 agosto 2019</w:t>
      </w:r>
      <w:r w:rsidRPr="00033ECC">
        <w:rPr>
          <w:rFonts w:ascii="Arial" w:hAnsi="Arial" w:cs="Arial"/>
          <w:sz w:val="24"/>
          <w:szCs w:val="24"/>
          <w:u w:color="000000"/>
          <w:lang w:val="it-IT"/>
        </w:rPr>
        <w:t>. In essa si esamina compiutamente la storia del sistema elettoral</w:t>
      </w:r>
      <w:r>
        <w:rPr>
          <w:rFonts w:ascii="Arial" w:hAnsi="Arial" w:cs="Arial"/>
          <w:sz w:val="24"/>
          <w:szCs w:val="24"/>
          <w:u w:color="000000"/>
          <w:lang w:val="it-IT"/>
        </w:rPr>
        <w:t>e in vigore e le decisioni dell'</w:t>
      </w:r>
      <w:r w:rsidRPr="00033ECC">
        <w:rPr>
          <w:rFonts w:ascii="Arial" w:hAnsi="Arial" w:cs="Arial"/>
          <w:sz w:val="24"/>
          <w:szCs w:val="24"/>
          <w:u w:color="000000"/>
          <w:lang w:val="it-IT"/>
        </w:rPr>
        <w:t>allora Commissione</w:t>
      </w:r>
      <w:r>
        <w:rPr>
          <w:rFonts w:ascii="Arial" w:hAnsi="Arial" w:cs="Arial"/>
          <w:sz w:val="24"/>
          <w:szCs w:val="24"/>
          <w:u w:color="000000"/>
          <w:lang w:val="it-IT"/>
        </w:rPr>
        <w:t xml:space="preserve"> speciale</w:t>
      </w:r>
      <w:r w:rsidRPr="00033ECC">
        <w:rPr>
          <w:rFonts w:ascii="Arial" w:hAnsi="Arial" w:cs="Arial"/>
          <w:sz w:val="24"/>
          <w:szCs w:val="24"/>
          <w:u w:color="000000"/>
          <w:lang w:val="it-IT"/>
        </w:rPr>
        <w:t xml:space="preserve"> Costituzione e diritti politici e poi del Gran Consiglio. Decisioni che </w:t>
      </w:r>
      <w:r>
        <w:rPr>
          <w:rFonts w:ascii="Arial" w:hAnsi="Arial" w:cs="Arial"/>
          <w:sz w:val="24"/>
          <w:szCs w:val="24"/>
          <w:u w:color="000000"/>
          <w:lang w:val="it-IT"/>
        </w:rPr>
        <w:t xml:space="preserve">hanno </w:t>
      </w:r>
      <w:r w:rsidRPr="00033ECC">
        <w:rPr>
          <w:rFonts w:ascii="Arial" w:hAnsi="Arial" w:cs="Arial"/>
          <w:sz w:val="24"/>
          <w:szCs w:val="24"/>
          <w:u w:color="000000"/>
          <w:lang w:val="it-IT"/>
        </w:rPr>
        <w:t>conferma</w:t>
      </w:r>
      <w:r>
        <w:rPr>
          <w:rFonts w:ascii="Arial" w:hAnsi="Arial" w:cs="Arial"/>
          <w:sz w:val="24"/>
          <w:szCs w:val="24"/>
          <w:u w:color="000000"/>
          <w:lang w:val="it-IT"/>
        </w:rPr>
        <w:t>t</w:t>
      </w:r>
      <w:r w:rsidRPr="00033ECC">
        <w:rPr>
          <w:rFonts w:ascii="Arial" w:hAnsi="Arial" w:cs="Arial"/>
          <w:sz w:val="24"/>
          <w:szCs w:val="24"/>
          <w:u w:color="000000"/>
          <w:lang w:val="it-IT"/>
        </w:rPr>
        <w:t>o il sistema</w:t>
      </w:r>
      <w:r>
        <w:rPr>
          <w:rFonts w:ascii="Arial" w:hAnsi="Arial" w:cs="Arial"/>
          <w:sz w:val="24"/>
          <w:szCs w:val="24"/>
          <w:u w:color="000000"/>
          <w:lang w:val="it-IT"/>
        </w:rPr>
        <w:t>,</w:t>
      </w:r>
      <w:r w:rsidRPr="00033ECC">
        <w:rPr>
          <w:rFonts w:ascii="Arial" w:hAnsi="Arial" w:cs="Arial"/>
          <w:sz w:val="24"/>
          <w:szCs w:val="24"/>
          <w:u w:color="000000"/>
          <w:lang w:val="it-IT"/>
        </w:rPr>
        <w:t xml:space="preserve"> da tempo in vi</w:t>
      </w:r>
      <w:r>
        <w:rPr>
          <w:rFonts w:ascii="Arial" w:hAnsi="Arial" w:cs="Arial"/>
          <w:sz w:val="24"/>
          <w:szCs w:val="24"/>
          <w:u w:color="000000"/>
          <w:lang w:val="it-IT"/>
        </w:rPr>
        <w:t>gore, di considerare sia i voti attribuiti alla lista</w:t>
      </w:r>
      <w:r w:rsidRPr="00033ECC">
        <w:rPr>
          <w:rFonts w:ascii="Arial" w:hAnsi="Arial" w:cs="Arial"/>
          <w:sz w:val="24"/>
          <w:szCs w:val="24"/>
          <w:u w:color="000000"/>
          <w:lang w:val="it-IT"/>
        </w:rPr>
        <w:t xml:space="preserve"> sia i voti preferenziali.</w:t>
      </w:r>
    </w:p>
    <w:p w:rsidR="006418EE" w:rsidRDefault="006418EE" w:rsidP="006418EE">
      <w:pPr>
        <w:rPr>
          <w:u w:color="000000"/>
          <w:lang w:val="it-IT"/>
        </w:rPr>
      </w:pPr>
    </w:p>
    <w:p w:rsidR="005F6770" w:rsidRPr="00033ECC" w:rsidRDefault="005F6770" w:rsidP="006418EE">
      <w:pPr>
        <w:rPr>
          <w:rFonts w:eastAsia="Verdana"/>
          <w:u w:color="000000"/>
          <w:lang w:val="it-IT"/>
        </w:rPr>
      </w:pPr>
      <w:r w:rsidRPr="00033ECC">
        <w:rPr>
          <w:u w:color="000000"/>
          <w:lang w:val="it-IT"/>
        </w:rPr>
        <w:t>L</w:t>
      </w:r>
      <w:r>
        <w:rPr>
          <w:u w:color="000000"/>
          <w:lang w:val="it-IT"/>
        </w:rPr>
        <w:t>'</w:t>
      </w:r>
      <w:r w:rsidRPr="00033ECC">
        <w:rPr>
          <w:u w:color="000000"/>
          <w:lang w:val="it-IT"/>
        </w:rPr>
        <w:t>iniziativista si era fatto promotore nelle due sedi di una riforma della LEPD, nel s</w:t>
      </w:r>
      <w:r>
        <w:rPr>
          <w:u w:color="000000"/>
          <w:lang w:val="it-IT"/>
        </w:rPr>
        <w:t xml:space="preserve">enso </w:t>
      </w:r>
      <w:r w:rsidRPr="00033ECC">
        <w:rPr>
          <w:u w:color="000000"/>
          <w:lang w:val="it-IT"/>
        </w:rPr>
        <w:t xml:space="preserve">di considerare per le graduatorie solo i voti preferenziali ottenuti dai candidati e dalle candidate. </w:t>
      </w:r>
    </w:p>
    <w:p w:rsidR="006418EE" w:rsidRDefault="006418EE" w:rsidP="006418EE">
      <w:pPr>
        <w:rPr>
          <w:u w:color="000000"/>
          <w:lang w:val="it-IT"/>
        </w:rPr>
      </w:pPr>
    </w:p>
    <w:p w:rsidR="005F6770" w:rsidRPr="00033ECC" w:rsidRDefault="005F6770" w:rsidP="006418EE">
      <w:pPr>
        <w:rPr>
          <w:rFonts w:eastAsia="Verdana"/>
          <w:u w:color="000000"/>
          <w:lang w:val="it-IT"/>
        </w:rPr>
      </w:pPr>
      <w:r>
        <w:rPr>
          <w:u w:color="000000"/>
          <w:lang w:val="it-IT"/>
        </w:rPr>
        <w:t>D'altra parte nell'</w:t>
      </w:r>
      <w:r w:rsidRPr="00033ECC">
        <w:rPr>
          <w:u w:color="000000"/>
          <w:lang w:val="it-IT"/>
        </w:rPr>
        <w:t>iniziativa in oggetto non si chiede più di modificare gli artt. 27 e 39</w:t>
      </w:r>
      <w:r>
        <w:rPr>
          <w:u w:color="000000"/>
          <w:lang w:val="it-IT"/>
        </w:rPr>
        <w:t xml:space="preserve"> LEPD; p</w:t>
      </w:r>
      <w:r w:rsidRPr="00033ECC">
        <w:rPr>
          <w:u w:color="000000"/>
          <w:lang w:val="it-IT"/>
        </w:rPr>
        <w:t>er i dettag</w:t>
      </w:r>
      <w:r>
        <w:rPr>
          <w:u w:color="000000"/>
          <w:lang w:val="it-IT"/>
        </w:rPr>
        <w:t xml:space="preserve">li si rimanda quindi alla risoluzione governativa n. </w:t>
      </w:r>
      <w:r w:rsidRPr="00033ECC">
        <w:rPr>
          <w:u w:color="000000"/>
          <w:lang w:val="it-IT"/>
        </w:rPr>
        <w:t>3786 (allegata</w:t>
      </w:r>
      <w:r>
        <w:rPr>
          <w:u w:color="000000"/>
          <w:lang w:val="it-IT"/>
        </w:rPr>
        <w:t xml:space="preserve"> al presente rapporto</w:t>
      </w:r>
      <w:r w:rsidRPr="00033ECC">
        <w:rPr>
          <w:u w:color="000000"/>
          <w:lang w:val="it-IT"/>
        </w:rPr>
        <w:t>).</w:t>
      </w:r>
    </w:p>
    <w:p w:rsidR="006418EE" w:rsidRDefault="006418EE" w:rsidP="006418EE">
      <w:pPr>
        <w:rPr>
          <w:u w:color="000000"/>
          <w:lang w:val="it-IT"/>
        </w:rPr>
      </w:pPr>
    </w:p>
    <w:p w:rsidR="005F6770" w:rsidRPr="00033ECC" w:rsidRDefault="005F6770" w:rsidP="006418EE">
      <w:pPr>
        <w:rPr>
          <w:rFonts w:eastAsia="Verdana"/>
          <w:u w:color="000000"/>
          <w:lang w:val="it-IT"/>
        </w:rPr>
      </w:pPr>
      <w:r w:rsidRPr="00033ECC">
        <w:rPr>
          <w:u w:color="000000"/>
          <w:lang w:val="it-IT"/>
        </w:rPr>
        <w:t>Sul tema della pubblicazione dei risultati, il Consigli</w:t>
      </w:r>
      <w:r>
        <w:rPr>
          <w:u w:color="000000"/>
          <w:lang w:val="it-IT"/>
        </w:rPr>
        <w:t>o</w:t>
      </w:r>
      <w:r w:rsidRPr="00033ECC">
        <w:rPr>
          <w:u w:color="000000"/>
          <w:lang w:val="it-IT"/>
        </w:rPr>
        <w:t xml:space="preserve"> di Stato fa notare che «</w:t>
      </w:r>
      <w:r w:rsidRPr="00A53314">
        <w:rPr>
          <w:i/>
          <w:u w:color="000000"/>
          <w:lang w:val="it-IT"/>
        </w:rPr>
        <w:t xml:space="preserve">il numero di voti è determinato essenzialmente per compilare le graduatorie e attribuire i seggi. Non è invece il suo scopo quello di fornire altre indicazioni. Per </w:t>
      </w:r>
      <w:r>
        <w:rPr>
          <w:i/>
          <w:u w:color="000000"/>
          <w:lang w:val="it-IT"/>
        </w:rPr>
        <w:t>esempio, anche i risultati dell'</w:t>
      </w:r>
      <w:r w:rsidRPr="00A53314">
        <w:rPr>
          <w:i/>
          <w:u w:color="000000"/>
          <w:lang w:val="it-IT"/>
        </w:rPr>
        <w:t>elezione del Consiglio nazionale comprendono la pubblicazione dei voti ottenuti da ogni candidato. A causa della possibilità di esprimere fino a due voti a favore del medesimo candidato (cumulo), contrariamente a quello che taluni credono, il numero di voti non corrisponde al numero di elettori che hanno effettivamente sostenuto e votato (attribuendogli almeno un voto) il candidato</w:t>
      </w:r>
      <w:r w:rsidRPr="00033ECC">
        <w:rPr>
          <w:u w:color="000000"/>
          <w:lang w:val="it-IT"/>
        </w:rPr>
        <w:t>»</w:t>
      </w:r>
      <w:r>
        <w:rPr>
          <w:u w:color="000000"/>
          <w:lang w:val="it-IT"/>
        </w:rPr>
        <w:t>.</w:t>
      </w:r>
    </w:p>
    <w:p w:rsidR="006418EE" w:rsidRDefault="006418EE" w:rsidP="006418EE">
      <w:pPr>
        <w:rPr>
          <w:u w:color="000000"/>
          <w:lang w:val="it-IT"/>
        </w:rPr>
      </w:pPr>
    </w:p>
    <w:p w:rsidR="005F6770" w:rsidRPr="00033ECC" w:rsidRDefault="005F6770" w:rsidP="006418EE">
      <w:pPr>
        <w:rPr>
          <w:rFonts w:eastAsia="Verdana"/>
          <w:u w:color="000000"/>
          <w:lang w:val="it-IT"/>
        </w:rPr>
      </w:pPr>
      <w:r w:rsidRPr="00033ECC">
        <w:rPr>
          <w:u w:color="000000"/>
          <w:lang w:val="it-IT"/>
        </w:rPr>
        <w:t>Sul sistema di decisione e per gli artt. 84 e 86</w:t>
      </w:r>
      <w:r>
        <w:rPr>
          <w:u w:color="000000"/>
          <w:lang w:val="it-IT"/>
        </w:rPr>
        <w:t xml:space="preserve"> </w:t>
      </w:r>
      <w:r w:rsidRPr="00033ECC">
        <w:rPr>
          <w:u w:color="000000"/>
          <w:lang w:val="it-IT"/>
        </w:rPr>
        <w:t>LEPD, il Consiglio di Stato si esprime in questi termini: «</w:t>
      </w:r>
      <w:r w:rsidRPr="00A53314">
        <w:rPr>
          <w:i/>
          <w:u w:color="000000"/>
          <w:lang w:val="it-IT"/>
        </w:rPr>
        <w:t>seppur i casi rientranti in queste situazioni in cui il candidato con il maggior numero di voti preferenziali non corrisponda a quello con il maggior numero di voti (o voti personali secondo la definizione indicata sopra) non siano frequenti, la proposta introduce una modificazione di una regolamentazione vigente da tempo e consolidatasi. Il tema era stato discusso anche all</w:t>
      </w:r>
      <w:r>
        <w:rPr>
          <w:i/>
          <w:u w:color="000000"/>
          <w:lang w:val="it-IT"/>
        </w:rPr>
        <w:t>'</w:t>
      </w:r>
      <w:r w:rsidRPr="00A53314">
        <w:rPr>
          <w:i/>
          <w:u w:color="000000"/>
          <w:lang w:val="it-IT"/>
        </w:rPr>
        <w:t>interno della Commissione speciale Costituzione e diritti politici, la quale, a grande maggioranza, aveva deciso di mantenere determinante il numero di voti personali ottenuti (rapporto n. 7185R del 20 settembre 2018, pag. 29-32). Invitiamo pertanto il Gran Consiglio a confermare la sua decisione recente</w:t>
      </w:r>
      <w:r w:rsidRPr="00033ECC">
        <w:rPr>
          <w:u w:color="000000"/>
          <w:lang w:val="it-IT"/>
        </w:rPr>
        <w:t>»</w:t>
      </w:r>
      <w:r>
        <w:rPr>
          <w:u w:color="000000"/>
          <w:lang w:val="it-IT"/>
        </w:rPr>
        <w:t>.</w:t>
      </w:r>
    </w:p>
    <w:p w:rsidR="005F6770" w:rsidRDefault="005F6770" w:rsidP="006418EE">
      <w:pPr>
        <w:rPr>
          <w:rFonts w:eastAsiaTheme="minorEastAsia"/>
          <w:lang w:eastAsia="it-IT"/>
        </w:rPr>
      </w:pPr>
    </w:p>
    <w:p w:rsidR="006418EE" w:rsidRDefault="006418EE" w:rsidP="006418EE">
      <w:pPr>
        <w:rPr>
          <w:rFonts w:eastAsiaTheme="minorEastAsia"/>
          <w:lang w:eastAsia="it-IT"/>
        </w:rPr>
      </w:pPr>
    </w:p>
    <w:p w:rsidR="005F6770" w:rsidRPr="00F54AE0" w:rsidRDefault="005F6770" w:rsidP="005F6770">
      <w:pPr>
        <w:rPr>
          <w:rFonts w:eastAsiaTheme="minorEastAsia" w:cs="Arial"/>
          <w:lang w:eastAsia="it-IT"/>
        </w:rPr>
      </w:pPr>
    </w:p>
    <w:p w:rsidR="005F6770" w:rsidRPr="00F54AE0" w:rsidRDefault="005F6770" w:rsidP="005F6770">
      <w:pPr>
        <w:pStyle w:val="Titolo1"/>
      </w:pPr>
      <w:r w:rsidRPr="00F54AE0">
        <w:t>Conclusioni</w:t>
      </w:r>
    </w:p>
    <w:p w:rsidR="005F6770" w:rsidRPr="00033ECC" w:rsidRDefault="005F6770" w:rsidP="006418EE">
      <w:pPr>
        <w:rPr>
          <w:rFonts w:eastAsia="Verdana"/>
          <w:u w:color="000000"/>
          <w:lang w:val="it-IT"/>
        </w:rPr>
      </w:pPr>
      <w:r>
        <w:rPr>
          <w:u w:color="000000"/>
          <w:lang w:val="it-IT"/>
        </w:rPr>
        <w:t>L'</w:t>
      </w:r>
      <w:r w:rsidRPr="00033ECC">
        <w:rPr>
          <w:u w:color="000000"/>
          <w:lang w:val="it-IT"/>
        </w:rPr>
        <w:t>autorità è tenuta a pubblicare</w:t>
      </w:r>
      <w:r>
        <w:rPr>
          <w:u w:color="000000"/>
          <w:lang w:val="it-IT"/>
        </w:rPr>
        <w:t xml:space="preserve"> i dati determinanti per l'</w:t>
      </w:r>
      <w:r w:rsidRPr="00033ECC">
        <w:rPr>
          <w:u w:color="000000"/>
          <w:lang w:val="it-IT"/>
        </w:rPr>
        <w:t>applicazione della LEPD e per la determinazione dei candidati eletti e delle candidate elette.</w:t>
      </w:r>
      <w:r>
        <w:rPr>
          <w:u w:color="000000"/>
          <w:lang w:val="it-IT"/>
        </w:rPr>
        <w:t xml:space="preserve"> </w:t>
      </w:r>
      <w:r w:rsidRPr="00033ECC">
        <w:rPr>
          <w:u w:color="000000"/>
          <w:lang w:val="it-IT"/>
        </w:rPr>
        <w:t>La pubblicazione di altri dati porterebbe a confusione nella cittadinanza</w:t>
      </w:r>
      <w:r>
        <w:rPr>
          <w:u w:color="000000"/>
          <w:lang w:val="it-IT"/>
        </w:rPr>
        <w:t xml:space="preserve"> sul metodo previsto </w:t>
      </w:r>
      <w:r w:rsidRPr="00033ECC">
        <w:rPr>
          <w:u w:color="000000"/>
          <w:lang w:val="it-IT"/>
        </w:rPr>
        <w:t>dalla legge.</w:t>
      </w:r>
    </w:p>
    <w:p w:rsidR="006418EE" w:rsidRDefault="006418EE" w:rsidP="006418EE">
      <w:pPr>
        <w:rPr>
          <w:u w:color="000000"/>
          <w:lang w:val="it-IT"/>
        </w:rPr>
      </w:pPr>
    </w:p>
    <w:p w:rsidR="005F6770" w:rsidRPr="00033ECC" w:rsidRDefault="005F6770" w:rsidP="006418EE">
      <w:pPr>
        <w:rPr>
          <w:rFonts w:eastAsia="Verdana"/>
          <w:u w:color="000000"/>
          <w:lang w:val="it-IT"/>
        </w:rPr>
      </w:pPr>
      <w:r w:rsidRPr="00033ECC">
        <w:rPr>
          <w:u w:color="000000"/>
          <w:lang w:val="it-IT"/>
        </w:rPr>
        <w:t xml:space="preserve">La tesi </w:t>
      </w:r>
      <w:r>
        <w:rPr>
          <w:u w:color="000000"/>
          <w:lang w:val="it-IT"/>
        </w:rPr>
        <w:t xml:space="preserve">secondo cui il numero di voti preferenziali è </w:t>
      </w:r>
      <w:r w:rsidRPr="00033ECC">
        <w:rPr>
          <w:u w:color="000000"/>
          <w:lang w:val="it-IT"/>
        </w:rPr>
        <w:t>più indicativo del vero successo del candidato o della candidata è opinabile; chi vota una scheda intestata intende sostenere le candidate e i candi</w:t>
      </w:r>
      <w:r>
        <w:rPr>
          <w:u w:color="000000"/>
          <w:lang w:val="it-IT"/>
        </w:rPr>
        <w:t>dati sulla lista, ciò anche senza l'</w:t>
      </w:r>
      <w:r w:rsidRPr="00033ECC">
        <w:rPr>
          <w:u w:color="000000"/>
          <w:lang w:val="it-IT"/>
        </w:rPr>
        <w:t>espressione del voto preferenziale.</w:t>
      </w:r>
    </w:p>
    <w:p w:rsidR="006418EE" w:rsidRDefault="006418EE" w:rsidP="006418EE">
      <w:pPr>
        <w:rPr>
          <w:u w:color="000000"/>
          <w:lang w:val="it-IT"/>
        </w:rPr>
      </w:pPr>
    </w:p>
    <w:p w:rsidR="005F6770" w:rsidRDefault="005F6770" w:rsidP="006418EE">
      <w:pPr>
        <w:rPr>
          <w:u w:color="000000"/>
          <w:lang w:val="it-IT"/>
        </w:rPr>
      </w:pPr>
      <w:r w:rsidRPr="00033ECC">
        <w:rPr>
          <w:u w:color="000000"/>
          <w:lang w:val="it-IT"/>
        </w:rPr>
        <w:t>Il numero dei voti preferenziali è inoltre facilmente ottenibile</w:t>
      </w:r>
      <w:r>
        <w:rPr>
          <w:u w:color="000000"/>
          <w:lang w:val="it-IT"/>
        </w:rPr>
        <w:t>,</w:t>
      </w:r>
      <w:r w:rsidRPr="00033ECC">
        <w:rPr>
          <w:u w:color="000000"/>
          <w:lang w:val="it-IT"/>
        </w:rPr>
        <w:t xml:space="preserve"> sottraendo dai voti del candidato o della candidata i voti ricevuti dalla sua lista.</w:t>
      </w:r>
      <w:r>
        <w:rPr>
          <w:u w:color="000000"/>
          <w:lang w:val="it-IT"/>
        </w:rPr>
        <w:t xml:space="preserve"> Qui di seguito è riportato l'esempio per l'</w:t>
      </w:r>
      <w:r w:rsidRPr="00033ECC">
        <w:rPr>
          <w:u w:color="000000"/>
          <w:lang w:val="it-IT"/>
        </w:rPr>
        <w:t>ultima elezione del Consiglio di Stato:</w:t>
      </w:r>
    </w:p>
    <w:p w:rsidR="005F6770" w:rsidRPr="00033ECC" w:rsidRDefault="005F6770" w:rsidP="006418EE">
      <w:pPr>
        <w:rPr>
          <w:rFonts w:eastAsia="Verdana"/>
          <w:u w:color="000000"/>
          <w:lang w:val="it-IT"/>
        </w:rPr>
      </w:pPr>
    </w:p>
    <w:tbl>
      <w:tblPr>
        <w:tblStyle w:val="TableNormal"/>
        <w:tblW w:w="8221" w:type="dxa"/>
        <w:tblInd w:w="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3"/>
        <w:gridCol w:w="1616"/>
        <w:gridCol w:w="2126"/>
        <w:gridCol w:w="2126"/>
      </w:tblGrid>
      <w:tr w:rsidR="005F6770" w:rsidRPr="00033ECC" w:rsidTr="00760907">
        <w:trPr>
          <w:trHeight w:val="170"/>
        </w:trPr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70" w:rsidRPr="00A53314" w:rsidRDefault="005F6770" w:rsidP="00760907">
            <w:pPr>
              <w:pStyle w:val="Stiletabella2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A53314">
              <w:rPr>
                <w:rFonts w:ascii="Arial" w:eastAsia="Arial Unicode MS" w:hAnsi="Arial" w:cs="Arial"/>
                <w:b/>
                <w:sz w:val="22"/>
                <w:szCs w:val="22"/>
                <w:lang w:val="it-IT"/>
              </w:rPr>
              <w:lastRenderedPageBreak/>
              <w:t>Eletti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70" w:rsidRPr="00A53314" w:rsidRDefault="005F6770" w:rsidP="006418EE">
            <w:pPr>
              <w:pStyle w:val="Stiletabella2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A53314">
              <w:rPr>
                <w:rFonts w:ascii="Arial" w:hAnsi="Arial" w:cs="Arial"/>
                <w:b/>
                <w:sz w:val="22"/>
                <w:szCs w:val="22"/>
                <w:lang w:val="it-IT"/>
              </w:rPr>
              <w:t>n. voti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70" w:rsidRPr="00A53314" w:rsidRDefault="005F6770" w:rsidP="006418EE">
            <w:pPr>
              <w:pStyle w:val="Stiletabella2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A53314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n. di schede </w:t>
            </w:r>
            <w:r w:rsidR="006418EE">
              <w:rPr>
                <w:rFonts w:ascii="Arial" w:hAnsi="Arial" w:cs="Arial"/>
                <w:b/>
                <w:sz w:val="22"/>
                <w:szCs w:val="22"/>
                <w:lang w:val="it-IT"/>
              </w:rPr>
              <w:br/>
            </w:r>
            <w:r w:rsidRPr="00A53314">
              <w:rPr>
                <w:rFonts w:ascii="Arial" w:hAnsi="Arial" w:cs="Arial"/>
                <w:b/>
                <w:sz w:val="22"/>
                <w:szCs w:val="22"/>
                <w:lang w:val="it-IT"/>
              </w:rPr>
              <w:t>per lista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70" w:rsidRPr="00A53314" w:rsidRDefault="005F6770" w:rsidP="006418EE">
            <w:pPr>
              <w:pStyle w:val="Stiletabella2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A53314">
              <w:rPr>
                <w:rFonts w:ascii="Arial" w:hAnsi="Arial" w:cs="Arial"/>
                <w:b/>
                <w:sz w:val="22"/>
                <w:szCs w:val="22"/>
                <w:lang w:val="it-IT"/>
              </w:rPr>
              <w:t>n. di voti preferenziali</w:t>
            </w:r>
          </w:p>
        </w:tc>
      </w:tr>
      <w:tr w:rsidR="005F6770" w:rsidRPr="00033ECC" w:rsidTr="00760907">
        <w:trPr>
          <w:trHeight w:val="170"/>
        </w:trPr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70" w:rsidRPr="00033ECC" w:rsidRDefault="005F6770" w:rsidP="00760907">
            <w:pPr>
              <w:pStyle w:val="Stiletabella2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33ECC">
              <w:rPr>
                <w:rFonts w:ascii="Arial" w:eastAsia="Arial Unicode MS" w:hAnsi="Arial" w:cs="Arial"/>
                <w:sz w:val="22"/>
                <w:szCs w:val="22"/>
                <w:lang w:val="it-IT"/>
              </w:rPr>
              <w:t>Gobbi Norman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70" w:rsidRPr="00033ECC" w:rsidRDefault="005F6770" w:rsidP="006418EE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  <w:r w:rsidRPr="00033ECC">
              <w:rPr>
                <w:rFonts w:cs="Arial"/>
                <w:color w:val="000000"/>
                <w:sz w:val="22"/>
                <w:szCs w:val="22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71</w:t>
            </w:r>
            <w:r>
              <w:rPr>
                <w:rFonts w:cs="Arial"/>
                <w:color w:val="000000"/>
                <w:sz w:val="22"/>
                <w:szCs w:val="22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'</w:t>
            </w:r>
            <w:r w:rsidRPr="00033ECC">
              <w:rPr>
                <w:rFonts w:cs="Arial"/>
                <w:color w:val="000000"/>
                <w:sz w:val="22"/>
                <w:szCs w:val="22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312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70" w:rsidRPr="00033ECC" w:rsidRDefault="005F6770" w:rsidP="006418EE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  <w:r w:rsidRPr="00033ECC">
              <w:rPr>
                <w:rFonts w:cs="Arial"/>
                <w:color w:val="000000"/>
                <w:sz w:val="22"/>
                <w:szCs w:val="22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29</w:t>
            </w:r>
            <w:r>
              <w:rPr>
                <w:rFonts w:cs="Arial"/>
                <w:color w:val="000000"/>
                <w:sz w:val="22"/>
                <w:szCs w:val="22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'</w:t>
            </w:r>
            <w:r w:rsidRPr="00033ECC">
              <w:rPr>
                <w:rFonts w:cs="Arial"/>
                <w:color w:val="000000"/>
                <w:sz w:val="22"/>
                <w:szCs w:val="22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70" w:rsidRPr="00033ECC" w:rsidRDefault="005F6770" w:rsidP="006418EE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  <w:r w:rsidRPr="00033ECC">
              <w:rPr>
                <w:rFonts w:cs="Arial"/>
                <w:sz w:val="22"/>
                <w:lang w:val="it-IT"/>
              </w:rPr>
              <w:fldChar w:fldCharType="begin"/>
            </w:r>
            <w:r w:rsidRPr="00033ECC">
              <w:rPr>
                <w:rFonts w:cs="Arial"/>
                <w:sz w:val="22"/>
                <w:szCs w:val="22"/>
                <w:lang w:val="it-IT"/>
              </w:rPr>
              <w:instrText xml:space="preserve"> = B2-C2 \# "0" \* MERGEFORMAT</w:instrText>
            </w:r>
            <w:r w:rsidRPr="00033ECC">
              <w:rPr>
                <w:rFonts w:cs="Arial"/>
                <w:sz w:val="22"/>
                <w:lang w:val="it-IT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42'</w:t>
            </w:r>
            <w:r w:rsidRPr="00033ECC">
              <w:rPr>
                <w:rFonts w:cs="Arial"/>
                <w:color w:val="000000"/>
                <w:sz w:val="22"/>
                <w:szCs w:val="22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184</w:t>
            </w:r>
            <w:r w:rsidRPr="00033ECC">
              <w:rPr>
                <w:rFonts w:cs="Arial"/>
                <w:sz w:val="22"/>
                <w:lang w:val="it-IT"/>
              </w:rPr>
              <w:fldChar w:fldCharType="end"/>
            </w:r>
          </w:p>
        </w:tc>
      </w:tr>
      <w:tr w:rsidR="005F6770" w:rsidRPr="00033ECC" w:rsidTr="00760907">
        <w:trPr>
          <w:trHeight w:val="170"/>
        </w:trPr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70" w:rsidRPr="00033ECC" w:rsidRDefault="005F6770" w:rsidP="00760907">
            <w:pPr>
              <w:pStyle w:val="Stiletabella2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33ECC">
              <w:rPr>
                <w:rFonts w:ascii="Arial" w:eastAsia="Arial Unicode MS" w:hAnsi="Arial" w:cs="Arial"/>
                <w:sz w:val="22"/>
                <w:szCs w:val="22"/>
                <w:lang w:val="it-IT"/>
              </w:rPr>
              <w:t>Vitta Christian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70" w:rsidRPr="00033ECC" w:rsidRDefault="005F6770" w:rsidP="006418EE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  <w:r w:rsidRPr="00033ECC">
              <w:rPr>
                <w:rFonts w:cs="Arial"/>
                <w:color w:val="000000"/>
                <w:sz w:val="22"/>
                <w:szCs w:val="22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66</w:t>
            </w:r>
            <w:r>
              <w:rPr>
                <w:rFonts w:cs="Arial"/>
                <w:color w:val="000000"/>
                <w:sz w:val="22"/>
                <w:szCs w:val="22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'</w:t>
            </w:r>
            <w:r w:rsidRPr="00033ECC">
              <w:rPr>
                <w:rFonts w:cs="Arial"/>
                <w:color w:val="000000"/>
                <w:sz w:val="22"/>
                <w:szCs w:val="22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819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70" w:rsidRPr="00033ECC" w:rsidRDefault="005F6770" w:rsidP="006418EE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  <w:r w:rsidRPr="00033ECC">
              <w:rPr>
                <w:rFonts w:cs="Arial"/>
                <w:color w:val="000000"/>
                <w:sz w:val="22"/>
                <w:szCs w:val="22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27</w:t>
            </w:r>
            <w:r>
              <w:rPr>
                <w:rFonts w:cs="Arial"/>
                <w:color w:val="000000"/>
                <w:sz w:val="22"/>
                <w:szCs w:val="22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'</w:t>
            </w:r>
            <w:r w:rsidRPr="00033ECC">
              <w:rPr>
                <w:rFonts w:cs="Arial"/>
                <w:color w:val="000000"/>
                <w:sz w:val="22"/>
                <w:szCs w:val="22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70" w:rsidRPr="00033ECC" w:rsidRDefault="005F6770" w:rsidP="006418EE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  <w:r w:rsidRPr="00033ECC">
              <w:rPr>
                <w:rFonts w:cs="Arial"/>
                <w:sz w:val="22"/>
                <w:lang w:val="it-IT"/>
              </w:rPr>
              <w:fldChar w:fldCharType="begin"/>
            </w:r>
            <w:r w:rsidRPr="00033ECC">
              <w:rPr>
                <w:rFonts w:cs="Arial"/>
                <w:sz w:val="22"/>
                <w:szCs w:val="22"/>
                <w:lang w:val="it-IT"/>
              </w:rPr>
              <w:instrText xml:space="preserve"> = B3-C3 \# "0" \* MERGEFORMAT</w:instrText>
            </w:r>
            <w:r w:rsidRPr="00033ECC">
              <w:rPr>
                <w:rFonts w:cs="Arial"/>
                <w:sz w:val="22"/>
                <w:lang w:val="it-IT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39'</w:t>
            </w:r>
            <w:r w:rsidRPr="00033ECC">
              <w:rPr>
                <w:rFonts w:cs="Arial"/>
                <w:color w:val="000000"/>
                <w:sz w:val="22"/>
                <w:szCs w:val="22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718</w:t>
            </w:r>
            <w:r w:rsidRPr="00033ECC">
              <w:rPr>
                <w:rFonts w:cs="Arial"/>
                <w:sz w:val="22"/>
                <w:lang w:val="it-IT"/>
              </w:rPr>
              <w:fldChar w:fldCharType="end"/>
            </w:r>
          </w:p>
        </w:tc>
      </w:tr>
      <w:tr w:rsidR="005F6770" w:rsidRPr="00033ECC" w:rsidTr="00760907">
        <w:trPr>
          <w:trHeight w:val="170"/>
        </w:trPr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70" w:rsidRPr="00033ECC" w:rsidRDefault="005F6770" w:rsidP="00760907">
            <w:pPr>
              <w:pStyle w:val="Stiletabella2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33ECC">
              <w:rPr>
                <w:rFonts w:ascii="Arial" w:eastAsia="Arial Unicode MS" w:hAnsi="Arial" w:cs="Arial"/>
                <w:sz w:val="22"/>
                <w:szCs w:val="22"/>
                <w:lang w:val="it-IT"/>
              </w:rPr>
              <w:t>Zali Claudio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70" w:rsidRPr="00033ECC" w:rsidRDefault="005F6770" w:rsidP="006418EE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  <w:r w:rsidRPr="00033ECC">
              <w:rPr>
                <w:rFonts w:cs="Arial"/>
                <w:color w:val="000000"/>
                <w:sz w:val="22"/>
                <w:szCs w:val="22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66</w:t>
            </w:r>
            <w:r>
              <w:rPr>
                <w:rFonts w:cs="Arial"/>
                <w:color w:val="000000"/>
                <w:sz w:val="22"/>
                <w:szCs w:val="22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'</w:t>
            </w:r>
            <w:r w:rsidRPr="00033ECC">
              <w:rPr>
                <w:rFonts w:cs="Arial"/>
                <w:color w:val="000000"/>
                <w:sz w:val="22"/>
                <w:szCs w:val="22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689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70" w:rsidRPr="00033ECC" w:rsidRDefault="005F6770" w:rsidP="006418EE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  <w:r w:rsidRPr="00033ECC">
              <w:rPr>
                <w:rFonts w:cs="Arial"/>
                <w:color w:val="000000"/>
                <w:sz w:val="22"/>
                <w:szCs w:val="22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29</w:t>
            </w:r>
            <w:r>
              <w:rPr>
                <w:rFonts w:cs="Arial"/>
                <w:color w:val="000000"/>
                <w:sz w:val="22"/>
                <w:szCs w:val="22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'</w:t>
            </w:r>
            <w:r w:rsidRPr="00033ECC">
              <w:rPr>
                <w:rFonts w:cs="Arial"/>
                <w:color w:val="000000"/>
                <w:sz w:val="22"/>
                <w:szCs w:val="22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70" w:rsidRPr="00033ECC" w:rsidRDefault="005F6770" w:rsidP="006418EE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  <w:r w:rsidRPr="00033ECC">
              <w:rPr>
                <w:rFonts w:cs="Arial"/>
                <w:sz w:val="22"/>
                <w:lang w:val="it-IT"/>
              </w:rPr>
              <w:fldChar w:fldCharType="begin"/>
            </w:r>
            <w:r w:rsidRPr="00033ECC">
              <w:rPr>
                <w:rFonts w:cs="Arial"/>
                <w:sz w:val="22"/>
                <w:szCs w:val="22"/>
                <w:lang w:val="it-IT"/>
              </w:rPr>
              <w:instrText xml:space="preserve"> = B4-C4 \# "0" \* MERGEFORMAT</w:instrText>
            </w:r>
            <w:r w:rsidRPr="00033ECC">
              <w:rPr>
                <w:rFonts w:cs="Arial"/>
                <w:sz w:val="22"/>
                <w:lang w:val="it-IT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37'</w:t>
            </w:r>
            <w:r w:rsidRPr="00033ECC">
              <w:rPr>
                <w:rFonts w:cs="Arial"/>
                <w:color w:val="000000"/>
                <w:sz w:val="22"/>
                <w:szCs w:val="22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561</w:t>
            </w:r>
            <w:r w:rsidRPr="00033ECC">
              <w:rPr>
                <w:rFonts w:cs="Arial"/>
                <w:sz w:val="22"/>
                <w:lang w:val="it-IT"/>
              </w:rPr>
              <w:fldChar w:fldCharType="end"/>
            </w:r>
          </w:p>
        </w:tc>
      </w:tr>
      <w:tr w:rsidR="005F6770" w:rsidRPr="00033ECC" w:rsidTr="00760907">
        <w:trPr>
          <w:trHeight w:val="170"/>
        </w:trPr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70" w:rsidRPr="00033ECC" w:rsidRDefault="005F6770" w:rsidP="00760907">
            <w:pPr>
              <w:pStyle w:val="Stiletabella2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33ECC">
              <w:rPr>
                <w:rFonts w:ascii="Arial" w:eastAsia="Arial Unicode MS" w:hAnsi="Arial" w:cs="Arial"/>
                <w:sz w:val="22"/>
                <w:szCs w:val="22"/>
                <w:lang w:val="it-IT"/>
              </w:rPr>
              <w:t>De Rosa Raffaele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70" w:rsidRPr="00033ECC" w:rsidRDefault="005F6770" w:rsidP="006418EE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  <w:r w:rsidRPr="00033ECC">
              <w:rPr>
                <w:rFonts w:cs="Arial"/>
                <w:color w:val="000000"/>
                <w:sz w:val="22"/>
                <w:szCs w:val="22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44</w:t>
            </w:r>
            <w:r>
              <w:rPr>
                <w:rFonts w:cs="Arial"/>
                <w:color w:val="000000"/>
                <w:sz w:val="22"/>
                <w:szCs w:val="22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'</w:t>
            </w:r>
            <w:r w:rsidRPr="00033ECC">
              <w:rPr>
                <w:rFonts w:cs="Arial"/>
                <w:color w:val="000000"/>
                <w:sz w:val="22"/>
                <w:szCs w:val="22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648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70" w:rsidRPr="00033ECC" w:rsidRDefault="005F6770" w:rsidP="006418EE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  <w:r w:rsidRPr="00033ECC">
              <w:rPr>
                <w:rFonts w:cs="Arial"/>
                <w:color w:val="000000"/>
                <w:sz w:val="22"/>
                <w:szCs w:val="22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</w:t>
            </w:r>
            <w:r>
              <w:rPr>
                <w:rFonts w:cs="Arial"/>
                <w:color w:val="000000"/>
                <w:sz w:val="22"/>
                <w:szCs w:val="22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'</w:t>
            </w:r>
            <w:r w:rsidRPr="00033ECC">
              <w:rPr>
                <w:rFonts w:cs="Arial"/>
                <w:color w:val="000000"/>
                <w:sz w:val="22"/>
                <w:szCs w:val="22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411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70" w:rsidRPr="00033ECC" w:rsidRDefault="005F6770" w:rsidP="006418EE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  <w:r w:rsidRPr="00033ECC">
              <w:rPr>
                <w:rFonts w:cs="Arial"/>
                <w:sz w:val="22"/>
                <w:lang w:val="it-IT"/>
              </w:rPr>
              <w:fldChar w:fldCharType="begin"/>
            </w:r>
            <w:r w:rsidRPr="00033ECC">
              <w:rPr>
                <w:rFonts w:cs="Arial"/>
                <w:sz w:val="22"/>
                <w:szCs w:val="22"/>
                <w:lang w:val="it-IT"/>
              </w:rPr>
              <w:instrText xml:space="preserve"> = B5-C5 \# "0" \* MERGEFORMAT</w:instrText>
            </w:r>
            <w:r w:rsidRPr="00033ECC">
              <w:rPr>
                <w:rFonts w:cs="Arial"/>
                <w:sz w:val="22"/>
                <w:lang w:val="it-IT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26'</w:t>
            </w:r>
            <w:r w:rsidRPr="00033ECC">
              <w:rPr>
                <w:rFonts w:cs="Arial"/>
                <w:color w:val="000000"/>
                <w:sz w:val="22"/>
                <w:szCs w:val="22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237</w:t>
            </w:r>
            <w:r w:rsidRPr="00033ECC">
              <w:rPr>
                <w:rFonts w:cs="Arial"/>
                <w:sz w:val="22"/>
                <w:lang w:val="it-IT"/>
              </w:rPr>
              <w:fldChar w:fldCharType="end"/>
            </w:r>
          </w:p>
        </w:tc>
      </w:tr>
      <w:tr w:rsidR="005F6770" w:rsidRPr="00033ECC" w:rsidTr="00760907">
        <w:trPr>
          <w:trHeight w:val="170"/>
        </w:trPr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70" w:rsidRPr="00033ECC" w:rsidRDefault="005F6770" w:rsidP="00760907">
            <w:pPr>
              <w:pStyle w:val="Stiletabella2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33ECC">
              <w:rPr>
                <w:rFonts w:ascii="Arial" w:eastAsia="Arial Unicode MS" w:hAnsi="Arial" w:cs="Arial"/>
                <w:sz w:val="22"/>
                <w:szCs w:val="22"/>
                <w:lang w:val="it-IT"/>
              </w:rPr>
              <w:t>Bertoli Manuele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70" w:rsidRPr="00033ECC" w:rsidRDefault="005F6770" w:rsidP="006418EE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  <w:r w:rsidRPr="00033ECC">
              <w:rPr>
                <w:rFonts w:cs="Arial"/>
                <w:color w:val="000000"/>
                <w:sz w:val="22"/>
                <w:szCs w:val="22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42</w:t>
            </w:r>
            <w:r>
              <w:rPr>
                <w:rFonts w:cs="Arial"/>
                <w:color w:val="000000"/>
                <w:sz w:val="22"/>
                <w:szCs w:val="22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'</w:t>
            </w:r>
            <w:r w:rsidRPr="00033ECC">
              <w:rPr>
                <w:rFonts w:cs="Arial"/>
                <w:color w:val="000000"/>
                <w:sz w:val="22"/>
                <w:szCs w:val="22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070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70" w:rsidRPr="00033ECC" w:rsidRDefault="005F6770" w:rsidP="006418EE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  <w:r w:rsidRPr="00033ECC">
              <w:rPr>
                <w:rFonts w:cs="Arial"/>
                <w:color w:val="000000"/>
                <w:sz w:val="22"/>
                <w:szCs w:val="22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</w:t>
            </w:r>
            <w:r>
              <w:rPr>
                <w:rFonts w:cs="Arial"/>
                <w:color w:val="000000"/>
                <w:sz w:val="22"/>
                <w:szCs w:val="22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'</w:t>
            </w:r>
            <w:r w:rsidRPr="00033ECC">
              <w:rPr>
                <w:rFonts w:cs="Arial"/>
                <w:color w:val="000000"/>
                <w:sz w:val="22"/>
                <w:szCs w:val="22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062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70" w:rsidRPr="00033ECC" w:rsidRDefault="005F6770" w:rsidP="006418EE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  <w:r w:rsidRPr="00033ECC">
              <w:rPr>
                <w:rFonts w:cs="Arial"/>
                <w:sz w:val="22"/>
                <w:lang w:val="it-IT"/>
              </w:rPr>
              <w:fldChar w:fldCharType="begin"/>
            </w:r>
            <w:r w:rsidRPr="00033ECC">
              <w:rPr>
                <w:rFonts w:cs="Arial"/>
                <w:sz w:val="22"/>
                <w:szCs w:val="22"/>
                <w:lang w:val="it-IT"/>
              </w:rPr>
              <w:instrText xml:space="preserve"> = B6-C6 \# "0" \* MERGEFORMAT</w:instrText>
            </w:r>
            <w:r w:rsidRPr="00033ECC">
              <w:rPr>
                <w:rFonts w:cs="Arial"/>
                <w:sz w:val="22"/>
                <w:lang w:val="it-IT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23'</w:t>
            </w:r>
            <w:r w:rsidRPr="00033ECC">
              <w:rPr>
                <w:rFonts w:cs="Arial"/>
                <w:color w:val="000000"/>
                <w:sz w:val="22"/>
                <w:szCs w:val="22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008</w:t>
            </w:r>
            <w:r w:rsidRPr="00033ECC">
              <w:rPr>
                <w:rFonts w:cs="Arial"/>
                <w:sz w:val="22"/>
                <w:lang w:val="it-IT"/>
              </w:rPr>
              <w:fldChar w:fldCharType="end"/>
            </w:r>
          </w:p>
        </w:tc>
      </w:tr>
    </w:tbl>
    <w:p w:rsidR="005F6770" w:rsidRDefault="005F6770" w:rsidP="005F677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21"/>
        <w:jc w:val="both"/>
        <w:rPr>
          <w:rFonts w:ascii="Arial" w:eastAsia="Verdana" w:hAnsi="Arial" w:cs="Arial"/>
          <w:sz w:val="24"/>
          <w:szCs w:val="24"/>
          <w:u w:color="000000"/>
          <w:lang w:val="it-IT"/>
        </w:rPr>
      </w:pPr>
    </w:p>
    <w:p w:rsidR="005F6770" w:rsidRDefault="005F6770" w:rsidP="005F6770">
      <w:pPr>
        <w:rPr>
          <w:rFonts w:eastAsia="Verdana" w:cs="Arial"/>
          <w:color w:val="000000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5F6770" w:rsidRPr="00033ECC" w:rsidRDefault="005F6770" w:rsidP="006418EE">
      <w:pPr>
        <w:rPr>
          <w:u w:color="000000"/>
          <w:lang w:val="it-IT"/>
        </w:rPr>
      </w:pPr>
      <w:r w:rsidRPr="00033ECC">
        <w:rPr>
          <w:u w:color="000000"/>
          <w:lang w:val="it-IT"/>
        </w:rPr>
        <w:t xml:space="preserve">La modifica degli </w:t>
      </w:r>
      <w:r>
        <w:rPr>
          <w:u w:color="000000"/>
          <w:lang w:val="it-IT"/>
        </w:rPr>
        <w:t xml:space="preserve">artt. 84 e 86 </w:t>
      </w:r>
      <w:r w:rsidRPr="00033ECC">
        <w:rPr>
          <w:u w:color="000000"/>
          <w:lang w:val="it-IT"/>
        </w:rPr>
        <w:t xml:space="preserve">LEPD non si giustifica, considerato il mantenimento del sistema di calcolo dei voti previsto agli </w:t>
      </w:r>
      <w:r>
        <w:rPr>
          <w:u w:color="000000"/>
          <w:lang w:val="it-IT"/>
        </w:rPr>
        <w:t xml:space="preserve">artt. 27 e 39 </w:t>
      </w:r>
      <w:r w:rsidRPr="00033ECC">
        <w:rPr>
          <w:u w:color="000000"/>
          <w:lang w:val="it-IT"/>
        </w:rPr>
        <w:t>LEPD.</w:t>
      </w:r>
    </w:p>
    <w:p w:rsidR="006418EE" w:rsidRDefault="006418EE" w:rsidP="006418EE">
      <w:pPr>
        <w:rPr>
          <w:u w:color="000000"/>
          <w:lang w:val="it-IT"/>
        </w:rPr>
      </w:pPr>
    </w:p>
    <w:p w:rsidR="006418EE" w:rsidRDefault="006418EE" w:rsidP="006418EE">
      <w:pPr>
        <w:rPr>
          <w:rFonts w:cs="Arial"/>
          <w:szCs w:val="24"/>
        </w:rPr>
      </w:pPr>
    </w:p>
    <w:p w:rsidR="006418EE" w:rsidRPr="00B860C2" w:rsidRDefault="006418EE" w:rsidP="006418EE">
      <w:pPr>
        <w:jc w:val="center"/>
        <w:rPr>
          <w:rFonts w:cs="Arial"/>
          <w:sz w:val="28"/>
          <w:szCs w:val="28"/>
        </w:rPr>
      </w:pPr>
      <w:r w:rsidRPr="00B860C2">
        <w:rPr>
          <w:rFonts w:cs="Arial"/>
          <w:sz w:val="28"/>
          <w:szCs w:val="28"/>
        </w:rPr>
        <w:sym w:font="Wingdings" w:char="F0AF"/>
      </w:r>
      <w:r w:rsidRPr="00B860C2">
        <w:rPr>
          <w:rFonts w:cs="Arial"/>
          <w:sz w:val="28"/>
          <w:szCs w:val="28"/>
        </w:rPr>
        <w:t xml:space="preserve"> </w:t>
      </w:r>
      <w:r w:rsidRPr="00B860C2">
        <w:rPr>
          <w:rFonts w:cs="Arial"/>
          <w:sz w:val="28"/>
          <w:szCs w:val="28"/>
        </w:rPr>
        <w:sym w:font="Wingdings" w:char="F0AF"/>
      </w:r>
      <w:r w:rsidRPr="00B860C2">
        <w:rPr>
          <w:rFonts w:cs="Arial"/>
          <w:sz w:val="28"/>
          <w:szCs w:val="28"/>
        </w:rPr>
        <w:t xml:space="preserve"> </w:t>
      </w:r>
      <w:r w:rsidRPr="00B860C2">
        <w:rPr>
          <w:rFonts w:cs="Arial"/>
          <w:sz w:val="28"/>
          <w:szCs w:val="28"/>
        </w:rPr>
        <w:sym w:font="Wingdings" w:char="F0AF"/>
      </w:r>
      <w:r w:rsidRPr="00B860C2">
        <w:rPr>
          <w:rFonts w:cs="Arial"/>
          <w:sz w:val="28"/>
          <w:szCs w:val="28"/>
        </w:rPr>
        <w:t xml:space="preserve"> </w:t>
      </w:r>
      <w:r w:rsidRPr="00B860C2">
        <w:rPr>
          <w:rFonts w:cs="Arial"/>
          <w:sz w:val="28"/>
          <w:szCs w:val="28"/>
        </w:rPr>
        <w:sym w:font="Wingdings" w:char="F0AF"/>
      </w:r>
      <w:r w:rsidRPr="00B860C2">
        <w:rPr>
          <w:rFonts w:cs="Arial"/>
          <w:sz w:val="28"/>
          <w:szCs w:val="28"/>
        </w:rPr>
        <w:t xml:space="preserve"> </w:t>
      </w:r>
      <w:r w:rsidRPr="00B860C2">
        <w:rPr>
          <w:rFonts w:cs="Arial"/>
          <w:sz w:val="28"/>
          <w:szCs w:val="28"/>
        </w:rPr>
        <w:sym w:font="Wingdings" w:char="F0AF"/>
      </w:r>
    </w:p>
    <w:p w:rsidR="006418EE" w:rsidRDefault="006418EE" w:rsidP="006418EE">
      <w:pPr>
        <w:rPr>
          <w:rFonts w:cs="Arial"/>
          <w:szCs w:val="24"/>
        </w:rPr>
      </w:pPr>
    </w:p>
    <w:p w:rsidR="006418EE" w:rsidRDefault="006418EE" w:rsidP="006418EE">
      <w:pPr>
        <w:rPr>
          <w:u w:color="000000"/>
          <w:lang w:val="it-IT"/>
        </w:rPr>
      </w:pPr>
    </w:p>
    <w:p w:rsidR="005F6770" w:rsidRPr="00033ECC" w:rsidRDefault="005F6770" w:rsidP="006418EE">
      <w:pPr>
        <w:rPr>
          <w:u w:color="000000"/>
          <w:lang w:val="it-IT"/>
        </w:rPr>
      </w:pPr>
      <w:r w:rsidRPr="00033ECC">
        <w:rPr>
          <w:u w:color="000000"/>
          <w:lang w:val="it-IT"/>
        </w:rPr>
        <w:t>Per questi motivi</w:t>
      </w:r>
      <w:r w:rsidR="006418EE">
        <w:rPr>
          <w:u w:color="000000"/>
          <w:lang w:val="it-IT"/>
        </w:rPr>
        <w:t>,</w:t>
      </w:r>
      <w:r w:rsidRPr="00033ECC">
        <w:rPr>
          <w:u w:color="000000"/>
          <w:lang w:val="it-IT"/>
        </w:rPr>
        <w:t xml:space="preserve"> la Commissione Costituzione e leggi invita il Gran Consiglio a voler respingere l</w:t>
      </w:r>
      <w:r>
        <w:rPr>
          <w:u w:color="000000"/>
          <w:lang w:val="it-IT"/>
        </w:rPr>
        <w:t>'</w:t>
      </w:r>
      <w:r w:rsidRPr="00033ECC">
        <w:rPr>
          <w:u w:color="000000"/>
          <w:lang w:val="it-IT"/>
        </w:rPr>
        <w:t xml:space="preserve">iniziativa </w:t>
      </w:r>
      <w:r>
        <w:rPr>
          <w:u w:color="000000"/>
          <w:lang w:val="it-IT"/>
        </w:rPr>
        <w:t xml:space="preserve">parlamentare </w:t>
      </w:r>
      <w:r w:rsidRPr="00033ECC">
        <w:rPr>
          <w:u w:color="000000"/>
          <w:lang w:val="it-IT"/>
        </w:rPr>
        <w:t>generica in esame.</w:t>
      </w:r>
    </w:p>
    <w:p w:rsidR="005F6770" w:rsidRPr="00692B96" w:rsidRDefault="005F6770" w:rsidP="005F6770">
      <w:pPr>
        <w:rPr>
          <w:rFonts w:cs="Arial"/>
          <w:bCs/>
        </w:rPr>
      </w:pPr>
    </w:p>
    <w:p w:rsidR="005F6770" w:rsidRPr="00692B96" w:rsidRDefault="005F6770" w:rsidP="005F6770">
      <w:pPr>
        <w:rPr>
          <w:rFonts w:cs="Arial"/>
          <w:bCs/>
        </w:rPr>
      </w:pPr>
    </w:p>
    <w:p w:rsidR="005F6770" w:rsidRPr="00692B96" w:rsidRDefault="005F6770" w:rsidP="005F6770">
      <w:pPr>
        <w:rPr>
          <w:rFonts w:cs="Arial"/>
          <w:bCs/>
        </w:rPr>
      </w:pPr>
    </w:p>
    <w:p w:rsidR="005F6770" w:rsidRPr="00692B96" w:rsidRDefault="005F6770" w:rsidP="005F6770">
      <w:pPr>
        <w:rPr>
          <w:rFonts w:cs="Arial"/>
          <w:bCs/>
        </w:rPr>
      </w:pPr>
      <w:r w:rsidRPr="00692B96">
        <w:rPr>
          <w:rFonts w:cs="Arial"/>
          <w:bCs/>
        </w:rPr>
        <w:t>Per la Commissione Costituzione e leggi:</w:t>
      </w:r>
    </w:p>
    <w:p w:rsidR="005F6770" w:rsidRDefault="005F6770" w:rsidP="005F677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ind w:right="221"/>
        <w:jc w:val="both"/>
        <w:rPr>
          <w:rFonts w:ascii="Arial" w:hAnsi="Arial" w:cs="Arial"/>
          <w:sz w:val="24"/>
          <w:szCs w:val="24"/>
          <w:u w:color="000000"/>
          <w:lang w:val="it-IT"/>
        </w:rPr>
      </w:pPr>
      <w:r w:rsidRPr="00692B96">
        <w:rPr>
          <w:rFonts w:ascii="Arial" w:hAnsi="Arial" w:cs="Arial"/>
          <w:sz w:val="24"/>
          <w:szCs w:val="24"/>
          <w:u w:color="000000"/>
          <w:lang w:val="it-IT"/>
        </w:rPr>
        <w:t>Carlo Lepori, relatore</w:t>
      </w:r>
    </w:p>
    <w:p w:rsidR="006418EE" w:rsidRDefault="005F6770" w:rsidP="005F677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21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Aldi - Balli - Bertoli - Censi - Corti - Filippini - </w:t>
      </w:r>
    </w:p>
    <w:p w:rsidR="006418EE" w:rsidRDefault="005F6770" w:rsidP="005F677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21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Gendotti - Isabella - Lurati Grassi -</w:t>
      </w:r>
      <w:r w:rsidR="006418EE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 xml:space="preserve">Ortelli - </w:t>
      </w:r>
    </w:p>
    <w:p w:rsidR="005F6770" w:rsidRDefault="005F6770" w:rsidP="005F677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21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Rückert - Stephani - Viscardi (con riserva)</w:t>
      </w:r>
    </w:p>
    <w:p w:rsidR="005F6770" w:rsidRDefault="005F6770" w:rsidP="005F677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21"/>
        <w:jc w:val="both"/>
        <w:rPr>
          <w:rFonts w:ascii="Arial" w:hAnsi="Arial" w:cs="Arial"/>
          <w:sz w:val="24"/>
          <w:szCs w:val="24"/>
          <w:lang w:val="it-IT"/>
        </w:rPr>
      </w:pPr>
    </w:p>
    <w:p w:rsidR="005F6770" w:rsidRDefault="005F6770" w:rsidP="005F677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21"/>
        <w:jc w:val="both"/>
        <w:rPr>
          <w:rFonts w:ascii="Arial" w:hAnsi="Arial" w:cs="Arial"/>
          <w:sz w:val="24"/>
          <w:szCs w:val="24"/>
          <w:lang w:val="it-IT"/>
        </w:rPr>
      </w:pPr>
    </w:p>
    <w:p w:rsidR="005F6770" w:rsidRDefault="005F6770" w:rsidP="005F677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21"/>
        <w:jc w:val="both"/>
        <w:rPr>
          <w:rFonts w:ascii="Arial" w:hAnsi="Arial" w:cs="Arial"/>
          <w:sz w:val="24"/>
          <w:szCs w:val="24"/>
          <w:lang w:val="it-IT"/>
        </w:rPr>
      </w:pPr>
    </w:p>
    <w:p w:rsidR="005F6770" w:rsidRDefault="005F6770" w:rsidP="005F677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21"/>
        <w:jc w:val="both"/>
        <w:rPr>
          <w:rFonts w:ascii="Arial" w:hAnsi="Arial" w:cs="Arial"/>
          <w:sz w:val="24"/>
          <w:szCs w:val="24"/>
          <w:lang w:val="it-IT"/>
        </w:rPr>
      </w:pPr>
    </w:p>
    <w:p w:rsidR="005F6770" w:rsidRDefault="005F6770" w:rsidP="005F677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21"/>
        <w:jc w:val="both"/>
        <w:rPr>
          <w:rFonts w:ascii="Arial" w:hAnsi="Arial" w:cs="Arial"/>
          <w:sz w:val="24"/>
          <w:szCs w:val="24"/>
          <w:lang w:val="it-IT"/>
        </w:rPr>
      </w:pPr>
    </w:p>
    <w:p w:rsidR="005F6770" w:rsidRDefault="005F6770" w:rsidP="005F677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21"/>
        <w:jc w:val="both"/>
        <w:rPr>
          <w:rFonts w:ascii="Arial" w:hAnsi="Arial" w:cs="Arial"/>
          <w:sz w:val="24"/>
          <w:szCs w:val="24"/>
          <w:lang w:val="it-IT"/>
        </w:rPr>
      </w:pPr>
    </w:p>
    <w:p w:rsidR="005F6770" w:rsidRDefault="005F6770" w:rsidP="005F677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21"/>
        <w:jc w:val="both"/>
        <w:rPr>
          <w:rFonts w:ascii="Arial" w:hAnsi="Arial" w:cs="Arial"/>
          <w:sz w:val="24"/>
          <w:szCs w:val="24"/>
          <w:lang w:val="it-IT"/>
        </w:rPr>
      </w:pPr>
    </w:p>
    <w:p w:rsidR="005F6770" w:rsidRDefault="005F6770" w:rsidP="005F677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21"/>
        <w:jc w:val="both"/>
        <w:rPr>
          <w:rFonts w:ascii="Arial" w:hAnsi="Arial" w:cs="Arial"/>
          <w:sz w:val="24"/>
          <w:szCs w:val="24"/>
          <w:lang w:val="it-IT"/>
        </w:rPr>
      </w:pPr>
    </w:p>
    <w:p w:rsidR="005F6770" w:rsidRDefault="005F6770" w:rsidP="005F677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21"/>
        <w:jc w:val="both"/>
        <w:rPr>
          <w:rFonts w:ascii="Arial" w:hAnsi="Arial" w:cs="Arial"/>
          <w:sz w:val="24"/>
          <w:szCs w:val="24"/>
          <w:lang w:val="it-IT"/>
        </w:rPr>
      </w:pPr>
    </w:p>
    <w:p w:rsidR="005F6770" w:rsidRDefault="005F6770" w:rsidP="005F677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21"/>
        <w:jc w:val="both"/>
        <w:rPr>
          <w:rFonts w:ascii="Arial" w:hAnsi="Arial" w:cs="Arial"/>
          <w:sz w:val="24"/>
          <w:szCs w:val="24"/>
          <w:lang w:val="it-IT"/>
        </w:rPr>
      </w:pPr>
    </w:p>
    <w:p w:rsidR="005F6770" w:rsidRDefault="005F6770" w:rsidP="005F677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21"/>
        <w:jc w:val="both"/>
        <w:rPr>
          <w:rFonts w:ascii="Arial" w:hAnsi="Arial" w:cs="Arial"/>
          <w:sz w:val="24"/>
          <w:szCs w:val="24"/>
          <w:lang w:val="it-IT"/>
        </w:rPr>
      </w:pPr>
    </w:p>
    <w:p w:rsidR="005F6770" w:rsidRDefault="005F6770" w:rsidP="005F677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21"/>
        <w:jc w:val="both"/>
        <w:rPr>
          <w:rFonts w:ascii="Arial" w:hAnsi="Arial" w:cs="Arial"/>
          <w:sz w:val="24"/>
          <w:szCs w:val="24"/>
          <w:lang w:val="it-IT"/>
        </w:rPr>
      </w:pPr>
    </w:p>
    <w:p w:rsidR="005F6770" w:rsidRDefault="005F6770" w:rsidP="005F677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21"/>
        <w:jc w:val="both"/>
        <w:rPr>
          <w:rFonts w:ascii="Arial" w:hAnsi="Arial" w:cs="Arial"/>
          <w:sz w:val="24"/>
          <w:szCs w:val="24"/>
          <w:lang w:val="it-IT"/>
        </w:rPr>
      </w:pPr>
    </w:p>
    <w:p w:rsidR="005F6770" w:rsidRDefault="005F6770" w:rsidP="005F677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21"/>
        <w:jc w:val="both"/>
        <w:rPr>
          <w:rFonts w:ascii="Arial" w:hAnsi="Arial" w:cs="Arial"/>
          <w:sz w:val="24"/>
          <w:szCs w:val="24"/>
          <w:lang w:val="it-IT"/>
        </w:rPr>
      </w:pPr>
    </w:p>
    <w:p w:rsidR="005F6770" w:rsidRDefault="005F6770" w:rsidP="005F677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21"/>
        <w:jc w:val="both"/>
        <w:rPr>
          <w:rFonts w:ascii="Arial" w:hAnsi="Arial" w:cs="Arial"/>
          <w:sz w:val="24"/>
          <w:szCs w:val="24"/>
          <w:lang w:val="it-IT"/>
        </w:rPr>
      </w:pPr>
    </w:p>
    <w:p w:rsidR="005F6770" w:rsidRDefault="005F6770" w:rsidP="005F677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21"/>
        <w:jc w:val="both"/>
        <w:rPr>
          <w:rFonts w:ascii="Arial" w:hAnsi="Arial" w:cs="Arial"/>
          <w:sz w:val="24"/>
          <w:szCs w:val="24"/>
          <w:lang w:val="it-IT"/>
        </w:rPr>
      </w:pPr>
    </w:p>
    <w:p w:rsidR="005F6770" w:rsidRDefault="005F6770" w:rsidP="005F677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21"/>
        <w:jc w:val="both"/>
        <w:rPr>
          <w:rFonts w:ascii="Arial" w:hAnsi="Arial" w:cs="Arial"/>
          <w:sz w:val="24"/>
          <w:szCs w:val="24"/>
          <w:lang w:val="it-IT"/>
        </w:rPr>
      </w:pPr>
    </w:p>
    <w:p w:rsidR="005F6770" w:rsidRDefault="005F6770" w:rsidP="005F677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21"/>
        <w:jc w:val="both"/>
        <w:rPr>
          <w:rFonts w:ascii="Arial" w:hAnsi="Arial" w:cs="Arial"/>
          <w:sz w:val="24"/>
          <w:szCs w:val="24"/>
          <w:lang w:val="it-IT"/>
        </w:rPr>
      </w:pPr>
    </w:p>
    <w:p w:rsidR="005F6770" w:rsidRPr="006418EE" w:rsidRDefault="005F6770" w:rsidP="005F677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21"/>
        <w:jc w:val="both"/>
        <w:rPr>
          <w:rFonts w:ascii="Arial" w:hAnsi="Arial" w:cs="Arial"/>
          <w:lang w:val="it-IT"/>
        </w:rPr>
      </w:pPr>
      <w:r w:rsidRPr="006418EE">
        <w:rPr>
          <w:rFonts w:ascii="Arial" w:hAnsi="Arial" w:cs="Arial"/>
          <w:u w:val="single"/>
          <w:lang w:val="it-IT"/>
        </w:rPr>
        <w:t>Allegato</w:t>
      </w:r>
      <w:r w:rsidRPr="006418EE">
        <w:rPr>
          <w:rFonts w:ascii="Arial" w:hAnsi="Arial" w:cs="Arial"/>
          <w:lang w:val="it-IT"/>
        </w:rPr>
        <w:t>:</w:t>
      </w:r>
    </w:p>
    <w:p w:rsidR="005F6770" w:rsidRPr="006418EE" w:rsidRDefault="005F6770" w:rsidP="006418EE">
      <w:pPr>
        <w:pStyle w:val="Corpo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ind w:right="221"/>
        <w:jc w:val="both"/>
        <w:rPr>
          <w:rFonts w:ascii="Arial" w:hAnsi="Arial" w:cs="Arial"/>
          <w:lang w:val="it-IT"/>
        </w:rPr>
      </w:pPr>
      <w:r w:rsidRPr="006418EE">
        <w:rPr>
          <w:rFonts w:ascii="Arial" w:hAnsi="Arial" w:cs="Arial"/>
          <w:lang w:val="it-IT"/>
        </w:rPr>
        <w:t>-</w:t>
      </w:r>
      <w:r w:rsidRPr="006418EE">
        <w:rPr>
          <w:rFonts w:ascii="Arial" w:hAnsi="Arial" w:cs="Arial"/>
          <w:lang w:val="it-IT"/>
        </w:rPr>
        <w:tab/>
        <w:t>risoluzione governativa n. 3786 del 21 agosto 2019.</w:t>
      </w:r>
    </w:p>
    <w:p w:rsidR="006418EE" w:rsidRPr="007647F2" w:rsidRDefault="006418EE" w:rsidP="006418EE">
      <w:pPr>
        <w:rPr>
          <w:lang w:val="it-IT"/>
        </w:rPr>
      </w:pPr>
    </w:p>
    <w:bookmarkEnd w:id="1"/>
    <w:sectPr w:rsidR="006418EE" w:rsidRPr="007647F2" w:rsidSect="008B4137">
      <w:footerReference w:type="default" r:id="rId8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7C6" w:rsidRDefault="008E77C6" w:rsidP="008E77C6">
      <w:r>
        <w:separator/>
      </w:r>
    </w:p>
  </w:endnote>
  <w:endnote w:type="continuationSeparator" w:id="0">
    <w:p w:rsidR="008E77C6" w:rsidRDefault="008E77C6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D95188" w:rsidRPr="00D95188">
          <w:rPr>
            <w:noProof/>
            <w:sz w:val="20"/>
            <w:szCs w:val="20"/>
            <w:lang w:val="it-IT"/>
          </w:rPr>
          <w:t>2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7C6" w:rsidRDefault="008E77C6" w:rsidP="008E77C6">
      <w:r>
        <w:separator/>
      </w:r>
    </w:p>
  </w:footnote>
  <w:footnote w:type="continuationSeparator" w:id="0">
    <w:p w:rsidR="008E77C6" w:rsidRDefault="008E77C6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2CA42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A916B4"/>
    <w:multiLevelType w:val="hybridMultilevel"/>
    <w:tmpl w:val="71241184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453EC"/>
    <w:multiLevelType w:val="hybridMultilevel"/>
    <w:tmpl w:val="BBE02A84"/>
    <w:lvl w:ilvl="0" w:tplc="8988A6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988A65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01A79"/>
    <w:multiLevelType w:val="hybridMultilevel"/>
    <w:tmpl w:val="9F786C86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AA05160"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E66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A1F66EE"/>
    <w:multiLevelType w:val="hybridMultilevel"/>
    <w:tmpl w:val="2556DA38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2A623D6"/>
    <w:multiLevelType w:val="hybridMultilevel"/>
    <w:tmpl w:val="660A06E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37"/>
    <w:rsid w:val="00076E70"/>
    <w:rsid w:val="001574D7"/>
    <w:rsid w:val="00260C8C"/>
    <w:rsid w:val="002677DC"/>
    <w:rsid w:val="002E5E40"/>
    <w:rsid w:val="005212F4"/>
    <w:rsid w:val="0052425A"/>
    <w:rsid w:val="00586A8D"/>
    <w:rsid w:val="005F6770"/>
    <w:rsid w:val="006418EE"/>
    <w:rsid w:val="006C17AA"/>
    <w:rsid w:val="006D7A3B"/>
    <w:rsid w:val="006E4AE2"/>
    <w:rsid w:val="007352D3"/>
    <w:rsid w:val="007B5462"/>
    <w:rsid w:val="008034BD"/>
    <w:rsid w:val="00876352"/>
    <w:rsid w:val="008B2655"/>
    <w:rsid w:val="008B4137"/>
    <w:rsid w:val="008C767A"/>
    <w:rsid w:val="008E77C6"/>
    <w:rsid w:val="009770BB"/>
    <w:rsid w:val="009E008D"/>
    <w:rsid w:val="00A5465F"/>
    <w:rsid w:val="00A77678"/>
    <w:rsid w:val="00A81723"/>
    <w:rsid w:val="00B860C2"/>
    <w:rsid w:val="00BC4C95"/>
    <w:rsid w:val="00BD5944"/>
    <w:rsid w:val="00CF6858"/>
    <w:rsid w:val="00D377B5"/>
    <w:rsid w:val="00D93B31"/>
    <w:rsid w:val="00D95188"/>
    <w:rsid w:val="00E505DB"/>
    <w:rsid w:val="00E7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85B379"/>
  <w15:docId w15:val="{1FF583CA-74BE-4E10-81DE-5C039645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99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CH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0C2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5F6770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5F6770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 Neue" w:eastAsia="Arial Unicode MS" w:hAnsi="Helvetica Neue" w:cs="Arial Unicode MS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Stiletabella2">
    <w:name w:val="Stile tabella 2"/>
    <w:rsid w:val="005F6770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styleId="Enfasigrassetto">
    <w:name w:val="Strong"/>
    <w:basedOn w:val="Carpredefinitoparagrafo"/>
    <w:uiPriority w:val="22"/>
    <w:qFormat/>
    <w:rsid w:val="00D95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76718-3BFB-4CA7-97ED-5B397E07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</cp:lastModifiedBy>
  <cp:revision>2</cp:revision>
  <cp:lastPrinted>2020-05-18T09:08:00Z</cp:lastPrinted>
  <dcterms:created xsi:type="dcterms:W3CDTF">2020-06-10T07:57:00Z</dcterms:created>
  <dcterms:modified xsi:type="dcterms:W3CDTF">2020-06-10T07:57:00Z</dcterms:modified>
</cp:coreProperties>
</file>