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DB" w:rsidRDefault="00910731" w:rsidP="00043002">
      <w:pPr>
        <w:spacing w:after="0" w:line="240" w:lineRule="auto"/>
        <w:jc w:val="both"/>
        <w:rPr>
          <w:rFonts w:ascii="Arial" w:hAnsi="Arial" w:cs="Arial"/>
          <w:b/>
          <w:bCs/>
          <w:sz w:val="24"/>
          <w:szCs w:val="24"/>
          <w:lang w:val="it-CH"/>
        </w:rPr>
      </w:pPr>
      <w:r w:rsidRPr="00EC1419">
        <w:rPr>
          <w:rFonts w:ascii="Gill Sans MT" w:hAnsi="Gill Sans MT"/>
          <w:b/>
          <w:sz w:val="56"/>
          <w:szCs w:val="56"/>
          <w:lang w:val="it-CH"/>
        </w:rPr>
        <w:t>Rapporto</w:t>
      </w:r>
    </w:p>
    <w:p w:rsidR="00F41BFE" w:rsidRPr="00910731" w:rsidRDefault="00F41BFE" w:rsidP="00043002">
      <w:pPr>
        <w:spacing w:after="0" w:line="240" w:lineRule="auto"/>
        <w:jc w:val="both"/>
        <w:rPr>
          <w:rFonts w:ascii="Arial" w:hAnsi="Arial" w:cs="Arial"/>
          <w:b/>
          <w:bCs/>
          <w:sz w:val="10"/>
          <w:szCs w:val="10"/>
          <w:lang w:val="it-CH"/>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35"/>
        <w:gridCol w:w="4820"/>
      </w:tblGrid>
      <w:tr w:rsidR="00F41BFE" w:rsidTr="00F41BFE">
        <w:tc>
          <w:tcPr>
            <w:tcW w:w="1838" w:type="dxa"/>
          </w:tcPr>
          <w:p w:rsidR="00F41BFE" w:rsidRPr="00F41BFE" w:rsidRDefault="00F41BFE" w:rsidP="009C6844">
            <w:pPr>
              <w:spacing w:before="160"/>
              <w:jc w:val="both"/>
              <w:rPr>
                <w:rFonts w:ascii="Arial" w:hAnsi="Arial" w:cs="Arial"/>
                <w:b/>
                <w:bCs/>
                <w:sz w:val="32"/>
                <w:szCs w:val="32"/>
                <w:lang w:val="it-CH"/>
              </w:rPr>
            </w:pPr>
            <w:r w:rsidRPr="00F41BFE">
              <w:rPr>
                <w:rFonts w:ascii="Arial" w:hAnsi="Arial" w:cs="Arial"/>
                <w:b/>
                <w:bCs/>
                <w:sz w:val="32"/>
                <w:szCs w:val="32"/>
                <w:lang w:val="it-CH"/>
              </w:rPr>
              <w:t>7793 R</w:t>
            </w:r>
          </w:p>
          <w:p w:rsidR="00F41BFE" w:rsidRPr="00F41BFE" w:rsidRDefault="00F41BFE" w:rsidP="00F41BFE">
            <w:pPr>
              <w:jc w:val="both"/>
              <w:rPr>
                <w:rFonts w:ascii="Arial" w:hAnsi="Arial" w:cs="Arial"/>
                <w:b/>
                <w:bCs/>
                <w:sz w:val="32"/>
                <w:szCs w:val="32"/>
                <w:lang w:val="it-CH"/>
              </w:rPr>
            </w:pPr>
            <w:r w:rsidRPr="00F41BFE">
              <w:rPr>
                <w:rFonts w:ascii="Arial" w:hAnsi="Arial" w:cs="Arial"/>
                <w:b/>
                <w:bCs/>
                <w:sz w:val="32"/>
                <w:szCs w:val="32"/>
                <w:lang w:val="it-CH"/>
              </w:rPr>
              <w:t>7794 R</w:t>
            </w:r>
          </w:p>
          <w:p w:rsidR="00F41BFE" w:rsidRDefault="00F41BFE" w:rsidP="00F41BFE">
            <w:pPr>
              <w:jc w:val="both"/>
              <w:rPr>
                <w:rFonts w:ascii="Arial" w:hAnsi="Arial" w:cs="Arial"/>
                <w:b/>
                <w:bCs/>
                <w:sz w:val="24"/>
                <w:szCs w:val="24"/>
                <w:lang w:val="it-CH"/>
              </w:rPr>
            </w:pPr>
            <w:r w:rsidRPr="00F41BFE">
              <w:rPr>
                <w:rFonts w:ascii="Arial" w:hAnsi="Arial" w:cs="Arial"/>
                <w:b/>
                <w:sz w:val="32"/>
                <w:szCs w:val="32"/>
                <w:lang w:val="it-CH"/>
              </w:rPr>
              <w:t>7913 R</w:t>
            </w:r>
          </w:p>
        </w:tc>
        <w:tc>
          <w:tcPr>
            <w:tcW w:w="2835" w:type="dxa"/>
          </w:tcPr>
          <w:p w:rsidR="00F41BFE" w:rsidRDefault="00F41BFE" w:rsidP="00043002">
            <w:pPr>
              <w:jc w:val="both"/>
              <w:rPr>
                <w:rFonts w:ascii="Arial" w:hAnsi="Arial" w:cs="Arial"/>
                <w:b/>
                <w:bCs/>
                <w:sz w:val="24"/>
                <w:szCs w:val="24"/>
                <w:lang w:val="it-CH"/>
              </w:rPr>
            </w:pPr>
          </w:p>
          <w:p w:rsidR="00F41BFE" w:rsidRPr="00F41BFE" w:rsidRDefault="00F41BFE" w:rsidP="00F41BFE">
            <w:pPr>
              <w:spacing w:before="160"/>
              <w:jc w:val="both"/>
              <w:rPr>
                <w:rFonts w:ascii="Arial" w:hAnsi="Arial" w:cs="Arial"/>
                <w:bCs/>
                <w:sz w:val="28"/>
                <w:szCs w:val="28"/>
                <w:lang w:val="it-CH"/>
              </w:rPr>
            </w:pPr>
            <w:r>
              <w:rPr>
                <w:rFonts w:ascii="Arial" w:hAnsi="Arial" w:cs="Arial"/>
                <w:bCs/>
                <w:sz w:val="28"/>
                <w:szCs w:val="28"/>
                <w:lang w:val="it-CH"/>
              </w:rPr>
              <w:t xml:space="preserve"> </w:t>
            </w:r>
            <w:r w:rsidRPr="00F41BFE">
              <w:rPr>
                <w:rFonts w:ascii="Arial" w:hAnsi="Arial" w:cs="Arial"/>
                <w:bCs/>
                <w:sz w:val="28"/>
                <w:szCs w:val="28"/>
                <w:lang w:val="it-CH"/>
              </w:rPr>
              <w:t>27 maggio 2021</w:t>
            </w:r>
          </w:p>
        </w:tc>
        <w:tc>
          <w:tcPr>
            <w:tcW w:w="4820" w:type="dxa"/>
          </w:tcPr>
          <w:p w:rsidR="00F41BFE" w:rsidRDefault="00F41BFE" w:rsidP="00F41BFE">
            <w:pPr>
              <w:ind w:left="181"/>
              <w:jc w:val="both"/>
              <w:rPr>
                <w:rFonts w:ascii="Arial" w:eastAsia="Times New Roman" w:hAnsi="Arial" w:cs="Arial"/>
                <w:sz w:val="28"/>
                <w:szCs w:val="28"/>
                <w:lang w:val="it-IT" w:eastAsia="it-IT"/>
              </w:rPr>
            </w:pPr>
          </w:p>
          <w:p w:rsidR="00F41BFE" w:rsidRDefault="009C7FFC" w:rsidP="00F41BFE">
            <w:pPr>
              <w:spacing w:before="160"/>
              <w:ind w:left="180"/>
              <w:jc w:val="both"/>
              <w:rPr>
                <w:rFonts w:ascii="Arial" w:hAnsi="Arial" w:cs="Arial"/>
                <w:b/>
                <w:bCs/>
                <w:sz w:val="24"/>
                <w:szCs w:val="24"/>
                <w:lang w:val="it-CH"/>
              </w:rPr>
            </w:pPr>
            <w:r>
              <w:rPr>
                <w:rFonts w:ascii="Arial" w:eastAsia="Times New Roman" w:hAnsi="Arial" w:cs="Arial"/>
                <w:sz w:val="28"/>
                <w:szCs w:val="28"/>
                <w:lang w:val="it-IT" w:eastAsia="it-IT"/>
              </w:rPr>
              <w:t>ISTITUZIONI</w:t>
            </w:r>
          </w:p>
        </w:tc>
      </w:tr>
    </w:tbl>
    <w:p w:rsidR="008353DB" w:rsidRDefault="008353DB" w:rsidP="00043002">
      <w:pPr>
        <w:spacing w:after="0" w:line="240" w:lineRule="auto"/>
        <w:jc w:val="both"/>
        <w:rPr>
          <w:rFonts w:ascii="Arial" w:hAnsi="Arial" w:cs="Arial"/>
          <w:b/>
          <w:bCs/>
          <w:sz w:val="24"/>
          <w:szCs w:val="24"/>
          <w:lang w:val="it-CH"/>
        </w:rPr>
      </w:pPr>
    </w:p>
    <w:p w:rsidR="00910731" w:rsidRPr="00B966AF" w:rsidRDefault="00910731" w:rsidP="00043002">
      <w:pPr>
        <w:spacing w:after="0" w:line="240" w:lineRule="auto"/>
        <w:jc w:val="both"/>
        <w:rPr>
          <w:rFonts w:ascii="Arial" w:hAnsi="Arial" w:cs="Arial"/>
          <w:b/>
          <w:bCs/>
          <w:sz w:val="24"/>
          <w:szCs w:val="24"/>
          <w:lang w:val="it-CH"/>
        </w:rPr>
      </w:pPr>
    </w:p>
    <w:p w:rsidR="008353DB" w:rsidRPr="00B966AF" w:rsidRDefault="008353DB" w:rsidP="00043002">
      <w:pPr>
        <w:spacing w:after="0" w:line="240" w:lineRule="auto"/>
        <w:jc w:val="both"/>
        <w:rPr>
          <w:rFonts w:ascii="Arial" w:hAnsi="Arial" w:cs="Arial"/>
          <w:b/>
          <w:bCs/>
          <w:sz w:val="24"/>
          <w:szCs w:val="24"/>
          <w:lang w:val="it-CH"/>
        </w:rPr>
      </w:pPr>
    </w:p>
    <w:p w:rsidR="00682291" w:rsidRDefault="008353DB" w:rsidP="00043002">
      <w:pPr>
        <w:autoSpaceDE w:val="0"/>
        <w:autoSpaceDN w:val="0"/>
        <w:adjustRightInd w:val="0"/>
        <w:spacing w:after="120" w:line="240" w:lineRule="auto"/>
        <w:jc w:val="both"/>
        <w:rPr>
          <w:rFonts w:ascii="Arial" w:eastAsia="Times New Roman" w:hAnsi="Arial" w:cs="Arial"/>
          <w:b/>
          <w:bCs/>
          <w:sz w:val="28"/>
          <w:szCs w:val="28"/>
          <w:lang w:val="it-IT" w:eastAsia="it-IT"/>
        </w:rPr>
      </w:pPr>
      <w:r w:rsidRPr="003F4CFA">
        <w:rPr>
          <w:rFonts w:ascii="Arial" w:eastAsia="Times New Roman" w:hAnsi="Arial" w:cs="Arial"/>
          <w:b/>
          <w:bCs/>
          <w:sz w:val="28"/>
          <w:szCs w:val="28"/>
          <w:lang w:val="it-IT" w:eastAsia="it-IT"/>
        </w:rPr>
        <w:t xml:space="preserve">della Commissione sanità e sicurezza sociale </w:t>
      </w:r>
      <w:bookmarkStart w:id="0" w:name="_Hlk62720812"/>
    </w:p>
    <w:p w:rsidR="00682291" w:rsidRPr="001144D8" w:rsidRDefault="008353DB" w:rsidP="00E336AF">
      <w:pPr>
        <w:pStyle w:val="Paragrafoelenco"/>
        <w:numPr>
          <w:ilvl w:val="0"/>
          <w:numId w:val="10"/>
        </w:numPr>
        <w:autoSpaceDE w:val="0"/>
        <w:autoSpaceDN w:val="0"/>
        <w:adjustRightInd w:val="0"/>
        <w:spacing w:after="60" w:line="240" w:lineRule="auto"/>
        <w:ind w:left="426" w:hanging="426"/>
        <w:contextualSpacing w:val="0"/>
        <w:jc w:val="both"/>
        <w:rPr>
          <w:rFonts w:ascii="Arial" w:eastAsia="Times New Roman" w:hAnsi="Arial" w:cs="Arial"/>
          <w:b/>
          <w:bCs/>
          <w:sz w:val="28"/>
          <w:szCs w:val="28"/>
          <w:lang w:val="it-IT" w:eastAsia="it-IT"/>
        </w:rPr>
      </w:pPr>
      <w:r w:rsidRPr="001144D8">
        <w:rPr>
          <w:rFonts w:ascii="Arial" w:hAnsi="Arial" w:cs="Arial"/>
          <w:b/>
          <w:bCs/>
          <w:sz w:val="28"/>
          <w:szCs w:val="28"/>
          <w:lang w:val="it-CH"/>
        </w:rPr>
        <w:t>sull</w:t>
      </w:r>
      <w:r w:rsidR="0087459F" w:rsidRPr="001144D8">
        <w:rPr>
          <w:rFonts w:ascii="Arial" w:hAnsi="Arial" w:cs="Arial"/>
          <w:b/>
          <w:bCs/>
          <w:sz w:val="28"/>
          <w:szCs w:val="28"/>
          <w:lang w:val="it-CH"/>
        </w:rPr>
        <w:t xml:space="preserve">a </w:t>
      </w:r>
      <w:r w:rsidR="0059067E" w:rsidRPr="001144D8">
        <w:rPr>
          <w:rFonts w:ascii="Arial" w:hAnsi="Arial" w:cs="Arial"/>
          <w:b/>
          <w:bCs/>
          <w:sz w:val="28"/>
          <w:szCs w:val="28"/>
          <w:lang w:val="it-CH"/>
        </w:rPr>
        <w:t>mozione 25</w:t>
      </w:r>
      <w:r w:rsidR="00311288" w:rsidRPr="001144D8">
        <w:rPr>
          <w:rFonts w:ascii="Arial" w:hAnsi="Arial" w:cs="Arial"/>
          <w:b/>
          <w:bCs/>
          <w:sz w:val="28"/>
          <w:szCs w:val="28"/>
          <w:lang w:val="it-CH"/>
        </w:rPr>
        <w:t xml:space="preserve"> giugno </w:t>
      </w:r>
      <w:r w:rsidR="0059067E" w:rsidRPr="001144D8">
        <w:rPr>
          <w:rFonts w:ascii="Arial" w:hAnsi="Arial" w:cs="Arial"/>
          <w:b/>
          <w:bCs/>
          <w:sz w:val="28"/>
          <w:szCs w:val="28"/>
          <w:lang w:val="it-CH"/>
        </w:rPr>
        <w:t>2019</w:t>
      </w:r>
      <w:r w:rsidR="00311288" w:rsidRPr="001144D8">
        <w:rPr>
          <w:rFonts w:ascii="Arial" w:hAnsi="Arial" w:cs="Arial"/>
          <w:b/>
          <w:bCs/>
          <w:sz w:val="28"/>
          <w:szCs w:val="28"/>
          <w:lang w:val="it-CH"/>
        </w:rPr>
        <w:t xml:space="preserve"> presentata da </w:t>
      </w:r>
      <w:r w:rsidR="001144D8" w:rsidRPr="001144D8">
        <w:rPr>
          <w:rFonts w:ascii="Arial" w:hAnsi="Arial" w:cs="Arial"/>
          <w:b/>
          <w:bCs/>
          <w:sz w:val="28"/>
          <w:szCs w:val="28"/>
          <w:lang w:val="it-CH"/>
        </w:rPr>
        <w:t xml:space="preserve">Angelica Lepori Sergi e cofirmatari per MPS-POP-Indipendenti </w:t>
      </w:r>
      <w:r w:rsidR="0059067E" w:rsidRPr="001144D8">
        <w:rPr>
          <w:rFonts w:ascii="Arial" w:hAnsi="Arial" w:cs="Arial"/>
          <w:b/>
          <w:bCs/>
          <w:sz w:val="28"/>
          <w:szCs w:val="28"/>
          <w:lang w:val="it-CH"/>
        </w:rPr>
        <w:t>"Affrontare con decisione la violenza contro le donne"</w:t>
      </w:r>
      <w:r w:rsidR="0036376A" w:rsidRPr="001144D8">
        <w:rPr>
          <w:rFonts w:ascii="Arial" w:hAnsi="Arial" w:cs="Arial"/>
          <w:b/>
          <w:bCs/>
          <w:sz w:val="28"/>
          <w:szCs w:val="28"/>
          <w:lang w:val="it-CH"/>
        </w:rPr>
        <w:t xml:space="preserve"> </w:t>
      </w:r>
    </w:p>
    <w:p w:rsidR="0036376A" w:rsidRPr="001144D8" w:rsidRDefault="0036376A" w:rsidP="00E336AF">
      <w:pPr>
        <w:pStyle w:val="Paragrafoelenco"/>
        <w:autoSpaceDE w:val="0"/>
        <w:autoSpaceDN w:val="0"/>
        <w:adjustRightInd w:val="0"/>
        <w:spacing w:after="180" w:line="240" w:lineRule="auto"/>
        <w:ind w:left="426"/>
        <w:contextualSpacing w:val="0"/>
        <w:jc w:val="both"/>
        <w:rPr>
          <w:rFonts w:ascii="Arial" w:eastAsia="Times New Roman" w:hAnsi="Arial" w:cs="Arial"/>
          <w:b/>
          <w:bCs/>
          <w:sz w:val="26"/>
          <w:szCs w:val="26"/>
          <w:lang w:val="it-IT" w:eastAsia="it-IT"/>
        </w:rPr>
      </w:pPr>
      <w:r w:rsidRPr="001144D8">
        <w:rPr>
          <w:rFonts w:ascii="Arial" w:hAnsi="Arial" w:cs="Arial"/>
          <w:b/>
          <w:bCs/>
          <w:sz w:val="26"/>
          <w:szCs w:val="26"/>
          <w:lang w:val="it-CH"/>
        </w:rPr>
        <w:t>(v</w:t>
      </w:r>
      <w:r w:rsidR="003E0CD3">
        <w:rPr>
          <w:rFonts w:ascii="Arial" w:hAnsi="Arial" w:cs="Arial"/>
          <w:b/>
          <w:bCs/>
          <w:sz w:val="26"/>
          <w:szCs w:val="26"/>
          <w:lang w:val="it-CH"/>
        </w:rPr>
        <w:t>edi</w:t>
      </w:r>
      <w:r w:rsidRPr="001144D8">
        <w:rPr>
          <w:rFonts w:ascii="Arial" w:hAnsi="Arial" w:cs="Arial"/>
          <w:b/>
          <w:bCs/>
          <w:sz w:val="26"/>
          <w:szCs w:val="26"/>
          <w:lang w:val="it-CH"/>
        </w:rPr>
        <w:t xml:space="preserve"> messaggio 19</w:t>
      </w:r>
      <w:r w:rsidR="00333098" w:rsidRPr="001144D8">
        <w:rPr>
          <w:rFonts w:ascii="Arial" w:hAnsi="Arial" w:cs="Arial"/>
          <w:b/>
          <w:bCs/>
          <w:sz w:val="26"/>
          <w:szCs w:val="26"/>
          <w:lang w:val="it-CH"/>
        </w:rPr>
        <w:t xml:space="preserve"> febbraio </w:t>
      </w:r>
      <w:r w:rsidRPr="001144D8">
        <w:rPr>
          <w:rFonts w:ascii="Arial" w:hAnsi="Arial" w:cs="Arial"/>
          <w:b/>
          <w:bCs/>
          <w:sz w:val="26"/>
          <w:szCs w:val="26"/>
          <w:lang w:val="it-CH"/>
        </w:rPr>
        <w:t>2020 n. 7793)</w:t>
      </w:r>
    </w:p>
    <w:p w:rsidR="008353DB" w:rsidRPr="001144D8" w:rsidRDefault="0087459F" w:rsidP="00E336AF">
      <w:pPr>
        <w:pStyle w:val="Paragrafoelenco"/>
        <w:numPr>
          <w:ilvl w:val="0"/>
          <w:numId w:val="10"/>
        </w:numPr>
        <w:autoSpaceDE w:val="0"/>
        <w:autoSpaceDN w:val="0"/>
        <w:adjustRightInd w:val="0"/>
        <w:spacing w:after="60" w:line="240" w:lineRule="auto"/>
        <w:ind w:left="426" w:hanging="426"/>
        <w:contextualSpacing w:val="0"/>
        <w:jc w:val="both"/>
        <w:rPr>
          <w:rFonts w:ascii="Arial" w:eastAsia="Times New Roman" w:hAnsi="Arial" w:cs="Arial"/>
          <w:b/>
          <w:bCs/>
          <w:sz w:val="28"/>
          <w:szCs w:val="28"/>
          <w:lang w:val="it-IT" w:eastAsia="it-IT"/>
        </w:rPr>
      </w:pPr>
      <w:r w:rsidRPr="001144D8">
        <w:rPr>
          <w:rFonts w:ascii="Arial" w:hAnsi="Arial" w:cs="Arial"/>
          <w:b/>
          <w:bCs/>
          <w:sz w:val="28"/>
          <w:szCs w:val="28"/>
          <w:lang w:val="it-CH"/>
        </w:rPr>
        <w:t xml:space="preserve">sulla </w:t>
      </w:r>
      <w:r w:rsidR="0059067E" w:rsidRPr="001144D8">
        <w:rPr>
          <w:rFonts w:ascii="Arial" w:hAnsi="Arial" w:cs="Arial"/>
          <w:b/>
          <w:bCs/>
          <w:sz w:val="28"/>
          <w:szCs w:val="28"/>
          <w:lang w:val="it-CH"/>
        </w:rPr>
        <w:t>mozione 12</w:t>
      </w:r>
      <w:r w:rsidR="00311288" w:rsidRPr="001144D8">
        <w:rPr>
          <w:rFonts w:ascii="Arial" w:hAnsi="Arial" w:cs="Arial"/>
          <w:b/>
          <w:bCs/>
          <w:sz w:val="28"/>
          <w:szCs w:val="28"/>
          <w:lang w:val="it-CH"/>
        </w:rPr>
        <w:t xml:space="preserve"> marzo </w:t>
      </w:r>
      <w:r w:rsidR="0059067E" w:rsidRPr="001144D8">
        <w:rPr>
          <w:rFonts w:ascii="Arial" w:hAnsi="Arial" w:cs="Arial"/>
          <w:b/>
          <w:bCs/>
          <w:sz w:val="28"/>
          <w:szCs w:val="28"/>
          <w:lang w:val="it-CH"/>
        </w:rPr>
        <w:t xml:space="preserve">2018 </w:t>
      </w:r>
      <w:r w:rsidR="00311288" w:rsidRPr="001144D8">
        <w:rPr>
          <w:rFonts w:ascii="Arial" w:hAnsi="Arial" w:cs="Arial"/>
          <w:b/>
          <w:bCs/>
          <w:sz w:val="28"/>
          <w:szCs w:val="28"/>
          <w:lang w:val="it-CH"/>
        </w:rPr>
        <w:t xml:space="preserve">presentata da </w:t>
      </w:r>
      <w:r w:rsidR="001144D8" w:rsidRPr="001144D8">
        <w:rPr>
          <w:rFonts w:ascii="Arial" w:hAnsi="Arial" w:cs="Arial"/>
          <w:b/>
          <w:bCs/>
          <w:sz w:val="28"/>
          <w:szCs w:val="28"/>
          <w:lang w:val="it-CH"/>
        </w:rPr>
        <w:t>Massimiliano Ay</w:t>
      </w:r>
      <w:r w:rsidR="001144D8">
        <w:rPr>
          <w:rFonts w:ascii="Arial" w:hAnsi="Arial" w:cs="Arial"/>
          <w:b/>
          <w:bCs/>
          <w:sz w:val="28"/>
          <w:szCs w:val="28"/>
          <w:lang w:val="it-CH"/>
        </w:rPr>
        <w:t xml:space="preserve"> </w:t>
      </w:r>
      <w:r w:rsidR="0059067E" w:rsidRPr="001144D8">
        <w:rPr>
          <w:rFonts w:ascii="Arial" w:hAnsi="Arial" w:cs="Arial"/>
          <w:b/>
          <w:bCs/>
          <w:sz w:val="28"/>
          <w:szCs w:val="28"/>
          <w:lang w:val="it-CH"/>
        </w:rPr>
        <w:t>"#</w:t>
      </w:r>
      <w:proofErr w:type="spellStart"/>
      <w:r w:rsidR="0059067E" w:rsidRPr="001144D8">
        <w:rPr>
          <w:rFonts w:ascii="Arial" w:hAnsi="Arial" w:cs="Arial"/>
          <w:b/>
          <w:bCs/>
          <w:sz w:val="28"/>
          <w:szCs w:val="28"/>
          <w:lang w:val="it-CH"/>
        </w:rPr>
        <w:t>HeForShe</w:t>
      </w:r>
      <w:proofErr w:type="spellEnd"/>
      <w:r w:rsidR="0059067E" w:rsidRPr="001144D8">
        <w:rPr>
          <w:rFonts w:ascii="Arial" w:hAnsi="Arial" w:cs="Arial"/>
          <w:b/>
          <w:bCs/>
          <w:sz w:val="28"/>
          <w:szCs w:val="28"/>
          <w:lang w:val="it-CH"/>
        </w:rPr>
        <w:t xml:space="preserve">: contro la violenza sulle donne, lavorare con gli uomini" </w:t>
      </w:r>
    </w:p>
    <w:p w:rsidR="0036376A" w:rsidRPr="001144D8" w:rsidRDefault="0036376A" w:rsidP="00E336AF">
      <w:pPr>
        <w:pStyle w:val="Paragrafoelenco"/>
        <w:autoSpaceDE w:val="0"/>
        <w:autoSpaceDN w:val="0"/>
        <w:adjustRightInd w:val="0"/>
        <w:spacing w:after="180" w:line="240" w:lineRule="auto"/>
        <w:ind w:left="426"/>
        <w:contextualSpacing w:val="0"/>
        <w:jc w:val="both"/>
        <w:rPr>
          <w:rFonts w:ascii="Arial" w:eastAsia="Times New Roman" w:hAnsi="Arial" w:cs="Arial"/>
          <w:b/>
          <w:bCs/>
          <w:sz w:val="26"/>
          <w:szCs w:val="26"/>
          <w:lang w:val="it-IT" w:eastAsia="it-IT"/>
        </w:rPr>
      </w:pPr>
      <w:r w:rsidRPr="001144D8">
        <w:rPr>
          <w:rFonts w:ascii="Arial" w:hAnsi="Arial" w:cs="Arial"/>
          <w:b/>
          <w:bCs/>
          <w:sz w:val="26"/>
          <w:szCs w:val="26"/>
          <w:lang w:val="it-CH"/>
        </w:rPr>
        <w:t>(v</w:t>
      </w:r>
      <w:r w:rsidR="003E0CD3">
        <w:rPr>
          <w:rFonts w:ascii="Arial" w:hAnsi="Arial" w:cs="Arial"/>
          <w:b/>
          <w:bCs/>
          <w:sz w:val="26"/>
          <w:szCs w:val="26"/>
          <w:lang w:val="it-CH"/>
        </w:rPr>
        <w:t>edi</w:t>
      </w:r>
      <w:r w:rsidRPr="001144D8">
        <w:rPr>
          <w:rFonts w:ascii="Arial" w:hAnsi="Arial" w:cs="Arial"/>
          <w:b/>
          <w:bCs/>
          <w:sz w:val="26"/>
          <w:szCs w:val="26"/>
          <w:lang w:val="it-CH"/>
        </w:rPr>
        <w:t xml:space="preserve"> messaggio 19</w:t>
      </w:r>
      <w:r w:rsidR="00333098" w:rsidRPr="001144D8">
        <w:rPr>
          <w:rFonts w:ascii="Arial" w:hAnsi="Arial" w:cs="Arial"/>
          <w:b/>
          <w:bCs/>
          <w:sz w:val="26"/>
          <w:szCs w:val="26"/>
          <w:lang w:val="it-CH"/>
        </w:rPr>
        <w:t xml:space="preserve"> febbraio </w:t>
      </w:r>
      <w:r w:rsidRPr="001144D8">
        <w:rPr>
          <w:rFonts w:ascii="Arial" w:hAnsi="Arial" w:cs="Arial"/>
          <w:b/>
          <w:bCs/>
          <w:sz w:val="26"/>
          <w:szCs w:val="26"/>
          <w:lang w:val="it-CH"/>
        </w:rPr>
        <w:t>2020 n. 7794)</w:t>
      </w:r>
    </w:p>
    <w:bookmarkEnd w:id="0"/>
    <w:p w:rsidR="001144D8" w:rsidRPr="001144D8" w:rsidRDefault="001144D8" w:rsidP="00E336AF">
      <w:pPr>
        <w:pStyle w:val="Paragrafoelenco"/>
        <w:numPr>
          <w:ilvl w:val="0"/>
          <w:numId w:val="10"/>
        </w:numPr>
        <w:autoSpaceDE w:val="0"/>
        <w:autoSpaceDN w:val="0"/>
        <w:adjustRightInd w:val="0"/>
        <w:spacing w:after="60" w:line="240" w:lineRule="auto"/>
        <w:ind w:left="426" w:hanging="426"/>
        <w:contextualSpacing w:val="0"/>
        <w:jc w:val="both"/>
        <w:rPr>
          <w:rFonts w:ascii="Arial" w:eastAsia="Times New Roman" w:hAnsi="Arial" w:cs="Arial"/>
          <w:b/>
          <w:bCs/>
          <w:sz w:val="28"/>
          <w:szCs w:val="28"/>
          <w:lang w:val="it-IT" w:eastAsia="it-IT"/>
        </w:rPr>
      </w:pPr>
      <w:r w:rsidRPr="001144D8">
        <w:rPr>
          <w:rFonts w:ascii="Arial" w:hAnsi="Arial" w:cs="Arial"/>
          <w:b/>
          <w:bCs/>
          <w:sz w:val="28"/>
          <w:szCs w:val="28"/>
          <w:lang w:val="it-CH"/>
        </w:rPr>
        <w:t xml:space="preserve">sulla mozione 18 maggio 2020 presentata da Angelica Lepori Sergi e cofirmatari per MPS-POP-Indipendenti "Realizzare, finalmente, una politica seria e coordinata per combattere e prevenire la violenza di genere" </w:t>
      </w:r>
    </w:p>
    <w:p w:rsidR="001144D8" w:rsidRPr="001144D8" w:rsidRDefault="001144D8" w:rsidP="00E336AF">
      <w:pPr>
        <w:pStyle w:val="Paragrafoelenco"/>
        <w:autoSpaceDE w:val="0"/>
        <w:autoSpaceDN w:val="0"/>
        <w:adjustRightInd w:val="0"/>
        <w:spacing w:after="0" w:line="240" w:lineRule="auto"/>
        <w:ind w:left="426"/>
        <w:contextualSpacing w:val="0"/>
        <w:jc w:val="both"/>
        <w:rPr>
          <w:rFonts w:ascii="Arial" w:eastAsia="Times New Roman" w:hAnsi="Arial" w:cs="Arial"/>
          <w:b/>
          <w:bCs/>
          <w:sz w:val="26"/>
          <w:szCs w:val="26"/>
          <w:lang w:val="it-IT" w:eastAsia="it-IT"/>
        </w:rPr>
      </w:pPr>
      <w:r w:rsidRPr="001144D8">
        <w:rPr>
          <w:rFonts w:ascii="Arial" w:hAnsi="Arial" w:cs="Arial"/>
          <w:b/>
          <w:bCs/>
          <w:sz w:val="26"/>
          <w:szCs w:val="26"/>
          <w:lang w:val="it-CH"/>
        </w:rPr>
        <w:t>(v</w:t>
      </w:r>
      <w:r w:rsidR="003E0CD3">
        <w:rPr>
          <w:rFonts w:ascii="Arial" w:hAnsi="Arial" w:cs="Arial"/>
          <w:b/>
          <w:bCs/>
          <w:sz w:val="26"/>
          <w:szCs w:val="26"/>
          <w:lang w:val="it-CH"/>
        </w:rPr>
        <w:t>edi</w:t>
      </w:r>
      <w:r w:rsidRPr="001144D8">
        <w:rPr>
          <w:rFonts w:ascii="Arial" w:hAnsi="Arial" w:cs="Arial"/>
          <w:b/>
          <w:bCs/>
          <w:sz w:val="26"/>
          <w:szCs w:val="26"/>
          <w:lang w:val="it-CH"/>
        </w:rPr>
        <w:t xml:space="preserve"> messaggio 14 ottobre 2020 n. 7913)</w:t>
      </w:r>
    </w:p>
    <w:p w:rsidR="00043002" w:rsidRPr="001144D8" w:rsidRDefault="00043002" w:rsidP="00043002">
      <w:pPr>
        <w:spacing w:after="0" w:line="240" w:lineRule="auto"/>
        <w:rPr>
          <w:rFonts w:ascii="Arial" w:hAnsi="Arial" w:cs="Arial"/>
          <w:bCs/>
          <w:sz w:val="24"/>
          <w:szCs w:val="24"/>
          <w:lang w:val="it-CH"/>
        </w:rPr>
      </w:pPr>
    </w:p>
    <w:p w:rsidR="00043002" w:rsidRPr="001144D8" w:rsidRDefault="00043002" w:rsidP="00043002">
      <w:pPr>
        <w:spacing w:after="0" w:line="240" w:lineRule="auto"/>
        <w:rPr>
          <w:rFonts w:ascii="Arial" w:hAnsi="Arial" w:cs="Arial"/>
          <w:bCs/>
          <w:sz w:val="24"/>
          <w:szCs w:val="24"/>
          <w:lang w:val="it-CH"/>
        </w:rPr>
      </w:pPr>
    </w:p>
    <w:p w:rsidR="001144D8" w:rsidRPr="001144D8" w:rsidRDefault="001144D8" w:rsidP="00043002">
      <w:pPr>
        <w:spacing w:after="0" w:line="240" w:lineRule="auto"/>
        <w:rPr>
          <w:rFonts w:ascii="Arial" w:hAnsi="Arial" w:cs="Arial"/>
          <w:bCs/>
          <w:sz w:val="24"/>
          <w:szCs w:val="24"/>
          <w:lang w:val="it-CH"/>
        </w:rPr>
      </w:pPr>
    </w:p>
    <w:p w:rsidR="0017130D" w:rsidRPr="0017130D" w:rsidRDefault="0017130D" w:rsidP="001144D8">
      <w:pPr>
        <w:spacing w:after="240" w:line="240" w:lineRule="auto"/>
        <w:rPr>
          <w:rFonts w:ascii="Arial" w:hAnsi="Arial" w:cs="Arial"/>
          <w:b/>
          <w:bCs/>
          <w:sz w:val="24"/>
          <w:szCs w:val="24"/>
          <w:lang w:val="it-CH"/>
        </w:rPr>
      </w:pPr>
      <w:r>
        <w:rPr>
          <w:rFonts w:ascii="Arial" w:hAnsi="Arial" w:cs="Arial"/>
          <w:b/>
          <w:bCs/>
          <w:sz w:val="24"/>
          <w:szCs w:val="24"/>
          <w:lang w:val="it-CH"/>
        </w:rPr>
        <w:t>INDICE</w:t>
      </w:r>
    </w:p>
    <w:p w:rsidR="008F65F9" w:rsidRPr="00343CE6" w:rsidRDefault="00327E6E" w:rsidP="00EF7CAF">
      <w:pPr>
        <w:pStyle w:val="Sommario1"/>
        <w:rPr>
          <w:rFonts w:eastAsiaTheme="minorEastAsia"/>
          <w:lang w:eastAsia="it-CH"/>
        </w:rPr>
      </w:pPr>
      <w:r w:rsidRPr="00343CE6">
        <w:rPr>
          <w:rFonts w:eastAsia="Calibri"/>
          <w:bCs/>
          <w:caps/>
        </w:rPr>
        <w:fldChar w:fldCharType="begin"/>
      </w:r>
      <w:r w:rsidRPr="00343CE6">
        <w:rPr>
          <w:rFonts w:eastAsia="Calibri"/>
          <w:bCs/>
          <w:caps/>
        </w:rPr>
        <w:instrText xml:space="preserve"> TOC \o "1-3" \h \z \u </w:instrText>
      </w:r>
      <w:r w:rsidRPr="00343CE6">
        <w:rPr>
          <w:rFonts w:eastAsia="Calibri"/>
          <w:bCs/>
          <w:caps/>
        </w:rPr>
        <w:fldChar w:fldCharType="separate"/>
      </w:r>
      <w:hyperlink w:anchor="_Toc70587119" w:history="1">
        <w:r w:rsidR="008F65F9" w:rsidRPr="00343CE6">
          <w:rPr>
            <w:rStyle w:val="Collegamentoipertestuale"/>
            <w:b w:val="0"/>
          </w:rPr>
          <w:t>1.</w:t>
        </w:r>
        <w:r w:rsidR="008F65F9" w:rsidRPr="00343CE6">
          <w:rPr>
            <w:rFonts w:eastAsiaTheme="minorEastAsia"/>
            <w:lang w:eastAsia="it-CH"/>
          </w:rPr>
          <w:tab/>
        </w:r>
        <w:r w:rsidR="008F65F9" w:rsidRPr="00343CE6">
          <w:rPr>
            <w:rStyle w:val="Collegamentoipertestuale"/>
            <w:b w:val="0"/>
          </w:rPr>
          <w:t>INTRODUZIONE</w:t>
        </w:r>
        <w:r w:rsidR="008F65F9" w:rsidRPr="00343CE6">
          <w:rPr>
            <w:webHidden/>
          </w:rPr>
          <w:tab/>
        </w:r>
        <w:r w:rsidR="008F65F9" w:rsidRPr="00343CE6">
          <w:rPr>
            <w:webHidden/>
          </w:rPr>
          <w:fldChar w:fldCharType="begin"/>
        </w:r>
        <w:r w:rsidR="008F65F9" w:rsidRPr="00343CE6">
          <w:rPr>
            <w:webHidden/>
          </w:rPr>
          <w:instrText xml:space="preserve"> PAGEREF _Toc70587119 \h </w:instrText>
        </w:r>
        <w:r w:rsidR="008F65F9" w:rsidRPr="00343CE6">
          <w:rPr>
            <w:webHidden/>
          </w:rPr>
        </w:r>
        <w:r w:rsidR="008F65F9" w:rsidRPr="00343CE6">
          <w:rPr>
            <w:webHidden/>
          </w:rPr>
          <w:fldChar w:fldCharType="separate"/>
        </w:r>
        <w:r w:rsidR="0010608D">
          <w:rPr>
            <w:webHidden/>
          </w:rPr>
          <w:t>2</w:t>
        </w:r>
        <w:r w:rsidR="008F65F9" w:rsidRPr="00343CE6">
          <w:rPr>
            <w:webHidden/>
          </w:rPr>
          <w:fldChar w:fldCharType="end"/>
        </w:r>
      </w:hyperlink>
    </w:p>
    <w:p w:rsidR="008F65F9" w:rsidRPr="00343CE6" w:rsidRDefault="00A239C9" w:rsidP="00EF7CAF">
      <w:pPr>
        <w:pStyle w:val="Sommario1"/>
        <w:rPr>
          <w:rFonts w:eastAsiaTheme="minorEastAsia"/>
          <w:lang w:eastAsia="it-CH"/>
        </w:rPr>
      </w:pPr>
      <w:hyperlink w:anchor="_Toc70587120" w:history="1">
        <w:r w:rsidR="008F65F9" w:rsidRPr="00343CE6">
          <w:rPr>
            <w:rStyle w:val="Collegamentoipertestuale"/>
            <w:b w:val="0"/>
          </w:rPr>
          <w:t>2.</w:t>
        </w:r>
        <w:r w:rsidR="008F65F9" w:rsidRPr="00343CE6">
          <w:rPr>
            <w:rFonts w:eastAsiaTheme="minorEastAsia"/>
            <w:lang w:eastAsia="it-CH"/>
          </w:rPr>
          <w:tab/>
        </w:r>
        <w:r w:rsidR="008F65F9" w:rsidRPr="00343CE6">
          <w:rPr>
            <w:rStyle w:val="Collegamentoipertestuale"/>
            <w:b w:val="0"/>
          </w:rPr>
          <w:t xml:space="preserve">LE RICHIESTE DELLA MOZIONE N. 1410 "AFFRONTARE CON DECISIONE </w:t>
        </w:r>
        <w:r w:rsidR="00343CE6">
          <w:rPr>
            <w:rStyle w:val="Collegamentoipertestuale"/>
            <w:b w:val="0"/>
          </w:rPr>
          <w:br/>
        </w:r>
        <w:r w:rsidR="008F65F9" w:rsidRPr="00343CE6">
          <w:rPr>
            <w:rStyle w:val="Collegamentoipertestuale"/>
            <w:b w:val="0"/>
          </w:rPr>
          <w:t>LA VIOLENZA CONTRO LE DONNE"</w:t>
        </w:r>
        <w:r w:rsidR="008F65F9" w:rsidRPr="00343CE6">
          <w:rPr>
            <w:webHidden/>
          </w:rPr>
          <w:tab/>
        </w:r>
        <w:r w:rsidR="008F65F9" w:rsidRPr="00343CE6">
          <w:rPr>
            <w:webHidden/>
          </w:rPr>
          <w:fldChar w:fldCharType="begin"/>
        </w:r>
        <w:r w:rsidR="008F65F9" w:rsidRPr="00343CE6">
          <w:rPr>
            <w:webHidden/>
          </w:rPr>
          <w:instrText xml:space="preserve"> PAGEREF _Toc70587120 \h </w:instrText>
        </w:r>
        <w:r w:rsidR="008F65F9" w:rsidRPr="00343CE6">
          <w:rPr>
            <w:webHidden/>
          </w:rPr>
        </w:r>
        <w:r w:rsidR="008F65F9" w:rsidRPr="00343CE6">
          <w:rPr>
            <w:webHidden/>
          </w:rPr>
          <w:fldChar w:fldCharType="separate"/>
        </w:r>
        <w:r w:rsidR="0010608D">
          <w:rPr>
            <w:webHidden/>
          </w:rPr>
          <w:t>2</w:t>
        </w:r>
        <w:r w:rsidR="008F65F9" w:rsidRPr="00343CE6">
          <w:rPr>
            <w:webHidden/>
          </w:rPr>
          <w:fldChar w:fldCharType="end"/>
        </w:r>
      </w:hyperlink>
    </w:p>
    <w:p w:rsidR="008F65F9" w:rsidRPr="00343CE6" w:rsidRDefault="00A239C9" w:rsidP="00EF7CAF">
      <w:pPr>
        <w:pStyle w:val="Sommario1"/>
        <w:rPr>
          <w:rFonts w:eastAsiaTheme="minorEastAsia"/>
          <w:lang w:eastAsia="it-CH"/>
        </w:rPr>
      </w:pPr>
      <w:hyperlink w:anchor="_Toc70587121" w:history="1">
        <w:r w:rsidR="008F65F9" w:rsidRPr="00343CE6">
          <w:rPr>
            <w:rStyle w:val="Collegamentoipertestuale"/>
            <w:b w:val="0"/>
          </w:rPr>
          <w:t>3.</w:t>
        </w:r>
        <w:r w:rsidR="008F65F9" w:rsidRPr="00343CE6">
          <w:rPr>
            <w:rFonts w:eastAsiaTheme="minorEastAsia"/>
            <w:lang w:eastAsia="it-CH"/>
          </w:rPr>
          <w:tab/>
        </w:r>
        <w:r w:rsidR="008F65F9" w:rsidRPr="00343CE6">
          <w:rPr>
            <w:rStyle w:val="Collegamentoipertestuale"/>
            <w:b w:val="0"/>
          </w:rPr>
          <w:t>LE RICHIESTE DELLA MOZIONE N. 1520 "REALIZZARE, FINALMENTE, UNA POLITICA SERIA E COORDINATA PER COMBATTERE E PREVENIRE LA VIOLENZA DI GENERE"</w:t>
        </w:r>
        <w:r w:rsidR="008F65F9" w:rsidRPr="00343CE6">
          <w:rPr>
            <w:webHidden/>
          </w:rPr>
          <w:tab/>
        </w:r>
        <w:r w:rsidR="008F65F9" w:rsidRPr="00343CE6">
          <w:rPr>
            <w:webHidden/>
          </w:rPr>
          <w:fldChar w:fldCharType="begin"/>
        </w:r>
        <w:r w:rsidR="008F65F9" w:rsidRPr="00343CE6">
          <w:rPr>
            <w:webHidden/>
          </w:rPr>
          <w:instrText xml:space="preserve"> PAGEREF _Toc70587121 \h </w:instrText>
        </w:r>
        <w:r w:rsidR="008F65F9" w:rsidRPr="00343CE6">
          <w:rPr>
            <w:webHidden/>
          </w:rPr>
        </w:r>
        <w:r w:rsidR="008F65F9" w:rsidRPr="00343CE6">
          <w:rPr>
            <w:webHidden/>
          </w:rPr>
          <w:fldChar w:fldCharType="separate"/>
        </w:r>
        <w:r w:rsidR="0010608D">
          <w:rPr>
            <w:webHidden/>
          </w:rPr>
          <w:t>3</w:t>
        </w:r>
        <w:r w:rsidR="008F65F9" w:rsidRPr="00343CE6">
          <w:rPr>
            <w:webHidden/>
          </w:rPr>
          <w:fldChar w:fldCharType="end"/>
        </w:r>
      </w:hyperlink>
    </w:p>
    <w:p w:rsidR="008F65F9" w:rsidRPr="00343CE6" w:rsidRDefault="00A239C9" w:rsidP="00EF7CAF">
      <w:pPr>
        <w:pStyle w:val="Sommario1"/>
        <w:rPr>
          <w:rFonts w:eastAsiaTheme="minorEastAsia"/>
          <w:lang w:eastAsia="it-CH"/>
        </w:rPr>
      </w:pPr>
      <w:hyperlink w:anchor="_Toc70587122" w:history="1">
        <w:r w:rsidR="008F65F9" w:rsidRPr="00343CE6">
          <w:rPr>
            <w:rStyle w:val="Collegamentoipertestuale"/>
            <w:b w:val="0"/>
          </w:rPr>
          <w:t>4.</w:t>
        </w:r>
        <w:r w:rsidR="008F65F9" w:rsidRPr="00343CE6">
          <w:rPr>
            <w:rFonts w:eastAsiaTheme="minorEastAsia"/>
            <w:lang w:eastAsia="it-CH"/>
          </w:rPr>
          <w:tab/>
        </w:r>
        <w:r w:rsidR="008F65F9" w:rsidRPr="00343CE6">
          <w:rPr>
            <w:rStyle w:val="Collegamentoipertestuale"/>
            <w:b w:val="0"/>
          </w:rPr>
          <w:t xml:space="preserve">LE RICHIESTE DELLA MOZIONE N. 1290 "#HEFORSHE: CONTRO LA </w:t>
        </w:r>
        <w:r w:rsidR="00343CE6">
          <w:rPr>
            <w:rStyle w:val="Collegamentoipertestuale"/>
            <w:b w:val="0"/>
          </w:rPr>
          <w:br/>
        </w:r>
        <w:r w:rsidR="008F65F9" w:rsidRPr="00343CE6">
          <w:rPr>
            <w:rStyle w:val="Collegamentoipertestuale"/>
            <w:b w:val="0"/>
          </w:rPr>
          <w:t>VIOLENZA SULLE DONNE, LAVORARE CON GLI UOMINI"</w:t>
        </w:r>
        <w:r w:rsidR="008F65F9" w:rsidRPr="00343CE6">
          <w:rPr>
            <w:webHidden/>
          </w:rPr>
          <w:tab/>
        </w:r>
        <w:r w:rsidR="008F65F9" w:rsidRPr="00343CE6">
          <w:rPr>
            <w:webHidden/>
          </w:rPr>
          <w:fldChar w:fldCharType="begin"/>
        </w:r>
        <w:r w:rsidR="008F65F9" w:rsidRPr="00343CE6">
          <w:rPr>
            <w:webHidden/>
          </w:rPr>
          <w:instrText xml:space="preserve"> PAGEREF _Toc70587122 \h </w:instrText>
        </w:r>
        <w:r w:rsidR="008F65F9" w:rsidRPr="00343CE6">
          <w:rPr>
            <w:webHidden/>
          </w:rPr>
        </w:r>
        <w:r w:rsidR="008F65F9" w:rsidRPr="00343CE6">
          <w:rPr>
            <w:webHidden/>
          </w:rPr>
          <w:fldChar w:fldCharType="separate"/>
        </w:r>
        <w:r w:rsidR="0010608D">
          <w:rPr>
            <w:webHidden/>
          </w:rPr>
          <w:t>3</w:t>
        </w:r>
        <w:r w:rsidR="008F65F9" w:rsidRPr="00343CE6">
          <w:rPr>
            <w:webHidden/>
          </w:rPr>
          <w:fldChar w:fldCharType="end"/>
        </w:r>
      </w:hyperlink>
    </w:p>
    <w:p w:rsidR="008F65F9" w:rsidRPr="00343CE6" w:rsidRDefault="00A239C9" w:rsidP="00EF7CAF">
      <w:pPr>
        <w:pStyle w:val="Sommario1"/>
        <w:rPr>
          <w:rFonts w:eastAsiaTheme="minorEastAsia"/>
          <w:lang w:eastAsia="it-CH"/>
        </w:rPr>
      </w:pPr>
      <w:hyperlink w:anchor="_Toc70587123" w:history="1">
        <w:r w:rsidR="008F65F9" w:rsidRPr="00343CE6">
          <w:rPr>
            <w:rStyle w:val="Collegamentoipertestuale"/>
            <w:b w:val="0"/>
          </w:rPr>
          <w:t>5.</w:t>
        </w:r>
        <w:r w:rsidR="008F65F9" w:rsidRPr="00343CE6">
          <w:rPr>
            <w:rFonts w:eastAsiaTheme="minorEastAsia"/>
            <w:lang w:eastAsia="it-CH"/>
          </w:rPr>
          <w:tab/>
        </w:r>
        <w:r w:rsidR="008F65F9" w:rsidRPr="00343CE6">
          <w:rPr>
            <w:rStyle w:val="Collegamentoipertestuale"/>
            <w:b w:val="0"/>
          </w:rPr>
          <w:t>LA POSIZIONE DEL CONSIGLIO DI STATO</w:t>
        </w:r>
        <w:r w:rsidR="008F65F9" w:rsidRPr="00343CE6">
          <w:rPr>
            <w:webHidden/>
          </w:rPr>
          <w:tab/>
        </w:r>
        <w:r w:rsidR="008F65F9" w:rsidRPr="00343CE6">
          <w:rPr>
            <w:webHidden/>
          </w:rPr>
          <w:fldChar w:fldCharType="begin"/>
        </w:r>
        <w:r w:rsidR="008F65F9" w:rsidRPr="00343CE6">
          <w:rPr>
            <w:webHidden/>
          </w:rPr>
          <w:instrText xml:space="preserve"> PAGEREF _Toc70587123 \h </w:instrText>
        </w:r>
        <w:r w:rsidR="008F65F9" w:rsidRPr="00343CE6">
          <w:rPr>
            <w:webHidden/>
          </w:rPr>
        </w:r>
        <w:r w:rsidR="008F65F9" w:rsidRPr="00343CE6">
          <w:rPr>
            <w:webHidden/>
          </w:rPr>
          <w:fldChar w:fldCharType="separate"/>
        </w:r>
        <w:r w:rsidR="0010608D">
          <w:rPr>
            <w:webHidden/>
          </w:rPr>
          <w:t>4</w:t>
        </w:r>
        <w:r w:rsidR="008F65F9" w:rsidRPr="00343CE6">
          <w:rPr>
            <w:webHidden/>
          </w:rPr>
          <w:fldChar w:fldCharType="end"/>
        </w:r>
      </w:hyperlink>
    </w:p>
    <w:p w:rsidR="008F65F9" w:rsidRPr="00343CE6" w:rsidRDefault="00A239C9" w:rsidP="00EF7CAF">
      <w:pPr>
        <w:pStyle w:val="Sommario2"/>
        <w:rPr>
          <w:rFonts w:eastAsiaTheme="minorEastAsia"/>
          <w:noProof/>
          <w:lang w:val="it-CH" w:eastAsia="it-CH"/>
        </w:rPr>
      </w:pPr>
      <w:hyperlink w:anchor="_Toc70587124" w:history="1">
        <w:r w:rsidR="008F65F9" w:rsidRPr="00343CE6">
          <w:rPr>
            <w:rStyle w:val="Collegamentoipertestuale"/>
            <w:rFonts w:ascii="Arial" w:hAnsi="Arial" w:cs="Arial"/>
            <w:noProof/>
            <w:sz w:val="24"/>
            <w:szCs w:val="24"/>
            <w:lang w:val="it-CH"/>
          </w:rPr>
          <w:t>5.1</w:t>
        </w:r>
        <w:r w:rsidR="008F65F9" w:rsidRPr="00343CE6">
          <w:rPr>
            <w:rFonts w:eastAsiaTheme="minorEastAsia"/>
            <w:noProof/>
            <w:lang w:val="it-CH" w:eastAsia="it-CH"/>
          </w:rPr>
          <w:tab/>
        </w:r>
        <w:r w:rsidR="008F65F9" w:rsidRPr="00343CE6">
          <w:rPr>
            <w:rStyle w:val="Collegamentoipertestuale"/>
            <w:rFonts w:ascii="Arial" w:hAnsi="Arial" w:cs="Arial"/>
            <w:noProof/>
            <w:sz w:val="24"/>
            <w:szCs w:val="24"/>
            <w:lang w:val="it-CH"/>
          </w:rPr>
          <w:t>Sulle mozioni n. 1410 e n. 1520</w:t>
        </w:r>
        <w:r w:rsidR="008F65F9" w:rsidRPr="00343CE6">
          <w:rPr>
            <w:noProof/>
            <w:webHidden/>
          </w:rPr>
          <w:tab/>
        </w:r>
        <w:r w:rsidR="008F65F9" w:rsidRPr="00343CE6">
          <w:rPr>
            <w:noProof/>
            <w:webHidden/>
          </w:rPr>
          <w:fldChar w:fldCharType="begin"/>
        </w:r>
        <w:r w:rsidR="008F65F9" w:rsidRPr="00343CE6">
          <w:rPr>
            <w:noProof/>
            <w:webHidden/>
          </w:rPr>
          <w:instrText xml:space="preserve"> PAGEREF _Toc70587124 \h </w:instrText>
        </w:r>
        <w:r w:rsidR="008F65F9" w:rsidRPr="00343CE6">
          <w:rPr>
            <w:noProof/>
            <w:webHidden/>
          </w:rPr>
        </w:r>
        <w:r w:rsidR="008F65F9" w:rsidRPr="00343CE6">
          <w:rPr>
            <w:noProof/>
            <w:webHidden/>
          </w:rPr>
          <w:fldChar w:fldCharType="separate"/>
        </w:r>
        <w:r w:rsidR="0010608D">
          <w:rPr>
            <w:noProof/>
            <w:webHidden/>
          </w:rPr>
          <w:t>4</w:t>
        </w:r>
        <w:r w:rsidR="008F65F9" w:rsidRPr="00343CE6">
          <w:rPr>
            <w:noProof/>
            <w:webHidden/>
          </w:rPr>
          <w:fldChar w:fldCharType="end"/>
        </w:r>
      </w:hyperlink>
    </w:p>
    <w:p w:rsidR="008F65F9" w:rsidRPr="00343CE6" w:rsidRDefault="00A239C9" w:rsidP="00EF7CAF">
      <w:pPr>
        <w:pStyle w:val="Sommario2"/>
        <w:rPr>
          <w:rFonts w:eastAsiaTheme="minorEastAsia"/>
          <w:noProof/>
          <w:lang w:val="it-CH" w:eastAsia="it-CH"/>
        </w:rPr>
      </w:pPr>
      <w:hyperlink w:anchor="_Toc70587125" w:history="1">
        <w:r w:rsidR="008F65F9" w:rsidRPr="00343CE6">
          <w:rPr>
            <w:rStyle w:val="Collegamentoipertestuale"/>
            <w:rFonts w:ascii="Arial" w:hAnsi="Arial" w:cs="Arial"/>
            <w:noProof/>
            <w:sz w:val="24"/>
            <w:szCs w:val="24"/>
            <w:lang w:val="it-CH"/>
          </w:rPr>
          <w:t>5.2</w:t>
        </w:r>
        <w:r w:rsidR="008F65F9" w:rsidRPr="00343CE6">
          <w:rPr>
            <w:rFonts w:eastAsiaTheme="minorEastAsia"/>
            <w:noProof/>
            <w:lang w:val="it-CH" w:eastAsia="it-CH"/>
          </w:rPr>
          <w:tab/>
        </w:r>
        <w:r w:rsidR="008F65F9" w:rsidRPr="00343CE6">
          <w:rPr>
            <w:rStyle w:val="Collegamentoipertestuale"/>
            <w:rFonts w:ascii="Arial" w:hAnsi="Arial" w:cs="Arial"/>
            <w:noProof/>
            <w:sz w:val="24"/>
            <w:szCs w:val="24"/>
            <w:lang w:val="it-CH"/>
          </w:rPr>
          <w:t>Sulla mozione n. 1290</w:t>
        </w:r>
        <w:r w:rsidR="008F65F9" w:rsidRPr="00343CE6">
          <w:rPr>
            <w:noProof/>
            <w:webHidden/>
          </w:rPr>
          <w:tab/>
        </w:r>
        <w:r w:rsidR="008F65F9" w:rsidRPr="00343CE6">
          <w:rPr>
            <w:noProof/>
            <w:webHidden/>
          </w:rPr>
          <w:fldChar w:fldCharType="begin"/>
        </w:r>
        <w:r w:rsidR="008F65F9" w:rsidRPr="00343CE6">
          <w:rPr>
            <w:noProof/>
            <w:webHidden/>
          </w:rPr>
          <w:instrText xml:space="preserve"> PAGEREF _Toc70587125 \h </w:instrText>
        </w:r>
        <w:r w:rsidR="008F65F9" w:rsidRPr="00343CE6">
          <w:rPr>
            <w:noProof/>
            <w:webHidden/>
          </w:rPr>
        </w:r>
        <w:r w:rsidR="008F65F9" w:rsidRPr="00343CE6">
          <w:rPr>
            <w:noProof/>
            <w:webHidden/>
          </w:rPr>
          <w:fldChar w:fldCharType="separate"/>
        </w:r>
        <w:r w:rsidR="0010608D">
          <w:rPr>
            <w:noProof/>
            <w:webHidden/>
          </w:rPr>
          <w:t>6</w:t>
        </w:r>
        <w:r w:rsidR="008F65F9" w:rsidRPr="00343CE6">
          <w:rPr>
            <w:noProof/>
            <w:webHidden/>
          </w:rPr>
          <w:fldChar w:fldCharType="end"/>
        </w:r>
      </w:hyperlink>
    </w:p>
    <w:p w:rsidR="008F65F9" w:rsidRPr="00343CE6" w:rsidRDefault="00A239C9" w:rsidP="00EF7CAF">
      <w:pPr>
        <w:pStyle w:val="Sommario1"/>
        <w:rPr>
          <w:rFonts w:eastAsiaTheme="minorEastAsia"/>
          <w:lang w:eastAsia="it-CH"/>
        </w:rPr>
      </w:pPr>
      <w:hyperlink w:anchor="_Toc70587126" w:history="1">
        <w:r w:rsidR="008F65F9" w:rsidRPr="00343CE6">
          <w:rPr>
            <w:rStyle w:val="Collegamentoipertestuale"/>
            <w:b w:val="0"/>
          </w:rPr>
          <w:t>6.</w:t>
        </w:r>
        <w:r w:rsidR="008F65F9" w:rsidRPr="00343CE6">
          <w:rPr>
            <w:rFonts w:eastAsiaTheme="minorEastAsia"/>
            <w:lang w:eastAsia="it-CH"/>
          </w:rPr>
          <w:tab/>
        </w:r>
        <w:r w:rsidR="008F65F9" w:rsidRPr="00343CE6">
          <w:rPr>
            <w:rStyle w:val="Collegamentoipertestuale"/>
            <w:b w:val="0"/>
          </w:rPr>
          <w:t>I LAVORI COMMISSIONALI</w:t>
        </w:r>
        <w:r w:rsidR="008F65F9" w:rsidRPr="00343CE6">
          <w:rPr>
            <w:webHidden/>
          </w:rPr>
          <w:tab/>
        </w:r>
        <w:r w:rsidR="008F65F9" w:rsidRPr="00343CE6">
          <w:rPr>
            <w:webHidden/>
          </w:rPr>
          <w:fldChar w:fldCharType="begin"/>
        </w:r>
        <w:r w:rsidR="008F65F9" w:rsidRPr="00343CE6">
          <w:rPr>
            <w:webHidden/>
          </w:rPr>
          <w:instrText xml:space="preserve"> PAGEREF _Toc70587126 \h </w:instrText>
        </w:r>
        <w:r w:rsidR="008F65F9" w:rsidRPr="00343CE6">
          <w:rPr>
            <w:webHidden/>
          </w:rPr>
        </w:r>
        <w:r w:rsidR="008F65F9" w:rsidRPr="00343CE6">
          <w:rPr>
            <w:webHidden/>
          </w:rPr>
          <w:fldChar w:fldCharType="separate"/>
        </w:r>
        <w:r w:rsidR="0010608D">
          <w:rPr>
            <w:webHidden/>
          </w:rPr>
          <w:t>7</w:t>
        </w:r>
        <w:r w:rsidR="008F65F9" w:rsidRPr="00343CE6">
          <w:rPr>
            <w:webHidden/>
          </w:rPr>
          <w:fldChar w:fldCharType="end"/>
        </w:r>
      </w:hyperlink>
    </w:p>
    <w:p w:rsidR="008F65F9" w:rsidRPr="00343CE6" w:rsidRDefault="00A239C9" w:rsidP="00EF7CAF">
      <w:pPr>
        <w:pStyle w:val="Sommario2"/>
        <w:rPr>
          <w:rFonts w:eastAsiaTheme="minorEastAsia"/>
          <w:noProof/>
          <w:lang w:val="it-CH" w:eastAsia="it-CH"/>
        </w:rPr>
      </w:pPr>
      <w:hyperlink w:anchor="_Toc70587127" w:history="1">
        <w:r w:rsidR="008F65F9" w:rsidRPr="00343CE6">
          <w:rPr>
            <w:rStyle w:val="Collegamentoipertestuale"/>
            <w:rFonts w:ascii="Arial" w:hAnsi="Arial" w:cs="Arial"/>
            <w:noProof/>
            <w:sz w:val="24"/>
            <w:szCs w:val="24"/>
          </w:rPr>
          <w:t>6.1</w:t>
        </w:r>
        <w:r w:rsidR="008F65F9" w:rsidRPr="00343CE6">
          <w:rPr>
            <w:rFonts w:eastAsiaTheme="minorEastAsia"/>
            <w:noProof/>
            <w:lang w:val="it-CH" w:eastAsia="it-CH"/>
          </w:rPr>
          <w:tab/>
        </w:r>
        <w:r w:rsidR="008F65F9" w:rsidRPr="00343CE6">
          <w:rPr>
            <w:rStyle w:val="Collegamentoipertestuale"/>
            <w:rFonts w:ascii="Arial" w:hAnsi="Arial" w:cs="Arial"/>
            <w:noProof/>
            <w:sz w:val="24"/>
            <w:szCs w:val="24"/>
          </w:rPr>
          <w:t>Il parere giuridico</w:t>
        </w:r>
        <w:r w:rsidR="008F65F9" w:rsidRPr="00343CE6">
          <w:rPr>
            <w:noProof/>
            <w:webHidden/>
          </w:rPr>
          <w:tab/>
        </w:r>
        <w:r w:rsidR="008F65F9" w:rsidRPr="00343CE6">
          <w:rPr>
            <w:noProof/>
            <w:webHidden/>
          </w:rPr>
          <w:fldChar w:fldCharType="begin"/>
        </w:r>
        <w:r w:rsidR="008F65F9" w:rsidRPr="00343CE6">
          <w:rPr>
            <w:noProof/>
            <w:webHidden/>
          </w:rPr>
          <w:instrText xml:space="preserve"> PAGEREF _Toc70587127 \h </w:instrText>
        </w:r>
        <w:r w:rsidR="008F65F9" w:rsidRPr="00343CE6">
          <w:rPr>
            <w:noProof/>
            <w:webHidden/>
          </w:rPr>
        </w:r>
        <w:r w:rsidR="008F65F9" w:rsidRPr="00343CE6">
          <w:rPr>
            <w:noProof/>
            <w:webHidden/>
          </w:rPr>
          <w:fldChar w:fldCharType="separate"/>
        </w:r>
        <w:r w:rsidR="0010608D">
          <w:rPr>
            <w:noProof/>
            <w:webHidden/>
          </w:rPr>
          <w:t>7</w:t>
        </w:r>
        <w:r w:rsidR="008F65F9" w:rsidRPr="00343CE6">
          <w:rPr>
            <w:noProof/>
            <w:webHidden/>
          </w:rPr>
          <w:fldChar w:fldCharType="end"/>
        </w:r>
      </w:hyperlink>
    </w:p>
    <w:p w:rsidR="008F65F9" w:rsidRPr="00343CE6" w:rsidRDefault="00A239C9" w:rsidP="00EF7CAF">
      <w:pPr>
        <w:pStyle w:val="Sommario2"/>
        <w:rPr>
          <w:rFonts w:eastAsiaTheme="minorEastAsia"/>
          <w:noProof/>
          <w:lang w:val="it-CH" w:eastAsia="it-CH"/>
        </w:rPr>
      </w:pPr>
      <w:hyperlink w:anchor="_Toc70587128" w:history="1">
        <w:r w:rsidR="008F65F9" w:rsidRPr="00343CE6">
          <w:rPr>
            <w:rStyle w:val="Collegamentoipertestuale"/>
            <w:rFonts w:ascii="Arial" w:hAnsi="Arial" w:cs="Arial"/>
            <w:noProof/>
            <w:sz w:val="24"/>
            <w:szCs w:val="24"/>
          </w:rPr>
          <w:t>6.2</w:t>
        </w:r>
        <w:r w:rsidR="008F65F9" w:rsidRPr="00343CE6">
          <w:rPr>
            <w:rFonts w:eastAsiaTheme="minorEastAsia"/>
            <w:noProof/>
            <w:lang w:val="it-CH" w:eastAsia="it-CH"/>
          </w:rPr>
          <w:tab/>
        </w:r>
        <w:r w:rsidR="008F65F9" w:rsidRPr="00343CE6">
          <w:rPr>
            <w:rStyle w:val="Collegamentoipertestuale"/>
            <w:rFonts w:ascii="Arial" w:hAnsi="Arial" w:cs="Arial"/>
            <w:noProof/>
            <w:sz w:val="24"/>
            <w:szCs w:val="24"/>
          </w:rPr>
          <w:t>Le audizioni</w:t>
        </w:r>
        <w:r w:rsidR="008F65F9" w:rsidRPr="00343CE6">
          <w:rPr>
            <w:noProof/>
            <w:webHidden/>
          </w:rPr>
          <w:tab/>
        </w:r>
        <w:r w:rsidR="008F65F9" w:rsidRPr="00343CE6">
          <w:rPr>
            <w:noProof/>
            <w:webHidden/>
          </w:rPr>
          <w:fldChar w:fldCharType="begin"/>
        </w:r>
        <w:r w:rsidR="008F65F9" w:rsidRPr="00343CE6">
          <w:rPr>
            <w:noProof/>
            <w:webHidden/>
          </w:rPr>
          <w:instrText xml:space="preserve"> PAGEREF _Toc70587128 \h </w:instrText>
        </w:r>
        <w:r w:rsidR="008F65F9" w:rsidRPr="00343CE6">
          <w:rPr>
            <w:noProof/>
            <w:webHidden/>
          </w:rPr>
        </w:r>
        <w:r w:rsidR="008F65F9" w:rsidRPr="00343CE6">
          <w:rPr>
            <w:noProof/>
            <w:webHidden/>
          </w:rPr>
          <w:fldChar w:fldCharType="separate"/>
        </w:r>
        <w:r w:rsidR="0010608D">
          <w:rPr>
            <w:noProof/>
            <w:webHidden/>
          </w:rPr>
          <w:t>7</w:t>
        </w:r>
        <w:r w:rsidR="008F65F9" w:rsidRPr="00343CE6">
          <w:rPr>
            <w:noProof/>
            <w:webHidden/>
          </w:rPr>
          <w:fldChar w:fldCharType="end"/>
        </w:r>
      </w:hyperlink>
    </w:p>
    <w:p w:rsidR="008F65F9" w:rsidRPr="00343CE6" w:rsidRDefault="00A239C9" w:rsidP="00EF7CAF">
      <w:pPr>
        <w:pStyle w:val="Sommario2"/>
        <w:rPr>
          <w:rFonts w:eastAsiaTheme="minorEastAsia"/>
          <w:noProof/>
          <w:lang w:val="it-CH" w:eastAsia="it-CH"/>
        </w:rPr>
      </w:pPr>
      <w:hyperlink w:anchor="_Toc70587129" w:history="1">
        <w:r w:rsidR="008F65F9" w:rsidRPr="00343CE6">
          <w:rPr>
            <w:rStyle w:val="Collegamentoipertestuale"/>
            <w:rFonts w:ascii="Arial" w:hAnsi="Arial" w:cs="Arial"/>
            <w:noProof/>
            <w:sz w:val="24"/>
            <w:szCs w:val="24"/>
            <w:lang w:val="it-CH"/>
          </w:rPr>
          <w:t>6.3</w:t>
        </w:r>
        <w:r w:rsidR="008F65F9" w:rsidRPr="00343CE6">
          <w:rPr>
            <w:rFonts w:eastAsiaTheme="minorEastAsia"/>
            <w:noProof/>
            <w:lang w:val="it-CH" w:eastAsia="it-CH"/>
          </w:rPr>
          <w:tab/>
        </w:r>
        <w:r w:rsidR="008F65F9" w:rsidRPr="00343CE6">
          <w:rPr>
            <w:rStyle w:val="Collegamentoipertestuale"/>
            <w:rFonts w:ascii="Arial" w:hAnsi="Arial" w:cs="Arial"/>
            <w:noProof/>
            <w:sz w:val="24"/>
            <w:szCs w:val="24"/>
            <w:lang w:val="it-CH"/>
          </w:rPr>
          <w:t>Una fotografia delle strutture protette in Ticino</w:t>
        </w:r>
        <w:r w:rsidR="008F65F9" w:rsidRPr="00343CE6">
          <w:rPr>
            <w:noProof/>
            <w:webHidden/>
          </w:rPr>
          <w:tab/>
        </w:r>
        <w:r w:rsidR="008F65F9" w:rsidRPr="00343CE6">
          <w:rPr>
            <w:noProof/>
            <w:webHidden/>
          </w:rPr>
          <w:fldChar w:fldCharType="begin"/>
        </w:r>
        <w:r w:rsidR="008F65F9" w:rsidRPr="00343CE6">
          <w:rPr>
            <w:noProof/>
            <w:webHidden/>
          </w:rPr>
          <w:instrText xml:space="preserve"> PAGEREF _Toc70587129 \h </w:instrText>
        </w:r>
        <w:r w:rsidR="008F65F9" w:rsidRPr="00343CE6">
          <w:rPr>
            <w:noProof/>
            <w:webHidden/>
          </w:rPr>
        </w:r>
        <w:r w:rsidR="008F65F9" w:rsidRPr="00343CE6">
          <w:rPr>
            <w:noProof/>
            <w:webHidden/>
          </w:rPr>
          <w:fldChar w:fldCharType="separate"/>
        </w:r>
        <w:r w:rsidR="0010608D">
          <w:rPr>
            <w:noProof/>
            <w:webHidden/>
          </w:rPr>
          <w:t>7</w:t>
        </w:r>
        <w:r w:rsidR="008F65F9" w:rsidRPr="00343CE6">
          <w:rPr>
            <w:noProof/>
            <w:webHidden/>
          </w:rPr>
          <w:fldChar w:fldCharType="end"/>
        </w:r>
      </w:hyperlink>
    </w:p>
    <w:p w:rsidR="008F65F9" w:rsidRPr="00343CE6" w:rsidRDefault="00A239C9" w:rsidP="00EF7CAF">
      <w:pPr>
        <w:pStyle w:val="Sommario3"/>
        <w:rPr>
          <w:rFonts w:eastAsiaTheme="minorEastAsia"/>
          <w:lang w:val="it-CH" w:eastAsia="it-CH"/>
        </w:rPr>
      </w:pPr>
      <w:hyperlink w:anchor="_Toc70587130" w:history="1">
        <w:r w:rsidR="008F65F9" w:rsidRPr="00343CE6">
          <w:rPr>
            <w:rStyle w:val="Collegamentoipertestuale"/>
            <w:sz w:val="24"/>
            <w:szCs w:val="24"/>
            <w:lang w:val="it-CH"/>
          </w:rPr>
          <w:t>6.3.1</w:t>
        </w:r>
        <w:r w:rsidR="008F65F9" w:rsidRPr="00343CE6">
          <w:rPr>
            <w:rFonts w:eastAsiaTheme="minorEastAsia"/>
            <w:lang w:val="it-CH" w:eastAsia="it-CH"/>
          </w:rPr>
          <w:tab/>
        </w:r>
        <w:r w:rsidR="008F65F9" w:rsidRPr="00343CE6">
          <w:rPr>
            <w:rStyle w:val="Collegamentoipertestuale"/>
            <w:sz w:val="24"/>
            <w:szCs w:val="24"/>
            <w:lang w:val="it-CH"/>
          </w:rPr>
          <w:t>Spazi a disposizione nelle case protette per donne vittime di violenza</w:t>
        </w:r>
        <w:r w:rsidR="008F65F9" w:rsidRPr="00343CE6">
          <w:rPr>
            <w:webHidden/>
          </w:rPr>
          <w:tab/>
        </w:r>
        <w:r w:rsidR="008F65F9" w:rsidRPr="00343CE6">
          <w:rPr>
            <w:webHidden/>
          </w:rPr>
          <w:fldChar w:fldCharType="begin"/>
        </w:r>
        <w:r w:rsidR="008F65F9" w:rsidRPr="00343CE6">
          <w:rPr>
            <w:webHidden/>
          </w:rPr>
          <w:instrText xml:space="preserve"> PAGEREF _Toc70587130 \h </w:instrText>
        </w:r>
        <w:r w:rsidR="008F65F9" w:rsidRPr="00343CE6">
          <w:rPr>
            <w:webHidden/>
          </w:rPr>
        </w:r>
        <w:r w:rsidR="008F65F9" w:rsidRPr="00343CE6">
          <w:rPr>
            <w:webHidden/>
          </w:rPr>
          <w:fldChar w:fldCharType="separate"/>
        </w:r>
        <w:r w:rsidR="0010608D">
          <w:rPr>
            <w:webHidden/>
          </w:rPr>
          <w:t>7</w:t>
        </w:r>
        <w:r w:rsidR="008F65F9" w:rsidRPr="00343CE6">
          <w:rPr>
            <w:webHidden/>
          </w:rPr>
          <w:fldChar w:fldCharType="end"/>
        </w:r>
      </w:hyperlink>
    </w:p>
    <w:p w:rsidR="008F65F9" w:rsidRPr="00343CE6" w:rsidRDefault="00A239C9" w:rsidP="00EF7CAF">
      <w:pPr>
        <w:pStyle w:val="Sommario3"/>
        <w:rPr>
          <w:rFonts w:eastAsiaTheme="minorEastAsia"/>
          <w:lang w:val="it-CH" w:eastAsia="it-CH"/>
        </w:rPr>
      </w:pPr>
      <w:hyperlink w:anchor="_Toc70587131" w:history="1">
        <w:r w:rsidR="008F65F9" w:rsidRPr="00343CE6">
          <w:rPr>
            <w:rStyle w:val="Collegamentoipertestuale"/>
            <w:sz w:val="24"/>
            <w:szCs w:val="24"/>
            <w:lang w:val="it-CH"/>
          </w:rPr>
          <w:t>6.3.2</w:t>
        </w:r>
        <w:r w:rsidR="008F65F9" w:rsidRPr="00343CE6">
          <w:rPr>
            <w:rFonts w:eastAsiaTheme="minorEastAsia"/>
            <w:lang w:val="it-CH" w:eastAsia="it-CH"/>
          </w:rPr>
          <w:tab/>
        </w:r>
        <w:r w:rsidR="008F65F9" w:rsidRPr="00343CE6">
          <w:rPr>
            <w:rStyle w:val="Collegamentoipertestuale"/>
            <w:sz w:val="24"/>
            <w:szCs w:val="24"/>
            <w:lang w:val="it-CH"/>
          </w:rPr>
          <w:t>Il lavoro delle case protette</w:t>
        </w:r>
        <w:r w:rsidR="008F65F9" w:rsidRPr="00343CE6">
          <w:rPr>
            <w:webHidden/>
          </w:rPr>
          <w:tab/>
        </w:r>
        <w:r w:rsidR="008F65F9" w:rsidRPr="00343CE6">
          <w:rPr>
            <w:webHidden/>
          </w:rPr>
          <w:fldChar w:fldCharType="begin"/>
        </w:r>
        <w:r w:rsidR="008F65F9" w:rsidRPr="00343CE6">
          <w:rPr>
            <w:webHidden/>
          </w:rPr>
          <w:instrText xml:space="preserve"> PAGEREF _Toc70587131 \h </w:instrText>
        </w:r>
        <w:r w:rsidR="008F65F9" w:rsidRPr="00343CE6">
          <w:rPr>
            <w:webHidden/>
          </w:rPr>
        </w:r>
        <w:r w:rsidR="008F65F9" w:rsidRPr="00343CE6">
          <w:rPr>
            <w:webHidden/>
          </w:rPr>
          <w:fldChar w:fldCharType="separate"/>
        </w:r>
        <w:r w:rsidR="0010608D">
          <w:rPr>
            <w:webHidden/>
          </w:rPr>
          <w:t>8</w:t>
        </w:r>
        <w:r w:rsidR="008F65F9" w:rsidRPr="00343CE6">
          <w:rPr>
            <w:webHidden/>
          </w:rPr>
          <w:fldChar w:fldCharType="end"/>
        </w:r>
      </w:hyperlink>
    </w:p>
    <w:p w:rsidR="008F65F9" w:rsidRPr="00343CE6" w:rsidRDefault="00A239C9" w:rsidP="00EF7CAF">
      <w:pPr>
        <w:pStyle w:val="Sommario3"/>
        <w:rPr>
          <w:rFonts w:eastAsiaTheme="minorEastAsia"/>
          <w:lang w:val="it-CH" w:eastAsia="it-CH"/>
        </w:rPr>
      </w:pPr>
      <w:hyperlink w:anchor="_Toc70587132" w:history="1">
        <w:r w:rsidR="008F65F9" w:rsidRPr="00343CE6">
          <w:rPr>
            <w:rStyle w:val="Collegamentoipertestuale"/>
            <w:sz w:val="24"/>
            <w:szCs w:val="24"/>
            <w:lang w:val="it-CH"/>
          </w:rPr>
          <w:t>6.3.3</w:t>
        </w:r>
        <w:r w:rsidR="008F65F9" w:rsidRPr="00343CE6">
          <w:rPr>
            <w:rFonts w:eastAsiaTheme="minorEastAsia"/>
            <w:lang w:val="it-CH" w:eastAsia="it-CH"/>
          </w:rPr>
          <w:tab/>
        </w:r>
        <w:r w:rsidR="008F65F9" w:rsidRPr="00343CE6">
          <w:rPr>
            <w:rStyle w:val="Collegamentoipertestuale"/>
            <w:sz w:val="24"/>
            <w:szCs w:val="24"/>
            <w:lang w:val="it-CH"/>
          </w:rPr>
          <w:t>L'identikit della donna che si rivolge alle case protette</w:t>
        </w:r>
        <w:r w:rsidR="008F65F9" w:rsidRPr="00343CE6">
          <w:rPr>
            <w:webHidden/>
          </w:rPr>
          <w:tab/>
        </w:r>
        <w:r w:rsidR="008F65F9" w:rsidRPr="00343CE6">
          <w:rPr>
            <w:webHidden/>
          </w:rPr>
          <w:fldChar w:fldCharType="begin"/>
        </w:r>
        <w:r w:rsidR="008F65F9" w:rsidRPr="00343CE6">
          <w:rPr>
            <w:webHidden/>
          </w:rPr>
          <w:instrText xml:space="preserve"> PAGEREF _Toc70587132 \h </w:instrText>
        </w:r>
        <w:r w:rsidR="008F65F9" w:rsidRPr="00343CE6">
          <w:rPr>
            <w:webHidden/>
          </w:rPr>
        </w:r>
        <w:r w:rsidR="008F65F9" w:rsidRPr="00343CE6">
          <w:rPr>
            <w:webHidden/>
          </w:rPr>
          <w:fldChar w:fldCharType="separate"/>
        </w:r>
        <w:r w:rsidR="0010608D">
          <w:rPr>
            <w:webHidden/>
          </w:rPr>
          <w:t>8</w:t>
        </w:r>
        <w:r w:rsidR="008F65F9" w:rsidRPr="00343CE6">
          <w:rPr>
            <w:webHidden/>
          </w:rPr>
          <w:fldChar w:fldCharType="end"/>
        </w:r>
      </w:hyperlink>
    </w:p>
    <w:p w:rsidR="008F65F9" w:rsidRPr="00343CE6" w:rsidRDefault="00A239C9" w:rsidP="00EF7CAF">
      <w:pPr>
        <w:pStyle w:val="Sommario3"/>
        <w:rPr>
          <w:rFonts w:eastAsiaTheme="minorEastAsia"/>
          <w:lang w:val="it-CH" w:eastAsia="it-CH"/>
        </w:rPr>
      </w:pPr>
      <w:hyperlink w:anchor="_Toc70587133" w:history="1">
        <w:r w:rsidR="008F65F9" w:rsidRPr="00343CE6">
          <w:rPr>
            <w:rStyle w:val="Collegamentoipertestuale"/>
            <w:sz w:val="24"/>
            <w:szCs w:val="24"/>
            <w:lang w:val="it-CH"/>
          </w:rPr>
          <w:t>6.3.4</w:t>
        </w:r>
        <w:r w:rsidR="008F65F9" w:rsidRPr="00343CE6">
          <w:rPr>
            <w:rFonts w:eastAsiaTheme="minorEastAsia"/>
            <w:lang w:val="it-CH" w:eastAsia="it-CH"/>
          </w:rPr>
          <w:tab/>
        </w:r>
        <w:r w:rsidR="008F65F9" w:rsidRPr="00343CE6">
          <w:rPr>
            <w:rStyle w:val="Collegamentoipertestuale"/>
            <w:sz w:val="24"/>
            <w:szCs w:val="24"/>
            <w:lang w:val="it-CH"/>
          </w:rPr>
          <w:t>Come si possono contattare le case protette</w:t>
        </w:r>
        <w:r w:rsidR="008F65F9" w:rsidRPr="00343CE6">
          <w:rPr>
            <w:webHidden/>
          </w:rPr>
          <w:tab/>
        </w:r>
        <w:r w:rsidR="008F65F9" w:rsidRPr="00343CE6">
          <w:rPr>
            <w:webHidden/>
          </w:rPr>
          <w:fldChar w:fldCharType="begin"/>
        </w:r>
        <w:r w:rsidR="008F65F9" w:rsidRPr="00343CE6">
          <w:rPr>
            <w:webHidden/>
          </w:rPr>
          <w:instrText xml:space="preserve"> PAGEREF _Toc70587133 \h </w:instrText>
        </w:r>
        <w:r w:rsidR="008F65F9" w:rsidRPr="00343CE6">
          <w:rPr>
            <w:webHidden/>
          </w:rPr>
        </w:r>
        <w:r w:rsidR="008F65F9" w:rsidRPr="00343CE6">
          <w:rPr>
            <w:webHidden/>
          </w:rPr>
          <w:fldChar w:fldCharType="separate"/>
        </w:r>
        <w:r w:rsidR="0010608D">
          <w:rPr>
            <w:webHidden/>
          </w:rPr>
          <w:t>8</w:t>
        </w:r>
        <w:r w:rsidR="008F65F9" w:rsidRPr="00343CE6">
          <w:rPr>
            <w:webHidden/>
          </w:rPr>
          <w:fldChar w:fldCharType="end"/>
        </w:r>
      </w:hyperlink>
    </w:p>
    <w:p w:rsidR="008F65F9" w:rsidRPr="00343CE6" w:rsidRDefault="00A239C9" w:rsidP="00EF7CAF">
      <w:pPr>
        <w:pStyle w:val="Sommario3"/>
        <w:rPr>
          <w:rFonts w:eastAsiaTheme="minorEastAsia"/>
          <w:lang w:val="it-CH" w:eastAsia="it-CH"/>
        </w:rPr>
      </w:pPr>
      <w:hyperlink w:anchor="_Toc70587134" w:history="1">
        <w:r w:rsidR="008F65F9" w:rsidRPr="00343CE6">
          <w:rPr>
            <w:rStyle w:val="Collegamentoipertestuale"/>
            <w:sz w:val="24"/>
            <w:szCs w:val="24"/>
            <w:lang w:val="it-CH"/>
          </w:rPr>
          <w:t>6.3.5</w:t>
        </w:r>
        <w:r w:rsidR="008F65F9" w:rsidRPr="00343CE6">
          <w:rPr>
            <w:rFonts w:eastAsiaTheme="minorEastAsia"/>
            <w:lang w:val="it-CH" w:eastAsia="it-CH"/>
          </w:rPr>
          <w:tab/>
        </w:r>
        <w:r w:rsidR="008F65F9" w:rsidRPr="00343CE6">
          <w:rPr>
            <w:rStyle w:val="Collegamentoipertestuale"/>
            <w:sz w:val="24"/>
            <w:szCs w:val="24"/>
            <w:lang w:val="it-CH"/>
          </w:rPr>
          <w:t>Il finanziamento del servizio</w:t>
        </w:r>
        <w:r w:rsidR="008F65F9" w:rsidRPr="00343CE6">
          <w:rPr>
            <w:webHidden/>
          </w:rPr>
          <w:tab/>
        </w:r>
        <w:r w:rsidR="008F65F9" w:rsidRPr="00343CE6">
          <w:rPr>
            <w:webHidden/>
          </w:rPr>
          <w:fldChar w:fldCharType="begin"/>
        </w:r>
        <w:r w:rsidR="008F65F9" w:rsidRPr="00343CE6">
          <w:rPr>
            <w:webHidden/>
          </w:rPr>
          <w:instrText xml:space="preserve"> PAGEREF _Toc70587134 \h </w:instrText>
        </w:r>
        <w:r w:rsidR="008F65F9" w:rsidRPr="00343CE6">
          <w:rPr>
            <w:webHidden/>
          </w:rPr>
        </w:r>
        <w:r w:rsidR="008F65F9" w:rsidRPr="00343CE6">
          <w:rPr>
            <w:webHidden/>
          </w:rPr>
          <w:fldChar w:fldCharType="separate"/>
        </w:r>
        <w:r w:rsidR="0010608D">
          <w:rPr>
            <w:webHidden/>
          </w:rPr>
          <w:t>8</w:t>
        </w:r>
        <w:r w:rsidR="008F65F9" w:rsidRPr="00343CE6">
          <w:rPr>
            <w:webHidden/>
          </w:rPr>
          <w:fldChar w:fldCharType="end"/>
        </w:r>
      </w:hyperlink>
    </w:p>
    <w:p w:rsidR="008F65F9" w:rsidRPr="00343CE6" w:rsidRDefault="00A239C9" w:rsidP="00EF7CAF">
      <w:pPr>
        <w:pStyle w:val="Sommario3"/>
        <w:rPr>
          <w:rFonts w:eastAsiaTheme="minorEastAsia"/>
          <w:lang w:val="it-CH" w:eastAsia="it-CH"/>
        </w:rPr>
      </w:pPr>
      <w:hyperlink w:anchor="_Toc70587135" w:history="1">
        <w:r w:rsidR="008F65F9" w:rsidRPr="00343CE6">
          <w:rPr>
            <w:rStyle w:val="Collegamentoipertestuale"/>
            <w:sz w:val="24"/>
            <w:szCs w:val="24"/>
          </w:rPr>
          <w:t>6.3.6</w:t>
        </w:r>
        <w:r w:rsidR="008F65F9" w:rsidRPr="00343CE6">
          <w:rPr>
            <w:rFonts w:eastAsiaTheme="minorEastAsia"/>
            <w:lang w:val="it-CH" w:eastAsia="it-CH"/>
          </w:rPr>
          <w:tab/>
        </w:r>
        <w:r w:rsidR="008F65F9" w:rsidRPr="00343CE6">
          <w:rPr>
            <w:rStyle w:val="Collegamentoipertestuale"/>
            <w:sz w:val="24"/>
            <w:szCs w:val="24"/>
          </w:rPr>
          <w:t>I numeri dell'accoglienza</w:t>
        </w:r>
        <w:r w:rsidR="008F65F9" w:rsidRPr="00343CE6">
          <w:rPr>
            <w:webHidden/>
          </w:rPr>
          <w:tab/>
        </w:r>
        <w:r w:rsidR="008F65F9" w:rsidRPr="00343CE6">
          <w:rPr>
            <w:webHidden/>
          </w:rPr>
          <w:fldChar w:fldCharType="begin"/>
        </w:r>
        <w:r w:rsidR="008F65F9" w:rsidRPr="00343CE6">
          <w:rPr>
            <w:webHidden/>
          </w:rPr>
          <w:instrText xml:space="preserve"> PAGEREF _Toc70587135 \h </w:instrText>
        </w:r>
        <w:r w:rsidR="008F65F9" w:rsidRPr="00343CE6">
          <w:rPr>
            <w:webHidden/>
          </w:rPr>
        </w:r>
        <w:r w:rsidR="008F65F9" w:rsidRPr="00343CE6">
          <w:rPr>
            <w:webHidden/>
          </w:rPr>
          <w:fldChar w:fldCharType="separate"/>
        </w:r>
        <w:r w:rsidR="0010608D">
          <w:rPr>
            <w:webHidden/>
          </w:rPr>
          <w:t>9</w:t>
        </w:r>
        <w:r w:rsidR="008F65F9" w:rsidRPr="00343CE6">
          <w:rPr>
            <w:webHidden/>
          </w:rPr>
          <w:fldChar w:fldCharType="end"/>
        </w:r>
      </w:hyperlink>
    </w:p>
    <w:p w:rsidR="008F65F9" w:rsidRPr="00343CE6" w:rsidRDefault="00A239C9" w:rsidP="00EF7CAF">
      <w:pPr>
        <w:pStyle w:val="Sommario3"/>
        <w:rPr>
          <w:rFonts w:eastAsiaTheme="minorEastAsia"/>
          <w:lang w:val="it-CH" w:eastAsia="it-CH"/>
        </w:rPr>
      </w:pPr>
      <w:hyperlink w:anchor="_Toc70587136" w:history="1">
        <w:r w:rsidR="008F65F9" w:rsidRPr="00343CE6">
          <w:rPr>
            <w:rStyle w:val="Collegamentoipertestuale"/>
            <w:sz w:val="24"/>
            <w:szCs w:val="24"/>
            <w:lang w:val="it-CH"/>
          </w:rPr>
          <w:t>6.3.7</w:t>
        </w:r>
        <w:r w:rsidR="008F65F9" w:rsidRPr="00343CE6">
          <w:rPr>
            <w:rFonts w:eastAsiaTheme="minorEastAsia"/>
            <w:lang w:val="it-CH" w:eastAsia="it-CH"/>
          </w:rPr>
          <w:tab/>
        </w:r>
        <w:r w:rsidR="008F65F9" w:rsidRPr="00343CE6">
          <w:rPr>
            <w:rStyle w:val="Collegamentoipertestuale"/>
            <w:sz w:val="24"/>
            <w:szCs w:val="24"/>
            <w:lang w:val="it-CH"/>
          </w:rPr>
          <w:t>Problematiche rilevate (in corsivo citazioni raccolte dalle audizioni)</w:t>
        </w:r>
        <w:r w:rsidR="008F65F9" w:rsidRPr="00343CE6">
          <w:rPr>
            <w:webHidden/>
          </w:rPr>
          <w:tab/>
        </w:r>
        <w:r w:rsidR="008F65F9" w:rsidRPr="00343CE6">
          <w:rPr>
            <w:webHidden/>
          </w:rPr>
          <w:fldChar w:fldCharType="begin"/>
        </w:r>
        <w:r w:rsidR="008F65F9" w:rsidRPr="00343CE6">
          <w:rPr>
            <w:webHidden/>
          </w:rPr>
          <w:instrText xml:space="preserve"> PAGEREF _Toc70587136 \h </w:instrText>
        </w:r>
        <w:r w:rsidR="008F65F9" w:rsidRPr="00343CE6">
          <w:rPr>
            <w:webHidden/>
          </w:rPr>
        </w:r>
        <w:r w:rsidR="008F65F9" w:rsidRPr="00343CE6">
          <w:rPr>
            <w:webHidden/>
          </w:rPr>
          <w:fldChar w:fldCharType="separate"/>
        </w:r>
        <w:r w:rsidR="0010608D">
          <w:rPr>
            <w:webHidden/>
          </w:rPr>
          <w:t>9</w:t>
        </w:r>
        <w:r w:rsidR="008F65F9" w:rsidRPr="00343CE6">
          <w:rPr>
            <w:webHidden/>
          </w:rPr>
          <w:fldChar w:fldCharType="end"/>
        </w:r>
      </w:hyperlink>
    </w:p>
    <w:p w:rsidR="008F65F9" w:rsidRPr="00343CE6" w:rsidRDefault="00A239C9" w:rsidP="00EF7CAF">
      <w:pPr>
        <w:pStyle w:val="Sommario1"/>
        <w:rPr>
          <w:rFonts w:eastAsiaTheme="minorEastAsia"/>
          <w:lang w:eastAsia="it-CH"/>
        </w:rPr>
      </w:pPr>
      <w:hyperlink w:anchor="_Toc70587137" w:history="1">
        <w:r w:rsidR="008F65F9" w:rsidRPr="00343CE6">
          <w:rPr>
            <w:rStyle w:val="Collegamentoipertestuale"/>
            <w:b w:val="0"/>
          </w:rPr>
          <w:t>7.</w:t>
        </w:r>
        <w:r w:rsidR="008F65F9" w:rsidRPr="00343CE6">
          <w:rPr>
            <w:rFonts w:eastAsiaTheme="minorEastAsia"/>
            <w:lang w:eastAsia="it-CH"/>
          </w:rPr>
          <w:tab/>
        </w:r>
        <w:r w:rsidR="008F65F9" w:rsidRPr="00343CE6">
          <w:rPr>
            <w:rStyle w:val="Collegamentoipertestuale"/>
            <w:b w:val="0"/>
          </w:rPr>
          <w:t>IL PIANO D'AZIONE CANTONALE SULLA VIOLENZA DOMESTICA</w:t>
        </w:r>
        <w:r w:rsidR="008F65F9" w:rsidRPr="00343CE6">
          <w:rPr>
            <w:webHidden/>
          </w:rPr>
          <w:tab/>
        </w:r>
        <w:r w:rsidR="008F65F9" w:rsidRPr="00343CE6">
          <w:rPr>
            <w:webHidden/>
          </w:rPr>
          <w:fldChar w:fldCharType="begin"/>
        </w:r>
        <w:r w:rsidR="008F65F9" w:rsidRPr="00343CE6">
          <w:rPr>
            <w:webHidden/>
          </w:rPr>
          <w:instrText xml:space="preserve"> PAGEREF _Toc70587137 \h </w:instrText>
        </w:r>
        <w:r w:rsidR="008F65F9" w:rsidRPr="00343CE6">
          <w:rPr>
            <w:webHidden/>
          </w:rPr>
        </w:r>
        <w:r w:rsidR="008F65F9" w:rsidRPr="00343CE6">
          <w:rPr>
            <w:webHidden/>
          </w:rPr>
          <w:fldChar w:fldCharType="separate"/>
        </w:r>
        <w:r w:rsidR="0010608D">
          <w:rPr>
            <w:webHidden/>
          </w:rPr>
          <w:t>11</w:t>
        </w:r>
        <w:r w:rsidR="008F65F9" w:rsidRPr="00343CE6">
          <w:rPr>
            <w:webHidden/>
          </w:rPr>
          <w:fldChar w:fldCharType="end"/>
        </w:r>
      </w:hyperlink>
    </w:p>
    <w:p w:rsidR="008F65F9" w:rsidRPr="00343CE6" w:rsidRDefault="00A239C9" w:rsidP="00EF7CAF">
      <w:pPr>
        <w:pStyle w:val="Sommario1"/>
        <w:rPr>
          <w:rFonts w:eastAsiaTheme="minorEastAsia"/>
          <w:lang w:eastAsia="it-CH"/>
        </w:rPr>
      </w:pPr>
      <w:hyperlink w:anchor="_Toc70587138" w:history="1">
        <w:r w:rsidR="008F65F9" w:rsidRPr="00343CE6">
          <w:rPr>
            <w:rStyle w:val="Collegamentoipertestuale"/>
            <w:b w:val="0"/>
          </w:rPr>
          <w:t>8.</w:t>
        </w:r>
        <w:r w:rsidR="008F65F9" w:rsidRPr="00343CE6">
          <w:rPr>
            <w:rFonts w:eastAsiaTheme="minorEastAsia"/>
            <w:lang w:eastAsia="it-CH"/>
          </w:rPr>
          <w:tab/>
        </w:r>
        <w:r w:rsidR="008F65F9" w:rsidRPr="00343CE6">
          <w:rPr>
            <w:rStyle w:val="Collegamentoipertestuale"/>
            <w:b w:val="0"/>
          </w:rPr>
          <w:t xml:space="preserve">LE CONSIDERAZIONI DELLA COMMISSIONE SULLE SINGOLE </w:t>
        </w:r>
        <w:r w:rsidR="00343CE6">
          <w:rPr>
            <w:rStyle w:val="Collegamentoipertestuale"/>
            <w:b w:val="0"/>
          </w:rPr>
          <w:br/>
        </w:r>
        <w:r w:rsidR="008F65F9" w:rsidRPr="00343CE6">
          <w:rPr>
            <w:rStyle w:val="Collegamentoipertestuale"/>
            <w:b w:val="0"/>
          </w:rPr>
          <w:t>RICHIESTE DELLE TRE MOZIONI</w:t>
        </w:r>
        <w:r w:rsidR="008F65F9" w:rsidRPr="00343CE6">
          <w:rPr>
            <w:webHidden/>
          </w:rPr>
          <w:tab/>
        </w:r>
        <w:r w:rsidR="008F65F9" w:rsidRPr="00343CE6">
          <w:rPr>
            <w:webHidden/>
          </w:rPr>
          <w:fldChar w:fldCharType="begin"/>
        </w:r>
        <w:r w:rsidR="008F65F9" w:rsidRPr="00343CE6">
          <w:rPr>
            <w:webHidden/>
          </w:rPr>
          <w:instrText xml:space="preserve"> PAGEREF _Toc70587138 \h </w:instrText>
        </w:r>
        <w:r w:rsidR="008F65F9" w:rsidRPr="00343CE6">
          <w:rPr>
            <w:webHidden/>
          </w:rPr>
        </w:r>
        <w:r w:rsidR="008F65F9" w:rsidRPr="00343CE6">
          <w:rPr>
            <w:webHidden/>
          </w:rPr>
          <w:fldChar w:fldCharType="separate"/>
        </w:r>
        <w:r w:rsidR="0010608D">
          <w:rPr>
            <w:webHidden/>
          </w:rPr>
          <w:t>11</w:t>
        </w:r>
        <w:r w:rsidR="008F65F9" w:rsidRPr="00343CE6">
          <w:rPr>
            <w:webHidden/>
          </w:rPr>
          <w:fldChar w:fldCharType="end"/>
        </w:r>
      </w:hyperlink>
    </w:p>
    <w:p w:rsidR="008F65F9" w:rsidRPr="00343CE6" w:rsidRDefault="00A239C9" w:rsidP="00EF7CAF">
      <w:pPr>
        <w:pStyle w:val="Sommario2"/>
        <w:rPr>
          <w:rFonts w:eastAsiaTheme="minorEastAsia"/>
          <w:noProof/>
          <w:lang w:val="it-CH" w:eastAsia="it-CH"/>
        </w:rPr>
      </w:pPr>
      <w:hyperlink w:anchor="_Toc70587139" w:history="1">
        <w:r w:rsidR="008F65F9" w:rsidRPr="00343CE6">
          <w:rPr>
            <w:rStyle w:val="Collegamentoipertestuale"/>
            <w:rFonts w:ascii="Arial" w:hAnsi="Arial" w:cs="Arial"/>
            <w:noProof/>
            <w:sz w:val="24"/>
            <w:szCs w:val="24"/>
            <w:lang w:val="it-CH"/>
          </w:rPr>
          <w:t>8.1</w:t>
        </w:r>
        <w:r w:rsidR="008F65F9" w:rsidRPr="00343CE6">
          <w:rPr>
            <w:rFonts w:eastAsiaTheme="minorEastAsia"/>
            <w:noProof/>
            <w:lang w:val="it-CH" w:eastAsia="it-CH"/>
          </w:rPr>
          <w:tab/>
        </w:r>
        <w:r w:rsidR="008F65F9" w:rsidRPr="00343CE6">
          <w:rPr>
            <w:rStyle w:val="Collegamentoipertestuale"/>
            <w:rFonts w:ascii="Arial" w:hAnsi="Arial" w:cs="Arial"/>
            <w:noProof/>
            <w:sz w:val="24"/>
            <w:szCs w:val="24"/>
            <w:lang w:val="it-CH"/>
          </w:rPr>
          <w:t>Mozioni n. 1410 e n. 1520</w:t>
        </w:r>
        <w:r w:rsidR="008F65F9" w:rsidRPr="00343CE6">
          <w:rPr>
            <w:noProof/>
            <w:webHidden/>
          </w:rPr>
          <w:tab/>
        </w:r>
        <w:r w:rsidR="008F65F9" w:rsidRPr="00343CE6">
          <w:rPr>
            <w:noProof/>
            <w:webHidden/>
          </w:rPr>
          <w:fldChar w:fldCharType="begin"/>
        </w:r>
        <w:r w:rsidR="008F65F9" w:rsidRPr="00343CE6">
          <w:rPr>
            <w:noProof/>
            <w:webHidden/>
          </w:rPr>
          <w:instrText xml:space="preserve"> PAGEREF _Toc70587139 \h </w:instrText>
        </w:r>
        <w:r w:rsidR="008F65F9" w:rsidRPr="00343CE6">
          <w:rPr>
            <w:noProof/>
            <w:webHidden/>
          </w:rPr>
        </w:r>
        <w:r w:rsidR="008F65F9" w:rsidRPr="00343CE6">
          <w:rPr>
            <w:noProof/>
            <w:webHidden/>
          </w:rPr>
          <w:fldChar w:fldCharType="separate"/>
        </w:r>
        <w:r w:rsidR="0010608D">
          <w:rPr>
            <w:noProof/>
            <w:webHidden/>
          </w:rPr>
          <w:t>11</w:t>
        </w:r>
        <w:r w:rsidR="008F65F9" w:rsidRPr="00343CE6">
          <w:rPr>
            <w:noProof/>
            <w:webHidden/>
          </w:rPr>
          <w:fldChar w:fldCharType="end"/>
        </w:r>
      </w:hyperlink>
    </w:p>
    <w:p w:rsidR="008F65F9" w:rsidRPr="00343CE6" w:rsidRDefault="00A239C9" w:rsidP="00EF7CAF">
      <w:pPr>
        <w:pStyle w:val="Sommario2"/>
        <w:rPr>
          <w:rFonts w:eastAsiaTheme="minorEastAsia"/>
          <w:noProof/>
          <w:lang w:val="it-CH" w:eastAsia="it-CH"/>
        </w:rPr>
      </w:pPr>
      <w:hyperlink w:anchor="_Toc70587140" w:history="1">
        <w:r w:rsidR="008F65F9" w:rsidRPr="00343CE6">
          <w:rPr>
            <w:rStyle w:val="Collegamentoipertestuale"/>
            <w:rFonts w:ascii="Arial" w:hAnsi="Arial" w:cs="Arial"/>
            <w:noProof/>
            <w:sz w:val="24"/>
            <w:szCs w:val="24"/>
            <w:lang w:val="it-CH"/>
          </w:rPr>
          <w:t>8.2</w:t>
        </w:r>
        <w:r w:rsidR="008F65F9" w:rsidRPr="00343CE6">
          <w:rPr>
            <w:rFonts w:eastAsiaTheme="minorEastAsia"/>
            <w:noProof/>
            <w:lang w:val="it-CH" w:eastAsia="it-CH"/>
          </w:rPr>
          <w:tab/>
        </w:r>
        <w:r w:rsidR="008F65F9" w:rsidRPr="00343CE6">
          <w:rPr>
            <w:rStyle w:val="Collegamentoipertestuale"/>
            <w:rFonts w:ascii="Arial" w:hAnsi="Arial" w:cs="Arial"/>
            <w:noProof/>
            <w:sz w:val="24"/>
            <w:szCs w:val="24"/>
            <w:lang w:val="it-CH"/>
          </w:rPr>
          <w:t>Mozione n. 1290</w:t>
        </w:r>
        <w:r w:rsidR="008F65F9" w:rsidRPr="00343CE6">
          <w:rPr>
            <w:noProof/>
            <w:webHidden/>
          </w:rPr>
          <w:tab/>
        </w:r>
        <w:r w:rsidR="008F65F9" w:rsidRPr="00343CE6">
          <w:rPr>
            <w:noProof/>
            <w:webHidden/>
          </w:rPr>
          <w:fldChar w:fldCharType="begin"/>
        </w:r>
        <w:r w:rsidR="008F65F9" w:rsidRPr="00343CE6">
          <w:rPr>
            <w:noProof/>
            <w:webHidden/>
          </w:rPr>
          <w:instrText xml:space="preserve"> PAGEREF _Toc70587140 \h </w:instrText>
        </w:r>
        <w:r w:rsidR="008F65F9" w:rsidRPr="00343CE6">
          <w:rPr>
            <w:noProof/>
            <w:webHidden/>
          </w:rPr>
        </w:r>
        <w:r w:rsidR="008F65F9" w:rsidRPr="00343CE6">
          <w:rPr>
            <w:noProof/>
            <w:webHidden/>
          </w:rPr>
          <w:fldChar w:fldCharType="separate"/>
        </w:r>
        <w:r w:rsidR="0010608D">
          <w:rPr>
            <w:noProof/>
            <w:webHidden/>
          </w:rPr>
          <w:t>14</w:t>
        </w:r>
        <w:r w:rsidR="008F65F9" w:rsidRPr="00343CE6">
          <w:rPr>
            <w:noProof/>
            <w:webHidden/>
          </w:rPr>
          <w:fldChar w:fldCharType="end"/>
        </w:r>
      </w:hyperlink>
    </w:p>
    <w:p w:rsidR="008F65F9" w:rsidRPr="00343CE6" w:rsidRDefault="00A239C9" w:rsidP="00EF7CAF">
      <w:pPr>
        <w:pStyle w:val="Sommario1"/>
        <w:rPr>
          <w:rFonts w:eastAsiaTheme="minorEastAsia"/>
          <w:lang w:eastAsia="it-CH"/>
        </w:rPr>
      </w:pPr>
      <w:hyperlink w:anchor="_Toc70587141" w:history="1">
        <w:r w:rsidR="008F65F9" w:rsidRPr="00343CE6">
          <w:rPr>
            <w:rStyle w:val="Collegamentoipertestuale"/>
            <w:b w:val="0"/>
          </w:rPr>
          <w:t>9.</w:t>
        </w:r>
        <w:r w:rsidR="008F65F9" w:rsidRPr="00343CE6">
          <w:rPr>
            <w:rFonts w:eastAsiaTheme="minorEastAsia"/>
            <w:lang w:eastAsia="it-CH"/>
          </w:rPr>
          <w:tab/>
        </w:r>
        <w:r w:rsidR="008F65F9" w:rsidRPr="00343CE6">
          <w:rPr>
            <w:rStyle w:val="Collegamentoipertestuale"/>
            <w:b w:val="0"/>
          </w:rPr>
          <w:t>CONCLUSIONI</w:t>
        </w:r>
        <w:r w:rsidR="008F65F9" w:rsidRPr="00343CE6">
          <w:rPr>
            <w:webHidden/>
          </w:rPr>
          <w:tab/>
        </w:r>
        <w:r w:rsidR="008F65F9" w:rsidRPr="00343CE6">
          <w:rPr>
            <w:webHidden/>
          </w:rPr>
          <w:fldChar w:fldCharType="begin"/>
        </w:r>
        <w:r w:rsidR="008F65F9" w:rsidRPr="00343CE6">
          <w:rPr>
            <w:webHidden/>
          </w:rPr>
          <w:instrText xml:space="preserve"> PAGEREF _Toc70587141 \h </w:instrText>
        </w:r>
        <w:r w:rsidR="008F65F9" w:rsidRPr="00343CE6">
          <w:rPr>
            <w:webHidden/>
          </w:rPr>
        </w:r>
        <w:r w:rsidR="008F65F9" w:rsidRPr="00343CE6">
          <w:rPr>
            <w:webHidden/>
          </w:rPr>
          <w:fldChar w:fldCharType="separate"/>
        </w:r>
        <w:r w:rsidR="0010608D">
          <w:rPr>
            <w:webHidden/>
          </w:rPr>
          <w:t>15</w:t>
        </w:r>
        <w:r w:rsidR="008F65F9" w:rsidRPr="00343CE6">
          <w:rPr>
            <w:webHidden/>
          </w:rPr>
          <w:fldChar w:fldCharType="end"/>
        </w:r>
      </w:hyperlink>
    </w:p>
    <w:p w:rsidR="00327E6E" w:rsidRDefault="00327E6E" w:rsidP="00043002">
      <w:pPr>
        <w:tabs>
          <w:tab w:val="right" w:leader="dot" w:pos="9638"/>
        </w:tabs>
        <w:spacing w:after="0" w:line="240" w:lineRule="auto"/>
        <w:jc w:val="both"/>
        <w:rPr>
          <w:rFonts w:ascii="Arial" w:eastAsia="Calibri" w:hAnsi="Arial" w:cs="Arial"/>
          <w:sz w:val="24"/>
          <w:szCs w:val="24"/>
        </w:rPr>
      </w:pPr>
      <w:r w:rsidRPr="00343CE6">
        <w:rPr>
          <w:rFonts w:ascii="Arial" w:eastAsia="Calibri" w:hAnsi="Arial" w:cs="Arial"/>
          <w:sz w:val="24"/>
          <w:szCs w:val="24"/>
        </w:rPr>
        <w:fldChar w:fldCharType="end"/>
      </w:r>
    </w:p>
    <w:p w:rsidR="00343CE6" w:rsidRDefault="00343CE6" w:rsidP="00043002">
      <w:pPr>
        <w:tabs>
          <w:tab w:val="right" w:leader="dot" w:pos="9638"/>
        </w:tabs>
        <w:spacing w:after="0" w:line="240" w:lineRule="auto"/>
        <w:jc w:val="both"/>
        <w:rPr>
          <w:rFonts w:ascii="Arial" w:eastAsia="Calibri" w:hAnsi="Arial" w:cs="Arial"/>
          <w:sz w:val="24"/>
          <w:szCs w:val="24"/>
        </w:rPr>
      </w:pPr>
    </w:p>
    <w:p w:rsidR="00343CE6" w:rsidRDefault="00343CE6" w:rsidP="00EF7CAF">
      <w:pPr>
        <w:tabs>
          <w:tab w:val="right" w:leader="dot" w:pos="9638"/>
        </w:tabs>
        <w:spacing w:after="0" w:line="240" w:lineRule="auto"/>
        <w:jc w:val="both"/>
        <w:rPr>
          <w:rFonts w:ascii="Arial" w:eastAsia="Calibri" w:hAnsi="Arial" w:cs="Arial"/>
          <w:sz w:val="24"/>
          <w:szCs w:val="24"/>
        </w:rPr>
      </w:pPr>
    </w:p>
    <w:p w:rsidR="005F3851" w:rsidRPr="004776D1" w:rsidRDefault="00054F36" w:rsidP="00C0179D">
      <w:pPr>
        <w:pStyle w:val="Titolo1"/>
        <w:spacing w:before="0" w:line="240" w:lineRule="auto"/>
        <w:ind w:left="567" w:hanging="567"/>
        <w:jc w:val="both"/>
        <w:rPr>
          <w:rFonts w:ascii="Arial" w:hAnsi="Arial" w:cs="Arial"/>
          <w:b/>
          <w:color w:val="auto"/>
          <w:sz w:val="24"/>
          <w:szCs w:val="24"/>
          <w:lang w:val="it-CH"/>
        </w:rPr>
      </w:pPr>
      <w:bookmarkStart w:id="1" w:name="_Toc70587119"/>
      <w:r w:rsidRPr="004776D1">
        <w:rPr>
          <w:rFonts w:ascii="Arial" w:hAnsi="Arial" w:cs="Arial"/>
          <w:b/>
          <w:color w:val="auto"/>
          <w:sz w:val="24"/>
          <w:szCs w:val="24"/>
          <w:lang w:val="it-CH"/>
        </w:rPr>
        <w:t>1.</w:t>
      </w:r>
      <w:r w:rsidRPr="004776D1">
        <w:rPr>
          <w:rFonts w:ascii="Arial" w:hAnsi="Arial" w:cs="Arial"/>
          <w:b/>
          <w:color w:val="auto"/>
          <w:sz w:val="24"/>
          <w:szCs w:val="24"/>
          <w:lang w:val="it-CH"/>
        </w:rPr>
        <w:tab/>
      </w:r>
      <w:r w:rsidR="005F3851" w:rsidRPr="004776D1">
        <w:rPr>
          <w:rFonts w:ascii="Arial" w:hAnsi="Arial" w:cs="Arial"/>
          <w:b/>
          <w:color w:val="auto"/>
          <w:sz w:val="24"/>
          <w:szCs w:val="24"/>
          <w:lang w:val="it-CH"/>
        </w:rPr>
        <w:t>I</w:t>
      </w:r>
      <w:r w:rsidR="00C06AC1" w:rsidRPr="004776D1">
        <w:rPr>
          <w:rFonts w:ascii="Arial" w:hAnsi="Arial" w:cs="Arial"/>
          <w:b/>
          <w:color w:val="auto"/>
          <w:sz w:val="24"/>
          <w:szCs w:val="24"/>
          <w:lang w:val="it-CH"/>
        </w:rPr>
        <w:t>NTRODUZIONE</w:t>
      </w:r>
      <w:bookmarkEnd w:id="1"/>
    </w:p>
    <w:p w:rsidR="00F63DFD" w:rsidRPr="00046D9D" w:rsidRDefault="005F3851" w:rsidP="00343CE6">
      <w:pPr>
        <w:spacing w:before="120" w:after="240" w:line="240" w:lineRule="auto"/>
        <w:jc w:val="both"/>
        <w:rPr>
          <w:rFonts w:ascii="Arial" w:hAnsi="Arial" w:cs="Arial"/>
          <w:sz w:val="24"/>
          <w:szCs w:val="24"/>
          <w:lang w:val="it-CH"/>
        </w:rPr>
      </w:pPr>
      <w:r w:rsidRPr="00046D9D">
        <w:rPr>
          <w:rFonts w:ascii="Arial" w:hAnsi="Arial" w:cs="Arial"/>
          <w:sz w:val="24"/>
          <w:szCs w:val="24"/>
          <w:lang w:val="it-CH"/>
        </w:rPr>
        <w:t xml:space="preserve">Le </w:t>
      </w:r>
      <w:r w:rsidR="00AF089F" w:rsidRPr="0090689E">
        <w:rPr>
          <w:rFonts w:ascii="Arial" w:hAnsi="Arial" w:cs="Arial"/>
          <w:sz w:val="24"/>
          <w:szCs w:val="24"/>
          <w:lang w:val="it-CH"/>
        </w:rPr>
        <w:t>tre</w:t>
      </w:r>
      <w:r w:rsidRPr="00046D9D">
        <w:rPr>
          <w:rFonts w:ascii="Arial" w:hAnsi="Arial" w:cs="Arial"/>
          <w:sz w:val="24"/>
          <w:szCs w:val="24"/>
          <w:lang w:val="it-CH"/>
        </w:rPr>
        <w:t xml:space="preserve"> mozioni affrontano un </w:t>
      </w:r>
      <w:r w:rsidR="00707DEF" w:rsidRPr="00046D9D">
        <w:rPr>
          <w:rFonts w:ascii="Arial" w:hAnsi="Arial" w:cs="Arial"/>
          <w:sz w:val="24"/>
          <w:szCs w:val="24"/>
          <w:lang w:val="it-CH"/>
        </w:rPr>
        <w:t xml:space="preserve">punto dolente e un problema di grande portata </w:t>
      </w:r>
      <w:r w:rsidR="00481879" w:rsidRPr="00046D9D">
        <w:rPr>
          <w:rFonts w:ascii="Arial" w:hAnsi="Arial" w:cs="Arial"/>
          <w:sz w:val="24"/>
          <w:szCs w:val="24"/>
          <w:lang w:val="it-CH"/>
        </w:rPr>
        <w:t>per la</w:t>
      </w:r>
      <w:r w:rsidRPr="00046D9D">
        <w:rPr>
          <w:rFonts w:ascii="Arial" w:hAnsi="Arial" w:cs="Arial"/>
          <w:sz w:val="24"/>
          <w:szCs w:val="24"/>
          <w:lang w:val="it-CH"/>
        </w:rPr>
        <w:t xml:space="preserve"> nostra società</w:t>
      </w:r>
      <w:r w:rsidR="00481879" w:rsidRPr="00046D9D">
        <w:rPr>
          <w:rFonts w:ascii="Arial" w:hAnsi="Arial" w:cs="Arial"/>
          <w:sz w:val="24"/>
          <w:szCs w:val="24"/>
          <w:lang w:val="it-CH"/>
        </w:rPr>
        <w:t xml:space="preserve">: </w:t>
      </w:r>
      <w:r w:rsidRPr="00046D9D">
        <w:rPr>
          <w:rFonts w:ascii="Arial" w:hAnsi="Arial" w:cs="Arial"/>
          <w:sz w:val="24"/>
          <w:szCs w:val="24"/>
          <w:lang w:val="it-CH"/>
        </w:rPr>
        <w:t>la violenza contro le donne. Un</w:t>
      </w:r>
      <w:r w:rsidR="00707DEF" w:rsidRPr="00046D9D">
        <w:rPr>
          <w:rFonts w:ascii="Arial" w:hAnsi="Arial" w:cs="Arial"/>
          <w:sz w:val="24"/>
          <w:szCs w:val="24"/>
          <w:lang w:val="it-CH"/>
        </w:rPr>
        <w:t xml:space="preserve"> fenomeno devastante per chi ne è toccato</w:t>
      </w:r>
      <w:r w:rsidR="00481879" w:rsidRPr="00046D9D">
        <w:rPr>
          <w:rFonts w:ascii="Arial" w:hAnsi="Arial" w:cs="Arial"/>
          <w:sz w:val="24"/>
          <w:szCs w:val="24"/>
          <w:lang w:val="it-CH"/>
        </w:rPr>
        <w:t xml:space="preserve">, </w:t>
      </w:r>
      <w:r w:rsidR="00707DEF" w:rsidRPr="00046D9D">
        <w:rPr>
          <w:rFonts w:ascii="Arial" w:hAnsi="Arial" w:cs="Arial"/>
          <w:sz w:val="24"/>
          <w:szCs w:val="24"/>
          <w:lang w:val="it-CH"/>
        </w:rPr>
        <w:t>discriminatorio in quanto svil</w:t>
      </w:r>
      <w:r w:rsidR="00481879" w:rsidRPr="00046D9D">
        <w:rPr>
          <w:rFonts w:ascii="Arial" w:hAnsi="Arial" w:cs="Arial"/>
          <w:sz w:val="24"/>
          <w:szCs w:val="24"/>
          <w:lang w:val="it-CH"/>
        </w:rPr>
        <w:t>ente del</w:t>
      </w:r>
      <w:r w:rsidR="00707DEF" w:rsidRPr="00046D9D">
        <w:rPr>
          <w:rFonts w:ascii="Arial" w:hAnsi="Arial" w:cs="Arial"/>
          <w:sz w:val="24"/>
          <w:szCs w:val="24"/>
          <w:lang w:val="it-CH"/>
        </w:rPr>
        <w:t>la donna in quanto tale</w:t>
      </w:r>
      <w:r w:rsidR="00481879" w:rsidRPr="00046D9D">
        <w:rPr>
          <w:rFonts w:ascii="Arial" w:hAnsi="Arial" w:cs="Arial"/>
          <w:sz w:val="24"/>
          <w:szCs w:val="24"/>
          <w:lang w:val="it-CH"/>
        </w:rPr>
        <w:t>, ma p</w:t>
      </w:r>
      <w:r w:rsidR="00707DEF" w:rsidRPr="00046D9D">
        <w:rPr>
          <w:rFonts w:ascii="Arial" w:hAnsi="Arial" w:cs="Arial"/>
          <w:sz w:val="24"/>
          <w:szCs w:val="24"/>
          <w:lang w:val="it-CH"/>
        </w:rPr>
        <w:t>urtroppo ancora largamente diffus</w:t>
      </w:r>
      <w:r w:rsidR="007D4EA8" w:rsidRPr="00046D9D">
        <w:rPr>
          <w:rFonts w:ascii="Arial" w:hAnsi="Arial" w:cs="Arial"/>
          <w:sz w:val="24"/>
          <w:szCs w:val="24"/>
          <w:lang w:val="it-CH"/>
        </w:rPr>
        <w:t>o</w:t>
      </w:r>
      <w:r w:rsidR="00481879" w:rsidRPr="00046D9D">
        <w:rPr>
          <w:rFonts w:ascii="Arial" w:hAnsi="Arial" w:cs="Arial"/>
          <w:sz w:val="24"/>
          <w:szCs w:val="24"/>
          <w:lang w:val="it-CH"/>
        </w:rPr>
        <w:t xml:space="preserve">. </w:t>
      </w:r>
    </w:p>
    <w:p w:rsidR="00F63DFD" w:rsidRPr="00046D9D" w:rsidRDefault="00C1176A" w:rsidP="00343CE6">
      <w:pPr>
        <w:spacing w:before="120" w:after="240" w:line="240" w:lineRule="auto"/>
        <w:jc w:val="both"/>
        <w:rPr>
          <w:rFonts w:ascii="Arial" w:hAnsi="Arial" w:cs="Arial"/>
          <w:sz w:val="24"/>
          <w:szCs w:val="24"/>
          <w:lang w:val="it-CH"/>
        </w:rPr>
      </w:pPr>
      <w:r w:rsidRPr="00046D9D">
        <w:rPr>
          <w:rFonts w:ascii="Arial" w:hAnsi="Arial" w:cs="Arial"/>
          <w:sz w:val="24"/>
          <w:szCs w:val="24"/>
          <w:lang w:val="it-CH"/>
        </w:rPr>
        <w:t>La statistica della polizia sui reati nell</w:t>
      </w:r>
      <w:r w:rsidR="00A042B3">
        <w:rPr>
          <w:rFonts w:ascii="Arial" w:hAnsi="Arial" w:cs="Arial"/>
          <w:sz w:val="24"/>
          <w:szCs w:val="24"/>
          <w:lang w:val="it-CH"/>
        </w:rPr>
        <w:t>'</w:t>
      </w:r>
      <w:r w:rsidRPr="00046D9D">
        <w:rPr>
          <w:rFonts w:ascii="Arial" w:hAnsi="Arial" w:cs="Arial"/>
          <w:sz w:val="24"/>
          <w:szCs w:val="24"/>
          <w:lang w:val="it-CH"/>
        </w:rPr>
        <w:t>ambito della violenza domestica dell</w:t>
      </w:r>
      <w:r w:rsidR="00A042B3">
        <w:rPr>
          <w:rFonts w:ascii="Arial" w:hAnsi="Arial" w:cs="Arial"/>
          <w:sz w:val="24"/>
          <w:szCs w:val="24"/>
          <w:lang w:val="it-CH"/>
        </w:rPr>
        <w:t>'</w:t>
      </w:r>
      <w:r w:rsidRPr="00046D9D">
        <w:rPr>
          <w:rFonts w:ascii="Arial" w:hAnsi="Arial" w:cs="Arial"/>
          <w:sz w:val="24"/>
          <w:szCs w:val="24"/>
          <w:lang w:val="it-CH"/>
        </w:rPr>
        <w:t>anno 2020 indica</w:t>
      </w:r>
      <w:r w:rsidR="00952FCA" w:rsidRPr="00046D9D">
        <w:rPr>
          <w:rFonts w:ascii="Arial" w:hAnsi="Arial" w:cs="Arial"/>
          <w:sz w:val="24"/>
          <w:szCs w:val="24"/>
          <w:lang w:val="it-CH"/>
        </w:rPr>
        <w:t xml:space="preserve"> in Svizzera un numero in rialzo sia dei casi di violenza domestica in generale (20</w:t>
      </w:r>
      <w:r w:rsidR="00A042B3">
        <w:rPr>
          <w:rFonts w:ascii="Arial" w:hAnsi="Arial" w:cs="Arial"/>
          <w:sz w:val="24"/>
          <w:szCs w:val="24"/>
          <w:lang w:val="it-CH"/>
        </w:rPr>
        <w:t>'</w:t>
      </w:r>
      <w:r w:rsidR="00952FCA" w:rsidRPr="00046D9D">
        <w:rPr>
          <w:rFonts w:ascii="Arial" w:hAnsi="Arial" w:cs="Arial"/>
          <w:sz w:val="24"/>
          <w:szCs w:val="24"/>
          <w:lang w:val="it-CH"/>
        </w:rPr>
        <w:t xml:space="preserve">123 segnalazioni), sia dei </w:t>
      </w:r>
      <w:proofErr w:type="spellStart"/>
      <w:r w:rsidR="00952FCA" w:rsidRPr="00046D9D">
        <w:rPr>
          <w:rFonts w:ascii="Arial" w:hAnsi="Arial" w:cs="Arial"/>
          <w:sz w:val="24"/>
          <w:szCs w:val="24"/>
          <w:lang w:val="it-CH"/>
        </w:rPr>
        <w:t>femminicidi</w:t>
      </w:r>
      <w:proofErr w:type="spellEnd"/>
      <w:r w:rsidR="00952FCA" w:rsidRPr="00046D9D">
        <w:rPr>
          <w:rFonts w:ascii="Arial" w:hAnsi="Arial" w:cs="Arial"/>
          <w:sz w:val="24"/>
          <w:szCs w:val="24"/>
          <w:lang w:val="it-CH"/>
        </w:rPr>
        <w:t xml:space="preserve"> (28 </w:t>
      </w:r>
      <w:proofErr w:type="spellStart"/>
      <w:r w:rsidR="00952FCA" w:rsidRPr="00046D9D">
        <w:rPr>
          <w:rFonts w:ascii="Arial" w:hAnsi="Arial" w:cs="Arial"/>
          <w:sz w:val="24"/>
          <w:szCs w:val="24"/>
          <w:lang w:val="it-CH"/>
        </w:rPr>
        <w:t>femminicidi</w:t>
      </w:r>
      <w:proofErr w:type="spellEnd"/>
      <w:r w:rsidR="00952FCA" w:rsidRPr="00046D9D">
        <w:rPr>
          <w:rFonts w:ascii="Arial" w:hAnsi="Arial" w:cs="Arial"/>
          <w:sz w:val="24"/>
          <w:szCs w:val="24"/>
          <w:lang w:val="it-CH"/>
        </w:rPr>
        <w:t xml:space="preserve"> consumati, 86 tentati).</w:t>
      </w:r>
      <w:r w:rsidR="00952FCA" w:rsidRPr="00046D9D">
        <w:rPr>
          <w:rStyle w:val="Rimandonotaapidipagina"/>
          <w:rFonts w:ascii="Arial" w:hAnsi="Arial" w:cs="Arial"/>
          <w:sz w:val="24"/>
          <w:szCs w:val="24"/>
          <w:lang w:val="it-CH"/>
        </w:rPr>
        <w:footnoteReference w:id="1"/>
      </w:r>
    </w:p>
    <w:p w:rsidR="00481879" w:rsidRPr="00046D9D" w:rsidRDefault="00481879" w:rsidP="00043002">
      <w:pPr>
        <w:spacing w:after="0" w:line="240" w:lineRule="auto"/>
        <w:jc w:val="both"/>
        <w:rPr>
          <w:rFonts w:ascii="Arial" w:hAnsi="Arial" w:cs="Arial"/>
          <w:sz w:val="24"/>
          <w:szCs w:val="24"/>
          <w:lang w:val="it-CH"/>
        </w:rPr>
      </w:pPr>
      <w:r w:rsidRPr="00046D9D">
        <w:rPr>
          <w:rFonts w:ascii="Arial" w:hAnsi="Arial" w:cs="Arial"/>
          <w:sz w:val="24"/>
          <w:szCs w:val="24"/>
          <w:lang w:val="it-CH"/>
        </w:rPr>
        <w:t xml:space="preserve">La violenza di genere è una piaga </w:t>
      </w:r>
      <w:r w:rsidR="00D72136" w:rsidRPr="00046D9D">
        <w:rPr>
          <w:rFonts w:ascii="Arial" w:hAnsi="Arial" w:cs="Arial"/>
          <w:sz w:val="24"/>
          <w:szCs w:val="24"/>
          <w:lang w:val="it-CH"/>
        </w:rPr>
        <w:t>trasversale</w:t>
      </w:r>
      <w:r w:rsidRPr="00046D9D">
        <w:rPr>
          <w:rFonts w:ascii="Arial" w:hAnsi="Arial" w:cs="Arial"/>
          <w:sz w:val="24"/>
          <w:szCs w:val="24"/>
          <w:lang w:val="it-CH"/>
        </w:rPr>
        <w:t xml:space="preserve"> che </w:t>
      </w:r>
      <w:r w:rsidR="00707DEF" w:rsidRPr="00046D9D">
        <w:rPr>
          <w:rFonts w:ascii="Arial" w:hAnsi="Arial" w:cs="Arial"/>
          <w:sz w:val="24"/>
          <w:szCs w:val="24"/>
          <w:lang w:val="it-CH"/>
        </w:rPr>
        <w:t xml:space="preserve">si manifesta </w:t>
      </w:r>
      <w:r w:rsidRPr="00046D9D">
        <w:rPr>
          <w:rFonts w:ascii="Arial" w:hAnsi="Arial" w:cs="Arial"/>
          <w:sz w:val="24"/>
          <w:szCs w:val="24"/>
          <w:lang w:val="it-CH"/>
        </w:rPr>
        <w:t xml:space="preserve">senza distinzione </w:t>
      </w:r>
      <w:r w:rsidR="00707DEF" w:rsidRPr="00046D9D">
        <w:rPr>
          <w:rFonts w:ascii="Arial" w:hAnsi="Arial" w:cs="Arial"/>
          <w:sz w:val="24"/>
          <w:szCs w:val="24"/>
          <w:lang w:val="it-CH"/>
        </w:rPr>
        <w:t>in tutt</w:t>
      </w:r>
      <w:r w:rsidR="00312E58" w:rsidRPr="00046D9D">
        <w:rPr>
          <w:rFonts w:ascii="Arial" w:hAnsi="Arial" w:cs="Arial"/>
          <w:sz w:val="24"/>
          <w:szCs w:val="24"/>
          <w:lang w:val="it-CH"/>
        </w:rPr>
        <w:t>e</w:t>
      </w:r>
      <w:r w:rsidR="00227C25" w:rsidRPr="00046D9D">
        <w:rPr>
          <w:rFonts w:ascii="Arial" w:hAnsi="Arial" w:cs="Arial"/>
          <w:sz w:val="24"/>
          <w:szCs w:val="24"/>
          <w:lang w:val="it-CH"/>
        </w:rPr>
        <w:t xml:space="preserve"> </w:t>
      </w:r>
      <w:r w:rsidR="00D72136" w:rsidRPr="00046D9D">
        <w:rPr>
          <w:rFonts w:ascii="Arial" w:hAnsi="Arial" w:cs="Arial"/>
          <w:sz w:val="24"/>
          <w:szCs w:val="24"/>
          <w:lang w:val="it-CH"/>
        </w:rPr>
        <w:t xml:space="preserve">le classi </w:t>
      </w:r>
      <w:r w:rsidR="00227C25" w:rsidRPr="00046D9D">
        <w:rPr>
          <w:rFonts w:ascii="Arial" w:hAnsi="Arial" w:cs="Arial"/>
          <w:sz w:val="24"/>
          <w:szCs w:val="24"/>
          <w:lang w:val="it-CH"/>
        </w:rPr>
        <w:t xml:space="preserve">sociali </w:t>
      </w:r>
      <w:r w:rsidR="00D72136" w:rsidRPr="00046D9D">
        <w:rPr>
          <w:rFonts w:ascii="Arial" w:hAnsi="Arial" w:cs="Arial"/>
          <w:sz w:val="24"/>
          <w:szCs w:val="24"/>
          <w:lang w:val="it-CH"/>
        </w:rPr>
        <w:t xml:space="preserve">e culturali </w:t>
      </w:r>
      <w:r w:rsidR="00227C25" w:rsidRPr="00046D9D">
        <w:rPr>
          <w:rFonts w:ascii="Arial" w:hAnsi="Arial" w:cs="Arial"/>
          <w:sz w:val="24"/>
          <w:szCs w:val="24"/>
          <w:lang w:val="it-CH"/>
        </w:rPr>
        <w:t>della popolazione</w:t>
      </w:r>
      <w:r w:rsidRPr="00046D9D">
        <w:rPr>
          <w:rFonts w:ascii="Arial" w:hAnsi="Arial" w:cs="Arial"/>
          <w:sz w:val="24"/>
          <w:szCs w:val="24"/>
          <w:lang w:val="it-CH"/>
        </w:rPr>
        <w:t>.</w:t>
      </w:r>
      <w:r w:rsidR="00227C25" w:rsidRPr="00046D9D">
        <w:rPr>
          <w:rFonts w:ascii="Arial" w:hAnsi="Arial" w:cs="Arial"/>
          <w:sz w:val="24"/>
          <w:szCs w:val="24"/>
          <w:lang w:val="it-CH"/>
        </w:rPr>
        <w:t xml:space="preserve"> </w:t>
      </w:r>
      <w:r w:rsidRPr="00046D9D">
        <w:rPr>
          <w:rFonts w:ascii="Arial" w:hAnsi="Arial" w:cs="Arial"/>
          <w:sz w:val="24"/>
          <w:szCs w:val="24"/>
          <w:lang w:val="it-CH"/>
        </w:rPr>
        <w:t>G</w:t>
      </w:r>
      <w:r w:rsidR="00227C25" w:rsidRPr="00046D9D">
        <w:rPr>
          <w:rFonts w:ascii="Arial" w:hAnsi="Arial" w:cs="Arial"/>
          <w:sz w:val="24"/>
          <w:szCs w:val="24"/>
          <w:lang w:val="it-CH"/>
        </w:rPr>
        <w:t>razie all</w:t>
      </w:r>
      <w:r w:rsidR="00A042B3">
        <w:rPr>
          <w:rFonts w:ascii="Arial" w:hAnsi="Arial" w:cs="Arial"/>
          <w:sz w:val="24"/>
          <w:szCs w:val="24"/>
          <w:lang w:val="it-CH"/>
        </w:rPr>
        <w:t>'</w:t>
      </w:r>
      <w:r w:rsidR="00227C25" w:rsidRPr="00046D9D">
        <w:rPr>
          <w:rFonts w:ascii="Arial" w:hAnsi="Arial" w:cs="Arial"/>
          <w:sz w:val="24"/>
          <w:szCs w:val="24"/>
          <w:lang w:val="it-CH"/>
        </w:rPr>
        <w:t>insistenza</w:t>
      </w:r>
      <w:r w:rsidRPr="00046D9D">
        <w:rPr>
          <w:rFonts w:ascii="Arial" w:hAnsi="Arial" w:cs="Arial"/>
          <w:sz w:val="24"/>
          <w:szCs w:val="24"/>
          <w:lang w:val="it-CH"/>
        </w:rPr>
        <w:t>, al lavoro di sensibilizzazione e alla pressione politica</w:t>
      </w:r>
      <w:r w:rsidR="00227C25" w:rsidRPr="00046D9D">
        <w:rPr>
          <w:rFonts w:ascii="Arial" w:hAnsi="Arial" w:cs="Arial"/>
          <w:sz w:val="24"/>
          <w:szCs w:val="24"/>
          <w:lang w:val="it-CH"/>
        </w:rPr>
        <w:t xml:space="preserve"> </w:t>
      </w:r>
      <w:r w:rsidR="00707DEF" w:rsidRPr="00046D9D">
        <w:rPr>
          <w:rFonts w:ascii="Arial" w:hAnsi="Arial" w:cs="Arial"/>
          <w:sz w:val="24"/>
          <w:szCs w:val="24"/>
          <w:lang w:val="it-CH"/>
        </w:rPr>
        <w:t>di chi se ne occupa</w:t>
      </w:r>
      <w:r w:rsidRPr="00046D9D">
        <w:rPr>
          <w:rFonts w:ascii="Arial" w:hAnsi="Arial" w:cs="Arial"/>
          <w:sz w:val="24"/>
          <w:szCs w:val="24"/>
          <w:lang w:val="it-CH"/>
        </w:rPr>
        <w:t xml:space="preserve"> professionalmente e a livello volontario </w:t>
      </w:r>
      <w:r w:rsidR="00046D9D" w:rsidRPr="00046D9D">
        <w:rPr>
          <w:rFonts w:ascii="Arial" w:hAnsi="Arial" w:cs="Arial"/>
          <w:sz w:val="24"/>
          <w:szCs w:val="24"/>
          <w:lang w:val="it-CH"/>
        </w:rPr>
        <w:t>−</w:t>
      </w:r>
      <w:r w:rsidRPr="00046D9D">
        <w:rPr>
          <w:rFonts w:ascii="Arial" w:hAnsi="Arial" w:cs="Arial"/>
          <w:sz w:val="24"/>
          <w:szCs w:val="24"/>
          <w:lang w:val="it-CH"/>
        </w:rPr>
        <w:t xml:space="preserve"> </w:t>
      </w:r>
      <w:r w:rsidR="00DE23AB" w:rsidRPr="00046D9D">
        <w:rPr>
          <w:rFonts w:ascii="Arial" w:hAnsi="Arial" w:cs="Arial"/>
          <w:sz w:val="24"/>
          <w:szCs w:val="24"/>
          <w:lang w:val="it-CH"/>
        </w:rPr>
        <w:t xml:space="preserve">le </w:t>
      </w:r>
      <w:r w:rsidRPr="00046D9D">
        <w:rPr>
          <w:rFonts w:ascii="Arial" w:hAnsi="Arial" w:cs="Arial"/>
          <w:sz w:val="24"/>
          <w:szCs w:val="24"/>
          <w:lang w:val="it-CH"/>
        </w:rPr>
        <w:t xml:space="preserve">case delle donne, </w:t>
      </w:r>
      <w:r w:rsidR="00DE23AB" w:rsidRPr="00046D9D">
        <w:rPr>
          <w:rFonts w:ascii="Arial" w:hAnsi="Arial" w:cs="Arial"/>
          <w:sz w:val="24"/>
          <w:szCs w:val="24"/>
          <w:lang w:val="it-CH"/>
        </w:rPr>
        <w:t xml:space="preserve">le </w:t>
      </w:r>
      <w:r w:rsidRPr="00046D9D">
        <w:rPr>
          <w:rFonts w:ascii="Arial" w:hAnsi="Arial" w:cs="Arial"/>
          <w:sz w:val="24"/>
          <w:szCs w:val="24"/>
          <w:lang w:val="it-CH"/>
        </w:rPr>
        <w:t xml:space="preserve">associazioni femminili, </w:t>
      </w:r>
      <w:r w:rsidR="00DE23AB" w:rsidRPr="00046D9D">
        <w:rPr>
          <w:rFonts w:ascii="Arial" w:hAnsi="Arial" w:cs="Arial"/>
          <w:sz w:val="24"/>
          <w:szCs w:val="24"/>
          <w:lang w:val="it-CH"/>
        </w:rPr>
        <w:t xml:space="preserve">le </w:t>
      </w:r>
      <w:r w:rsidRPr="00046D9D">
        <w:rPr>
          <w:rFonts w:ascii="Arial" w:hAnsi="Arial" w:cs="Arial"/>
          <w:sz w:val="24"/>
          <w:szCs w:val="24"/>
          <w:lang w:val="it-CH"/>
        </w:rPr>
        <w:t>ONG e altri gru</w:t>
      </w:r>
      <w:r w:rsidR="00046D9D" w:rsidRPr="00046D9D">
        <w:rPr>
          <w:rFonts w:ascii="Arial" w:hAnsi="Arial" w:cs="Arial"/>
          <w:sz w:val="24"/>
          <w:szCs w:val="24"/>
          <w:lang w:val="it-CH"/>
        </w:rPr>
        <w:t>ppi d</w:t>
      </w:r>
      <w:r w:rsidR="00A042B3">
        <w:rPr>
          <w:rFonts w:ascii="Arial" w:hAnsi="Arial" w:cs="Arial"/>
          <w:sz w:val="24"/>
          <w:szCs w:val="24"/>
          <w:lang w:val="it-CH"/>
        </w:rPr>
        <w:t>'</w:t>
      </w:r>
      <w:r w:rsidR="00046D9D" w:rsidRPr="00046D9D">
        <w:rPr>
          <w:rFonts w:ascii="Arial" w:hAnsi="Arial" w:cs="Arial"/>
          <w:sz w:val="24"/>
          <w:szCs w:val="24"/>
          <w:lang w:val="it-CH"/>
        </w:rPr>
        <w:t>interesse −</w:t>
      </w:r>
      <w:r w:rsidR="00707DEF" w:rsidRPr="00046D9D">
        <w:rPr>
          <w:rFonts w:ascii="Arial" w:hAnsi="Arial" w:cs="Arial"/>
          <w:sz w:val="24"/>
          <w:szCs w:val="24"/>
          <w:lang w:val="it-CH"/>
        </w:rPr>
        <w:t xml:space="preserve"> oggi si è un po</w:t>
      </w:r>
      <w:r w:rsidR="00A042B3">
        <w:rPr>
          <w:rFonts w:ascii="Arial" w:hAnsi="Arial" w:cs="Arial"/>
          <w:sz w:val="24"/>
          <w:szCs w:val="24"/>
          <w:lang w:val="it-CH"/>
        </w:rPr>
        <w:t>'</w:t>
      </w:r>
      <w:r w:rsidR="00707DEF" w:rsidRPr="00046D9D">
        <w:rPr>
          <w:rFonts w:ascii="Arial" w:hAnsi="Arial" w:cs="Arial"/>
          <w:sz w:val="24"/>
          <w:szCs w:val="24"/>
          <w:lang w:val="it-CH"/>
        </w:rPr>
        <w:t xml:space="preserve"> tolto il velo del tabù</w:t>
      </w:r>
      <w:r w:rsidR="005E7910" w:rsidRPr="00046D9D">
        <w:rPr>
          <w:rFonts w:ascii="Arial" w:hAnsi="Arial" w:cs="Arial"/>
          <w:sz w:val="24"/>
          <w:szCs w:val="24"/>
          <w:lang w:val="it-CH"/>
        </w:rPr>
        <w:t xml:space="preserve">, e almeno se ne parla. </w:t>
      </w:r>
      <w:r w:rsidR="00DE23AB" w:rsidRPr="00046D9D">
        <w:rPr>
          <w:rFonts w:ascii="Arial" w:hAnsi="Arial" w:cs="Arial"/>
          <w:sz w:val="24"/>
          <w:szCs w:val="24"/>
          <w:lang w:val="it-CH"/>
        </w:rPr>
        <w:t>Con la</w:t>
      </w:r>
      <w:r w:rsidR="005E7910" w:rsidRPr="00046D9D">
        <w:rPr>
          <w:rFonts w:ascii="Arial" w:hAnsi="Arial" w:cs="Arial"/>
          <w:sz w:val="24"/>
          <w:szCs w:val="24"/>
          <w:lang w:val="it-CH"/>
        </w:rPr>
        <w:t xml:space="preserve"> </w:t>
      </w:r>
      <w:r w:rsidR="00DE23AB" w:rsidRPr="00046D9D">
        <w:rPr>
          <w:rFonts w:ascii="Arial" w:hAnsi="Arial" w:cs="Arial"/>
          <w:sz w:val="24"/>
          <w:szCs w:val="24"/>
          <w:lang w:val="it-CH"/>
        </w:rPr>
        <w:t xml:space="preserve">ratifica nel 2017 della </w:t>
      </w:r>
      <w:r w:rsidR="005E7910" w:rsidRPr="00046D9D">
        <w:rPr>
          <w:rFonts w:ascii="Arial" w:hAnsi="Arial" w:cs="Arial"/>
          <w:sz w:val="24"/>
          <w:szCs w:val="24"/>
          <w:lang w:val="it-CH"/>
        </w:rPr>
        <w:t>Convenzione di Istanbul</w:t>
      </w:r>
      <w:r w:rsidR="007D4EA8" w:rsidRPr="00046D9D">
        <w:rPr>
          <w:rFonts w:ascii="Arial" w:hAnsi="Arial" w:cs="Arial"/>
          <w:sz w:val="24"/>
          <w:szCs w:val="24"/>
          <w:lang w:val="it-CH"/>
        </w:rPr>
        <w:t xml:space="preserve"> </w:t>
      </w:r>
      <w:r w:rsidR="00DE23AB" w:rsidRPr="00046D9D">
        <w:rPr>
          <w:rFonts w:ascii="Arial" w:hAnsi="Arial" w:cs="Arial"/>
          <w:sz w:val="24"/>
          <w:szCs w:val="24"/>
          <w:lang w:val="it-CH"/>
        </w:rPr>
        <w:t>contro la violenza sulle donne</w:t>
      </w:r>
      <w:r w:rsidR="00D72136" w:rsidRPr="00046D9D">
        <w:rPr>
          <w:rFonts w:ascii="Arial" w:hAnsi="Arial" w:cs="Arial"/>
          <w:sz w:val="24"/>
          <w:szCs w:val="24"/>
          <w:lang w:val="it-CH"/>
        </w:rPr>
        <w:t xml:space="preserve"> e la violenza domestica</w:t>
      </w:r>
      <w:r w:rsidR="00DE23AB" w:rsidRPr="00046D9D">
        <w:rPr>
          <w:rFonts w:ascii="Arial" w:hAnsi="Arial" w:cs="Arial"/>
          <w:sz w:val="24"/>
          <w:szCs w:val="24"/>
          <w:lang w:val="it-CH"/>
        </w:rPr>
        <w:t xml:space="preserve">, la Svizzera ha </w:t>
      </w:r>
      <w:r w:rsidR="004C3D39" w:rsidRPr="00046D9D">
        <w:rPr>
          <w:rFonts w:ascii="Arial" w:hAnsi="Arial" w:cs="Arial"/>
          <w:sz w:val="24"/>
          <w:szCs w:val="24"/>
          <w:lang w:val="it-CH"/>
        </w:rPr>
        <w:t xml:space="preserve">fatto un grande passo in avanti, </w:t>
      </w:r>
      <w:r w:rsidR="00DE23AB" w:rsidRPr="00046D9D">
        <w:rPr>
          <w:rFonts w:ascii="Arial" w:hAnsi="Arial" w:cs="Arial"/>
          <w:sz w:val="24"/>
          <w:szCs w:val="24"/>
          <w:lang w:val="it-CH"/>
        </w:rPr>
        <w:t>sottoscr</w:t>
      </w:r>
      <w:r w:rsidR="004C3D39" w:rsidRPr="00046D9D">
        <w:rPr>
          <w:rFonts w:ascii="Arial" w:hAnsi="Arial" w:cs="Arial"/>
          <w:sz w:val="24"/>
          <w:szCs w:val="24"/>
          <w:lang w:val="it-CH"/>
        </w:rPr>
        <w:t>ivendo</w:t>
      </w:r>
      <w:r w:rsidR="00DE23AB" w:rsidRPr="00046D9D">
        <w:rPr>
          <w:rFonts w:ascii="Arial" w:hAnsi="Arial" w:cs="Arial"/>
          <w:sz w:val="24"/>
          <w:szCs w:val="24"/>
          <w:lang w:val="it-CH"/>
        </w:rPr>
        <w:t xml:space="preserve"> l</w:t>
      </w:r>
      <w:r w:rsidR="00A042B3">
        <w:rPr>
          <w:rFonts w:ascii="Arial" w:hAnsi="Arial" w:cs="Arial"/>
          <w:sz w:val="24"/>
          <w:szCs w:val="24"/>
          <w:lang w:val="it-CH"/>
        </w:rPr>
        <w:t>'</w:t>
      </w:r>
      <w:r w:rsidR="00DE23AB" w:rsidRPr="00046D9D">
        <w:rPr>
          <w:rFonts w:ascii="Arial" w:hAnsi="Arial" w:cs="Arial"/>
          <w:sz w:val="24"/>
          <w:szCs w:val="24"/>
          <w:lang w:val="it-CH"/>
        </w:rPr>
        <w:t>impegno di mettere in atto</w:t>
      </w:r>
      <w:r w:rsidR="00D72136" w:rsidRPr="00046D9D">
        <w:rPr>
          <w:rFonts w:ascii="Arial" w:hAnsi="Arial" w:cs="Arial"/>
          <w:sz w:val="24"/>
          <w:szCs w:val="24"/>
          <w:lang w:val="it-CH"/>
        </w:rPr>
        <w:t>, con un approccio globale</w:t>
      </w:r>
      <w:r w:rsidR="0075158C" w:rsidRPr="00046D9D">
        <w:rPr>
          <w:rFonts w:ascii="Arial" w:hAnsi="Arial" w:cs="Arial"/>
          <w:sz w:val="24"/>
          <w:szCs w:val="24"/>
          <w:lang w:val="it-CH"/>
        </w:rPr>
        <w:t xml:space="preserve"> e olis</w:t>
      </w:r>
      <w:r w:rsidR="00CB2423" w:rsidRPr="00046D9D">
        <w:rPr>
          <w:rFonts w:ascii="Arial" w:hAnsi="Arial" w:cs="Arial"/>
          <w:sz w:val="24"/>
          <w:szCs w:val="24"/>
          <w:lang w:val="it-CH"/>
        </w:rPr>
        <w:t>t</w:t>
      </w:r>
      <w:r w:rsidR="0075158C" w:rsidRPr="00046D9D">
        <w:rPr>
          <w:rFonts w:ascii="Arial" w:hAnsi="Arial" w:cs="Arial"/>
          <w:sz w:val="24"/>
          <w:szCs w:val="24"/>
          <w:lang w:val="it-CH"/>
        </w:rPr>
        <w:t>ico</w:t>
      </w:r>
      <w:r w:rsidR="00D72136" w:rsidRPr="00046D9D">
        <w:rPr>
          <w:rFonts w:ascii="Arial" w:hAnsi="Arial" w:cs="Arial"/>
          <w:sz w:val="24"/>
          <w:szCs w:val="24"/>
          <w:lang w:val="it-CH"/>
        </w:rPr>
        <w:t>,</w:t>
      </w:r>
      <w:r w:rsidR="00F63DFD" w:rsidRPr="00046D9D">
        <w:rPr>
          <w:rFonts w:ascii="Arial" w:hAnsi="Arial" w:cs="Arial"/>
          <w:sz w:val="24"/>
          <w:szCs w:val="24"/>
          <w:lang w:val="it-CH"/>
        </w:rPr>
        <w:t xml:space="preserve"> </w:t>
      </w:r>
      <w:r w:rsidR="00DE23AB" w:rsidRPr="00046D9D">
        <w:rPr>
          <w:rFonts w:ascii="Arial" w:hAnsi="Arial" w:cs="Arial"/>
          <w:sz w:val="24"/>
          <w:szCs w:val="24"/>
          <w:lang w:val="it-CH"/>
        </w:rPr>
        <w:t xml:space="preserve">delle misure </w:t>
      </w:r>
      <w:r w:rsidR="004C3D39" w:rsidRPr="00046D9D">
        <w:rPr>
          <w:rFonts w:ascii="Arial" w:hAnsi="Arial" w:cs="Arial"/>
          <w:sz w:val="24"/>
          <w:szCs w:val="24"/>
          <w:lang w:val="it-CH"/>
        </w:rPr>
        <w:t>efficaci e</w:t>
      </w:r>
      <w:r w:rsidR="00046D9D" w:rsidRPr="00046D9D">
        <w:rPr>
          <w:rFonts w:ascii="Arial" w:hAnsi="Arial" w:cs="Arial"/>
          <w:sz w:val="24"/>
          <w:szCs w:val="24"/>
          <w:lang w:val="it-CH"/>
        </w:rPr>
        <w:t>d</w:t>
      </w:r>
      <w:r w:rsidR="004C3D39" w:rsidRPr="00046D9D">
        <w:rPr>
          <w:rFonts w:ascii="Arial" w:hAnsi="Arial" w:cs="Arial"/>
          <w:sz w:val="24"/>
          <w:szCs w:val="24"/>
          <w:lang w:val="it-CH"/>
        </w:rPr>
        <w:t xml:space="preserve"> esaustive </w:t>
      </w:r>
      <w:r w:rsidR="00DE23AB" w:rsidRPr="00046D9D">
        <w:rPr>
          <w:rFonts w:ascii="Arial" w:hAnsi="Arial" w:cs="Arial"/>
          <w:sz w:val="24"/>
          <w:szCs w:val="24"/>
          <w:lang w:val="it-CH"/>
        </w:rPr>
        <w:t xml:space="preserve">di prevenzione </w:t>
      </w:r>
      <w:r w:rsidR="004C3D39" w:rsidRPr="00046D9D">
        <w:rPr>
          <w:rFonts w:ascii="Arial" w:hAnsi="Arial" w:cs="Arial"/>
          <w:sz w:val="24"/>
          <w:szCs w:val="24"/>
          <w:lang w:val="it-CH"/>
        </w:rPr>
        <w:t>dalla violenza</w:t>
      </w:r>
      <w:r w:rsidR="00D72136" w:rsidRPr="00046D9D">
        <w:rPr>
          <w:rFonts w:ascii="Arial" w:hAnsi="Arial" w:cs="Arial"/>
          <w:sz w:val="24"/>
          <w:szCs w:val="24"/>
          <w:lang w:val="it-CH"/>
        </w:rPr>
        <w:t xml:space="preserve">, </w:t>
      </w:r>
      <w:r w:rsidR="00DE23AB" w:rsidRPr="00046D9D">
        <w:rPr>
          <w:rFonts w:ascii="Arial" w:hAnsi="Arial" w:cs="Arial"/>
          <w:sz w:val="24"/>
          <w:szCs w:val="24"/>
          <w:lang w:val="it-CH"/>
        </w:rPr>
        <w:t>di protezione delle vittime</w:t>
      </w:r>
      <w:r w:rsidR="00D72136" w:rsidRPr="00046D9D">
        <w:rPr>
          <w:rFonts w:ascii="Arial" w:hAnsi="Arial" w:cs="Arial"/>
          <w:sz w:val="24"/>
          <w:szCs w:val="24"/>
          <w:lang w:val="it-CH"/>
        </w:rPr>
        <w:t xml:space="preserve"> e di perseguimento penale.</w:t>
      </w:r>
    </w:p>
    <w:p w:rsidR="00BF6B4F" w:rsidRPr="003E0CD3" w:rsidRDefault="00BF6B4F" w:rsidP="00043002">
      <w:pPr>
        <w:spacing w:after="0" w:line="240" w:lineRule="auto"/>
        <w:jc w:val="both"/>
        <w:rPr>
          <w:rFonts w:ascii="Arial" w:hAnsi="Arial" w:cs="Arial"/>
          <w:lang w:val="it-CH"/>
        </w:rPr>
      </w:pPr>
    </w:p>
    <w:p w:rsidR="00043002" w:rsidRPr="003E0CD3" w:rsidRDefault="00043002" w:rsidP="00043002">
      <w:pPr>
        <w:spacing w:after="0" w:line="240" w:lineRule="auto"/>
        <w:jc w:val="both"/>
        <w:rPr>
          <w:rFonts w:ascii="Arial" w:hAnsi="Arial" w:cs="Arial"/>
          <w:lang w:val="it-CH"/>
        </w:rPr>
      </w:pPr>
    </w:p>
    <w:p w:rsidR="00043002" w:rsidRPr="003E0CD3" w:rsidRDefault="00043002" w:rsidP="00043002">
      <w:pPr>
        <w:spacing w:after="0" w:line="240" w:lineRule="auto"/>
        <w:jc w:val="both"/>
        <w:rPr>
          <w:rFonts w:ascii="Arial" w:hAnsi="Arial" w:cs="Arial"/>
          <w:lang w:val="it-CH"/>
        </w:rPr>
      </w:pPr>
    </w:p>
    <w:p w:rsidR="00BF6B4F" w:rsidRPr="004776D1" w:rsidRDefault="00054F36" w:rsidP="00C0179D">
      <w:pPr>
        <w:pStyle w:val="Titolo1"/>
        <w:spacing w:before="0" w:line="240" w:lineRule="auto"/>
        <w:ind w:left="567" w:hanging="567"/>
        <w:jc w:val="both"/>
        <w:rPr>
          <w:rFonts w:ascii="Arial" w:hAnsi="Arial" w:cs="Arial"/>
          <w:b/>
          <w:color w:val="auto"/>
          <w:sz w:val="24"/>
          <w:szCs w:val="24"/>
          <w:lang w:val="it-CH"/>
        </w:rPr>
      </w:pPr>
      <w:bookmarkStart w:id="2" w:name="_Toc70587120"/>
      <w:r w:rsidRPr="004776D1">
        <w:rPr>
          <w:rFonts w:ascii="Arial" w:hAnsi="Arial" w:cs="Arial"/>
          <w:b/>
          <w:color w:val="auto"/>
          <w:sz w:val="24"/>
          <w:szCs w:val="24"/>
          <w:lang w:val="it-CH"/>
        </w:rPr>
        <w:t>2.</w:t>
      </w:r>
      <w:r w:rsidRPr="004776D1">
        <w:rPr>
          <w:rFonts w:ascii="Arial" w:hAnsi="Arial" w:cs="Arial"/>
          <w:b/>
          <w:color w:val="auto"/>
          <w:sz w:val="24"/>
          <w:szCs w:val="24"/>
          <w:lang w:val="it-CH"/>
        </w:rPr>
        <w:tab/>
      </w:r>
      <w:r w:rsidR="00C06AC1" w:rsidRPr="004776D1">
        <w:rPr>
          <w:rFonts w:ascii="Arial" w:hAnsi="Arial" w:cs="Arial"/>
          <w:b/>
          <w:color w:val="auto"/>
          <w:sz w:val="24"/>
          <w:szCs w:val="24"/>
          <w:lang w:val="it-CH"/>
        </w:rPr>
        <w:t>LE RICHIESTE DELLA MOZIONE N. 1410 "AFFRONTARE CON DECISIONE LA VIOLENZA CONTRO LE DONNE"</w:t>
      </w:r>
      <w:bookmarkEnd w:id="2"/>
    </w:p>
    <w:p w:rsidR="004C3D39" w:rsidRPr="00C06AC1" w:rsidRDefault="004C3D39" w:rsidP="00043002">
      <w:pPr>
        <w:spacing w:before="120" w:after="0" w:line="240" w:lineRule="auto"/>
        <w:jc w:val="both"/>
        <w:rPr>
          <w:rFonts w:ascii="Arial" w:hAnsi="Arial" w:cs="Arial"/>
          <w:sz w:val="24"/>
          <w:szCs w:val="24"/>
          <w:lang w:val="it-CH"/>
        </w:rPr>
      </w:pPr>
      <w:r w:rsidRPr="00C06AC1">
        <w:rPr>
          <w:rFonts w:ascii="Arial" w:hAnsi="Arial" w:cs="Arial"/>
          <w:sz w:val="24"/>
          <w:szCs w:val="24"/>
          <w:lang w:val="it-CH"/>
        </w:rPr>
        <w:t xml:space="preserve">La mozione </w:t>
      </w:r>
      <w:r w:rsidR="00C06AC1" w:rsidRPr="00C06AC1">
        <w:rPr>
          <w:rFonts w:ascii="Arial" w:hAnsi="Arial" w:cs="Arial"/>
          <w:sz w:val="24"/>
          <w:szCs w:val="24"/>
          <w:lang w:val="it-CH"/>
        </w:rPr>
        <w:t xml:space="preserve">n. </w:t>
      </w:r>
      <w:r w:rsidRPr="00C06AC1">
        <w:rPr>
          <w:rFonts w:ascii="Arial" w:hAnsi="Arial" w:cs="Arial"/>
          <w:sz w:val="24"/>
          <w:szCs w:val="24"/>
          <w:lang w:val="it-CH"/>
        </w:rPr>
        <w:t>1410 si concentra sulla protezione delle vittime e sulla prevenzione e rivolge le seguenti tre richieste al Consiglio di Stato:</w:t>
      </w:r>
    </w:p>
    <w:p w:rsidR="004C3D39" w:rsidRPr="00C06AC1" w:rsidRDefault="00C06AC1" w:rsidP="00043002">
      <w:pPr>
        <w:pStyle w:val="Paragrafoelenco"/>
        <w:numPr>
          <w:ilvl w:val="0"/>
          <w:numId w:val="1"/>
        </w:numPr>
        <w:autoSpaceDE w:val="0"/>
        <w:autoSpaceDN w:val="0"/>
        <w:adjustRightInd w:val="0"/>
        <w:spacing w:before="40" w:after="60" w:line="240" w:lineRule="auto"/>
        <w:ind w:left="284" w:hanging="284"/>
        <w:contextualSpacing w:val="0"/>
        <w:jc w:val="both"/>
        <w:rPr>
          <w:rFonts w:ascii="Arial" w:hAnsi="Arial" w:cs="Arial"/>
          <w:sz w:val="24"/>
          <w:szCs w:val="24"/>
          <w:lang w:val="it-CH"/>
        </w:rPr>
      </w:pPr>
      <w:r w:rsidRPr="00C06AC1">
        <w:rPr>
          <w:rFonts w:ascii="Arial" w:hAnsi="Arial" w:cs="Arial"/>
          <w:sz w:val="24"/>
          <w:szCs w:val="24"/>
          <w:lang w:val="it-CH"/>
        </w:rPr>
        <w:t>v</w:t>
      </w:r>
      <w:r w:rsidR="004C3D39" w:rsidRPr="00C06AC1">
        <w:rPr>
          <w:rFonts w:ascii="Arial" w:hAnsi="Arial" w:cs="Arial"/>
          <w:sz w:val="24"/>
          <w:szCs w:val="24"/>
          <w:lang w:val="it-CH"/>
        </w:rPr>
        <w:t>alutare l</w:t>
      </w:r>
      <w:r w:rsidR="00A042B3">
        <w:rPr>
          <w:rFonts w:ascii="Arial" w:hAnsi="Arial" w:cs="Arial"/>
          <w:sz w:val="24"/>
          <w:szCs w:val="24"/>
          <w:lang w:val="it-CH"/>
        </w:rPr>
        <w:t>'</w:t>
      </w:r>
      <w:r w:rsidR="004C3D39" w:rsidRPr="00C06AC1">
        <w:rPr>
          <w:rFonts w:ascii="Arial" w:hAnsi="Arial" w:cs="Arial"/>
          <w:sz w:val="24"/>
          <w:szCs w:val="24"/>
          <w:lang w:val="it-CH"/>
        </w:rPr>
        <w:t xml:space="preserve">opportunità di aprire una linea verde attiva 24 ore su 24 appositamente dedicata alla questione della violenza domestica e contro le donne nella quale siano attive/i </w:t>
      </w:r>
      <w:r w:rsidR="004C3D39" w:rsidRPr="00C06AC1">
        <w:rPr>
          <w:rFonts w:ascii="Arial" w:hAnsi="Arial" w:cs="Arial"/>
          <w:sz w:val="24"/>
          <w:szCs w:val="24"/>
          <w:lang w:val="it-CH"/>
        </w:rPr>
        <w:lastRenderedPageBreak/>
        <w:t>professionisti formati nell</w:t>
      </w:r>
      <w:r w:rsidR="00A042B3">
        <w:rPr>
          <w:rFonts w:ascii="Arial" w:hAnsi="Arial" w:cs="Arial"/>
          <w:sz w:val="24"/>
          <w:szCs w:val="24"/>
          <w:lang w:val="it-CH"/>
        </w:rPr>
        <w:t>'</w:t>
      </w:r>
      <w:r w:rsidR="004C3D39" w:rsidRPr="00C06AC1">
        <w:rPr>
          <w:rFonts w:ascii="Arial" w:hAnsi="Arial" w:cs="Arial"/>
          <w:sz w:val="24"/>
          <w:szCs w:val="24"/>
          <w:lang w:val="it-CH"/>
        </w:rPr>
        <w:t>ambito specifico e che possa essere punto di riferimento per le persone vittime e riesca a fare da tramite tra chi subisce violenza e gli altri enti e istituzioni attivi a livello cantonale;</w:t>
      </w:r>
    </w:p>
    <w:p w:rsidR="004C3D39" w:rsidRPr="00C06AC1" w:rsidRDefault="00715504" w:rsidP="00043002">
      <w:pPr>
        <w:pStyle w:val="Paragrafoelenco"/>
        <w:numPr>
          <w:ilvl w:val="0"/>
          <w:numId w:val="1"/>
        </w:numPr>
        <w:autoSpaceDE w:val="0"/>
        <w:autoSpaceDN w:val="0"/>
        <w:adjustRightInd w:val="0"/>
        <w:spacing w:before="40" w:after="60" w:line="240" w:lineRule="auto"/>
        <w:ind w:left="284" w:hanging="284"/>
        <w:contextualSpacing w:val="0"/>
        <w:jc w:val="both"/>
        <w:rPr>
          <w:rFonts w:ascii="Arial" w:hAnsi="Arial" w:cs="Arial"/>
          <w:sz w:val="24"/>
          <w:szCs w:val="24"/>
          <w:lang w:val="it-CH"/>
        </w:rPr>
      </w:pPr>
      <w:r>
        <w:rPr>
          <w:rFonts w:ascii="Arial" w:hAnsi="Arial" w:cs="Arial"/>
          <w:sz w:val="24"/>
          <w:szCs w:val="24"/>
          <w:lang w:val="it-CH"/>
        </w:rPr>
        <w:t>v</w:t>
      </w:r>
      <w:r w:rsidR="004C3D39" w:rsidRPr="00C06AC1">
        <w:rPr>
          <w:rFonts w:ascii="Arial" w:hAnsi="Arial" w:cs="Arial"/>
          <w:sz w:val="24"/>
          <w:szCs w:val="24"/>
          <w:lang w:val="it-CH"/>
        </w:rPr>
        <w:t xml:space="preserve">alutare la possibilità di creare strutture pubbliche di accoglienza protette per donne vittime di </w:t>
      </w:r>
      <w:r>
        <w:rPr>
          <w:rFonts w:ascii="Arial" w:hAnsi="Arial" w:cs="Arial"/>
          <w:sz w:val="24"/>
          <w:szCs w:val="24"/>
          <w:lang w:val="it-CH"/>
        </w:rPr>
        <w:t>violenza in tutti i principali C</w:t>
      </w:r>
      <w:r w:rsidR="004C3D39" w:rsidRPr="00C06AC1">
        <w:rPr>
          <w:rFonts w:ascii="Arial" w:hAnsi="Arial" w:cs="Arial"/>
          <w:sz w:val="24"/>
          <w:szCs w:val="24"/>
          <w:lang w:val="it-CH"/>
        </w:rPr>
        <w:t>omuni del Cantone;</w:t>
      </w:r>
    </w:p>
    <w:p w:rsidR="004C3D39" w:rsidRDefault="00715504" w:rsidP="00311288">
      <w:pPr>
        <w:pStyle w:val="Paragrafoelenco"/>
        <w:numPr>
          <w:ilvl w:val="0"/>
          <w:numId w:val="1"/>
        </w:numPr>
        <w:autoSpaceDE w:val="0"/>
        <w:autoSpaceDN w:val="0"/>
        <w:adjustRightInd w:val="0"/>
        <w:spacing w:after="0" w:line="240" w:lineRule="auto"/>
        <w:ind w:left="284" w:hanging="284"/>
        <w:contextualSpacing w:val="0"/>
        <w:jc w:val="both"/>
        <w:rPr>
          <w:rFonts w:ascii="Arial" w:hAnsi="Arial" w:cs="Arial"/>
          <w:sz w:val="24"/>
          <w:szCs w:val="24"/>
          <w:lang w:val="it-CH"/>
        </w:rPr>
      </w:pPr>
      <w:r>
        <w:rPr>
          <w:rFonts w:ascii="Arial" w:hAnsi="Arial" w:cs="Arial"/>
          <w:sz w:val="24"/>
          <w:szCs w:val="24"/>
          <w:lang w:val="it-CH"/>
        </w:rPr>
        <w:t>s</w:t>
      </w:r>
      <w:r w:rsidR="004C3D39" w:rsidRPr="00C06AC1">
        <w:rPr>
          <w:rFonts w:ascii="Arial" w:hAnsi="Arial" w:cs="Arial"/>
          <w:sz w:val="24"/>
          <w:szCs w:val="24"/>
          <w:lang w:val="it-CH"/>
        </w:rPr>
        <w:t>viluppare una campagna e un programma di prevenzione su tutto il territorio comunale contro la violenza alle donne che tocchi in particolare le scuole, le strutture sanitarie e sociali e i luoghi di aggregazione sociale e culturale.</w:t>
      </w:r>
    </w:p>
    <w:p w:rsidR="001144D8" w:rsidRPr="00343CE6" w:rsidRDefault="001144D8" w:rsidP="001144D8">
      <w:pPr>
        <w:autoSpaceDE w:val="0"/>
        <w:autoSpaceDN w:val="0"/>
        <w:adjustRightInd w:val="0"/>
        <w:spacing w:after="0" w:line="240" w:lineRule="auto"/>
        <w:jc w:val="both"/>
        <w:rPr>
          <w:rFonts w:ascii="Arial" w:hAnsi="Arial" w:cs="Arial"/>
          <w:sz w:val="24"/>
          <w:szCs w:val="24"/>
          <w:lang w:val="it-CH"/>
        </w:rPr>
      </w:pPr>
    </w:p>
    <w:p w:rsidR="001144D8" w:rsidRPr="00343CE6" w:rsidRDefault="001144D8" w:rsidP="001144D8">
      <w:pPr>
        <w:autoSpaceDE w:val="0"/>
        <w:autoSpaceDN w:val="0"/>
        <w:adjustRightInd w:val="0"/>
        <w:spacing w:after="0" w:line="240" w:lineRule="auto"/>
        <w:jc w:val="both"/>
        <w:rPr>
          <w:rFonts w:ascii="Arial" w:hAnsi="Arial" w:cs="Arial"/>
          <w:sz w:val="24"/>
          <w:szCs w:val="24"/>
          <w:lang w:val="it-CH"/>
        </w:rPr>
      </w:pPr>
    </w:p>
    <w:p w:rsidR="001144D8" w:rsidRPr="00343CE6" w:rsidRDefault="001144D8" w:rsidP="001144D8">
      <w:pPr>
        <w:autoSpaceDE w:val="0"/>
        <w:autoSpaceDN w:val="0"/>
        <w:adjustRightInd w:val="0"/>
        <w:spacing w:after="0" w:line="240" w:lineRule="auto"/>
        <w:jc w:val="both"/>
        <w:rPr>
          <w:rFonts w:ascii="Arial" w:hAnsi="Arial" w:cs="Arial"/>
          <w:sz w:val="24"/>
          <w:szCs w:val="24"/>
          <w:lang w:val="it-CH"/>
        </w:rPr>
      </w:pPr>
    </w:p>
    <w:p w:rsidR="00AF089F" w:rsidRPr="0090689E" w:rsidRDefault="00054F36" w:rsidP="00C0179D">
      <w:pPr>
        <w:pStyle w:val="Titolo1"/>
        <w:spacing w:before="0" w:after="120" w:line="240" w:lineRule="auto"/>
        <w:ind w:left="567" w:hanging="567"/>
        <w:jc w:val="both"/>
        <w:rPr>
          <w:rFonts w:ascii="Arial" w:hAnsi="Arial" w:cs="Arial"/>
          <w:b/>
          <w:color w:val="auto"/>
          <w:sz w:val="24"/>
          <w:szCs w:val="24"/>
          <w:lang w:val="it-CH"/>
        </w:rPr>
      </w:pPr>
      <w:bookmarkStart w:id="3" w:name="_Toc70587121"/>
      <w:r w:rsidRPr="0090689E">
        <w:rPr>
          <w:rFonts w:ascii="Arial" w:hAnsi="Arial" w:cs="Arial"/>
          <w:b/>
          <w:color w:val="auto"/>
          <w:sz w:val="24"/>
          <w:szCs w:val="24"/>
          <w:lang w:val="it-CH"/>
        </w:rPr>
        <w:t>3.</w:t>
      </w:r>
      <w:r w:rsidRPr="0090689E">
        <w:rPr>
          <w:rFonts w:ascii="Arial" w:hAnsi="Arial" w:cs="Arial"/>
          <w:b/>
          <w:color w:val="auto"/>
          <w:sz w:val="24"/>
          <w:szCs w:val="24"/>
          <w:lang w:val="it-CH"/>
        </w:rPr>
        <w:tab/>
      </w:r>
      <w:r w:rsidR="00AF089F" w:rsidRPr="0090689E">
        <w:rPr>
          <w:rFonts w:ascii="Arial" w:hAnsi="Arial" w:cs="Arial"/>
          <w:b/>
          <w:color w:val="auto"/>
          <w:sz w:val="24"/>
          <w:szCs w:val="24"/>
          <w:lang w:val="it-CH"/>
        </w:rPr>
        <w:t xml:space="preserve">LE RICHIESTE DELLA MOZIONE </w:t>
      </w:r>
      <w:r w:rsidR="00F8513E" w:rsidRPr="0090689E">
        <w:rPr>
          <w:rFonts w:ascii="Arial" w:hAnsi="Arial" w:cs="Arial"/>
          <w:b/>
          <w:color w:val="auto"/>
          <w:sz w:val="24"/>
          <w:szCs w:val="24"/>
          <w:lang w:val="it-CH"/>
        </w:rPr>
        <w:t xml:space="preserve">N. </w:t>
      </w:r>
      <w:r w:rsidR="00AF089F" w:rsidRPr="0090689E">
        <w:rPr>
          <w:rFonts w:ascii="Arial" w:hAnsi="Arial" w:cs="Arial"/>
          <w:b/>
          <w:color w:val="auto"/>
          <w:sz w:val="24"/>
          <w:szCs w:val="24"/>
          <w:lang w:val="it-CH"/>
        </w:rPr>
        <w:t>1520 "REALIZZARE, FINALMENTE, UNA POLITICA SERIA E COORDINATA PER COMBATTERE E PREVENIRE LA VIOLENZA DI GENERE"</w:t>
      </w:r>
      <w:bookmarkEnd w:id="3"/>
    </w:p>
    <w:p w:rsidR="004478C9" w:rsidRPr="0090689E" w:rsidRDefault="00E729EF" w:rsidP="00043002">
      <w:pPr>
        <w:autoSpaceDE w:val="0"/>
        <w:autoSpaceDN w:val="0"/>
        <w:adjustRightInd w:val="0"/>
        <w:spacing w:before="40" w:after="40" w:line="240" w:lineRule="auto"/>
        <w:jc w:val="both"/>
        <w:rPr>
          <w:rFonts w:ascii="Arial" w:hAnsi="Arial" w:cs="Arial"/>
          <w:sz w:val="24"/>
          <w:szCs w:val="24"/>
          <w:lang w:val="it-CH"/>
        </w:rPr>
      </w:pPr>
      <w:r w:rsidRPr="0090689E">
        <w:rPr>
          <w:rFonts w:ascii="Arial" w:hAnsi="Arial" w:cs="Arial"/>
          <w:sz w:val="24"/>
          <w:szCs w:val="24"/>
          <w:lang w:val="it-CH"/>
        </w:rPr>
        <w:t>Nel testo introduttivo, questa mozione mette l'accento, oltre alla prevenzione e alla protezione della vittima, anche alla situazione economica</w:t>
      </w:r>
      <w:r w:rsidR="003A6522" w:rsidRPr="0090689E">
        <w:rPr>
          <w:rFonts w:ascii="Arial" w:hAnsi="Arial" w:cs="Arial"/>
          <w:sz w:val="24"/>
          <w:szCs w:val="24"/>
          <w:lang w:val="it-CH"/>
        </w:rPr>
        <w:t xml:space="preserve"> difficile di molte vittime, che rende per loro il percorso di diventare indipendenti dall'aggressore particolarmente arduo.</w:t>
      </w:r>
    </w:p>
    <w:p w:rsidR="00AF089F" w:rsidRPr="0090689E" w:rsidRDefault="00AF089F" w:rsidP="001144D8">
      <w:pPr>
        <w:autoSpaceDE w:val="0"/>
        <w:autoSpaceDN w:val="0"/>
        <w:adjustRightInd w:val="0"/>
        <w:spacing w:before="40" w:after="80" w:line="240" w:lineRule="auto"/>
        <w:jc w:val="both"/>
        <w:rPr>
          <w:rFonts w:ascii="Arial" w:hAnsi="Arial" w:cs="Arial"/>
          <w:sz w:val="24"/>
          <w:szCs w:val="24"/>
          <w:lang w:val="it-CH"/>
        </w:rPr>
      </w:pPr>
      <w:r w:rsidRPr="0090689E">
        <w:rPr>
          <w:rFonts w:ascii="Arial" w:hAnsi="Arial" w:cs="Arial"/>
          <w:sz w:val="24"/>
          <w:szCs w:val="24"/>
          <w:lang w:val="it-CH"/>
        </w:rPr>
        <w:t xml:space="preserve">Le richieste sono </w:t>
      </w:r>
      <w:r w:rsidR="003A6522" w:rsidRPr="0090689E">
        <w:rPr>
          <w:rFonts w:ascii="Arial" w:hAnsi="Arial" w:cs="Arial"/>
          <w:sz w:val="24"/>
          <w:szCs w:val="24"/>
          <w:lang w:val="it-CH"/>
        </w:rPr>
        <w:t>nei primi due punti</w:t>
      </w:r>
      <w:r w:rsidRPr="0090689E">
        <w:rPr>
          <w:rFonts w:ascii="Arial" w:hAnsi="Arial" w:cs="Arial"/>
          <w:sz w:val="24"/>
          <w:szCs w:val="24"/>
          <w:lang w:val="it-CH"/>
        </w:rPr>
        <w:t xml:space="preserve"> molto simili a quelle della mozione </w:t>
      </w:r>
      <w:r w:rsidR="00F4769C" w:rsidRPr="0090689E">
        <w:rPr>
          <w:rFonts w:ascii="Arial" w:hAnsi="Arial" w:cs="Arial"/>
          <w:sz w:val="24"/>
          <w:szCs w:val="24"/>
          <w:lang w:val="it-CH"/>
        </w:rPr>
        <w:t xml:space="preserve">n. </w:t>
      </w:r>
      <w:r w:rsidRPr="0090689E">
        <w:rPr>
          <w:rFonts w:ascii="Arial" w:hAnsi="Arial" w:cs="Arial"/>
          <w:sz w:val="24"/>
          <w:szCs w:val="24"/>
          <w:lang w:val="it-CH"/>
        </w:rPr>
        <w:t>1410</w:t>
      </w:r>
      <w:r w:rsidR="003A6522" w:rsidRPr="0090689E">
        <w:rPr>
          <w:rFonts w:ascii="Arial" w:hAnsi="Arial" w:cs="Arial"/>
          <w:sz w:val="24"/>
          <w:szCs w:val="24"/>
          <w:lang w:val="it-CH"/>
        </w:rPr>
        <w:t>. Il terzo e il quarto punto invece propongono nuove misure di protezione e di sostegno alle vittime. Nel concreto,</w:t>
      </w:r>
      <w:r w:rsidRPr="0090689E">
        <w:rPr>
          <w:rFonts w:ascii="Arial" w:hAnsi="Arial" w:cs="Arial"/>
          <w:sz w:val="24"/>
          <w:szCs w:val="24"/>
          <w:lang w:val="it-CH"/>
        </w:rPr>
        <w:t xml:space="preserve"> </w:t>
      </w:r>
      <w:r w:rsidR="003A6522" w:rsidRPr="0090689E">
        <w:rPr>
          <w:rFonts w:ascii="Arial" w:hAnsi="Arial" w:cs="Arial"/>
          <w:sz w:val="24"/>
          <w:szCs w:val="24"/>
          <w:lang w:val="it-CH"/>
        </w:rPr>
        <w:t>s</w:t>
      </w:r>
      <w:r w:rsidRPr="0090689E">
        <w:rPr>
          <w:rFonts w:ascii="Arial" w:hAnsi="Arial" w:cs="Arial"/>
          <w:sz w:val="24"/>
          <w:szCs w:val="24"/>
          <w:lang w:val="it-CH"/>
        </w:rPr>
        <w:t>i chiede di:</w:t>
      </w:r>
    </w:p>
    <w:p w:rsidR="00AF089F" w:rsidRPr="0090689E" w:rsidRDefault="00AF089F" w:rsidP="00E336AF">
      <w:pPr>
        <w:pStyle w:val="Paragrafoelenco"/>
        <w:numPr>
          <w:ilvl w:val="0"/>
          <w:numId w:val="9"/>
        </w:numPr>
        <w:autoSpaceDE w:val="0"/>
        <w:autoSpaceDN w:val="0"/>
        <w:adjustRightInd w:val="0"/>
        <w:spacing w:before="40" w:after="60" w:line="240" w:lineRule="auto"/>
        <w:ind w:left="284" w:hanging="284"/>
        <w:contextualSpacing w:val="0"/>
        <w:jc w:val="both"/>
        <w:rPr>
          <w:rFonts w:ascii="Arial" w:hAnsi="Arial" w:cs="Arial"/>
          <w:sz w:val="24"/>
          <w:szCs w:val="24"/>
          <w:lang w:val="it-CH"/>
        </w:rPr>
      </w:pPr>
      <w:r w:rsidRPr="0090689E">
        <w:rPr>
          <w:rFonts w:ascii="Arial" w:hAnsi="Arial" w:cs="Arial"/>
          <w:sz w:val="24"/>
          <w:szCs w:val="24"/>
          <w:lang w:val="it-CH" w:eastAsia="it-CH"/>
        </w:rPr>
        <w:t xml:space="preserve">attivare una </w:t>
      </w:r>
      <w:proofErr w:type="spellStart"/>
      <w:r w:rsidRPr="0090689E">
        <w:rPr>
          <w:rFonts w:ascii="Arial" w:hAnsi="Arial" w:cs="Arial"/>
          <w:sz w:val="24"/>
          <w:szCs w:val="24"/>
          <w:lang w:val="it-CH" w:eastAsia="it-CH"/>
        </w:rPr>
        <w:t>hotline</w:t>
      </w:r>
      <w:proofErr w:type="spellEnd"/>
      <w:r w:rsidRPr="0090689E">
        <w:rPr>
          <w:rFonts w:ascii="Arial" w:hAnsi="Arial" w:cs="Arial"/>
          <w:sz w:val="24"/>
          <w:szCs w:val="24"/>
          <w:lang w:val="it-CH" w:eastAsia="it-CH"/>
        </w:rPr>
        <w:t xml:space="preserve"> dedicata alle donne vittime di violenza, attiva 24 ore su 24 e alla quale risponda personale prevalentemente femminile formato in ambito di violenza domestica;</w:t>
      </w:r>
      <w:r w:rsidRPr="0090689E">
        <w:rPr>
          <w:rFonts w:ascii="Arial" w:hAnsi="Arial" w:cs="Arial"/>
          <w:sz w:val="24"/>
          <w:szCs w:val="24"/>
          <w:lang w:val="it-CH"/>
        </w:rPr>
        <w:t xml:space="preserve"> </w:t>
      </w:r>
    </w:p>
    <w:p w:rsidR="00AF089F" w:rsidRPr="0090689E" w:rsidRDefault="00AF089F" w:rsidP="00E336AF">
      <w:pPr>
        <w:pStyle w:val="Paragrafoelenco"/>
        <w:numPr>
          <w:ilvl w:val="0"/>
          <w:numId w:val="9"/>
        </w:numPr>
        <w:autoSpaceDE w:val="0"/>
        <w:autoSpaceDN w:val="0"/>
        <w:adjustRightInd w:val="0"/>
        <w:spacing w:before="40" w:after="60" w:line="240" w:lineRule="auto"/>
        <w:ind w:left="284" w:hanging="284"/>
        <w:contextualSpacing w:val="0"/>
        <w:jc w:val="both"/>
        <w:rPr>
          <w:rFonts w:ascii="Arial" w:hAnsi="Arial" w:cs="Arial"/>
          <w:sz w:val="24"/>
          <w:szCs w:val="24"/>
          <w:lang w:val="it-CH"/>
        </w:rPr>
      </w:pPr>
      <w:r w:rsidRPr="0090689E">
        <w:rPr>
          <w:rFonts w:ascii="Arial" w:hAnsi="Arial" w:cs="Arial"/>
          <w:sz w:val="24"/>
          <w:szCs w:val="24"/>
          <w:lang w:val="it-CH"/>
        </w:rPr>
        <w:t xml:space="preserve">attivare, in collaborazione con i Comuni e su tutto il territorio cantonale, sportelli </w:t>
      </w:r>
      <w:r w:rsidRPr="0090689E">
        <w:rPr>
          <w:rFonts w:ascii="Arial" w:hAnsi="Arial" w:cs="Arial"/>
          <w:sz w:val="24"/>
          <w:szCs w:val="24"/>
          <w:lang w:val="it-CH" w:eastAsia="it-CH"/>
        </w:rPr>
        <w:t>rivolti alle donne vittime di violenza;</w:t>
      </w:r>
      <w:r w:rsidRPr="0090689E">
        <w:rPr>
          <w:rFonts w:ascii="Arial" w:hAnsi="Arial" w:cs="Arial"/>
          <w:sz w:val="24"/>
          <w:szCs w:val="24"/>
          <w:lang w:val="it-CH"/>
        </w:rPr>
        <w:t xml:space="preserve"> </w:t>
      </w:r>
    </w:p>
    <w:p w:rsidR="00AF089F" w:rsidRPr="0090689E" w:rsidRDefault="00AF089F" w:rsidP="00E336AF">
      <w:pPr>
        <w:pStyle w:val="Paragrafoelenco"/>
        <w:numPr>
          <w:ilvl w:val="0"/>
          <w:numId w:val="9"/>
        </w:numPr>
        <w:autoSpaceDE w:val="0"/>
        <w:autoSpaceDN w:val="0"/>
        <w:adjustRightInd w:val="0"/>
        <w:spacing w:before="40" w:after="60" w:line="240" w:lineRule="auto"/>
        <w:ind w:left="284" w:hanging="284"/>
        <w:contextualSpacing w:val="0"/>
        <w:jc w:val="both"/>
        <w:rPr>
          <w:rFonts w:ascii="Arial" w:hAnsi="Arial" w:cs="Arial"/>
          <w:sz w:val="24"/>
          <w:szCs w:val="24"/>
          <w:lang w:val="it-CH" w:eastAsia="it-CH"/>
        </w:rPr>
      </w:pPr>
      <w:r w:rsidRPr="0090689E">
        <w:rPr>
          <w:rFonts w:ascii="Arial" w:hAnsi="Arial" w:cs="Arial"/>
          <w:sz w:val="24"/>
          <w:szCs w:val="24"/>
          <w:lang w:val="it-CH" w:eastAsia="it-CH"/>
        </w:rPr>
        <w:t xml:space="preserve">introdurre un sistema di allerta contro la violenza che preveda la possibilità per le donne di recarsi presso farmacie o altri luoghi dedicati e chiedere aiuto attraverso una parola chiave; </w:t>
      </w:r>
    </w:p>
    <w:p w:rsidR="00AF089F" w:rsidRPr="0090689E" w:rsidRDefault="00553C2E" w:rsidP="00043002">
      <w:pPr>
        <w:pStyle w:val="Paragrafoelenco"/>
        <w:numPr>
          <w:ilvl w:val="0"/>
          <w:numId w:val="9"/>
        </w:numPr>
        <w:autoSpaceDE w:val="0"/>
        <w:autoSpaceDN w:val="0"/>
        <w:adjustRightInd w:val="0"/>
        <w:spacing w:before="40" w:after="40" w:line="240" w:lineRule="auto"/>
        <w:ind w:left="284" w:hanging="284"/>
        <w:jc w:val="both"/>
        <w:rPr>
          <w:rFonts w:ascii="Arial" w:hAnsi="Arial" w:cs="Arial"/>
          <w:sz w:val="24"/>
          <w:szCs w:val="24"/>
          <w:lang w:val="it-CH"/>
        </w:rPr>
      </w:pPr>
      <w:r w:rsidRPr="0090689E">
        <w:rPr>
          <w:rFonts w:ascii="Arial" w:hAnsi="Arial" w:cs="Arial"/>
          <w:sz w:val="24"/>
          <w:szCs w:val="24"/>
          <w:lang w:val="it-CH" w:eastAsia="it-CH"/>
        </w:rPr>
        <w:t>realizzare una sorta di "</w:t>
      </w:r>
      <w:r w:rsidR="00AF089F" w:rsidRPr="0090689E">
        <w:rPr>
          <w:rFonts w:ascii="Arial" w:hAnsi="Arial" w:cs="Arial"/>
          <w:sz w:val="24"/>
          <w:szCs w:val="24"/>
          <w:lang w:val="it-CH" w:eastAsia="it-CH"/>
        </w:rPr>
        <w:t>reddito contro la violenza</w:t>
      </w:r>
      <w:r w:rsidRPr="0090689E">
        <w:rPr>
          <w:rFonts w:ascii="Arial" w:hAnsi="Arial" w:cs="Arial"/>
          <w:sz w:val="24"/>
          <w:szCs w:val="24"/>
          <w:lang w:val="it-CH" w:eastAsia="it-CH"/>
        </w:rPr>
        <w:t>"</w:t>
      </w:r>
      <w:r w:rsidR="00AF089F" w:rsidRPr="0090689E">
        <w:rPr>
          <w:rFonts w:ascii="Arial" w:hAnsi="Arial" w:cs="Arial"/>
          <w:sz w:val="24"/>
          <w:szCs w:val="24"/>
          <w:lang w:val="it-CH" w:eastAsia="it-CH"/>
        </w:rPr>
        <w:t xml:space="preserve"> che preveda forme di sostegno finanziario per le donne che intendono interrompere una relazione violenta. </w:t>
      </w:r>
    </w:p>
    <w:p w:rsidR="00AF089F" w:rsidRPr="00343CE6" w:rsidRDefault="00AF089F" w:rsidP="00043002">
      <w:pPr>
        <w:spacing w:after="0" w:line="240" w:lineRule="auto"/>
        <w:jc w:val="both"/>
        <w:rPr>
          <w:rFonts w:ascii="Arial" w:hAnsi="Arial" w:cs="Arial"/>
          <w:sz w:val="24"/>
          <w:szCs w:val="24"/>
          <w:lang w:val="it-CH"/>
        </w:rPr>
      </w:pPr>
    </w:p>
    <w:p w:rsidR="00BF6B4F" w:rsidRPr="00343CE6" w:rsidRDefault="00BF6B4F" w:rsidP="00043002">
      <w:pPr>
        <w:pStyle w:val="Nessunaspaziatura"/>
        <w:jc w:val="both"/>
        <w:rPr>
          <w:rFonts w:ascii="Arial" w:hAnsi="Arial" w:cs="Arial"/>
          <w:sz w:val="24"/>
          <w:szCs w:val="24"/>
          <w:lang w:val="it-CH"/>
        </w:rPr>
      </w:pPr>
    </w:p>
    <w:p w:rsidR="00043002" w:rsidRPr="00343CE6" w:rsidRDefault="00043002" w:rsidP="00043002">
      <w:pPr>
        <w:pStyle w:val="Nessunaspaziatura"/>
        <w:jc w:val="both"/>
        <w:rPr>
          <w:rFonts w:ascii="Arial" w:hAnsi="Arial" w:cs="Arial"/>
          <w:sz w:val="24"/>
          <w:szCs w:val="24"/>
          <w:lang w:val="it-CH"/>
        </w:rPr>
      </w:pPr>
    </w:p>
    <w:p w:rsidR="00727190" w:rsidRPr="004776D1" w:rsidRDefault="00054F36" w:rsidP="00C0179D">
      <w:pPr>
        <w:pStyle w:val="Titolo1"/>
        <w:spacing w:before="0" w:after="120" w:line="240" w:lineRule="auto"/>
        <w:ind w:left="567" w:hanging="567"/>
        <w:jc w:val="both"/>
        <w:rPr>
          <w:rFonts w:ascii="Arial" w:hAnsi="Arial" w:cs="Arial"/>
          <w:b/>
          <w:color w:val="auto"/>
          <w:sz w:val="24"/>
          <w:szCs w:val="24"/>
          <w:lang w:val="it-CH"/>
        </w:rPr>
      </w:pPr>
      <w:bookmarkStart w:id="4" w:name="_Toc70587122"/>
      <w:r w:rsidRPr="004776D1">
        <w:rPr>
          <w:rFonts w:ascii="Arial" w:hAnsi="Arial" w:cs="Arial"/>
          <w:b/>
          <w:color w:val="auto"/>
          <w:sz w:val="24"/>
          <w:szCs w:val="24"/>
          <w:lang w:val="it-CH"/>
        </w:rPr>
        <w:t>4.</w:t>
      </w:r>
      <w:r w:rsidRPr="004776D1">
        <w:rPr>
          <w:rFonts w:ascii="Arial" w:hAnsi="Arial" w:cs="Arial"/>
          <w:b/>
          <w:color w:val="auto"/>
          <w:sz w:val="24"/>
          <w:szCs w:val="24"/>
          <w:lang w:val="it-CH"/>
        </w:rPr>
        <w:tab/>
      </w:r>
      <w:r w:rsidR="00715504" w:rsidRPr="004776D1">
        <w:rPr>
          <w:rFonts w:ascii="Arial" w:hAnsi="Arial" w:cs="Arial"/>
          <w:b/>
          <w:color w:val="auto"/>
          <w:sz w:val="24"/>
          <w:szCs w:val="24"/>
          <w:lang w:val="it-CH"/>
        </w:rPr>
        <w:t>LE RICHIESTE DELLA MOZIONE N. 1290 "#HEFORSHE: CONTRO LA VIOLENZA SULLE DONNE, LAVORARE CON GLI UOMINI"</w:t>
      </w:r>
      <w:bookmarkEnd w:id="4"/>
    </w:p>
    <w:p w:rsidR="00727190" w:rsidRPr="00715504" w:rsidRDefault="00BF6B4F" w:rsidP="003E0CD3">
      <w:pPr>
        <w:autoSpaceDE w:val="0"/>
        <w:autoSpaceDN w:val="0"/>
        <w:adjustRightInd w:val="0"/>
        <w:spacing w:before="40" w:after="120" w:line="240" w:lineRule="auto"/>
        <w:jc w:val="both"/>
        <w:rPr>
          <w:rFonts w:ascii="Arial" w:hAnsi="Arial" w:cs="Arial"/>
          <w:sz w:val="24"/>
          <w:szCs w:val="24"/>
          <w:lang w:val="it-CH"/>
        </w:rPr>
      </w:pPr>
      <w:r w:rsidRPr="00715504">
        <w:rPr>
          <w:rFonts w:ascii="Arial" w:hAnsi="Arial" w:cs="Arial"/>
          <w:sz w:val="24"/>
          <w:szCs w:val="24"/>
          <w:lang w:val="it-CH"/>
        </w:rPr>
        <w:t xml:space="preserve">La mozione </w:t>
      </w:r>
      <w:r w:rsidR="00715504" w:rsidRPr="00715504">
        <w:rPr>
          <w:rFonts w:ascii="Arial" w:hAnsi="Arial" w:cs="Arial"/>
          <w:sz w:val="24"/>
          <w:szCs w:val="24"/>
          <w:lang w:val="it-CH"/>
        </w:rPr>
        <w:t xml:space="preserve">n. </w:t>
      </w:r>
      <w:r w:rsidRPr="00715504">
        <w:rPr>
          <w:rFonts w:ascii="Arial" w:hAnsi="Arial" w:cs="Arial"/>
          <w:sz w:val="24"/>
          <w:szCs w:val="24"/>
          <w:lang w:val="it-CH"/>
        </w:rPr>
        <w:t>1290 invece mette l</w:t>
      </w:r>
      <w:r w:rsidR="00A042B3">
        <w:rPr>
          <w:rFonts w:ascii="Arial" w:hAnsi="Arial" w:cs="Arial"/>
          <w:sz w:val="24"/>
          <w:szCs w:val="24"/>
          <w:lang w:val="it-CH"/>
        </w:rPr>
        <w:t>'</w:t>
      </w:r>
      <w:r w:rsidRPr="00715504">
        <w:rPr>
          <w:rFonts w:ascii="Arial" w:hAnsi="Arial" w:cs="Arial"/>
          <w:sz w:val="24"/>
          <w:szCs w:val="24"/>
          <w:lang w:val="it-CH"/>
        </w:rPr>
        <w:t>accento su un altro aspetto, troppo spesso sottovalutato e certamente ancora troppo poco tematizzato: la presa a carico degli autori di violenza.</w:t>
      </w:r>
      <w:r w:rsidR="00727190" w:rsidRPr="00715504">
        <w:rPr>
          <w:rFonts w:ascii="Arial" w:hAnsi="Arial" w:cs="Arial"/>
          <w:sz w:val="24"/>
          <w:szCs w:val="24"/>
          <w:lang w:val="it-CH"/>
        </w:rPr>
        <w:t xml:space="preserve"> Partendo da quattro premesse</w:t>
      </w:r>
      <w:r w:rsidR="00715504" w:rsidRPr="00715504">
        <w:rPr>
          <w:rFonts w:ascii="Arial" w:hAnsi="Arial" w:cs="Arial"/>
          <w:sz w:val="24"/>
          <w:szCs w:val="24"/>
          <w:lang w:val="it-CH"/>
        </w:rPr>
        <w:t>,</w:t>
      </w:r>
      <w:r w:rsidR="00727190" w:rsidRPr="00715504">
        <w:rPr>
          <w:rFonts w:ascii="Arial" w:hAnsi="Arial" w:cs="Arial"/>
          <w:sz w:val="24"/>
          <w:szCs w:val="24"/>
          <w:lang w:val="it-CH"/>
        </w:rPr>
        <w:t xml:space="preserve"> e cioè che </w:t>
      </w:r>
    </w:p>
    <w:p w:rsidR="00BF6B4F" w:rsidRPr="00715504" w:rsidRDefault="00727190" w:rsidP="003E0CD3">
      <w:pPr>
        <w:pStyle w:val="Paragrafoelenco"/>
        <w:numPr>
          <w:ilvl w:val="0"/>
          <w:numId w:val="2"/>
        </w:numPr>
        <w:autoSpaceDE w:val="0"/>
        <w:autoSpaceDN w:val="0"/>
        <w:adjustRightInd w:val="0"/>
        <w:spacing w:before="40" w:after="120" w:line="240" w:lineRule="auto"/>
        <w:ind w:left="284" w:hanging="284"/>
        <w:contextualSpacing w:val="0"/>
        <w:jc w:val="both"/>
        <w:rPr>
          <w:rFonts w:ascii="Arial" w:hAnsi="Arial" w:cs="Arial"/>
          <w:sz w:val="24"/>
          <w:szCs w:val="24"/>
          <w:lang w:val="it-CH"/>
        </w:rPr>
      </w:pPr>
      <w:r w:rsidRPr="00715504">
        <w:rPr>
          <w:rFonts w:ascii="Arial" w:hAnsi="Arial" w:cs="Arial"/>
          <w:sz w:val="24"/>
          <w:szCs w:val="24"/>
          <w:lang w:val="it-CH"/>
        </w:rPr>
        <w:t>nella lotta alla violenza contro le donne sarebbe necessario un lavoro culturale su entrambi i sessi, tenendo sempre bene in chiaro la finalità dell</w:t>
      </w:r>
      <w:r w:rsidR="00A042B3">
        <w:rPr>
          <w:rFonts w:ascii="Arial" w:hAnsi="Arial" w:cs="Arial"/>
          <w:sz w:val="24"/>
          <w:szCs w:val="24"/>
          <w:lang w:val="it-CH"/>
        </w:rPr>
        <w:t>'</w:t>
      </w:r>
      <w:r w:rsidRPr="00715504">
        <w:rPr>
          <w:rFonts w:ascii="Arial" w:hAnsi="Arial" w:cs="Arial"/>
          <w:sz w:val="24"/>
          <w:szCs w:val="24"/>
          <w:lang w:val="it-CH"/>
        </w:rPr>
        <w:t>uguaglianza dei diritti</w:t>
      </w:r>
      <w:r w:rsidR="000B635A" w:rsidRPr="00715504">
        <w:rPr>
          <w:rFonts w:ascii="Arial" w:hAnsi="Arial" w:cs="Arial"/>
          <w:sz w:val="24"/>
          <w:szCs w:val="24"/>
          <w:lang w:val="it-CH"/>
        </w:rPr>
        <w:t>;</w:t>
      </w:r>
    </w:p>
    <w:p w:rsidR="00727190" w:rsidRPr="00715504" w:rsidRDefault="00727190" w:rsidP="003E0CD3">
      <w:pPr>
        <w:pStyle w:val="Paragrafoelenco"/>
        <w:numPr>
          <w:ilvl w:val="0"/>
          <w:numId w:val="2"/>
        </w:numPr>
        <w:autoSpaceDE w:val="0"/>
        <w:autoSpaceDN w:val="0"/>
        <w:adjustRightInd w:val="0"/>
        <w:spacing w:before="40" w:after="120" w:line="240" w:lineRule="auto"/>
        <w:ind w:left="284" w:hanging="284"/>
        <w:contextualSpacing w:val="0"/>
        <w:jc w:val="both"/>
        <w:rPr>
          <w:rFonts w:ascii="Arial" w:hAnsi="Arial" w:cs="Arial"/>
          <w:color w:val="191919"/>
          <w:sz w:val="24"/>
          <w:szCs w:val="24"/>
          <w:lang w:val="it-CH"/>
        </w:rPr>
      </w:pPr>
      <w:r w:rsidRPr="00715504">
        <w:rPr>
          <w:rFonts w:ascii="Arial" w:hAnsi="Arial" w:cs="Arial"/>
          <w:color w:val="191919"/>
          <w:sz w:val="24"/>
          <w:szCs w:val="24"/>
          <w:lang w:val="it-CH"/>
        </w:rPr>
        <w:t>le situazioni di povertà successive a un divorzio sono in crescita e spesso l</w:t>
      </w:r>
      <w:r w:rsidR="00A042B3">
        <w:rPr>
          <w:rFonts w:ascii="Arial" w:hAnsi="Arial" w:cs="Arial"/>
          <w:color w:val="191919"/>
          <w:sz w:val="24"/>
          <w:szCs w:val="24"/>
          <w:lang w:val="it-CH"/>
        </w:rPr>
        <w:t>'</w:t>
      </w:r>
      <w:r w:rsidRPr="00715504">
        <w:rPr>
          <w:rFonts w:ascii="Arial" w:hAnsi="Arial" w:cs="Arial"/>
          <w:color w:val="191919"/>
          <w:sz w:val="24"/>
          <w:szCs w:val="24"/>
          <w:lang w:val="it-CH"/>
        </w:rPr>
        <w:t>uomo ne risult</w:t>
      </w:r>
      <w:r w:rsidR="000B635A" w:rsidRPr="00715504">
        <w:rPr>
          <w:rFonts w:ascii="Arial" w:hAnsi="Arial" w:cs="Arial"/>
          <w:color w:val="191919"/>
          <w:sz w:val="24"/>
          <w:szCs w:val="24"/>
          <w:lang w:val="it-CH"/>
        </w:rPr>
        <w:t>erebbe</w:t>
      </w:r>
      <w:r w:rsidRPr="00715504">
        <w:rPr>
          <w:rFonts w:ascii="Arial" w:hAnsi="Arial" w:cs="Arial"/>
          <w:color w:val="191919"/>
          <w:sz w:val="24"/>
          <w:szCs w:val="24"/>
          <w:lang w:val="it-CH"/>
        </w:rPr>
        <w:t xml:space="preserve"> particolarmente marginalizzato, abbandonato da moglie e figli e tradizionalmente con più difficoltà ad attivare una rete sociale in caso di bisogno</w:t>
      </w:r>
      <w:r w:rsidR="000B635A" w:rsidRPr="00715504">
        <w:rPr>
          <w:rFonts w:ascii="Arial" w:hAnsi="Arial" w:cs="Arial"/>
          <w:color w:val="191919"/>
          <w:sz w:val="24"/>
          <w:szCs w:val="24"/>
          <w:lang w:val="it-CH"/>
        </w:rPr>
        <w:t>;</w:t>
      </w:r>
      <w:r w:rsidRPr="00715504">
        <w:rPr>
          <w:rFonts w:ascii="Arial" w:hAnsi="Arial" w:cs="Arial"/>
          <w:color w:val="191919"/>
          <w:sz w:val="24"/>
          <w:szCs w:val="24"/>
          <w:lang w:val="it-CH"/>
        </w:rPr>
        <w:t xml:space="preserve"> </w:t>
      </w:r>
    </w:p>
    <w:p w:rsidR="00727190" w:rsidRPr="00715504" w:rsidRDefault="000B635A" w:rsidP="00E336AF">
      <w:pPr>
        <w:pStyle w:val="Paragrafoelenco"/>
        <w:numPr>
          <w:ilvl w:val="0"/>
          <w:numId w:val="2"/>
        </w:numPr>
        <w:autoSpaceDE w:val="0"/>
        <w:autoSpaceDN w:val="0"/>
        <w:adjustRightInd w:val="0"/>
        <w:spacing w:before="40" w:after="60" w:line="240" w:lineRule="auto"/>
        <w:ind w:left="284" w:hanging="284"/>
        <w:contextualSpacing w:val="0"/>
        <w:jc w:val="both"/>
        <w:rPr>
          <w:rFonts w:ascii="Arial" w:hAnsi="Arial" w:cs="Arial"/>
          <w:color w:val="191919"/>
          <w:sz w:val="24"/>
          <w:szCs w:val="24"/>
          <w:lang w:val="it-CH"/>
        </w:rPr>
      </w:pPr>
      <w:r w:rsidRPr="00715504">
        <w:rPr>
          <w:rFonts w:ascii="Arial" w:hAnsi="Arial" w:cs="Arial"/>
          <w:color w:val="191919"/>
          <w:sz w:val="24"/>
          <w:szCs w:val="24"/>
          <w:lang w:val="it-CH"/>
        </w:rPr>
        <w:t xml:space="preserve">mancano </w:t>
      </w:r>
      <w:r w:rsidR="00727190" w:rsidRPr="00715504">
        <w:rPr>
          <w:rFonts w:ascii="Arial" w:hAnsi="Arial" w:cs="Arial"/>
          <w:color w:val="191919"/>
          <w:sz w:val="24"/>
          <w:szCs w:val="24"/>
          <w:lang w:val="it-CH"/>
        </w:rPr>
        <w:t>strutture che offrono accoglienza e supporto agli uomini in situazioni di crisi</w:t>
      </w:r>
      <w:r w:rsidRPr="00715504">
        <w:rPr>
          <w:rFonts w:ascii="Arial" w:hAnsi="Arial" w:cs="Arial"/>
          <w:color w:val="191919"/>
          <w:sz w:val="24"/>
          <w:szCs w:val="24"/>
          <w:lang w:val="it-CH"/>
        </w:rPr>
        <w:t>:</w:t>
      </w:r>
      <w:r w:rsidR="00727190" w:rsidRPr="00715504">
        <w:rPr>
          <w:rFonts w:ascii="Arial" w:hAnsi="Arial" w:cs="Arial"/>
          <w:color w:val="191919"/>
          <w:sz w:val="24"/>
          <w:szCs w:val="24"/>
          <w:lang w:val="it-CH"/>
        </w:rPr>
        <w:t xml:space="preserve"> </w:t>
      </w:r>
      <w:r w:rsidR="00715504" w:rsidRPr="00715504">
        <w:rPr>
          <w:rFonts w:ascii="Arial" w:hAnsi="Arial" w:cs="Arial"/>
          <w:iCs/>
          <w:color w:val="191919"/>
          <w:sz w:val="24"/>
          <w:szCs w:val="24"/>
          <w:lang w:val="it-CH"/>
        </w:rPr>
        <w:t>«</w:t>
      </w:r>
      <w:r w:rsidRPr="00715504">
        <w:rPr>
          <w:rFonts w:ascii="Arial" w:hAnsi="Arial" w:cs="Arial"/>
          <w:i/>
          <w:iCs/>
          <w:color w:val="191919"/>
          <w:sz w:val="24"/>
          <w:szCs w:val="24"/>
          <w:lang w:val="it-CH"/>
        </w:rPr>
        <w:t>A</w:t>
      </w:r>
      <w:r w:rsidR="00727190" w:rsidRPr="00715504">
        <w:rPr>
          <w:rFonts w:ascii="Arial" w:hAnsi="Arial" w:cs="Arial"/>
          <w:i/>
          <w:iCs/>
          <w:color w:val="191919"/>
          <w:sz w:val="24"/>
          <w:szCs w:val="24"/>
          <w:lang w:val="it-CH"/>
        </w:rPr>
        <w:t xml:space="preserve"> chi può infatti rivolgersi un uomo solo e in stato di bisogno prima che decida di scaraventare tutta la propria rabbia sulla compagna?</w:t>
      </w:r>
      <w:r w:rsidR="00715504" w:rsidRPr="00715504">
        <w:rPr>
          <w:rFonts w:ascii="Arial" w:hAnsi="Arial" w:cs="Arial"/>
          <w:iCs/>
          <w:color w:val="191919"/>
          <w:sz w:val="24"/>
          <w:szCs w:val="24"/>
          <w:lang w:val="it-CH"/>
        </w:rPr>
        <w:t>»</w:t>
      </w:r>
      <w:r w:rsidRPr="00715504">
        <w:rPr>
          <w:rFonts w:ascii="Arial" w:hAnsi="Arial" w:cs="Arial"/>
          <w:color w:val="191919"/>
          <w:sz w:val="24"/>
          <w:szCs w:val="24"/>
          <w:lang w:val="it-CH"/>
        </w:rPr>
        <w:t xml:space="preserve"> si chiede l</w:t>
      </w:r>
      <w:r w:rsidR="00A042B3">
        <w:rPr>
          <w:rFonts w:ascii="Arial" w:hAnsi="Arial" w:cs="Arial"/>
          <w:color w:val="191919"/>
          <w:sz w:val="24"/>
          <w:szCs w:val="24"/>
          <w:lang w:val="it-CH"/>
        </w:rPr>
        <w:t>'</w:t>
      </w:r>
      <w:r w:rsidRPr="00715504">
        <w:rPr>
          <w:rFonts w:ascii="Arial" w:hAnsi="Arial" w:cs="Arial"/>
          <w:color w:val="191919"/>
          <w:sz w:val="24"/>
          <w:szCs w:val="24"/>
          <w:lang w:val="it-CH"/>
        </w:rPr>
        <w:t>autore della mozione;</w:t>
      </w:r>
    </w:p>
    <w:p w:rsidR="00727190" w:rsidRPr="00715504" w:rsidRDefault="00727190" w:rsidP="00343CE6">
      <w:pPr>
        <w:pStyle w:val="Paragrafoelenco"/>
        <w:numPr>
          <w:ilvl w:val="0"/>
          <w:numId w:val="2"/>
        </w:numPr>
        <w:autoSpaceDE w:val="0"/>
        <w:autoSpaceDN w:val="0"/>
        <w:adjustRightInd w:val="0"/>
        <w:spacing w:before="40" w:after="240" w:line="240" w:lineRule="auto"/>
        <w:ind w:left="284" w:hanging="284"/>
        <w:contextualSpacing w:val="0"/>
        <w:jc w:val="both"/>
        <w:rPr>
          <w:rFonts w:ascii="Arial" w:hAnsi="Arial" w:cs="Arial"/>
          <w:color w:val="252525"/>
          <w:sz w:val="24"/>
          <w:szCs w:val="24"/>
          <w:lang w:val="it-CH"/>
        </w:rPr>
      </w:pPr>
      <w:r w:rsidRPr="00715504">
        <w:rPr>
          <w:rFonts w:ascii="Arial" w:hAnsi="Arial" w:cs="Arial"/>
          <w:color w:val="191919"/>
          <w:sz w:val="24"/>
          <w:szCs w:val="24"/>
          <w:lang w:val="it-CH"/>
        </w:rPr>
        <w:lastRenderedPageBreak/>
        <w:t>l</w:t>
      </w:r>
      <w:r w:rsidRPr="00715504">
        <w:rPr>
          <w:rFonts w:ascii="Arial" w:hAnsi="Arial" w:cs="Arial"/>
          <w:color w:val="252525"/>
          <w:sz w:val="24"/>
          <w:szCs w:val="24"/>
          <w:lang w:val="it-CH"/>
        </w:rPr>
        <w:t xml:space="preserve">avorare con gli uomini </w:t>
      </w:r>
      <w:r w:rsidR="000B635A" w:rsidRPr="00715504">
        <w:rPr>
          <w:rFonts w:ascii="Arial" w:hAnsi="Arial" w:cs="Arial"/>
          <w:color w:val="252525"/>
          <w:sz w:val="24"/>
          <w:szCs w:val="24"/>
          <w:lang w:val="it-CH"/>
        </w:rPr>
        <w:t>sarebbe</w:t>
      </w:r>
      <w:r w:rsidRPr="00715504">
        <w:rPr>
          <w:rFonts w:ascii="Arial" w:hAnsi="Arial" w:cs="Arial"/>
          <w:color w:val="252525"/>
          <w:sz w:val="24"/>
          <w:szCs w:val="24"/>
          <w:lang w:val="it-CH"/>
        </w:rPr>
        <w:t xml:space="preserve"> da intendersi come una</w:t>
      </w:r>
      <w:r w:rsidR="000B635A" w:rsidRPr="00715504">
        <w:rPr>
          <w:rFonts w:ascii="Arial" w:hAnsi="Arial" w:cs="Arial"/>
          <w:color w:val="252525"/>
          <w:sz w:val="24"/>
          <w:szCs w:val="24"/>
          <w:lang w:val="it-CH"/>
        </w:rPr>
        <w:t xml:space="preserve"> </w:t>
      </w:r>
      <w:r w:rsidRPr="00715504">
        <w:rPr>
          <w:rFonts w:ascii="Arial" w:hAnsi="Arial" w:cs="Arial"/>
          <w:color w:val="252525"/>
          <w:sz w:val="24"/>
          <w:szCs w:val="24"/>
          <w:lang w:val="it-CH"/>
        </w:rPr>
        <w:t>prosecuzione di quanto già oggi si fa per favorire relazioni tra uomini e donne basate</w:t>
      </w:r>
      <w:r w:rsidR="000B635A" w:rsidRPr="00715504">
        <w:rPr>
          <w:rFonts w:ascii="Arial" w:hAnsi="Arial" w:cs="Arial"/>
          <w:color w:val="252525"/>
          <w:sz w:val="24"/>
          <w:szCs w:val="24"/>
          <w:lang w:val="it-CH"/>
        </w:rPr>
        <w:t xml:space="preserve"> </w:t>
      </w:r>
      <w:r w:rsidRPr="00715504">
        <w:rPr>
          <w:rFonts w:ascii="Arial" w:hAnsi="Arial" w:cs="Arial"/>
          <w:color w:val="252525"/>
          <w:sz w:val="24"/>
          <w:szCs w:val="24"/>
          <w:lang w:val="it-CH"/>
        </w:rPr>
        <w:t>sull</w:t>
      </w:r>
      <w:r w:rsidR="00A042B3">
        <w:rPr>
          <w:rFonts w:ascii="Arial" w:hAnsi="Arial" w:cs="Arial"/>
          <w:color w:val="252525"/>
          <w:sz w:val="24"/>
          <w:szCs w:val="24"/>
          <w:lang w:val="it-CH"/>
        </w:rPr>
        <w:t>'</w:t>
      </w:r>
      <w:r w:rsidRPr="00715504">
        <w:rPr>
          <w:rFonts w:ascii="Arial" w:hAnsi="Arial" w:cs="Arial"/>
          <w:color w:val="252525"/>
          <w:sz w:val="24"/>
          <w:szCs w:val="24"/>
          <w:lang w:val="it-CH"/>
        </w:rPr>
        <w:t>idea dell</w:t>
      </w:r>
      <w:r w:rsidR="00A042B3">
        <w:rPr>
          <w:rFonts w:ascii="Arial" w:hAnsi="Arial" w:cs="Arial"/>
          <w:color w:val="252525"/>
          <w:sz w:val="24"/>
          <w:szCs w:val="24"/>
          <w:lang w:val="it-CH"/>
        </w:rPr>
        <w:t>'</w:t>
      </w:r>
      <w:r w:rsidRPr="00715504">
        <w:rPr>
          <w:rFonts w:ascii="Arial" w:hAnsi="Arial" w:cs="Arial"/>
          <w:color w:val="252525"/>
          <w:sz w:val="24"/>
          <w:szCs w:val="24"/>
          <w:lang w:val="it-CH"/>
        </w:rPr>
        <w:t>eguaglianza dei diritti nel rispetto delle differenze.</w:t>
      </w:r>
    </w:p>
    <w:p w:rsidR="00BF6B4F" w:rsidRDefault="000B635A" w:rsidP="00043002">
      <w:pPr>
        <w:autoSpaceDE w:val="0"/>
        <w:autoSpaceDN w:val="0"/>
        <w:adjustRightInd w:val="0"/>
        <w:spacing w:after="0" w:line="240" w:lineRule="auto"/>
        <w:jc w:val="both"/>
        <w:rPr>
          <w:rFonts w:ascii="Arial" w:hAnsi="Arial" w:cs="Arial"/>
          <w:iCs/>
          <w:color w:val="191919"/>
          <w:sz w:val="24"/>
          <w:szCs w:val="24"/>
          <w:lang w:val="it-CH"/>
        </w:rPr>
      </w:pPr>
      <w:r w:rsidRPr="00715504">
        <w:rPr>
          <w:rFonts w:ascii="Arial" w:hAnsi="Arial" w:cs="Arial"/>
          <w:sz w:val="24"/>
          <w:szCs w:val="24"/>
          <w:lang w:val="it-CH"/>
        </w:rPr>
        <w:t xml:space="preserve">La </w:t>
      </w:r>
      <w:r w:rsidR="00BF6B4F" w:rsidRPr="00715504">
        <w:rPr>
          <w:rFonts w:ascii="Arial" w:hAnsi="Arial" w:cs="Arial"/>
          <w:color w:val="000000"/>
          <w:sz w:val="24"/>
          <w:szCs w:val="24"/>
          <w:lang w:val="it-CH"/>
        </w:rPr>
        <w:t xml:space="preserve">mozione </w:t>
      </w:r>
      <w:r w:rsidR="00BF6B4F" w:rsidRPr="00715504">
        <w:rPr>
          <w:rFonts w:ascii="Arial" w:hAnsi="Arial" w:cs="Arial"/>
          <w:color w:val="191919"/>
          <w:sz w:val="24"/>
          <w:szCs w:val="24"/>
          <w:lang w:val="it-CH"/>
        </w:rPr>
        <w:t xml:space="preserve">chiede al Consiglio di Stato di </w:t>
      </w:r>
      <w:r w:rsidR="00715504" w:rsidRPr="00715504">
        <w:rPr>
          <w:rFonts w:ascii="Arial" w:hAnsi="Arial" w:cs="Arial"/>
          <w:iCs/>
          <w:color w:val="191919"/>
          <w:sz w:val="24"/>
          <w:szCs w:val="24"/>
          <w:lang w:val="it-CH"/>
        </w:rPr>
        <w:t>«</w:t>
      </w:r>
      <w:r w:rsidR="00BF6B4F" w:rsidRPr="00715504">
        <w:rPr>
          <w:rFonts w:ascii="Arial" w:hAnsi="Arial" w:cs="Arial"/>
          <w:i/>
          <w:iCs/>
          <w:color w:val="191919"/>
          <w:sz w:val="24"/>
          <w:szCs w:val="24"/>
          <w:lang w:val="it-CH"/>
        </w:rPr>
        <w:t>studiare la possibilità di creare una casa</w:t>
      </w:r>
      <w:r w:rsidR="007802E7">
        <w:rPr>
          <w:rFonts w:ascii="Arial" w:hAnsi="Arial" w:cs="Arial"/>
          <w:i/>
          <w:iCs/>
          <w:color w:val="191919"/>
          <w:sz w:val="24"/>
          <w:szCs w:val="24"/>
          <w:lang w:val="it-CH"/>
        </w:rPr>
        <w:t xml:space="preserve"> </w:t>
      </w:r>
      <w:r w:rsidR="00BF6B4F" w:rsidRPr="00715504">
        <w:rPr>
          <w:rFonts w:ascii="Arial" w:hAnsi="Arial" w:cs="Arial"/>
          <w:i/>
          <w:iCs/>
          <w:color w:val="191919"/>
          <w:sz w:val="24"/>
          <w:szCs w:val="24"/>
          <w:lang w:val="it-CH"/>
        </w:rPr>
        <w:t>d</w:t>
      </w:r>
      <w:r w:rsidR="00A042B3">
        <w:rPr>
          <w:rFonts w:ascii="Arial" w:hAnsi="Arial" w:cs="Arial"/>
          <w:i/>
          <w:iCs/>
          <w:color w:val="191919"/>
          <w:sz w:val="24"/>
          <w:szCs w:val="24"/>
          <w:lang w:val="it-CH"/>
        </w:rPr>
        <w:t>'</w:t>
      </w:r>
      <w:r w:rsidR="00BF6B4F" w:rsidRPr="00715504">
        <w:rPr>
          <w:rFonts w:ascii="Arial" w:hAnsi="Arial" w:cs="Arial"/>
          <w:i/>
          <w:iCs/>
          <w:color w:val="191919"/>
          <w:sz w:val="24"/>
          <w:szCs w:val="24"/>
          <w:lang w:val="it-CH"/>
        </w:rPr>
        <w:t xml:space="preserve">accoglienza e </w:t>
      </w:r>
      <w:r w:rsidR="00BF6B4F" w:rsidRPr="00715504">
        <w:rPr>
          <w:rFonts w:ascii="Arial" w:hAnsi="Arial" w:cs="Arial"/>
          <w:i/>
          <w:iCs/>
          <w:color w:val="252525"/>
          <w:sz w:val="24"/>
          <w:szCs w:val="24"/>
          <w:lang w:val="it-CH"/>
        </w:rPr>
        <w:t xml:space="preserve">ascolto </w:t>
      </w:r>
      <w:r w:rsidR="00BF6B4F" w:rsidRPr="00715504">
        <w:rPr>
          <w:rFonts w:ascii="Arial" w:hAnsi="Arial" w:cs="Arial"/>
          <w:i/>
          <w:iCs/>
          <w:color w:val="191919"/>
          <w:sz w:val="24"/>
          <w:szCs w:val="24"/>
          <w:lang w:val="it-CH"/>
        </w:rPr>
        <w:t>per uomini soli. Si tratta di fornire un luogo per l</w:t>
      </w:r>
      <w:r w:rsidR="00A042B3">
        <w:rPr>
          <w:rFonts w:ascii="Arial" w:hAnsi="Arial" w:cs="Arial"/>
          <w:i/>
          <w:iCs/>
          <w:color w:val="191919"/>
          <w:sz w:val="24"/>
          <w:szCs w:val="24"/>
          <w:lang w:val="it-CH"/>
        </w:rPr>
        <w:t>'</w:t>
      </w:r>
      <w:r w:rsidR="00BF6B4F" w:rsidRPr="00715504">
        <w:rPr>
          <w:rFonts w:ascii="Arial" w:hAnsi="Arial" w:cs="Arial"/>
          <w:i/>
          <w:iCs/>
          <w:color w:val="191919"/>
          <w:sz w:val="24"/>
          <w:szCs w:val="24"/>
          <w:lang w:val="it-CH"/>
        </w:rPr>
        <w:t>accoglienza</w:t>
      </w:r>
      <w:r w:rsidR="007802E7">
        <w:rPr>
          <w:rFonts w:ascii="Arial" w:hAnsi="Arial" w:cs="Arial"/>
          <w:i/>
          <w:iCs/>
          <w:color w:val="191919"/>
          <w:sz w:val="24"/>
          <w:szCs w:val="24"/>
          <w:lang w:val="it-CH"/>
        </w:rPr>
        <w:t xml:space="preserve"> </w:t>
      </w:r>
      <w:r w:rsidR="00BF6B4F" w:rsidRPr="00715504">
        <w:rPr>
          <w:rFonts w:ascii="Arial" w:hAnsi="Arial" w:cs="Arial"/>
          <w:i/>
          <w:iCs/>
          <w:color w:val="191919"/>
          <w:sz w:val="24"/>
          <w:szCs w:val="24"/>
          <w:lang w:val="it-CH"/>
        </w:rPr>
        <w:t>laddove si presenti una situazione precaria, prima che divenga disperata, per l</w:t>
      </w:r>
      <w:r w:rsidR="00A042B3">
        <w:rPr>
          <w:rFonts w:ascii="Arial" w:hAnsi="Arial" w:cs="Arial"/>
          <w:i/>
          <w:iCs/>
          <w:color w:val="191919"/>
          <w:sz w:val="24"/>
          <w:szCs w:val="24"/>
          <w:lang w:val="it-CH"/>
        </w:rPr>
        <w:t>'</w:t>
      </w:r>
      <w:r w:rsidR="00BF6B4F" w:rsidRPr="00715504">
        <w:rPr>
          <w:rFonts w:ascii="Arial" w:hAnsi="Arial" w:cs="Arial"/>
          <w:i/>
          <w:iCs/>
          <w:color w:val="191919"/>
          <w:sz w:val="24"/>
          <w:szCs w:val="24"/>
          <w:lang w:val="it-CH"/>
        </w:rPr>
        <w:t>ascolto e</w:t>
      </w:r>
      <w:r w:rsidR="00715504">
        <w:rPr>
          <w:rFonts w:ascii="Arial" w:hAnsi="Arial" w:cs="Arial"/>
          <w:i/>
          <w:iCs/>
          <w:color w:val="191919"/>
          <w:sz w:val="24"/>
          <w:szCs w:val="24"/>
          <w:lang w:val="it-CH"/>
        </w:rPr>
        <w:t xml:space="preserve"> </w:t>
      </w:r>
      <w:r w:rsidR="00BF6B4F" w:rsidRPr="00715504">
        <w:rPr>
          <w:rFonts w:ascii="Arial" w:hAnsi="Arial" w:cs="Arial"/>
          <w:i/>
          <w:iCs/>
          <w:color w:val="191919"/>
          <w:sz w:val="24"/>
          <w:szCs w:val="24"/>
          <w:lang w:val="it-CH"/>
        </w:rPr>
        <w:t>l</w:t>
      </w:r>
      <w:r w:rsidR="00A042B3">
        <w:rPr>
          <w:rFonts w:ascii="Arial" w:hAnsi="Arial" w:cs="Arial"/>
          <w:i/>
          <w:iCs/>
          <w:color w:val="191919"/>
          <w:sz w:val="24"/>
          <w:szCs w:val="24"/>
          <w:lang w:val="it-CH"/>
        </w:rPr>
        <w:t>'</w:t>
      </w:r>
      <w:r w:rsidR="00BF6B4F" w:rsidRPr="00715504">
        <w:rPr>
          <w:rFonts w:ascii="Arial" w:hAnsi="Arial" w:cs="Arial"/>
          <w:i/>
          <w:iCs/>
          <w:color w:val="191919"/>
          <w:sz w:val="24"/>
          <w:szCs w:val="24"/>
          <w:lang w:val="it-CH"/>
        </w:rPr>
        <w:t>accompagnamento di una sofferenza, prima che si risolva in un gesto irreparabile in</w:t>
      </w:r>
      <w:r w:rsidR="00715504">
        <w:rPr>
          <w:rFonts w:ascii="Arial" w:hAnsi="Arial" w:cs="Arial"/>
          <w:i/>
          <w:iCs/>
          <w:color w:val="191919"/>
          <w:sz w:val="24"/>
          <w:szCs w:val="24"/>
          <w:lang w:val="it-CH"/>
        </w:rPr>
        <w:t xml:space="preserve"> </w:t>
      </w:r>
      <w:r w:rsidR="00BF6B4F" w:rsidRPr="00715504">
        <w:rPr>
          <w:rFonts w:ascii="Arial" w:hAnsi="Arial" w:cs="Arial"/>
          <w:i/>
          <w:iCs/>
          <w:color w:val="191919"/>
          <w:sz w:val="24"/>
          <w:szCs w:val="24"/>
          <w:lang w:val="it-CH"/>
        </w:rPr>
        <w:t>ambito domestico contro le donne o i minori</w:t>
      </w:r>
      <w:r w:rsidR="00715504" w:rsidRPr="00715504">
        <w:rPr>
          <w:rFonts w:ascii="Arial" w:hAnsi="Arial" w:cs="Arial"/>
          <w:iCs/>
          <w:color w:val="191919"/>
          <w:sz w:val="24"/>
          <w:szCs w:val="24"/>
          <w:lang w:val="it-CH"/>
        </w:rPr>
        <w:t>»</w:t>
      </w:r>
      <w:r w:rsidR="00BF6B4F" w:rsidRPr="00715504">
        <w:rPr>
          <w:rFonts w:ascii="Arial" w:hAnsi="Arial" w:cs="Arial"/>
          <w:iCs/>
          <w:color w:val="191919"/>
          <w:sz w:val="24"/>
          <w:szCs w:val="24"/>
          <w:lang w:val="it-CH"/>
        </w:rPr>
        <w:t>.</w:t>
      </w:r>
    </w:p>
    <w:p w:rsidR="00343CE6" w:rsidRDefault="00343CE6" w:rsidP="00043002">
      <w:pPr>
        <w:autoSpaceDE w:val="0"/>
        <w:autoSpaceDN w:val="0"/>
        <w:adjustRightInd w:val="0"/>
        <w:spacing w:after="0" w:line="240" w:lineRule="auto"/>
        <w:jc w:val="both"/>
        <w:rPr>
          <w:rFonts w:ascii="Arial" w:hAnsi="Arial" w:cs="Arial"/>
          <w:iCs/>
          <w:color w:val="191919"/>
          <w:sz w:val="24"/>
          <w:szCs w:val="24"/>
          <w:lang w:val="it-CH"/>
        </w:rPr>
      </w:pPr>
    </w:p>
    <w:p w:rsidR="00343CE6" w:rsidRDefault="00343CE6" w:rsidP="00043002">
      <w:pPr>
        <w:autoSpaceDE w:val="0"/>
        <w:autoSpaceDN w:val="0"/>
        <w:adjustRightInd w:val="0"/>
        <w:spacing w:after="0" w:line="240" w:lineRule="auto"/>
        <w:jc w:val="both"/>
        <w:rPr>
          <w:rFonts w:ascii="Arial" w:hAnsi="Arial" w:cs="Arial"/>
          <w:iCs/>
          <w:color w:val="191919"/>
          <w:sz w:val="24"/>
          <w:szCs w:val="24"/>
          <w:lang w:val="it-CH"/>
        </w:rPr>
      </w:pPr>
    </w:p>
    <w:p w:rsidR="00343CE6" w:rsidRPr="00715504" w:rsidRDefault="00343CE6" w:rsidP="00043002">
      <w:pPr>
        <w:autoSpaceDE w:val="0"/>
        <w:autoSpaceDN w:val="0"/>
        <w:adjustRightInd w:val="0"/>
        <w:spacing w:after="0" w:line="240" w:lineRule="auto"/>
        <w:jc w:val="both"/>
        <w:rPr>
          <w:rFonts w:ascii="Arial" w:hAnsi="Arial" w:cs="Arial"/>
          <w:i/>
          <w:iCs/>
          <w:color w:val="191919"/>
          <w:sz w:val="24"/>
          <w:szCs w:val="24"/>
          <w:lang w:val="it-CH"/>
        </w:rPr>
      </w:pPr>
    </w:p>
    <w:p w:rsidR="000B635A" w:rsidRPr="004776D1" w:rsidRDefault="00054F36" w:rsidP="00311288">
      <w:pPr>
        <w:pStyle w:val="Titolo1"/>
        <w:tabs>
          <w:tab w:val="left" w:pos="567"/>
        </w:tabs>
        <w:spacing w:before="40" w:after="120" w:line="240" w:lineRule="auto"/>
        <w:jc w:val="both"/>
        <w:rPr>
          <w:rFonts w:ascii="Arial" w:hAnsi="Arial" w:cs="Arial"/>
          <w:b/>
          <w:color w:val="auto"/>
          <w:sz w:val="24"/>
          <w:szCs w:val="24"/>
          <w:lang w:val="it-CH"/>
        </w:rPr>
      </w:pPr>
      <w:bookmarkStart w:id="5" w:name="_Toc70587123"/>
      <w:r w:rsidRPr="004776D1">
        <w:rPr>
          <w:rFonts w:ascii="Arial" w:hAnsi="Arial" w:cs="Arial"/>
          <w:b/>
          <w:color w:val="auto"/>
          <w:sz w:val="24"/>
          <w:szCs w:val="24"/>
          <w:lang w:val="it-CH"/>
        </w:rPr>
        <w:t>5.</w:t>
      </w:r>
      <w:r w:rsidRPr="004776D1">
        <w:rPr>
          <w:rFonts w:ascii="Arial" w:hAnsi="Arial" w:cs="Arial"/>
          <w:b/>
          <w:color w:val="auto"/>
          <w:sz w:val="24"/>
          <w:szCs w:val="24"/>
          <w:lang w:val="it-CH"/>
        </w:rPr>
        <w:tab/>
      </w:r>
      <w:r w:rsidR="00AC6AA6" w:rsidRPr="004776D1">
        <w:rPr>
          <w:rFonts w:ascii="Arial" w:hAnsi="Arial" w:cs="Arial"/>
          <w:b/>
          <w:color w:val="auto"/>
          <w:sz w:val="24"/>
          <w:szCs w:val="24"/>
          <w:lang w:val="it-CH"/>
        </w:rPr>
        <w:t>LA POSIZIONE DEL CONSIGLIO DI STATO</w:t>
      </w:r>
      <w:bookmarkEnd w:id="5"/>
    </w:p>
    <w:p w:rsidR="00262915" w:rsidRPr="0017130D" w:rsidRDefault="00054F36" w:rsidP="00311288">
      <w:pPr>
        <w:pStyle w:val="Titolo2"/>
        <w:tabs>
          <w:tab w:val="left" w:pos="567"/>
        </w:tabs>
        <w:spacing w:before="40" w:beforeAutospacing="0" w:after="120" w:afterAutospacing="0"/>
        <w:jc w:val="both"/>
        <w:rPr>
          <w:rFonts w:ascii="Arial" w:hAnsi="Arial" w:cs="Arial"/>
          <w:sz w:val="24"/>
          <w:szCs w:val="24"/>
          <w:lang w:val="it-CH"/>
        </w:rPr>
      </w:pPr>
      <w:bookmarkStart w:id="6" w:name="_Toc70587124"/>
      <w:r>
        <w:rPr>
          <w:rFonts w:ascii="Arial" w:hAnsi="Arial" w:cs="Arial"/>
          <w:sz w:val="24"/>
          <w:szCs w:val="24"/>
          <w:lang w:val="it-CH"/>
        </w:rPr>
        <w:t>5.1</w:t>
      </w:r>
      <w:r>
        <w:rPr>
          <w:rFonts w:ascii="Arial" w:hAnsi="Arial" w:cs="Arial"/>
          <w:sz w:val="24"/>
          <w:szCs w:val="24"/>
          <w:lang w:val="it-CH"/>
        </w:rPr>
        <w:tab/>
      </w:r>
      <w:r w:rsidR="00262915" w:rsidRPr="0017130D">
        <w:rPr>
          <w:rFonts w:ascii="Arial" w:hAnsi="Arial" w:cs="Arial"/>
          <w:sz w:val="24"/>
          <w:szCs w:val="24"/>
          <w:lang w:val="it-CH"/>
        </w:rPr>
        <w:t xml:space="preserve">Sulle mozioni </w:t>
      </w:r>
      <w:r w:rsidR="00553C2E" w:rsidRPr="0017130D">
        <w:rPr>
          <w:rFonts w:ascii="Arial" w:hAnsi="Arial" w:cs="Arial"/>
          <w:sz w:val="24"/>
          <w:szCs w:val="24"/>
          <w:lang w:val="it-CH"/>
        </w:rPr>
        <w:t xml:space="preserve">n. </w:t>
      </w:r>
      <w:r w:rsidR="00262915" w:rsidRPr="0017130D">
        <w:rPr>
          <w:rFonts w:ascii="Arial" w:hAnsi="Arial" w:cs="Arial"/>
          <w:sz w:val="24"/>
          <w:szCs w:val="24"/>
          <w:lang w:val="it-CH"/>
        </w:rPr>
        <w:t xml:space="preserve">1410 e </w:t>
      </w:r>
      <w:r w:rsidR="00553C2E" w:rsidRPr="0017130D">
        <w:rPr>
          <w:rFonts w:ascii="Arial" w:hAnsi="Arial" w:cs="Arial"/>
          <w:sz w:val="24"/>
          <w:szCs w:val="24"/>
          <w:lang w:val="it-CH"/>
        </w:rPr>
        <w:t xml:space="preserve">n. </w:t>
      </w:r>
      <w:r w:rsidR="00262915" w:rsidRPr="0017130D">
        <w:rPr>
          <w:rFonts w:ascii="Arial" w:hAnsi="Arial" w:cs="Arial"/>
          <w:sz w:val="24"/>
          <w:szCs w:val="24"/>
          <w:lang w:val="it-CH"/>
        </w:rPr>
        <w:t>1520</w:t>
      </w:r>
      <w:bookmarkEnd w:id="6"/>
    </w:p>
    <w:p w:rsidR="000B635A" w:rsidRPr="003F2C2A" w:rsidRDefault="009A17F1" w:rsidP="00043002">
      <w:pPr>
        <w:autoSpaceDE w:val="0"/>
        <w:autoSpaceDN w:val="0"/>
        <w:adjustRightInd w:val="0"/>
        <w:spacing w:after="120" w:line="240" w:lineRule="auto"/>
        <w:jc w:val="both"/>
        <w:rPr>
          <w:rFonts w:ascii="Arial" w:hAnsi="Arial" w:cs="Arial"/>
          <w:color w:val="000000"/>
          <w:sz w:val="24"/>
          <w:szCs w:val="24"/>
          <w:lang w:val="it-CH"/>
        </w:rPr>
      </w:pPr>
      <w:r w:rsidRPr="00AC6AA6">
        <w:rPr>
          <w:rFonts w:ascii="Arial" w:hAnsi="Arial" w:cs="Arial"/>
          <w:color w:val="191919"/>
          <w:sz w:val="24"/>
          <w:szCs w:val="24"/>
          <w:lang w:val="it-CH"/>
        </w:rPr>
        <w:t xml:space="preserve">Per quanto riguarda </w:t>
      </w:r>
      <w:r w:rsidRPr="00AC6AA6">
        <w:rPr>
          <w:rFonts w:ascii="Arial" w:hAnsi="Arial" w:cs="Arial"/>
          <w:b/>
          <w:bCs/>
          <w:color w:val="191919"/>
          <w:sz w:val="24"/>
          <w:szCs w:val="24"/>
          <w:lang w:val="it-CH"/>
        </w:rPr>
        <w:t xml:space="preserve">la </w:t>
      </w:r>
      <w:r w:rsidR="00567CC3" w:rsidRPr="00AC6AA6">
        <w:rPr>
          <w:rFonts w:ascii="Arial" w:hAnsi="Arial" w:cs="Arial"/>
          <w:b/>
          <w:bCs/>
          <w:color w:val="191919"/>
          <w:sz w:val="24"/>
          <w:szCs w:val="24"/>
          <w:lang w:val="it-CH"/>
        </w:rPr>
        <w:t>m</w:t>
      </w:r>
      <w:r w:rsidRPr="00AC6AA6">
        <w:rPr>
          <w:rFonts w:ascii="Arial" w:hAnsi="Arial" w:cs="Arial"/>
          <w:b/>
          <w:bCs/>
          <w:color w:val="191919"/>
          <w:sz w:val="24"/>
          <w:szCs w:val="24"/>
          <w:lang w:val="it-CH"/>
        </w:rPr>
        <w:t xml:space="preserve">ozione </w:t>
      </w:r>
      <w:r w:rsidR="00AC6AA6" w:rsidRPr="00AC6AA6">
        <w:rPr>
          <w:rFonts w:ascii="Arial" w:hAnsi="Arial" w:cs="Arial"/>
          <w:b/>
          <w:bCs/>
          <w:color w:val="191919"/>
          <w:sz w:val="24"/>
          <w:szCs w:val="24"/>
          <w:lang w:val="it-CH"/>
        </w:rPr>
        <w:t xml:space="preserve">n. </w:t>
      </w:r>
      <w:r w:rsidRPr="00AC6AA6">
        <w:rPr>
          <w:rFonts w:ascii="Arial" w:hAnsi="Arial" w:cs="Arial"/>
          <w:b/>
          <w:bCs/>
          <w:color w:val="191919"/>
          <w:sz w:val="24"/>
          <w:szCs w:val="24"/>
          <w:lang w:val="it-CH"/>
        </w:rPr>
        <w:t>1</w:t>
      </w:r>
      <w:r w:rsidRPr="0090689E">
        <w:rPr>
          <w:rFonts w:ascii="Arial" w:hAnsi="Arial" w:cs="Arial"/>
          <w:b/>
          <w:bCs/>
          <w:color w:val="191919"/>
          <w:sz w:val="24"/>
          <w:szCs w:val="24"/>
          <w:lang w:val="it-CH"/>
        </w:rPr>
        <w:t>410</w:t>
      </w:r>
      <w:r w:rsidR="003F2C2A" w:rsidRPr="0090689E">
        <w:rPr>
          <w:rFonts w:ascii="Arial" w:hAnsi="Arial" w:cs="Arial"/>
          <w:color w:val="191919"/>
          <w:sz w:val="24"/>
          <w:szCs w:val="24"/>
          <w:lang w:val="it-CH"/>
        </w:rPr>
        <w:t xml:space="preserve"> e la </w:t>
      </w:r>
      <w:r w:rsidR="003F2C2A" w:rsidRPr="0090689E">
        <w:rPr>
          <w:rFonts w:ascii="Arial" w:hAnsi="Arial" w:cs="Arial"/>
          <w:b/>
          <w:bCs/>
          <w:iCs/>
          <w:color w:val="000000"/>
          <w:sz w:val="24"/>
          <w:szCs w:val="24"/>
          <w:lang w:val="it-CH"/>
        </w:rPr>
        <w:t>mozione n. 1520</w:t>
      </w:r>
      <w:r w:rsidR="003F2C2A" w:rsidRPr="0090689E">
        <w:rPr>
          <w:rFonts w:ascii="Arial" w:hAnsi="Arial" w:cs="Arial"/>
          <w:iCs/>
          <w:color w:val="000000"/>
          <w:sz w:val="24"/>
          <w:szCs w:val="24"/>
          <w:lang w:val="it-CH"/>
        </w:rPr>
        <w:t xml:space="preserve">, </w:t>
      </w:r>
      <w:r w:rsidRPr="0090689E">
        <w:rPr>
          <w:rFonts w:ascii="Arial" w:hAnsi="Arial" w:cs="Arial"/>
          <w:color w:val="191919"/>
          <w:sz w:val="24"/>
          <w:szCs w:val="24"/>
          <w:lang w:val="it-CH"/>
        </w:rPr>
        <w:t>i</w:t>
      </w:r>
      <w:r w:rsidR="000B635A" w:rsidRPr="0090689E">
        <w:rPr>
          <w:rFonts w:ascii="Arial" w:hAnsi="Arial" w:cs="Arial"/>
          <w:color w:val="191919"/>
          <w:sz w:val="24"/>
          <w:szCs w:val="24"/>
          <w:lang w:val="it-CH"/>
        </w:rPr>
        <w:t>l Consiglio di Stato ha licenziato il 19 febbraio 2020</w:t>
      </w:r>
      <w:r w:rsidR="003F2C2A" w:rsidRPr="0090689E">
        <w:rPr>
          <w:rFonts w:ascii="Arial" w:hAnsi="Arial" w:cs="Arial"/>
          <w:color w:val="191919"/>
          <w:sz w:val="24"/>
          <w:szCs w:val="24"/>
          <w:lang w:val="it-CH"/>
        </w:rPr>
        <w:t xml:space="preserve"> </w:t>
      </w:r>
      <w:r w:rsidR="000B635A" w:rsidRPr="0090689E">
        <w:rPr>
          <w:rFonts w:ascii="Arial" w:hAnsi="Arial" w:cs="Arial"/>
          <w:color w:val="191919"/>
          <w:sz w:val="24"/>
          <w:szCs w:val="24"/>
          <w:lang w:val="it-CH"/>
        </w:rPr>
        <w:t xml:space="preserve">il </w:t>
      </w:r>
      <w:r w:rsidR="00D72136" w:rsidRPr="0090689E">
        <w:rPr>
          <w:rFonts w:ascii="Arial" w:hAnsi="Arial" w:cs="Arial"/>
          <w:color w:val="191919"/>
          <w:sz w:val="24"/>
          <w:szCs w:val="24"/>
          <w:lang w:val="it-CH"/>
        </w:rPr>
        <w:t xml:space="preserve">Messaggio </w:t>
      </w:r>
      <w:r w:rsidR="00AC6AA6" w:rsidRPr="0090689E">
        <w:rPr>
          <w:rFonts w:ascii="Arial" w:hAnsi="Arial" w:cs="Arial"/>
          <w:color w:val="191919"/>
          <w:sz w:val="24"/>
          <w:szCs w:val="24"/>
          <w:lang w:val="it-CH"/>
        </w:rPr>
        <w:t xml:space="preserve">n. </w:t>
      </w:r>
      <w:r w:rsidR="00D72136" w:rsidRPr="0090689E">
        <w:rPr>
          <w:rFonts w:ascii="Arial" w:hAnsi="Arial" w:cs="Arial"/>
          <w:color w:val="191919"/>
          <w:sz w:val="24"/>
          <w:szCs w:val="24"/>
          <w:lang w:val="it-CH"/>
        </w:rPr>
        <w:t>7793</w:t>
      </w:r>
      <w:r w:rsidR="003F2C2A" w:rsidRPr="0090689E">
        <w:rPr>
          <w:rFonts w:ascii="Arial" w:hAnsi="Arial" w:cs="Arial"/>
          <w:color w:val="191919"/>
          <w:sz w:val="24"/>
          <w:szCs w:val="24"/>
          <w:lang w:val="it-CH"/>
        </w:rPr>
        <w:t>, rispettivamente il 14 ottobre 2020 il Messaggio n. 7913</w:t>
      </w:r>
      <w:r w:rsidR="00553C2E" w:rsidRPr="0090689E">
        <w:rPr>
          <w:rFonts w:ascii="Arial" w:hAnsi="Arial" w:cs="Arial"/>
          <w:color w:val="191919"/>
          <w:sz w:val="24"/>
          <w:szCs w:val="24"/>
          <w:lang w:val="it-CH"/>
        </w:rPr>
        <w:t>,</w:t>
      </w:r>
      <w:r w:rsidRPr="0090689E">
        <w:rPr>
          <w:rFonts w:ascii="Arial" w:hAnsi="Arial" w:cs="Arial"/>
          <w:color w:val="191919"/>
          <w:sz w:val="24"/>
          <w:szCs w:val="24"/>
          <w:lang w:val="it-CH"/>
        </w:rPr>
        <w:t xml:space="preserve"> che conclud</w:t>
      </w:r>
      <w:r w:rsidR="009670D8" w:rsidRPr="0090689E">
        <w:rPr>
          <w:rFonts w:ascii="Arial" w:hAnsi="Arial" w:cs="Arial"/>
          <w:color w:val="191919"/>
          <w:sz w:val="24"/>
          <w:szCs w:val="24"/>
          <w:lang w:val="it-CH"/>
        </w:rPr>
        <w:t>ono entrambi</w:t>
      </w:r>
      <w:r w:rsidRPr="0090689E">
        <w:rPr>
          <w:rFonts w:ascii="Arial" w:hAnsi="Arial" w:cs="Arial"/>
          <w:color w:val="191919"/>
          <w:sz w:val="24"/>
          <w:szCs w:val="24"/>
          <w:lang w:val="it-CH"/>
        </w:rPr>
        <w:t xml:space="preserve"> di </w:t>
      </w:r>
      <w:r w:rsidR="00D72136" w:rsidRPr="0090689E">
        <w:rPr>
          <w:rFonts w:ascii="Arial" w:hAnsi="Arial" w:cs="Arial"/>
          <w:color w:val="191919"/>
          <w:sz w:val="24"/>
          <w:szCs w:val="24"/>
          <w:lang w:val="it-CH"/>
        </w:rPr>
        <w:t>ritene</w:t>
      </w:r>
      <w:r w:rsidRPr="0090689E">
        <w:rPr>
          <w:rFonts w:ascii="Arial" w:hAnsi="Arial" w:cs="Arial"/>
          <w:color w:val="191919"/>
          <w:sz w:val="24"/>
          <w:szCs w:val="24"/>
          <w:lang w:val="it-CH"/>
        </w:rPr>
        <w:t>r</w:t>
      </w:r>
      <w:r w:rsidR="009670D8" w:rsidRPr="0090689E">
        <w:rPr>
          <w:rFonts w:ascii="Arial" w:hAnsi="Arial" w:cs="Arial"/>
          <w:color w:val="191919"/>
          <w:sz w:val="24"/>
          <w:szCs w:val="24"/>
          <w:lang w:val="it-CH"/>
        </w:rPr>
        <w:t>e le mozioni</w:t>
      </w:r>
      <w:r w:rsidR="00D72136" w:rsidRPr="0090689E">
        <w:rPr>
          <w:rFonts w:ascii="Arial" w:hAnsi="Arial" w:cs="Arial"/>
          <w:color w:val="191919"/>
          <w:sz w:val="24"/>
          <w:szCs w:val="24"/>
          <w:lang w:val="it-CH"/>
        </w:rPr>
        <w:t xml:space="preserve"> </w:t>
      </w:r>
      <w:r w:rsidR="00D72136" w:rsidRPr="0090689E">
        <w:rPr>
          <w:rFonts w:ascii="Arial" w:hAnsi="Arial" w:cs="Arial"/>
          <w:b/>
          <w:bCs/>
          <w:color w:val="191919"/>
          <w:sz w:val="24"/>
          <w:szCs w:val="24"/>
          <w:lang w:val="it-CH"/>
        </w:rPr>
        <w:t>evas</w:t>
      </w:r>
      <w:r w:rsidR="009670D8" w:rsidRPr="0090689E">
        <w:rPr>
          <w:rFonts w:ascii="Arial" w:hAnsi="Arial" w:cs="Arial"/>
          <w:b/>
          <w:bCs/>
          <w:color w:val="191919"/>
          <w:sz w:val="24"/>
          <w:szCs w:val="24"/>
          <w:lang w:val="it-CH"/>
        </w:rPr>
        <w:t>e</w:t>
      </w:r>
      <w:r w:rsidR="00D72136" w:rsidRPr="0090689E">
        <w:rPr>
          <w:rFonts w:ascii="Arial" w:hAnsi="Arial" w:cs="Arial"/>
          <w:color w:val="191919"/>
          <w:sz w:val="24"/>
          <w:szCs w:val="24"/>
          <w:lang w:val="it-CH"/>
        </w:rPr>
        <w:t xml:space="preserve">. </w:t>
      </w:r>
      <w:r w:rsidR="001202D3" w:rsidRPr="0090689E">
        <w:rPr>
          <w:rFonts w:ascii="Arial" w:hAnsi="Arial" w:cs="Arial"/>
          <w:color w:val="191919"/>
          <w:sz w:val="24"/>
          <w:szCs w:val="24"/>
          <w:lang w:val="it-CH"/>
        </w:rPr>
        <w:t>A sostegno dell</w:t>
      </w:r>
      <w:r w:rsidR="003C15F7" w:rsidRPr="0090689E">
        <w:rPr>
          <w:rFonts w:ascii="Arial" w:hAnsi="Arial" w:cs="Arial"/>
          <w:color w:val="191919"/>
          <w:sz w:val="24"/>
          <w:szCs w:val="24"/>
          <w:lang w:val="it-CH"/>
        </w:rPr>
        <w:t>e</w:t>
      </w:r>
      <w:r w:rsidR="001202D3" w:rsidRPr="0090689E">
        <w:rPr>
          <w:rFonts w:ascii="Arial" w:hAnsi="Arial" w:cs="Arial"/>
          <w:color w:val="191919"/>
          <w:sz w:val="24"/>
          <w:szCs w:val="24"/>
          <w:lang w:val="it-CH"/>
        </w:rPr>
        <w:t xml:space="preserve"> su</w:t>
      </w:r>
      <w:r w:rsidR="003C15F7" w:rsidRPr="0090689E">
        <w:rPr>
          <w:rFonts w:ascii="Arial" w:hAnsi="Arial" w:cs="Arial"/>
          <w:color w:val="191919"/>
          <w:sz w:val="24"/>
          <w:szCs w:val="24"/>
          <w:lang w:val="it-CH"/>
        </w:rPr>
        <w:t>e</w:t>
      </w:r>
      <w:r w:rsidR="001202D3" w:rsidRPr="0090689E">
        <w:rPr>
          <w:rFonts w:ascii="Arial" w:hAnsi="Arial" w:cs="Arial"/>
          <w:color w:val="191919"/>
          <w:sz w:val="24"/>
          <w:szCs w:val="24"/>
          <w:lang w:val="it-CH"/>
        </w:rPr>
        <w:t xml:space="preserve"> conclusioni, fa le seguenti considerazioni:</w:t>
      </w:r>
    </w:p>
    <w:p w:rsidR="00AB1265" w:rsidRPr="00AC6AA6" w:rsidRDefault="00AC6AA6" w:rsidP="00043002">
      <w:pPr>
        <w:pStyle w:val="Paragrafoelenco"/>
        <w:numPr>
          <w:ilvl w:val="0"/>
          <w:numId w:val="3"/>
        </w:numPr>
        <w:autoSpaceDE w:val="0"/>
        <w:autoSpaceDN w:val="0"/>
        <w:adjustRightInd w:val="0"/>
        <w:spacing w:before="40" w:after="120" w:line="240" w:lineRule="auto"/>
        <w:ind w:left="284" w:hanging="284"/>
        <w:contextualSpacing w:val="0"/>
        <w:jc w:val="both"/>
        <w:rPr>
          <w:rFonts w:ascii="Arial" w:hAnsi="Arial" w:cs="Arial"/>
          <w:color w:val="000000"/>
          <w:sz w:val="24"/>
          <w:szCs w:val="24"/>
          <w:lang w:val="it-CH"/>
        </w:rPr>
      </w:pPr>
      <w:r>
        <w:rPr>
          <w:rFonts w:ascii="Arial" w:hAnsi="Arial" w:cs="Arial"/>
          <w:b/>
          <w:bCs/>
          <w:color w:val="000000"/>
          <w:sz w:val="24"/>
          <w:szCs w:val="24"/>
          <w:lang w:val="it-CH"/>
        </w:rPr>
        <w:t>i</w:t>
      </w:r>
      <w:r w:rsidR="00171C48" w:rsidRPr="00AC6AA6">
        <w:rPr>
          <w:rFonts w:ascii="Arial" w:hAnsi="Arial" w:cs="Arial"/>
          <w:b/>
          <w:bCs/>
          <w:color w:val="000000"/>
          <w:sz w:val="24"/>
          <w:szCs w:val="24"/>
          <w:lang w:val="it-CH"/>
        </w:rPr>
        <w:t>l Cantone Ticino è membro della Conferenza svizzera contro la violenza domestica</w:t>
      </w:r>
      <w:r w:rsidR="00171C48" w:rsidRPr="00AC6AA6">
        <w:rPr>
          <w:rFonts w:ascii="Arial" w:hAnsi="Arial" w:cs="Arial"/>
          <w:color w:val="000000"/>
          <w:sz w:val="24"/>
          <w:szCs w:val="24"/>
          <w:lang w:val="it-CH"/>
        </w:rPr>
        <w:t xml:space="preserve"> e collabora con la stessa </w:t>
      </w:r>
      <w:r w:rsidR="00AB1265" w:rsidRPr="00AC6AA6">
        <w:rPr>
          <w:rFonts w:ascii="Arial" w:hAnsi="Arial" w:cs="Arial"/>
          <w:color w:val="000000"/>
          <w:sz w:val="24"/>
          <w:szCs w:val="24"/>
          <w:lang w:val="it-CH"/>
        </w:rPr>
        <w:t>per l</w:t>
      </w:r>
      <w:r w:rsidR="00A042B3">
        <w:rPr>
          <w:rFonts w:ascii="Arial" w:hAnsi="Arial" w:cs="Arial"/>
          <w:color w:val="000000"/>
          <w:sz w:val="24"/>
          <w:szCs w:val="24"/>
          <w:lang w:val="it-CH"/>
        </w:rPr>
        <w:t>'</w:t>
      </w:r>
      <w:r w:rsidR="00AB1265" w:rsidRPr="00AC6AA6">
        <w:rPr>
          <w:rFonts w:ascii="Arial" w:hAnsi="Arial" w:cs="Arial"/>
          <w:color w:val="000000"/>
          <w:sz w:val="24"/>
          <w:szCs w:val="24"/>
          <w:lang w:val="it-CH"/>
        </w:rPr>
        <w:t>attuazione coordinata tra i Cantoni del</w:t>
      </w:r>
      <w:r>
        <w:rPr>
          <w:rFonts w:ascii="Arial" w:hAnsi="Arial" w:cs="Arial"/>
          <w:color w:val="000000"/>
          <w:sz w:val="24"/>
          <w:szCs w:val="24"/>
          <w:lang w:val="it-CH"/>
        </w:rPr>
        <w:t>la Convenzione di Istanbul. La C</w:t>
      </w:r>
      <w:r w:rsidR="00AB1265" w:rsidRPr="00AC6AA6">
        <w:rPr>
          <w:rFonts w:ascii="Arial" w:hAnsi="Arial" w:cs="Arial"/>
          <w:color w:val="000000"/>
          <w:sz w:val="24"/>
          <w:szCs w:val="24"/>
          <w:lang w:val="it-CH"/>
        </w:rPr>
        <w:t xml:space="preserve">onferenza ha definito sette ambiti tematici prioritari da affrontare: </w:t>
      </w:r>
      <w:r w:rsidR="000B635A" w:rsidRPr="00AC6AA6">
        <w:rPr>
          <w:rFonts w:ascii="Arial" w:hAnsi="Arial" w:cs="Arial"/>
          <w:color w:val="000000"/>
          <w:sz w:val="24"/>
          <w:szCs w:val="24"/>
          <w:lang w:val="it-CH"/>
        </w:rPr>
        <w:t>risorse finanziarie</w:t>
      </w:r>
      <w:r>
        <w:rPr>
          <w:rFonts w:ascii="Arial" w:hAnsi="Arial" w:cs="Arial"/>
          <w:color w:val="000000"/>
          <w:sz w:val="24"/>
          <w:szCs w:val="24"/>
          <w:lang w:val="it-CH"/>
        </w:rPr>
        <w:t>;</w:t>
      </w:r>
      <w:r w:rsidR="00924FBA" w:rsidRPr="00AC6AA6">
        <w:rPr>
          <w:rFonts w:ascii="Arial" w:hAnsi="Arial" w:cs="Arial"/>
          <w:color w:val="000000"/>
          <w:sz w:val="24"/>
          <w:szCs w:val="24"/>
          <w:lang w:val="it-CH"/>
        </w:rPr>
        <w:t xml:space="preserve"> </w:t>
      </w:r>
      <w:r w:rsidR="000B635A" w:rsidRPr="00AC6AA6">
        <w:rPr>
          <w:rFonts w:ascii="Arial" w:hAnsi="Arial" w:cs="Arial"/>
          <w:color w:val="000000"/>
          <w:sz w:val="24"/>
          <w:szCs w:val="24"/>
          <w:lang w:val="it-CH"/>
        </w:rPr>
        <w:t>educazione</w:t>
      </w:r>
      <w:r>
        <w:rPr>
          <w:rFonts w:ascii="Arial" w:hAnsi="Arial" w:cs="Arial"/>
          <w:color w:val="000000"/>
          <w:sz w:val="24"/>
          <w:szCs w:val="24"/>
          <w:lang w:val="it-CH"/>
        </w:rPr>
        <w:t>;</w:t>
      </w:r>
      <w:r w:rsidR="00924FBA" w:rsidRPr="00AC6AA6">
        <w:rPr>
          <w:rFonts w:ascii="Arial" w:hAnsi="Arial" w:cs="Arial"/>
          <w:color w:val="000000"/>
          <w:sz w:val="24"/>
          <w:szCs w:val="24"/>
          <w:lang w:val="it-CH"/>
        </w:rPr>
        <w:t xml:space="preserve"> </w:t>
      </w:r>
      <w:r w:rsidR="000B635A" w:rsidRPr="00AC6AA6">
        <w:rPr>
          <w:rFonts w:ascii="Arial" w:hAnsi="Arial" w:cs="Arial"/>
          <w:color w:val="000000"/>
          <w:sz w:val="24"/>
          <w:szCs w:val="24"/>
          <w:lang w:val="it-CH"/>
        </w:rPr>
        <w:t>lavoro con gli</w:t>
      </w:r>
      <w:r w:rsidR="00AB1265" w:rsidRPr="00AC6AA6">
        <w:rPr>
          <w:rFonts w:ascii="Arial" w:hAnsi="Arial" w:cs="Arial"/>
          <w:color w:val="000000"/>
          <w:sz w:val="24"/>
          <w:szCs w:val="24"/>
          <w:lang w:val="it-CH"/>
        </w:rPr>
        <w:t xml:space="preserve"> </w:t>
      </w:r>
      <w:r w:rsidR="000B635A" w:rsidRPr="00AC6AA6">
        <w:rPr>
          <w:rFonts w:ascii="Arial" w:hAnsi="Arial" w:cs="Arial"/>
          <w:color w:val="000000"/>
          <w:sz w:val="24"/>
          <w:szCs w:val="24"/>
          <w:lang w:val="it-CH"/>
        </w:rPr>
        <w:t>autori/autrici</w:t>
      </w:r>
      <w:r>
        <w:rPr>
          <w:rFonts w:ascii="Arial" w:hAnsi="Arial" w:cs="Arial"/>
          <w:color w:val="000000"/>
          <w:sz w:val="24"/>
          <w:szCs w:val="24"/>
          <w:lang w:val="it-CH"/>
        </w:rPr>
        <w:t>;</w:t>
      </w:r>
      <w:r w:rsidR="00924FBA" w:rsidRPr="00AC6AA6">
        <w:rPr>
          <w:rFonts w:ascii="Arial" w:hAnsi="Arial" w:cs="Arial"/>
          <w:color w:val="000000"/>
          <w:sz w:val="24"/>
          <w:szCs w:val="24"/>
          <w:lang w:val="it-CH"/>
        </w:rPr>
        <w:t xml:space="preserve"> </w:t>
      </w:r>
      <w:r w:rsidR="000B635A" w:rsidRPr="00AC6AA6">
        <w:rPr>
          <w:rFonts w:ascii="Arial" w:hAnsi="Arial" w:cs="Arial"/>
          <w:color w:val="000000"/>
          <w:sz w:val="24"/>
          <w:szCs w:val="24"/>
          <w:lang w:val="it-CH"/>
        </w:rPr>
        <w:t>maggior conoscenza dell</w:t>
      </w:r>
      <w:r w:rsidR="00A042B3">
        <w:rPr>
          <w:rFonts w:ascii="Arial" w:hAnsi="Arial" w:cs="Arial"/>
          <w:color w:val="000000"/>
          <w:sz w:val="24"/>
          <w:szCs w:val="24"/>
          <w:lang w:val="it-CH"/>
        </w:rPr>
        <w:t>'</w:t>
      </w:r>
      <w:r w:rsidR="000B635A" w:rsidRPr="00AC6AA6">
        <w:rPr>
          <w:rFonts w:ascii="Arial" w:hAnsi="Arial" w:cs="Arial"/>
          <w:color w:val="000000"/>
          <w:sz w:val="24"/>
          <w:szCs w:val="24"/>
          <w:lang w:val="it-CH"/>
        </w:rPr>
        <w:t>aiuto alle vittime</w:t>
      </w:r>
      <w:r>
        <w:rPr>
          <w:rFonts w:ascii="Arial" w:hAnsi="Arial" w:cs="Arial"/>
          <w:color w:val="000000"/>
          <w:sz w:val="24"/>
          <w:szCs w:val="24"/>
          <w:lang w:val="it-CH"/>
        </w:rPr>
        <w:t>;</w:t>
      </w:r>
      <w:r w:rsidR="00924FBA" w:rsidRPr="00AC6AA6">
        <w:rPr>
          <w:rFonts w:ascii="Arial" w:hAnsi="Arial" w:cs="Arial"/>
          <w:color w:val="000000"/>
          <w:sz w:val="24"/>
          <w:szCs w:val="24"/>
          <w:lang w:val="it-CH"/>
        </w:rPr>
        <w:t xml:space="preserve"> </w:t>
      </w:r>
      <w:r w:rsidR="000B635A" w:rsidRPr="00AC6AA6">
        <w:rPr>
          <w:rFonts w:ascii="Arial" w:hAnsi="Arial" w:cs="Arial"/>
          <w:color w:val="000000"/>
          <w:sz w:val="24"/>
          <w:szCs w:val="24"/>
          <w:lang w:val="it-CH"/>
        </w:rPr>
        <w:t>sufficienti alloggi protetti</w:t>
      </w:r>
      <w:r>
        <w:rPr>
          <w:rFonts w:ascii="Arial" w:hAnsi="Arial" w:cs="Arial"/>
          <w:color w:val="000000"/>
          <w:sz w:val="24"/>
          <w:szCs w:val="24"/>
          <w:lang w:val="it-CH"/>
        </w:rPr>
        <w:t>;</w:t>
      </w:r>
      <w:r w:rsidR="00924FBA" w:rsidRPr="00AC6AA6">
        <w:rPr>
          <w:rFonts w:ascii="Arial" w:hAnsi="Arial" w:cs="Arial"/>
          <w:color w:val="000000"/>
          <w:sz w:val="24"/>
          <w:szCs w:val="24"/>
          <w:lang w:val="it-CH"/>
        </w:rPr>
        <w:t xml:space="preserve"> </w:t>
      </w:r>
      <w:r w:rsidR="000B635A" w:rsidRPr="00AC6AA6">
        <w:rPr>
          <w:rFonts w:ascii="Arial" w:hAnsi="Arial" w:cs="Arial"/>
          <w:color w:val="000000"/>
          <w:sz w:val="24"/>
          <w:szCs w:val="24"/>
          <w:lang w:val="it-CH"/>
        </w:rPr>
        <w:t>centri per</w:t>
      </w:r>
      <w:r w:rsidR="00AB1265" w:rsidRPr="00AC6AA6">
        <w:rPr>
          <w:rFonts w:ascii="Arial" w:hAnsi="Arial" w:cs="Arial"/>
          <w:color w:val="000000"/>
          <w:sz w:val="24"/>
          <w:szCs w:val="24"/>
          <w:lang w:val="it-CH"/>
        </w:rPr>
        <w:t xml:space="preserve"> </w:t>
      </w:r>
      <w:r w:rsidR="000B635A" w:rsidRPr="00AC6AA6">
        <w:rPr>
          <w:rFonts w:ascii="Arial" w:hAnsi="Arial" w:cs="Arial"/>
          <w:color w:val="000000"/>
          <w:sz w:val="24"/>
          <w:szCs w:val="24"/>
          <w:lang w:val="it-CH"/>
        </w:rPr>
        <w:t>le vittime di violenza sessuale/</w:t>
      </w:r>
      <w:r w:rsidR="00E336AF">
        <w:rPr>
          <w:rFonts w:ascii="Arial" w:hAnsi="Arial" w:cs="Arial"/>
          <w:color w:val="000000"/>
          <w:sz w:val="24"/>
          <w:szCs w:val="24"/>
          <w:lang w:val="it-CH"/>
        </w:rPr>
        <w:t xml:space="preserve"> </w:t>
      </w:r>
      <w:r w:rsidR="000B635A" w:rsidRPr="00AC6AA6">
        <w:rPr>
          <w:rFonts w:ascii="Arial" w:hAnsi="Arial" w:cs="Arial"/>
          <w:color w:val="000000"/>
          <w:sz w:val="24"/>
          <w:szCs w:val="24"/>
          <w:lang w:val="it-CH"/>
        </w:rPr>
        <w:t>documentazione di ferite e tracce di violenza</w:t>
      </w:r>
      <w:r>
        <w:rPr>
          <w:rFonts w:ascii="Arial" w:hAnsi="Arial" w:cs="Arial"/>
          <w:color w:val="000000"/>
          <w:sz w:val="24"/>
          <w:szCs w:val="24"/>
          <w:lang w:val="it-CH"/>
        </w:rPr>
        <w:t>;</w:t>
      </w:r>
      <w:r w:rsidR="00924FBA" w:rsidRPr="00AC6AA6">
        <w:rPr>
          <w:rFonts w:ascii="Arial" w:hAnsi="Arial" w:cs="Arial"/>
          <w:color w:val="000000"/>
          <w:sz w:val="24"/>
          <w:szCs w:val="24"/>
          <w:lang w:val="it-CH"/>
        </w:rPr>
        <w:t xml:space="preserve"> </w:t>
      </w:r>
      <w:r w:rsidR="000B635A" w:rsidRPr="00AC6AA6">
        <w:rPr>
          <w:rFonts w:ascii="Arial" w:hAnsi="Arial" w:cs="Arial"/>
          <w:color w:val="000000"/>
          <w:sz w:val="24"/>
          <w:szCs w:val="24"/>
          <w:lang w:val="it-CH"/>
        </w:rPr>
        <w:t xml:space="preserve">bambini. </w:t>
      </w:r>
      <w:r w:rsidR="001202D3" w:rsidRPr="00AC6AA6">
        <w:rPr>
          <w:rFonts w:ascii="Arial" w:hAnsi="Arial" w:cs="Arial"/>
          <w:color w:val="000000"/>
          <w:sz w:val="24"/>
          <w:szCs w:val="24"/>
          <w:lang w:val="it-CH"/>
        </w:rPr>
        <w:t>Il Cantone fa parte dei rispettivi gruppi di lavoro.</w:t>
      </w:r>
    </w:p>
    <w:p w:rsidR="009A5C65" w:rsidRPr="009A5C65" w:rsidRDefault="009A17F1" w:rsidP="00043002">
      <w:pPr>
        <w:pStyle w:val="Paragrafoelenco"/>
        <w:numPr>
          <w:ilvl w:val="0"/>
          <w:numId w:val="3"/>
        </w:numPr>
        <w:autoSpaceDE w:val="0"/>
        <w:autoSpaceDN w:val="0"/>
        <w:adjustRightInd w:val="0"/>
        <w:spacing w:before="40" w:after="120" w:line="240" w:lineRule="auto"/>
        <w:ind w:left="284" w:hanging="284"/>
        <w:contextualSpacing w:val="0"/>
        <w:jc w:val="both"/>
        <w:rPr>
          <w:rFonts w:ascii="Arial" w:hAnsi="Arial" w:cs="Arial"/>
          <w:color w:val="000000"/>
          <w:sz w:val="24"/>
          <w:szCs w:val="24"/>
          <w:lang w:val="it-CH"/>
        </w:rPr>
      </w:pPr>
      <w:r w:rsidRPr="009A5C65">
        <w:rPr>
          <w:rFonts w:ascii="Arial" w:hAnsi="Arial" w:cs="Arial"/>
          <w:color w:val="000000"/>
          <w:sz w:val="24"/>
          <w:szCs w:val="24"/>
          <w:lang w:val="it-CH"/>
        </w:rPr>
        <w:t>Il C</w:t>
      </w:r>
      <w:r w:rsidR="00FF5597" w:rsidRPr="009A5C65">
        <w:rPr>
          <w:rFonts w:ascii="Arial" w:hAnsi="Arial" w:cs="Arial"/>
          <w:color w:val="000000"/>
          <w:sz w:val="24"/>
          <w:szCs w:val="24"/>
          <w:lang w:val="it-CH"/>
        </w:rPr>
        <w:t>onsiglio di Stato fa</w:t>
      </w:r>
      <w:r w:rsidR="003C15F7" w:rsidRPr="009A5C65">
        <w:rPr>
          <w:rFonts w:ascii="Arial" w:hAnsi="Arial" w:cs="Arial"/>
          <w:color w:val="000000"/>
          <w:sz w:val="24"/>
          <w:szCs w:val="24"/>
          <w:lang w:val="it-CH"/>
        </w:rPr>
        <w:t xml:space="preserve"> anche</w:t>
      </w:r>
      <w:r w:rsidR="00FF5597" w:rsidRPr="009A5C65">
        <w:rPr>
          <w:rFonts w:ascii="Arial" w:hAnsi="Arial" w:cs="Arial"/>
          <w:color w:val="000000"/>
          <w:sz w:val="24"/>
          <w:szCs w:val="24"/>
          <w:lang w:val="it-CH"/>
        </w:rPr>
        <w:t xml:space="preserve"> riferimento al</w:t>
      </w:r>
      <w:r w:rsidRPr="009A5C65">
        <w:rPr>
          <w:rFonts w:ascii="Arial" w:hAnsi="Arial" w:cs="Arial"/>
          <w:color w:val="000000"/>
          <w:sz w:val="24"/>
          <w:szCs w:val="24"/>
          <w:lang w:val="it-CH"/>
        </w:rPr>
        <w:t>l</w:t>
      </w:r>
      <w:r w:rsidR="00A042B3" w:rsidRPr="009A5C65">
        <w:rPr>
          <w:rFonts w:ascii="Arial" w:hAnsi="Arial" w:cs="Arial"/>
          <w:color w:val="000000"/>
          <w:sz w:val="24"/>
          <w:szCs w:val="24"/>
          <w:lang w:val="it-CH"/>
        </w:rPr>
        <w:t>'</w:t>
      </w:r>
      <w:r w:rsidR="001202D3" w:rsidRPr="009A5C65">
        <w:rPr>
          <w:rFonts w:ascii="Arial" w:hAnsi="Arial" w:cs="Arial"/>
          <w:color w:val="000000"/>
          <w:sz w:val="24"/>
          <w:szCs w:val="24"/>
          <w:lang w:val="it-CH"/>
        </w:rPr>
        <w:t>adozione della</w:t>
      </w:r>
      <w:r w:rsidRPr="009A5C65">
        <w:rPr>
          <w:rFonts w:ascii="Arial" w:hAnsi="Arial" w:cs="Arial"/>
          <w:color w:val="000000"/>
          <w:sz w:val="24"/>
          <w:szCs w:val="24"/>
          <w:lang w:val="it-CH"/>
        </w:rPr>
        <w:t xml:space="preserve"> </w:t>
      </w:r>
      <w:r w:rsidRPr="009A5C65">
        <w:rPr>
          <w:rFonts w:ascii="Arial" w:hAnsi="Arial" w:cs="Arial"/>
          <w:b/>
          <w:bCs/>
          <w:color w:val="000000"/>
          <w:sz w:val="24"/>
          <w:szCs w:val="24"/>
          <w:lang w:val="it-CH"/>
        </w:rPr>
        <w:t>Legge federale intes</w:t>
      </w:r>
      <w:r w:rsidR="001202D3" w:rsidRPr="009A5C65">
        <w:rPr>
          <w:rFonts w:ascii="Arial" w:hAnsi="Arial" w:cs="Arial"/>
          <w:b/>
          <w:bCs/>
          <w:color w:val="000000"/>
          <w:sz w:val="24"/>
          <w:szCs w:val="24"/>
          <w:lang w:val="it-CH"/>
        </w:rPr>
        <w:t>a</w:t>
      </w:r>
      <w:r w:rsidRPr="009A5C65">
        <w:rPr>
          <w:rFonts w:ascii="Arial" w:hAnsi="Arial" w:cs="Arial"/>
          <w:b/>
          <w:bCs/>
          <w:color w:val="000000"/>
          <w:sz w:val="24"/>
          <w:szCs w:val="24"/>
          <w:lang w:val="it-CH"/>
        </w:rPr>
        <w:t xml:space="preserve"> a migliorare la protezione delle vittime</w:t>
      </w:r>
      <w:r w:rsidR="001202D3" w:rsidRPr="009A5C65">
        <w:rPr>
          <w:rFonts w:ascii="Arial" w:hAnsi="Arial" w:cs="Arial"/>
          <w:b/>
          <w:bCs/>
          <w:color w:val="000000"/>
          <w:sz w:val="24"/>
          <w:szCs w:val="24"/>
          <w:lang w:val="it-CH"/>
        </w:rPr>
        <w:t xml:space="preserve"> di violenza</w:t>
      </w:r>
      <w:r w:rsidR="001202D3" w:rsidRPr="009A5C65">
        <w:rPr>
          <w:rFonts w:ascii="Arial" w:hAnsi="Arial" w:cs="Arial"/>
          <w:color w:val="000000"/>
          <w:sz w:val="24"/>
          <w:szCs w:val="24"/>
          <w:lang w:val="it-CH"/>
        </w:rPr>
        <w:t>, entrata in vigore al 1° luglio 2020</w:t>
      </w:r>
      <w:r w:rsidR="00AC6AA6" w:rsidRPr="009A5C65">
        <w:rPr>
          <w:rFonts w:ascii="Arial" w:hAnsi="Arial" w:cs="Arial"/>
          <w:color w:val="000000"/>
          <w:sz w:val="24"/>
          <w:szCs w:val="24"/>
          <w:lang w:val="it-CH"/>
        </w:rPr>
        <w:t xml:space="preserve">. </w:t>
      </w:r>
      <w:r w:rsidR="000113F0" w:rsidRPr="009A5C65">
        <w:rPr>
          <w:rFonts w:ascii="Arial" w:hAnsi="Arial" w:cs="Arial"/>
          <w:color w:val="000000"/>
          <w:sz w:val="24"/>
          <w:szCs w:val="24"/>
          <w:lang w:val="it-CH"/>
        </w:rPr>
        <w:t>Tale norma</w:t>
      </w:r>
      <w:r w:rsidR="00AC6AA6" w:rsidRPr="009A5C65">
        <w:rPr>
          <w:rFonts w:ascii="Arial" w:hAnsi="Arial" w:cs="Arial"/>
          <w:color w:val="000000"/>
          <w:sz w:val="24"/>
          <w:szCs w:val="24"/>
          <w:lang w:val="it-CH"/>
        </w:rPr>
        <w:t xml:space="preserve"> </w:t>
      </w:r>
      <w:r w:rsidR="001202D3" w:rsidRPr="009A5C65">
        <w:rPr>
          <w:rFonts w:ascii="Arial" w:hAnsi="Arial" w:cs="Arial"/>
          <w:color w:val="000000"/>
          <w:sz w:val="24"/>
          <w:szCs w:val="24"/>
          <w:lang w:val="it-CH"/>
        </w:rPr>
        <w:t xml:space="preserve">prevede la possibilità per </w:t>
      </w:r>
      <w:r w:rsidR="00AC6AA6" w:rsidRPr="009A5C65">
        <w:rPr>
          <w:rFonts w:ascii="Arial" w:hAnsi="Arial" w:cs="Arial"/>
          <w:color w:val="000000"/>
          <w:sz w:val="24"/>
          <w:szCs w:val="24"/>
          <w:lang w:val="it-CH"/>
        </w:rPr>
        <w:t>il P</w:t>
      </w:r>
      <w:r w:rsidR="000B635A" w:rsidRPr="009A5C65">
        <w:rPr>
          <w:rFonts w:ascii="Arial" w:hAnsi="Arial" w:cs="Arial"/>
          <w:color w:val="000000"/>
          <w:sz w:val="24"/>
          <w:szCs w:val="24"/>
          <w:lang w:val="it-CH"/>
        </w:rPr>
        <w:t>rocuratore pubblico di</w:t>
      </w:r>
      <w:r w:rsidR="001202D3" w:rsidRPr="009A5C65">
        <w:rPr>
          <w:rFonts w:ascii="Arial" w:hAnsi="Arial" w:cs="Arial"/>
          <w:color w:val="000000"/>
          <w:sz w:val="24"/>
          <w:szCs w:val="24"/>
          <w:lang w:val="it-CH"/>
        </w:rPr>
        <w:t xml:space="preserve"> </w:t>
      </w:r>
      <w:r w:rsidR="000B635A" w:rsidRPr="009A5C65">
        <w:rPr>
          <w:rFonts w:ascii="Arial" w:hAnsi="Arial" w:cs="Arial"/>
          <w:color w:val="000000"/>
          <w:sz w:val="24"/>
          <w:szCs w:val="24"/>
          <w:lang w:val="it-CH"/>
        </w:rPr>
        <w:t>sospendere il procedimento penale in caso di determinati reati</w:t>
      </w:r>
      <w:r w:rsidR="00FF5597" w:rsidRPr="009A5C65">
        <w:rPr>
          <w:rFonts w:ascii="Arial" w:hAnsi="Arial" w:cs="Arial"/>
          <w:color w:val="000000"/>
          <w:sz w:val="24"/>
          <w:szCs w:val="24"/>
          <w:lang w:val="it-CH"/>
        </w:rPr>
        <w:t xml:space="preserve">, con la facoltà di </w:t>
      </w:r>
      <w:r w:rsidR="00FF5597" w:rsidRPr="009A5C65">
        <w:rPr>
          <w:rFonts w:ascii="Arial" w:hAnsi="Arial" w:cs="Arial"/>
          <w:b/>
          <w:bCs/>
          <w:color w:val="000000"/>
          <w:sz w:val="24"/>
          <w:szCs w:val="24"/>
          <w:lang w:val="it-CH"/>
        </w:rPr>
        <w:t>obbligare l</w:t>
      </w:r>
      <w:r w:rsidR="00A042B3" w:rsidRPr="009A5C65">
        <w:rPr>
          <w:rFonts w:ascii="Arial" w:hAnsi="Arial" w:cs="Arial"/>
          <w:b/>
          <w:bCs/>
          <w:color w:val="000000"/>
          <w:sz w:val="24"/>
          <w:szCs w:val="24"/>
          <w:lang w:val="it-CH"/>
        </w:rPr>
        <w:t>'</w:t>
      </w:r>
      <w:r w:rsidR="00FF5597" w:rsidRPr="009A5C65">
        <w:rPr>
          <w:rFonts w:ascii="Arial" w:hAnsi="Arial" w:cs="Arial"/>
          <w:b/>
          <w:bCs/>
          <w:color w:val="000000"/>
          <w:sz w:val="24"/>
          <w:szCs w:val="24"/>
          <w:lang w:val="it-CH"/>
        </w:rPr>
        <w:t xml:space="preserve">imputato a partecipare a un programma rieducativo </w:t>
      </w:r>
      <w:r w:rsidR="003C15F7" w:rsidRPr="009A5C65">
        <w:rPr>
          <w:rFonts w:ascii="Arial" w:hAnsi="Arial" w:cs="Arial"/>
          <w:b/>
          <w:bCs/>
          <w:color w:val="000000"/>
          <w:sz w:val="24"/>
          <w:szCs w:val="24"/>
          <w:lang w:val="it-CH"/>
        </w:rPr>
        <w:t xml:space="preserve">di </w:t>
      </w:r>
      <w:r w:rsidR="00FF5597" w:rsidRPr="009A5C65">
        <w:rPr>
          <w:rFonts w:ascii="Arial" w:hAnsi="Arial" w:cs="Arial"/>
          <w:b/>
          <w:bCs/>
          <w:color w:val="000000"/>
          <w:sz w:val="24"/>
          <w:szCs w:val="24"/>
          <w:lang w:val="it-CH"/>
        </w:rPr>
        <w:t>antiviolenza</w:t>
      </w:r>
      <w:r w:rsidR="00FF5597" w:rsidRPr="009A5C65">
        <w:rPr>
          <w:rFonts w:ascii="Arial" w:hAnsi="Arial" w:cs="Arial"/>
          <w:color w:val="000000"/>
          <w:sz w:val="24"/>
          <w:szCs w:val="24"/>
          <w:lang w:val="it-CH"/>
        </w:rPr>
        <w:t xml:space="preserve">, con una valutazione della situazione dopo sei mesi. </w:t>
      </w:r>
    </w:p>
    <w:p w:rsidR="000B635A" w:rsidRPr="009A5C65" w:rsidRDefault="000B635A" w:rsidP="00043002">
      <w:pPr>
        <w:pStyle w:val="Paragrafoelenco"/>
        <w:numPr>
          <w:ilvl w:val="0"/>
          <w:numId w:val="3"/>
        </w:numPr>
        <w:autoSpaceDE w:val="0"/>
        <w:autoSpaceDN w:val="0"/>
        <w:adjustRightInd w:val="0"/>
        <w:spacing w:before="40" w:after="120" w:line="240" w:lineRule="auto"/>
        <w:ind w:left="284" w:hanging="284"/>
        <w:contextualSpacing w:val="0"/>
        <w:jc w:val="both"/>
        <w:rPr>
          <w:rFonts w:ascii="Arial" w:hAnsi="Arial" w:cs="Arial"/>
          <w:color w:val="000000"/>
          <w:sz w:val="24"/>
          <w:szCs w:val="24"/>
          <w:lang w:val="it-CH"/>
        </w:rPr>
      </w:pPr>
      <w:r w:rsidRPr="009A5C65">
        <w:rPr>
          <w:rFonts w:ascii="Arial" w:hAnsi="Arial" w:cs="Arial"/>
          <w:color w:val="000000"/>
          <w:sz w:val="24"/>
          <w:szCs w:val="24"/>
          <w:lang w:val="it-CH"/>
        </w:rPr>
        <w:t xml:space="preserve">Nel 2023 entrerà </w:t>
      </w:r>
      <w:r w:rsidR="003C15F7" w:rsidRPr="009A5C65">
        <w:rPr>
          <w:rFonts w:ascii="Arial" w:hAnsi="Arial" w:cs="Arial"/>
          <w:color w:val="000000"/>
          <w:sz w:val="24"/>
          <w:szCs w:val="24"/>
          <w:lang w:val="it-CH"/>
        </w:rPr>
        <w:t xml:space="preserve">inoltre </w:t>
      </w:r>
      <w:r w:rsidRPr="009A5C65">
        <w:rPr>
          <w:rFonts w:ascii="Arial" w:hAnsi="Arial" w:cs="Arial"/>
          <w:color w:val="000000"/>
          <w:sz w:val="24"/>
          <w:szCs w:val="24"/>
          <w:lang w:val="it-CH"/>
        </w:rPr>
        <w:t xml:space="preserve">in vigore </w:t>
      </w:r>
      <w:r w:rsidRPr="009A5C65">
        <w:rPr>
          <w:rFonts w:ascii="Arial" w:hAnsi="Arial" w:cs="Arial"/>
          <w:b/>
          <w:bCs/>
          <w:color w:val="000000"/>
          <w:sz w:val="24"/>
          <w:szCs w:val="24"/>
          <w:lang w:val="it-CH"/>
        </w:rPr>
        <w:t>la facoltà di ordinare l</w:t>
      </w:r>
      <w:r w:rsidR="00A042B3" w:rsidRPr="009A5C65">
        <w:rPr>
          <w:rFonts w:ascii="Arial" w:hAnsi="Arial" w:cs="Arial"/>
          <w:b/>
          <w:bCs/>
          <w:color w:val="000000"/>
          <w:sz w:val="24"/>
          <w:szCs w:val="24"/>
          <w:lang w:val="it-CH"/>
        </w:rPr>
        <w:t>'</w:t>
      </w:r>
      <w:r w:rsidRPr="009A5C65">
        <w:rPr>
          <w:rFonts w:ascii="Arial" w:hAnsi="Arial" w:cs="Arial"/>
          <w:b/>
          <w:bCs/>
          <w:color w:val="000000"/>
          <w:sz w:val="24"/>
          <w:szCs w:val="24"/>
          <w:lang w:val="it-CH"/>
        </w:rPr>
        <w:t>impiego di un dispositivo elettronico</w:t>
      </w:r>
      <w:r w:rsidRPr="009A5C65">
        <w:rPr>
          <w:rFonts w:ascii="Arial" w:hAnsi="Arial" w:cs="Arial"/>
          <w:color w:val="000000"/>
          <w:sz w:val="24"/>
          <w:szCs w:val="24"/>
          <w:lang w:val="it-CH"/>
        </w:rPr>
        <w:t xml:space="preserve"> </w:t>
      </w:r>
      <w:r w:rsidR="0075158C" w:rsidRPr="009A5C65">
        <w:rPr>
          <w:rFonts w:ascii="Arial" w:hAnsi="Arial" w:cs="Arial"/>
          <w:color w:val="000000"/>
          <w:sz w:val="24"/>
          <w:szCs w:val="24"/>
          <w:lang w:val="it-CH"/>
        </w:rPr>
        <w:t xml:space="preserve">(il cosiddetto "braccialetto elettronico") </w:t>
      </w:r>
      <w:r w:rsidRPr="009A5C65">
        <w:rPr>
          <w:rFonts w:ascii="Arial" w:hAnsi="Arial" w:cs="Arial"/>
          <w:color w:val="000000"/>
          <w:sz w:val="24"/>
          <w:szCs w:val="24"/>
          <w:lang w:val="it-CH"/>
        </w:rPr>
        <w:t>fissato sull</w:t>
      </w:r>
      <w:r w:rsidR="00A042B3" w:rsidRPr="009A5C65">
        <w:rPr>
          <w:rFonts w:ascii="Arial" w:hAnsi="Arial" w:cs="Arial"/>
          <w:color w:val="000000"/>
          <w:sz w:val="24"/>
          <w:szCs w:val="24"/>
          <w:lang w:val="it-CH"/>
        </w:rPr>
        <w:t>'</w:t>
      </w:r>
      <w:r w:rsidRPr="009A5C65">
        <w:rPr>
          <w:rFonts w:ascii="Arial" w:hAnsi="Arial" w:cs="Arial"/>
          <w:color w:val="000000"/>
          <w:sz w:val="24"/>
          <w:szCs w:val="24"/>
          <w:lang w:val="it-CH"/>
        </w:rPr>
        <w:t>autore/autrice</w:t>
      </w:r>
      <w:r w:rsidR="001202D3" w:rsidRPr="009A5C65">
        <w:rPr>
          <w:rFonts w:ascii="Arial" w:hAnsi="Arial" w:cs="Arial"/>
          <w:color w:val="000000"/>
          <w:sz w:val="24"/>
          <w:szCs w:val="24"/>
          <w:lang w:val="it-CH"/>
        </w:rPr>
        <w:t xml:space="preserve"> </w:t>
      </w:r>
      <w:r w:rsidRPr="009A5C65">
        <w:rPr>
          <w:rFonts w:ascii="Arial" w:hAnsi="Arial" w:cs="Arial"/>
          <w:color w:val="000000"/>
          <w:sz w:val="24"/>
          <w:szCs w:val="24"/>
          <w:lang w:val="it-CH"/>
        </w:rPr>
        <w:t>di violenza, minacce o insidie, nell</w:t>
      </w:r>
      <w:r w:rsidR="00A042B3" w:rsidRPr="009A5C65">
        <w:rPr>
          <w:rFonts w:ascii="Arial" w:hAnsi="Arial" w:cs="Arial"/>
          <w:color w:val="000000"/>
          <w:sz w:val="24"/>
          <w:szCs w:val="24"/>
          <w:lang w:val="it-CH"/>
        </w:rPr>
        <w:t>'</w:t>
      </w:r>
      <w:r w:rsidRPr="009A5C65">
        <w:rPr>
          <w:rFonts w:ascii="Arial" w:hAnsi="Arial" w:cs="Arial"/>
          <w:color w:val="000000"/>
          <w:sz w:val="24"/>
          <w:szCs w:val="24"/>
          <w:lang w:val="it-CH"/>
        </w:rPr>
        <w:t>ottica di proteggere la vittima.</w:t>
      </w:r>
    </w:p>
    <w:p w:rsidR="003C15F7" w:rsidRPr="00AC6AA6" w:rsidRDefault="000B635A" w:rsidP="00343CE6">
      <w:pPr>
        <w:pStyle w:val="Paragrafoelenco"/>
        <w:numPr>
          <w:ilvl w:val="0"/>
          <w:numId w:val="3"/>
        </w:numPr>
        <w:autoSpaceDE w:val="0"/>
        <w:autoSpaceDN w:val="0"/>
        <w:adjustRightInd w:val="0"/>
        <w:spacing w:before="40" w:after="240" w:line="240" w:lineRule="auto"/>
        <w:ind w:left="284" w:hanging="284"/>
        <w:contextualSpacing w:val="0"/>
        <w:jc w:val="both"/>
        <w:rPr>
          <w:rFonts w:ascii="Arial" w:hAnsi="Arial" w:cs="Arial"/>
          <w:color w:val="000000"/>
          <w:sz w:val="24"/>
          <w:szCs w:val="24"/>
          <w:lang w:val="it-CH"/>
        </w:rPr>
      </w:pPr>
      <w:r w:rsidRPr="00AC6AA6">
        <w:rPr>
          <w:rFonts w:ascii="Arial" w:hAnsi="Arial" w:cs="Arial"/>
          <w:b/>
          <w:bCs/>
          <w:color w:val="000000"/>
          <w:sz w:val="24"/>
          <w:szCs w:val="24"/>
          <w:lang w:val="it-CH"/>
        </w:rPr>
        <w:t>A livello cantonale, il tema della violenza domestica è ritenut</w:t>
      </w:r>
      <w:r w:rsidR="00316BB8">
        <w:rPr>
          <w:rFonts w:ascii="Arial" w:hAnsi="Arial" w:cs="Arial"/>
          <w:b/>
          <w:bCs/>
          <w:color w:val="000000"/>
          <w:sz w:val="24"/>
          <w:szCs w:val="24"/>
          <w:lang w:val="it-CH"/>
        </w:rPr>
        <w:t>a</w:t>
      </w:r>
      <w:r w:rsidRPr="00AC6AA6">
        <w:rPr>
          <w:rFonts w:ascii="Arial" w:hAnsi="Arial" w:cs="Arial"/>
          <w:b/>
          <w:bCs/>
          <w:color w:val="000000"/>
          <w:sz w:val="24"/>
          <w:szCs w:val="24"/>
          <w:lang w:val="it-CH"/>
        </w:rPr>
        <w:t xml:space="preserve"> una priorità per </w:t>
      </w:r>
      <w:r w:rsidR="003C15F7" w:rsidRPr="00AC6AA6">
        <w:rPr>
          <w:rFonts w:ascii="Arial" w:hAnsi="Arial" w:cs="Arial"/>
          <w:b/>
          <w:bCs/>
          <w:color w:val="000000"/>
          <w:sz w:val="24"/>
          <w:szCs w:val="24"/>
          <w:lang w:val="it-CH"/>
        </w:rPr>
        <w:t>il Consiglio di Stato</w:t>
      </w:r>
      <w:r w:rsidR="003C15F7" w:rsidRPr="00AC6AA6">
        <w:rPr>
          <w:rFonts w:ascii="Arial" w:hAnsi="Arial" w:cs="Arial"/>
          <w:color w:val="000000"/>
          <w:sz w:val="24"/>
          <w:szCs w:val="24"/>
          <w:lang w:val="it-CH"/>
        </w:rPr>
        <w:t xml:space="preserve"> ed </w:t>
      </w:r>
      <w:r w:rsidRPr="00AC6AA6">
        <w:rPr>
          <w:rFonts w:ascii="Arial" w:hAnsi="Arial" w:cs="Arial"/>
          <w:color w:val="000000"/>
          <w:sz w:val="24"/>
          <w:szCs w:val="24"/>
          <w:lang w:val="it-CH"/>
        </w:rPr>
        <w:t>è stata inserit</w:t>
      </w:r>
      <w:r w:rsidR="00316BB8">
        <w:rPr>
          <w:rFonts w:ascii="Arial" w:hAnsi="Arial" w:cs="Arial"/>
          <w:color w:val="000000"/>
          <w:sz w:val="24"/>
          <w:szCs w:val="24"/>
          <w:lang w:val="it-CH"/>
        </w:rPr>
        <w:t>a nell</w:t>
      </w:r>
      <w:r w:rsidR="00A042B3">
        <w:rPr>
          <w:rFonts w:ascii="Arial" w:hAnsi="Arial" w:cs="Arial"/>
          <w:color w:val="000000"/>
          <w:sz w:val="24"/>
          <w:szCs w:val="24"/>
          <w:lang w:val="it-CH"/>
        </w:rPr>
        <w:t>'</w:t>
      </w:r>
      <w:r w:rsidR="00316BB8">
        <w:rPr>
          <w:rFonts w:ascii="Arial" w:hAnsi="Arial" w:cs="Arial"/>
          <w:color w:val="000000"/>
          <w:sz w:val="24"/>
          <w:szCs w:val="24"/>
          <w:lang w:val="it-CH"/>
        </w:rPr>
        <w:t>ambito del Programma di L</w:t>
      </w:r>
      <w:r w:rsidRPr="00AC6AA6">
        <w:rPr>
          <w:rFonts w:ascii="Arial" w:hAnsi="Arial" w:cs="Arial"/>
          <w:color w:val="000000"/>
          <w:sz w:val="24"/>
          <w:szCs w:val="24"/>
          <w:lang w:val="it-CH"/>
        </w:rPr>
        <w:t>egislatura 2020-23.</w:t>
      </w:r>
      <w:r w:rsidR="003C15F7" w:rsidRPr="00AC6AA6">
        <w:rPr>
          <w:rFonts w:ascii="Arial" w:hAnsi="Arial" w:cs="Arial"/>
          <w:color w:val="000000"/>
          <w:sz w:val="24"/>
          <w:szCs w:val="24"/>
          <w:lang w:val="it-CH"/>
        </w:rPr>
        <w:t xml:space="preserve"> D</w:t>
      </w:r>
      <w:r w:rsidRPr="00AC6AA6">
        <w:rPr>
          <w:rFonts w:ascii="Arial" w:hAnsi="Arial" w:cs="Arial"/>
          <w:color w:val="000000"/>
          <w:sz w:val="24"/>
          <w:szCs w:val="24"/>
          <w:lang w:val="it-CH"/>
        </w:rPr>
        <w:t xml:space="preserve">al 1° aprile </w:t>
      </w:r>
      <w:r w:rsidR="003C15F7" w:rsidRPr="00AC6AA6">
        <w:rPr>
          <w:rFonts w:ascii="Arial" w:hAnsi="Arial" w:cs="Arial"/>
          <w:color w:val="000000"/>
          <w:sz w:val="24"/>
          <w:szCs w:val="24"/>
          <w:lang w:val="it-CH"/>
        </w:rPr>
        <w:t xml:space="preserve">2020, infatti, è attiva </w:t>
      </w:r>
      <w:r w:rsidRPr="00AC6AA6">
        <w:rPr>
          <w:rFonts w:ascii="Arial" w:hAnsi="Arial" w:cs="Arial"/>
          <w:color w:val="000000"/>
          <w:sz w:val="24"/>
          <w:szCs w:val="24"/>
          <w:lang w:val="it-CH"/>
        </w:rPr>
        <w:t>presso la Divisione della giustizia una figura dedicata</w:t>
      </w:r>
      <w:r w:rsidR="003C15F7" w:rsidRPr="00AC6AA6">
        <w:rPr>
          <w:rFonts w:ascii="Arial" w:hAnsi="Arial" w:cs="Arial"/>
          <w:color w:val="000000"/>
          <w:sz w:val="24"/>
          <w:szCs w:val="24"/>
          <w:lang w:val="it-CH"/>
        </w:rPr>
        <w:t xml:space="preserve"> con la funzione </w:t>
      </w:r>
      <w:r w:rsidRPr="00AC6AA6">
        <w:rPr>
          <w:rFonts w:ascii="Arial" w:hAnsi="Arial" w:cs="Arial"/>
          <w:color w:val="000000"/>
          <w:sz w:val="24"/>
          <w:szCs w:val="24"/>
          <w:lang w:val="it-CH"/>
        </w:rPr>
        <w:t>di coordinamento istituzionale della</w:t>
      </w:r>
      <w:r w:rsidR="003C15F7" w:rsidRPr="00AC6AA6">
        <w:rPr>
          <w:rFonts w:ascii="Arial" w:hAnsi="Arial" w:cs="Arial"/>
          <w:color w:val="000000"/>
          <w:sz w:val="24"/>
          <w:szCs w:val="24"/>
          <w:lang w:val="it-CH"/>
        </w:rPr>
        <w:t xml:space="preserve"> </w:t>
      </w:r>
      <w:r w:rsidRPr="00AC6AA6">
        <w:rPr>
          <w:rFonts w:ascii="Arial" w:hAnsi="Arial" w:cs="Arial"/>
          <w:color w:val="000000"/>
          <w:sz w:val="24"/>
          <w:szCs w:val="24"/>
          <w:lang w:val="it-CH"/>
        </w:rPr>
        <w:t>tematica.</w:t>
      </w:r>
      <w:r w:rsidR="003C15F7" w:rsidRPr="00AC6AA6">
        <w:rPr>
          <w:rFonts w:ascii="Arial" w:hAnsi="Arial" w:cs="Arial"/>
          <w:color w:val="000000"/>
          <w:sz w:val="24"/>
          <w:szCs w:val="24"/>
          <w:lang w:val="it-CH"/>
        </w:rPr>
        <w:t xml:space="preserve"> Questa nuova figura ha il compito di elaborare </w:t>
      </w:r>
      <w:r w:rsidRPr="00AC6AA6">
        <w:rPr>
          <w:rFonts w:ascii="Arial" w:hAnsi="Arial" w:cs="Arial"/>
          <w:color w:val="000000"/>
          <w:sz w:val="24"/>
          <w:szCs w:val="24"/>
          <w:lang w:val="it-CH"/>
        </w:rPr>
        <w:t>all</w:t>
      </w:r>
      <w:r w:rsidR="00A042B3">
        <w:rPr>
          <w:rFonts w:ascii="Arial" w:hAnsi="Arial" w:cs="Arial"/>
          <w:color w:val="000000"/>
          <w:sz w:val="24"/>
          <w:szCs w:val="24"/>
          <w:lang w:val="it-CH"/>
        </w:rPr>
        <w:t>'</w:t>
      </w:r>
      <w:r w:rsidRPr="00AC6AA6">
        <w:rPr>
          <w:rFonts w:ascii="Arial" w:hAnsi="Arial" w:cs="Arial"/>
          <w:color w:val="000000"/>
          <w:sz w:val="24"/>
          <w:szCs w:val="24"/>
          <w:lang w:val="it-CH"/>
        </w:rPr>
        <w:t>attenzione del</w:t>
      </w:r>
      <w:r w:rsidR="003C15F7" w:rsidRPr="00AC6AA6">
        <w:rPr>
          <w:rFonts w:ascii="Arial" w:hAnsi="Arial" w:cs="Arial"/>
          <w:color w:val="000000"/>
          <w:sz w:val="24"/>
          <w:szCs w:val="24"/>
          <w:lang w:val="it-CH"/>
        </w:rPr>
        <w:t xml:space="preserve"> </w:t>
      </w:r>
      <w:r w:rsidRPr="00AC6AA6">
        <w:rPr>
          <w:rFonts w:ascii="Arial" w:hAnsi="Arial" w:cs="Arial"/>
          <w:color w:val="000000"/>
          <w:sz w:val="24"/>
          <w:szCs w:val="24"/>
          <w:lang w:val="it-CH"/>
        </w:rPr>
        <w:t xml:space="preserve">Governo </w:t>
      </w:r>
      <w:r w:rsidR="00316BB8" w:rsidRPr="00316BB8">
        <w:rPr>
          <w:rFonts w:ascii="Arial" w:hAnsi="Arial" w:cs="Arial"/>
          <w:iCs/>
          <w:color w:val="000000"/>
          <w:sz w:val="24"/>
          <w:szCs w:val="24"/>
          <w:lang w:val="it-CH"/>
        </w:rPr>
        <w:t>«</w:t>
      </w:r>
      <w:r w:rsidRPr="00AC6AA6">
        <w:rPr>
          <w:rFonts w:ascii="Arial" w:hAnsi="Arial" w:cs="Arial"/>
          <w:i/>
          <w:iCs/>
          <w:color w:val="000000"/>
          <w:sz w:val="24"/>
          <w:szCs w:val="24"/>
          <w:lang w:val="it-CH"/>
        </w:rPr>
        <w:t>un piano d</w:t>
      </w:r>
      <w:r w:rsidR="00A042B3">
        <w:rPr>
          <w:rFonts w:ascii="Arial" w:hAnsi="Arial" w:cs="Arial"/>
          <w:i/>
          <w:iCs/>
          <w:color w:val="000000"/>
          <w:sz w:val="24"/>
          <w:szCs w:val="24"/>
          <w:lang w:val="it-CH"/>
        </w:rPr>
        <w:t>'</w:t>
      </w:r>
      <w:r w:rsidRPr="00AC6AA6">
        <w:rPr>
          <w:rFonts w:ascii="Arial" w:hAnsi="Arial" w:cs="Arial"/>
          <w:i/>
          <w:iCs/>
          <w:color w:val="000000"/>
          <w:sz w:val="24"/>
          <w:szCs w:val="24"/>
          <w:lang w:val="it-CH"/>
        </w:rPr>
        <w:t>azione cantonale su modello di quanto già fatto da altri Cantoni,</w:t>
      </w:r>
      <w:r w:rsidR="003C15F7" w:rsidRPr="00AC6AA6">
        <w:rPr>
          <w:rFonts w:ascii="Arial" w:hAnsi="Arial" w:cs="Arial"/>
          <w:i/>
          <w:iCs/>
          <w:color w:val="000000"/>
          <w:sz w:val="24"/>
          <w:szCs w:val="24"/>
          <w:lang w:val="it-CH"/>
        </w:rPr>
        <w:t xml:space="preserve"> </w:t>
      </w:r>
      <w:r w:rsidRPr="00AC6AA6">
        <w:rPr>
          <w:rFonts w:ascii="Arial" w:hAnsi="Arial" w:cs="Arial"/>
          <w:i/>
          <w:iCs/>
          <w:color w:val="000000"/>
          <w:sz w:val="24"/>
          <w:szCs w:val="24"/>
          <w:lang w:val="it-CH"/>
        </w:rPr>
        <w:t>considerando le esigenze del territorio in funzione dell</w:t>
      </w:r>
      <w:r w:rsidR="00A042B3">
        <w:rPr>
          <w:rFonts w:ascii="Arial" w:hAnsi="Arial" w:cs="Arial"/>
          <w:i/>
          <w:iCs/>
          <w:color w:val="000000"/>
          <w:sz w:val="24"/>
          <w:szCs w:val="24"/>
          <w:lang w:val="it-CH"/>
        </w:rPr>
        <w:t>'</w:t>
      </w:r>
      <w:r w:rsidRPr="00AC6AA6">
        <w:rPr>
          <w:rFonts w:ascii="Arial" w:hAnsi="Arial" w:cs="Arial"/>
          <w:i/>
          <w:iCs/>
          <w:color w:val="000000"/>
          <w:sz w:val="24"/>
          <w:szCs w:val="24"/>
          <w:lang w:val="it-CH"/>
        </w:rPr>
        <w:t>applicazione della Convenzione di</w:t>
      </w:r>
      <w:r w:rsidR="003C15F7" w:rsidRPr="00AC6AA6">
        <w:rPr>
          <w:rFonts w:ascii="Arial" w:hAnsi="Arial" w:cs="Arial"/>
          <w:i/>
          <w:iCs/>
          <w:color w:val="000000"/>
          <w:sz w:val="24"/>
          <w:szCs w:val="24"/>
          <w:lang w:val="it-CH"/>
        </w:rPr>
        <w:t xml:space="preserve"> </w:t>
      </w:r>
      <w:r w:rsidRPr="00AC6AA6">
        <w:rPr>
          <w:rFonts w:ascii="Arial" w:hAnsi="Arial" w:cs="Arial"/>
          <w:i/>
          <w:iCs/>
          <w:color w:val="000000"/>
          <w:sz w:val="24"/>
          <w:szCs w:val="24"/>
          <w:lang w:val="it-CH"/>
        </w:rPr>
        <w:t>Istanbul e dei suoi definiti sette ambiti prioritari</w:t>
      </w:r>
      <w:r w:rsidR="00316BB8" w:rsidRPr="00316BB8">
        <w:rPr>
          <w:rFonts w:ascii="Arial" w:hAnsi="Arial" w:cs="Arial"/>
          <w:iCs/>
          <w:color w:val="000000"/>
          <w:sz w:val="24"/>
          <w:szCs w:val="24"/>
          <w:lang w:val="it-CH"/>
        </w:rPr>
        <w:t>»</w:t>
      </w:r>
      <w:r w:rsidRPr="00316BB8">
        <w:rPr>
          <w:rFonts w:ascii="Arial" w:hAnsi="Arial" w:cs="Arial"/>
          <w:iCs/>
          <w:color w:val="000000"/>
          <w:sz w:val="24"/>
          <w:szCs w:val="24"/>
          <w:lang w:val="it-CH"/>
        </w:rPr>
        <w:t>.</w:t>
      </w:r>
    </w:p>
    <w:p w:rsidR="00593137" w:rsidRPr="0090689E" w:rsidRDefault="00C86D3D" w:rsidP="00343CE6">
      <w:pPr>
        <w:autoSpaceDE w:val="0"/>
        <w:autoSpaceDN w:val="0"/>
        <w:adjustRightInd w:val="0"/>
        <w:spacing w:after="240" w:line="240" w:lineRule="auto"/>
        <w:jc w:val="both"/>
        <w:rPr>
          <w:rFonts w:ascii="Arial" w:hAnsi="Arial" w:cs="Arial"/>
          <w:color w:val="000000"/>
          <w:sz w:val="24"/>
          <w:szCs w:val="24"/>
          <w:lang w:val="it-CH"/>
        </w:rPr>
      </w:pPr>
      <w:r w:rsidRPr="00FD6D57">
        <w:rPr>
          <w:rFonts w:ascii="Arial" w:hAnsi="Arial" w:cs="Arial"/>
          <w:color w:val="000000"/>
          <w:sz w:val="24"/>
          <w:szCs w:val="24"/>
          <w:lang w:val="it-CH"/>
        </w:rPr>
        <w:t xml:space="preserve">Per quanto riguarda le singole richieste </w:t>
      </w:r>
      <w:r w:rsidRPr="0090689E">
        <w:rPr>
          <w:rFonts w:ascii="Arial" w:hAnsi="Arial" w:cs="Arial"/>
          <w:color w:val="000000"/>
          <w:sz w:val="24"/>
          <w:szCs w:val="24"/>
          <w:lang w:val="it-CH"/>
        </w:rPr>
        <w:t>dell</w:t>
      </w:r>
      <w:r w:rsidR="00F57B03" w:rsidRPr="0090689E">
        <w:rPr>
          <w:rFonts w:ascii="Arial" w:hAnsi="Arial" w:cs="Arial"/>
          <w:color w:val="000000"/>
          <w:sz w:val="24"/>
          <w:szCs w:val="24"/>
          <w:lang w:val="it-CH"/>
        </w:rPr>
        <w:t>e</w:t>
      </w:r>
      <w:r w:rsidRPr="0090689E">
        <w:rPr>
          <w:rFonts w:ascii="Arial" w:hAnsi="Arial" w:cs="Arial"/>
          <w:color w:val="000000"/>
          <w:sz w:val="24"/>
          <w:szCs w:val="24"/>
          <w:lang w:val="it-CH"/>
        </w:rPr>
        <w:t xml:space="preserve"> </w:t>
      </w:r>
      <w:r w:rsidR="00567CC3" w:rsidRPr="0090689E">
        <w:rPr>
          <w:rFonts w:ascii="Arial" w:hAnsi="Arial" w:cs="Arial"/>
          <w:color w:val="000000"/>
          <w:sz w:val="24"/>
          <w:szCs w:val="24"/>
          <w:lang w:val="it-CH"/>
        </w:rPr>
        <w:t>m</w:t>
      </w:r>
      <w:r w:rsidRPr="0090689E">
        <w:rPr>
          <w:rFonts w:ascii="Arial" w:hAnsi="Arial" w:cs="Arial"/>
          <w:color w:val="000000"/>
          <w:sz w:val="24"/>
          <w:szCs w:val="24"/>
          <w:lang w:val="it-CH"/>
        </w:rPr>
        <w:t>ozion</w:t>
      </w:r>
      <w:r w:rsidR="00F57B03" w:rsidRPr="0090689E">
        <w:rPr>
          <w:rFonts w:ascii="Arial" w:hAnsi="Arial" w:cs="Arial"/>
          <w:color w:val="000000"/>
          <w:sz w:val="24"/>
          <w:szCs w:val="24"/>
          <w:lang w:val="it-CH"/>
        </w:rPr>
        <w:t xml:space="preserve">i </w:t>
      </w:r>
      <w:r w:rsidR="00553C2E" w:rsidRPr="0090689E">
        <w:rPr>
          <w:rFonts w:ascii="Arial" w:hAnsi="Arial" w:cs="Arial"/>
          <w:color w:val="000000"/>
          <w:sz w:val="24"/>
          <w:szCs w:val="24"/>
          <w:lang w:val="it-CH"/>
        </w:rPr>
        <w:t xml:space="preserve">n. </w:t>
      </w:r>
      <w:r w:rsidR="00F57B03" w:rsidRPr="0090689E">
        <w:rPr>
          <w:rFonts w:ascii="Arial" w:hAnsi="Arial" w:cs="Arial"/>
          <w:color w:val="000000"/>
          <w:sz w:val="24"/>
          <w:szCs w:val="24"/>
          <w:lang w:val="it-CH"/>
        </w:rPr>
        <w:t xml:space="preserve">1410 e </w:t>
      </w:r>
      <w:r w:rsidR="00553C2E" w:rsidRPr="0090689E">
        <w:rPr>
          <w:rFonts w:ascii="Arial" w:hAnsi="Arial" w:cs="Arial"/>
          <w:color w:val="000000"/>
          <w:sz w:val="24"/>
          <w:szCs w:val="24"/>
          <w:lang w:val="it-CH"/>
        </w:rPr>
        <w:t xml:space="preserve">n. </w:t>
      </w:r>
      <w:r w:rsidR="00F57B03" w:rsidRPr="0090689E">
        <w:rPr>
          <w:rFonts w:ascii="Arial" w:hAnsi="Arial" w:cs="Arial"/>
          <w:color w:val="000000"/>
          <w:sz w:val="24"/>
          <w:szCs w:val="24"/>
          <w:lang w:val="it-CH"/>
        </w:rPr>
        <w:t>1520</w:t>
      </w:r>
      <w:r w:rsidRPr="0090689E">
        <w:rPr>
          <w:rFonts w:ascii="Arial" w:hAnsi="Arial" w:cs="Arial"/>
          <w:color w:val="000000"/>
          <w:sz w:val="24"/>
          <w:szCs w:val="24"/>
          <w:lang w:val="it-CH"/>
        </w:rPr>
        <w:t xml:space="preserve">, il </w:t>
      </w:r>
      <w:r w:rsidR="00924FBA" w:rsidRPr="0090689E">
        <w:rPr>
          <w:rFonts w:ascii="Arial" w:hAnsi="Arial" w:cs="Arial"/>
          <w:color w:val="000000"/>
          <w:sz w:val="24"/>
          <w:szCs w:val="24"/>
          <w:lang w:val="it-CH"/>
        </w:rPr>
        <w:t xml:space="preserve">Consiglio di Stato </w:t>
      </w:r>
      <w:r w:rsidRPr="0090689E">
        <w:rPr>
          <w:rFonts w:ascii="Arial" w:hAnsi="Arial" w:cs="Arial"/>
          <w:color w:val="000000"/>
          <w:sz w:val="24"/>
          <w:szCs w:val="24"/>
          <w:lang w:val="it-CH"/>
        </w:rPr>
        <w:t>respinge</w:t>
      </w:r>
      <w:r w:rsidR="007C644E" w:rsidRPr="0090689E">
        <w:rPr>
          <w:rFonts w:ascii="Arial" w:hAnsi="Arial" w:cs="Arial"/>
          <w:color w:val="000000"/>
          <w:sz w:val="24"/>
          <w:szCs w:val="24"/>
          <w:lang w:val="it-CH"/>
        </w:rPr>
        <w:t xml:space="preserve"> quella della linea verde attiva 24 ore su 24 perché non di competenza cantonale, ma federale. </w:t>
      </w:r>
      <w:r w:rsidR="00593137" w:rsidRPr="0090689E">
        <w:rPr>
          <w:rFonts w:ascii="Arial" w:hAnsi="Arial" w:cs="Arial"/>
          <w:color w:val="000000"/>
          <w:sz w:val="24"/>
          <w:szCs w:val="24"/>
          <w:lang w:val="it-CH"/>
        </w:rPr>
        <w:t xml:space="preserve">Inoltre, </w:t>
      </w:r>
      <w:r w:rsidR="00596409" w:rsidRPr="0090689E">
        <w:rPr>
          <w:rFonts w:ascii="Arial" w:hAnsi="Arial" w:cs="Arial"/>
          <w:color w:val="000000"/>
          <w:sz w:val="24"/>
          <w:szCs w:val="24"/>
          <w:lang w:val="it-CH"/>
        </w:rPr>
        <w:t>si fa riferimento</w:t>
      </w:r>
      <w:r w:rsidR="00593137" w:rsidRPr="0090689E">
        <w:rPr>
          <w:rFonts w:ascii="Arial" w:hAnsi="Arial" w:cs="Arial"/>
          <w:color w:val="000000"/>
          <w:sz w:val="24"/>
          <w:szCs w:val="24"/>
          <w:lang w:val="it-CH"/>
        </w:rPr>
        <w:t xml:space="preserve"> </w:t>
      </w:r>
      <w:r w:rsidR="00596409" w:rsidRPr="0090689E">
        <w:rPr>
          <w:rFonts w:ascii="Arial" w:hAnsi="Arial" w:cs="Arial"/>
          <w:color w:val="000000"/>
          <w:sz w:val="24"/>
          <w:szCs w:val="24"/>
          <w:lang w:val="it-CH"/>
        </w:rPr>
        <w:t>a</w:t>
      </w:r>
      <w:r w:rsidR="00593137" w:rsidRPr="0090689E">
        <w:rPr>
          <w:rFonts w:ascii="Arial" w:hAnsi="Arial" w:cs="Arial"/>
          <w:color w:val="000000"/>
          <w:sz w:val="24"/>
          <w:szCs w:val="24"/>
          <w:lang w:val="it-CH"/>
        </w:rPr>
        <w:t xml:space="preserve">i numeri a tre cifre accessibili in Ticino </w:t>
      </w:r>
      <w:r w:rsidR="00593137" w:rsidRPr="0090689E">
        <w:rPr>
          <w:rFonts w:ascii="Arial" w:hAnsi="Arial" w:cs="Arial"/>
          <w:sz w:val="24"/>
          <w:szCs w:val="24"/>
          <w:lang w:val="it-CH"/>
        </w:rPr>
        <w:t>24 ore su 24, c</w:t>
      </w:r>
      <w:r w:rsidR="00596409" w:rsidRPr="0090689E">
        <w:rPr>
          <w:rFonts w:ascii="Arial" w:hAnsi="Arial" w:cs="Arial"/>
          <w:sz w:val="24"/>
          <w:szCs w:val="24"/>
          <w:lang w:val="it-CH"/>
        </w:rPr>
        <w:t>ome</w:t>
      </w:r>
      <w:r w:rsidR="00593137" w:rsidRPr="0090689E">
        <w:rPr>
          <w:rFonts w:ascii="Arial" w:hAnsi="Arial" w:cs="Arial"/>
          <w:sz w:val="24"/>
          <w:szCs w:val="24"/>
          <w:lang w:val="it-CH"/>
        </w:rPr>
        <w:t xml:space="preserve"> il 117 (polizi</w:t>
      </w:r>
      <w:r w:rsidR="00553C2E" w:rsidRPr="0090689E">
        <w:rPr>
          <w:rFonts w:ascii="Arial" w:hAnsi="Arial" w:cs="Arial"/>
          <w:sz w:val="24"/>
          <w:szCs w:val="24"/>
          <w:lang w:val="it-CH"/>
        </w:rPr>
        <w:t>a), il 144 (intervento medico d'</w:t>
      </w:r>
      <w:r w:rsidR="00593137" w:rsidRPr="0090689E">
        <w:rPr>
          <w:rFonts w:ascii="Arial" w:hAnsi="Arial" w:cs="Arial"/>
          <w:sz w:val="24"/>
          <w:szCs w:val="24"/>
          <w:lang w:val="it-CH"/>
        </w:rPr>
        <w:t xml:space="preserve">urgenza), il 143 (Telefono Amico), come anche i numeri di picchetto delle strutture di protezione (Case delle donne). Un ulteriore numero, a mente del Consiglio di Stato, non sarebbe di vantaggio per l'intervento di </w:t>
      </w:r>
      <w:r w:rsidR="00593137" w:rsidRPr="0090689E">
        <w:rPr>
          <w:rFonts w:ascii="Arial" w:hAnsi="Arial" w:cs="Arial"/>
          <w:sz w:val="24"/>
          <w:szCs w:val="24"/>
          <w:lang w:val="it-CH"/>
        </w:rPr>
        <w:lastRenderedPageBreak/>
        <w:t>emergenza. Nonostante questa posizione chiara, il Consiglio di Stato comunque lascia aperta la porta per un</w:t>
      </w:r>
      <w:r w:rsidR="00553C2E" w:rsidRPr="0090689E">
        <w:rPr>
          <w:rFonts w:ascii="Arial" w:hAnsi="Arial" w:cs="Arial"/>
          <w:sz w:val="24"/>
          <w:szCs w:val="24"/>
          <w:lang w:val="it-CH"/>
        </w:rPr>
        <w:t>'</w:t>
      </w:r>
      <w:r w:rsidR="00593137" w:rsidRPr="0090689E">
        <w:rPr>
          <w:rFonts w:ascii="Arial" w:hAnsi="Arial" w:cs="Arial"/>
          <w:sz w:val="24"/>
          <w:szCs w:val="24"/>
          <w:lang w:val="it-CH"/>
        </w:rPr>
        <w:t xml:space="preserve">eventuale rivalutazione della sua posizione </w:t>
      </w:r>
      <w:r w:rsidR="00596409" w:rsidRPr="0090689E">
        <w:rPr>
          <w:rFonts w:ascii="Arial" w:hAnsi="Arial" w:cs="Arial"/>
          <w:sz w:val="24"/>
          <w:szCs w:val="24"/>
          <w:lang w:val="it-CH"/>
        </w:rPr>
        <w:t>seguendo le indicazioni del Consiglio federale sulla tematica.</w:t>
      </w:r>
    </w:p>
    <w:p w:rsidR="00F57B03" w:rsidRPr="00F57B03" w:rsidRDefault="007C644E" w:rsidP="00343CE6">
      <w:pPr>
        <w:autoSpaceDE w:val="0"/>
        <w:autoSpaceDN w:val="0"/>
        <w:adjustRightInd w:val="0"/>
        <w:spacing w:after="240" w:line="240" w:lineRule="auto"/>
        <w:jc w:val="both"/>
        <w:rPr>
          <w:rFonts w:ascii="Arial" w:hAnsi="Arial" w:cs="Arial"/>
          <w:color w:val="000000"/>
          <w:sz w:val="24"/>
          <w:szCs w:val="24"/>
          <w:lang w:val="it-CH"/>
        </w:rPr>
      </w:pPr>
      <w:r w:rsidRPr="0090689E">
        <w:rPr>
          <w:rFonts w:ascii="Arial" w:hAnsi="Arial" w:cs="Arial"/>
          <w:color w:val="000000"/>
          <w:sz w:val="24"/>
          <w:szCs w:val="24"/>
          <w:lang w:val="it-CH"/>
        </w:rPr>
        <w:t>La seconda richiesta</w:t>
      </w:r>
      <w:r w:rsidR="00F57B03" w:rsidRPr="0090689E">
        <w:rPr>
          <w:rFonts w:ascii="Arial" w:hAnsi="Arial" w:cs="Arial"/>
          <w:color w:val="000000"/>
          <w:sz w:val="24"/>
          <w:szCs w:val="24"/>
          <w:lang w:val="it-CH"/>
        </w:rPr>
        <w:t xml:space="preserve"> della mozione </w:t>
      </w:r>
      <w:r w:rsidR="00553C2E" w:rsidRPr="0090689E">
        <w:rPr>
          <w:rFonts w:ascii="Arial" w:hAnsi="Arial" w:cs="Arial"/>
          <w:color w:val="000000"/>
          <w:sz w:val="24"/>
          <w:szCs w:val="24"/>
          <w:lang w:val="it-CH"/>
        </w:rPr>
        <w:t xml:space="preserve">n. </w:t>
      </w:r>
      <w:r w:rsidR="00F57B03" w:rsidRPr="0090689E">
        <w:rPr>
          <w:rFonts w:ascii="Arial" w:hAnsi="Arial" w:cs="Arial"/>
          <w:color w:val="000000"/>
          <w:sz w:val="24"/>
          <w:szCs w:val="24"/>
          <w:lang w:val="it-CH"/>
        </w:rPr>
        <w:t>1410</w:t>
      </w:r>
      <w:r w:rsidR="00567CC3" w:rsidRPr="0090689E">
        <w:rPr>
          <w:rFonts w:ascii="Arial" w:hAnsi="Arial" w:cs="Arial"/>
          <w:color w:val="000000"/>
          <w:sz w:val="24"/>
          <w:szCs w:val="24"/>
          <w:lang w:val="it-CH"/>
        </w:rPr>
        <w:t>,</w:t>
      </w:r>
      <w:r w:rsidRPr="0090689E">
        <w:rPr>
          <w:rFonts w:ascii="Arial" w:hAnsi="Arial" w:cs="Arial"/>
          <w:color w:val="000000"/>
          <w:sz w:val="24"/>
          <w:szCs w:val="24"/>
          <w:lang w:val="it-CH"/>
        </w:rPr>
        <w:t xml:space="preserve"> che</w:t>
      </w:r>
      <w:r w:rsidRPr="00FD6D57">
        <w:rPr>
          <w:rFonts w:ascii="Arial" w:hAnsi="Arial" w:cs="Arial"/>
          <w:color w:val="000000"/>
          <w:sz w:val="24"/>
          <w:szCs w:val="24"/>
          <w:lang w:val="it-CH"/>
        </w:rPr>
        <w:t xml:space="preserve"> verte sulla</w:t>
      </w:r>
      <w:r w:rsidRPr="00FD6D57">
        <w:rPr>
          <w:rFonts w:ascii="Arial" w:hAnsi="Arial" w:cs="Arial"/>
          <w:sz w:val="24"/>
          <w:szCs w:val="24"/>
          <w:lang w:val="it-CH"/>
        </w:rPr>
        <w:t xml:space="preserve"> creazione di </w:t>
      </w:r>
      <w:r w:rsidR="00316BB8" w:rsidRPr="00FD6D57">
        <w:rPr>
          <w:rFonts w:ascii="Arial" w:hAnsi="Arial" w:cs="Arial"/>
          <w:iCs/>
          <w:sz w:val="24"/>
          <w:szCs w:val="24"/>
          <w:lang w:val="it-CH"/>
        </w:rPr>
        <w:t>«</w:t>
      </w:r>
      <w:r w:rsidRPr="00FD6D57">
        <w:rPr>
          <w:rFonts w:ascii="Arial" w:hAnsi="Arial" w:cs="Arial"/>
          <w:i/>
          <w:iCs/>
          <w:sz w:val="24"/>
          <w:szCs w:val="24"/>
          <w:lang w:val="it-CH"/>
        </w:rPr>
        <w:t>strutture pubbliche di accoglienza protette per donne vittime di violenza in tutti i principali comuni del Cantone</w:t>
      </w:r>
      <w:r w:rsidR="00316BB8" w:rsidRPr="00FD6D57">
        <w:rPr>
          <w:rFonts w:ascii="Arial" w:hAnsi="Arial" w:cs="Arial"/>
          <w:iCs/>
          <w:sz w:val="24"/>
          <w:szCs w:val="24"/>
          <w:lang w:val="it-CH"/>
        </w:rPr>
        <w:t>»</w:t>
      </w:r>
      <w:r w:rsidRPr="00FD6D57">
        <w:rPr>
          <w:rFonts w:ascii="Arial" w:hAnsi="Arial" w:cs="Arial"/>
          <w:sz w:val="24"/>
          <w:szCs w:val="24"/>
          <w:lang w:val="it-CH"/>
        </w:rPr>
        <w:t xml:space="preserve"> viene respinta in quanto il Consiglio di Stato ritiene che una maggior presenza capillare di case protette non sarebbe necessari</w:t>
      </w:r>
      <w:r w:rsidR="00316BB8" w:rsidRPr="00FD6D57">
        <w:rPr>
          <w:rFonts w:ascii="Arial" w:hAnsi="Arial" w:cs="Arial"/>
          <w:sz w:val="24"/>
          <w:szCs w:val="24"/>
          <w:lang w:val="it-CH"/>
        </w:rPr>
        <w:t>a</w:t>
      </w:r>
      <w:r w:rsidRPr="00FD6D57">
        <w:rPr>
          <w:rFonts w:ascii="Arial" w:hAnsi="Arial" w:cs="Arial"/>
          <w:sz w:val="24"/>
          <w:szCs w:val="24"/>
          <w:lang w:val="it-CH"/>
        </w:rPr>
        <w:t>, ma neppure opportun</w:t>
      </w:r>
      <w:r w:rsidR="00316BB8" w:rsidRPr="00FD6D57">
        <w:rPr>
          <w:rFonts w:ascii="Arial" w:hAnsi="Arial" w:cs="Arial"/>
          <w:sz w:val="24"/>
          <w:szCs w:val="24"/>
          <w:lang w:val="it-CH"/>
        </w:rPr>
        <w:t>a</w:t>
      </w:r>
      <w:r w:rsidR="008749AE" w:rsidRPr="00FD6D57">
        <w:rPr>
          <w:rFonts w:ascii="Arial" w:hAnsi="Arial" w:cs="Arial"/>
          <w:sz w:val="24"/>
          <w:szCs w:val="24"/>
          <w:lang w:val="it-CH"/>
        </w:rPr>
        <w:t xml:space="preserve">: infatti, </w:t>
      </w:r>
      <w:r w:rsidR="0010396D" w:rsidRPr="00FD6D57">
        <w:rPr>
          <w:rFonts w:ascii="Arial" w:hAnsi="Arial" w:cs="Arial"/>
          <w:color w:val="000000"/>
          <w:sz w:val="24"/>
          <w:szCs w:val="24"/>
          <w:lang w:val="it-CH"/>
        </w:rPr>
        <w:t>l</w:t>
      </w:r>
      <w:r w:rsidR="00A042B3">
        <w:rPr>
          <w:rFonts w:ascii="Arial" w:hAnsi="Arial" w:cs="Arial"/>
          <w:color w:val="000000"/>
          <w:sz w:val="24"/>
          <w:szCs w:val="24"/>
          <w:lang w:val="it-CH"/>
        </w:rPr>
        <w:t>'</w:t>
      </w:r>
      <w:r w:rsidR="0010396D" w:rsidRPr="00FD6D57">
        <w:rPr>
          <w:rFonts w:ascii="Arial" w:hAnsi="Arial" w:cs="Arial"/>
          <w:color w:val="000000"/>
          <w:sz w:val="24"/>
          <w:szCs w:val="24"/>
          <w:lang w:val="it-CH"/>
        </w:rPr>
        <w:t>allontanamento dal luogo di domicilio è sovente un</w:t>
      </w:r>
      <w:r w:rsidR="00A042B3">
        <w:rPr>
          <w:rFonts w:ascii="Arial" w:hAnsi="Arial" w:cs="Arial"/>
          <w:color w:val="000000"/>
          <w:sz w:val="24"/>
          <w:szCs w:val="24"/>
          <w:lang w:val="it-CH"/>
        </w:rPr>
        <w:t>'</w:t>
      </w:r>
      <w:r w:rsidR="0010396D" w:rsidRPr="00FD6D57">
        <w:rPr>
          <w:rFonts w:ascii="Arial" w:hAnsi="Arial" w:cs="Arial"/>
          <w:color w:val="000000"/>
          <w:sz w:val="24"/>
          <w:szCs w:val="24"/>
          <w:lang w:val="it-CH"/>
        </w:rPr>
        <w:t>esigenza per assicurare protezion</w:t>
      </w:r>
      <w:r w:rsidR="0010396D" w:rsidRPr="0090689E">
        <w:rPr>
          <w:rFonts w:ascii="Arial" w:hAnsi="Arial" w:cs="Arial"/>
          <w:color w:val="000000"/>
          <w:sz w:val="24"/>
          <w:szCs w:val="24"/>
          <w:lang w:val="it-CH"/>
        </w:rPr>
        <w:t>e alle vittime</w:t>
      </w:r>
      <w:r w:rsidR="00F57B03" w:rsidRPr="0090689E">
        <w:rPr>
          <w:rFonts w:ascii="Arial" w:hAnsi="Arial" w:cs="Arial"/>
          <w:color w:val="000000"/>
          <w:sz w:val="24"/>
          <w:szCs w:val="24"/>
          <w:lang w:val="it-CH"/>
        </w:rPr>
        <w:t xml:space="preserve">. La seconda richiesta della mozione </w:t>
      </w:r>
      <w:r w:rsidR="00553C2E" w:rsidRPr="0090689E">
        <w:rPr>
          <w:rFonts w:ascii="Arial" w:hAnsi="Arial" w:cs="Arial"/>
          <w:color w:val="000000"/>
          <w:sz w:val="24"/>
          <w:szCs w:val="24"/>
          <w:lang w:val="it-CH"/>
        </w:rPr>
        <w:t xml:space="preserve">n. </w:t>
      </w:r>
      <w:r w:rsidR="00F57B03" w:rsidRPr="0090689E">
        <w:rPr>
          <w:rFonts w:ascii="Arial" w:hAnsi="Arial" w:cs="Arial"/>
          <w:color w:val="000000"/>
          <w:sz w:val="24"/>
          <w:szCs w:val="24"/>
          <w:lang w:val="it-CH"/>
        </w:rPr>
        <w:t>1520</w:t>
      </w:r>
      <w:r w:rsidR="00911D96" w:rsidRPr="0090689E">
        <w:rPr>
          <w:rFonts w:ascii="Arial" w:hAnsi="Arial" w:cs="Arial"/>
          <w:color w:val="000000"/>
          <w:sz w:val="24"/>
          <w:szCs w:val="24"/>
          <w:lang w:val="it-CH"/>
        </w:rPr>
        <w:t>,</w:t>
      </w:r>
      <w:r w:rsidR="00F57B03" w:rsidRPr="0090689E">
        <w:rPr>
          <w:rFonts w:ascii="Arial" w:hAnsi="Arial" w:cs="Arial"/>
          <w:color w:val="000000"/>
          <w:sz w:val="24"/>
          <w:szCs w:val="24"/>
          <w:lang w:val="it-CH"/>
        </w:rPr>
        <w:t xml:space="preserve"> invece</w:t>
      </w:r>
      <w:r w:rsidR="00911D96" w:rsidRPr="0090689E">
        <w:rPr>
          <w:rFonts w:ascii="Arial" w:hAnsi="Arial" w:cs="Arial"/>
          <w:color w:val="000000"/>
          <w:sz w:val="24"/>
          <w:szCs w:val="24"/>
          <w:lang w:val="it-CH"/>
        </w:rPr>
        <w:t>,</w:t>
      </w:r>
      <w:r w:rsidR="00F57B03" w:rsidRPr="0090689E">
        <w:rPr>
          <w:rFonts w:ascii="Arial" w:hAnsi="Arial" w:cs="Arial"/>
          <w:color w:val="000000"/>
          <w:sz w:val="24"/>
          <w:szCs w:val="24"/>
          <w:lang w:val="it-CH"/>
        </w:rPr>
        <w:t xml:space="preserve"> non parla più di </w:t>
      </w:r>
      <w:r w:rsidR="00911D96" w:rsidRPr="0090689E">
        <w:rPr>
          <w:rFonts w:ascii="Arial" w:hAnsi="Arial" w:cs="Arial"/>
          <w:color w:val="000000"/>
          <w:sz w:val="24"/>
          <w:szCs w:val="24"/>
          <w:lang w:val="it-CH"/>
        </w:rPr>
        <w:t>"</w:t>
      </w:r>
      <w:r w:rsidR="00F57B03" w:rsidRPr="0090689E">
        <w:rPr>
          <w:rFonts w:ascii="Arial" w:hAnsi="Arial" w:cs="Arial"/>
          <w:color w:val="000000"/>
          <w:sz w:val="24"/>
          <w:szCs w:val="24"/>
          <w:lang w:val="it-CH"/>
        </w:rPr>
        <w:t>strutture pubbliche di accoglienza</w:t>
      </w:r>
      <w:r w:rsidR="00911D96" w:rsidRPr="0090689E">
        <w:rPr>
          <w:rFonts w:ascii="Arial" w:hAnsi="Arial" w:cs="Arial"/>
          <w:color w:val="000000"/>
          <w:sz w:val="24"/>
          <w:szCs w:val="24"/>
          <w:lang w:val="it-CH"/>
        </w:rPr>
        <w:t>"</w:t>
      </w:r>
      <w:r w:rsidR="00F57B03" w:rsidRPr="0090689E">
        <w:rPr>
          <w:rFonts w:ascii="Arial" w:hAnsi="Arial" w:cs="Arial"/>
          <w:color w:val="000000"/>
          <w:sz w:val="24"/>
          <w:szCs w:val="24"/>
          <w:lang w:val="it-CH"/>
        </w:rPr>
        <w:t xml:space="preserve">, ma di </w:t>
      </w:r>
      <w:r w:rsidR="00911D96" w:rsidRPr="0090689E">
        <w:rPr>
          <w:rFonts w:ascii="Arial" w:hAnsi="Arial" w:cs="Arial"/>
          <w:color w:val="000000"/>
          <w:sz w:val="24"/>
          <w:szCs w:val="24"/>
          <w:lang w:val="it-CH"/>
        </w:rPr>
        <w:t>"</w:t>
      </w:r>
      <w:r w:rsidR="00F57B03" w:rsidRPr="0090689E">
        <w:rPr>
          <w:rFonts w:ascii="Arial" w:hAnsi="Arial" w:cs="Arial"/>
          <w:color w:val="000000"/>
          <w:sz w:val="24"/>
          <w:szCs w:val="24"/>
          <w:lang w:val="it-CH"/>
        </w:rPr>
        <w:t>sportelli rivolti alle donne vittime di violenza su tutto il territorio cantonale.</w:t>
      </w:r>
      <w:r w:rsidR="00911D96" w:rsidRPr="0090689E">
        <w:rPr>
          <w:rFonts w:ascii="Arial" w:hAnsi="Arial" w:cs="Arial"/>
          <w:color w:val="000000"/>
          <w:sz w:val="24"/>
          <w:szCs w:val="24"/>
          <w:lang w:val="it-CH"/>
        </w:rPr>
        <w:t>"</w:t>
      </w:r>
      <w:r w:rsidR="00F57B03" w:rsidRPr="0090689E">
        <w:rPr>
          <w:rFonts w:ascii="Arial" w:hAnsi="Arial" w:cs="Arial"/>
          <w:color w:val="000000"/>
          <w:sz w:val="24"/>
          <w:szCs w:val="24"/>
          <w:lang w:val="it-CH"/>
        </w:rPr>
        <w:t xml:space="preserve"> </w:t>
      </w:r>
      <w:r w:rsidR="00911D96" w:rsidRPr="0090689E">
        <w:rPr>
          <w:rFonts w:ascii="Arial" w:hAnsi="Arial" w:cs="Arial"/>
          <w:color w:val="000000"/>
          <w:sz w:val="24"/>
          <w:szCs w:val="24"/>
          <w:lang w:val="it-CH"/>
        </w:rPr>
        <w:t>Anche su questo punto il Consiglio di Stato ritiene di non intravvedere la necessità di intervenire, essendo che le problematiche da affrontare in questo ambito richiedono delle competenze specialistiche che non possono essere sviluppate capillarmente. Tuttavia</w:t>
      </w:r>
      <w:r w:rsidR="00553C2E" w:rsidRPr="0090689E">
        <w:rPr>
          <w:rFonts w:ascii="Arial" w:hAnsi="Arial" w:cs="Arial"/>
          <w:color w:val="000000"/>
          <w:sz w:val="24"/>
          <w:szCs w:val="24"/>
          <w:lang w:val="it-CH"/>
        </w:rPr>
        <w:t>,</w:t>
      </w:r>
      <w:r w:rsidR="00911D96" w:rsidRPr="0090689E">
        <w:rPr>
          <w:rFonts w:ascii="Arial" w:hAnsi="Arial" w:cs="Arial"/>
          <w:color w:val="000000"/>
          <w:sz w:val="24"/>
          <w:szCs w:val="24"/>
          <w:lang w:val="it-CH"/>
        </w:rPr>
        <w:t xml:space="preserve"> nel m</w:t>
      </w:r>
      <w:r w:rsidR="00553C2E" w:rsidRPr="0090689E">
        <w:rPr>
          <w:rFonts w:ascii="Arial" w:hAnsi="Arial" w:cs="Arial"/>
          <w:color w:val="000000"/>
          <w:sz w:val="24"/>
          <w:szCs w:val="24"/>
          <w:lang w:val="it-CH"/>
        </w:rPr>
        <w:t xml:space="preserve">essaggio il Consiglio di Stato </w:t>
      </w:r>
      <w:r w:rsidR="00911D96" w:rsidRPr="0090689E">
        <w:rPr>
          <w:rFonts w:ascii="Arial" w:hAnsi="Arial" w:cs="Arial"/>
          <w:color w:val="000000"/>
          <w:sz w:val="24"/>
          <w:szCs w:val="24"/>
          <w:lang w:val="it-CH"/>
        </w:rPr>
        <w:t>ipotizza la possibilità di avviare un'azione di sensibilizzazione presso i Comuni per migliorare l'informazione, ad esempio con la diffusione di un volantino e l'organizzazione di momenti d'informazione</w:t>
      </w:r>
      <w:r w:rsidR="00B80AFD" w:rsidRPr="0090689E">
        <w:rPr>
          <w:rFonts w:ascii="Arial" w:hAnsi="Arial" w:cs="Arial"/>
          <w:color w:val="000000"/>
          <w:sz w:val="24"/>
          <w:szCs w:val="24"/>
          <w:lang w:val="it-CH"/>
        </w:rPr>
        <w:t xml:space="preserve"> e sensibilizzazione a favore degli operatori sociali comunali.</w:t>
      </w:r>
    </w:p>
    <w:p w:rsidR="000B635A" w:rsidRDefault="0010396D" w:rsidP="00343CE6">
      <w:pPr>
        <w:autoSpaceDE w:val="0"/>
        <w:autoSpaceDN w:val="0"/>
        <w:adjustRightInd w:val="0"/>
        <w:spacing w:after="240" w:line="240" w:lineRule="auto"/>
        <w:jc w:val="both"/>
        <w:rPr>
          <w:rFonts w:ascii="Arial" w:hAnsi="Arial" w:cs="Arial"/>
          <w:iCs/>
          <w:color w:val="000000"/>
          <w:sz w:val="24"/>
          <w:szCs w:val="24"/>
          <w:lang w:val="it-CH"/>
        </w:rPr>
      </w:pPr>
      <w:r w:rsidRPr="00FD6D57">
        <w:rPr>
          <w:rFonts w:ascii="Arial" w:hAnsi="Arial" w:cs="Arial"/>
          <w:color w:val="000000"/>
          <w:sz w:val="24"/>
          <w:szCs w:val="24"/>
          <w:lang w:val="it-CH"/>
        </w:rPr>
        <w:t xml:space="preserve">Alla </w:t>
      </w:r>
      <w:r w:rsidR="00CB708C" w:rsidRPr="0090689E">
        <w:rPr>
          <w:rFonts w:ascii="Arial" w:hAnsi="Arial" w:cs="Arial"/>
          <w:color w:val="000000"/>
          <w:sz w:val="24"/>
          <w:szCs w:val="24"/>
          <w:lang w:val="it-CH"/>
        </w:rPr>
        <w:t xml:space="preserve">terza </w:t>
      </w:r>
      <w:r w:rsidRPr="0090689E">
        <w:rPr>
          <w:rFonts w:ascii="Arial" w:hAnsi="Arial" w:cs="Arial"/>
          <w:color w:val="000000"/>
          <w:sz w:val="24"/>
          <w:szCs w:val="24"/>
          <w:lang w:val="it-CH"/>
        </w:rPr>
        <w:t xml:space="preserve">richiesta </w:t>
      </w:r>
      <w:r w:rsidR="00B80AFD" w:rsidRPr="0090689E">
        <w:rPr>
          <w:rFonts w:ascii="Arial" w:hAnsi="Arial" w:cs="Arial"/>
          <w:color w:val="000000"/>
          <w:sz w:val="24"/>
          <w:szCs w:val="24"/>
          <w:lang w:val="it-CH"/>
        </w:rPr>
        <w:t xml:space="preserve">della mozione </w:t>
      </w:r>
      <w:r w:rsidR="00553C2E" w:rsidRPr="0090689E">
        <w:rPr>
          <w:rFonts w:ascii="Arial" w:hAnsi="Arial" w:cs="Arial"/>
          <w:color w:val="000000"/>
          <w:sz w:val="24"/>
          <w:szCs w:val="24"/>
          <w:lang w:val="it-CH"/>
        </w:rPr>
        <w:t xml:space="preserve">n. </w:t>
      </w:r>
      <w:r w:rsidR="00B80AFD" w:rsidRPr="0090689E">
        <w:rPr>
          <w:rFonts w:ascii="Arial" w:hAnsi="Arial" w:cs="Arial"/>
          <w:color w:val="000000"/>
          <w:sz w:val="24"/>
          <w:szCs w:val="24"/>
          <w:lang w:val="it-CH"/>
        </w:rPr>
        <w:t>1410</w:t>
      </w:r>
      <w:r w:rsidR="00B80AFD">
        <w:rPr>
          <w:rFonts w:ascii="Arial" w:hAnsi="Arial" w:cs="Arial"/>
          <w:color w:val="000000"/>
          <w:sz w:val="24"/>
          <w:szCs w:val="24"/>
          <w:lang w:val="it-CH"/>
        </w:rPr>
        <w:t xml:space="preserve"> </w:t>
      </w:r>
      <w:r w:rsidRPr="00FD6D57">
        <w:rPr>
          <w:rFonts w:ascii="Arial" w:hAnsi="Arial" w:cs="Arial"/>
          <w:color w:val="000000"/>
          <w:sz w:val="24"/>
          <w:szCs w:val="24"/>
          <w:lang w:val="it-CH"/>
        </w:rPr>
        <w:t xml:space="preserve">di una campagna e un programma di prevenzione, il Consiglio di Stato nella sua risposta elenca una serie di conferenze pubbliche, giornate di studio, opuscoli, pagine web e campagne di sensibilizzazione portati avanti o sostenuti dal Cantone, in parte in collaborazione con attori privati. </w:t>
      </w:r>
      <w:r w:rsidR="00567CC3" w:rsidRPr="00FD6D57">
        <w:rPr>
          <w:rFonts w:ascii="Arial" w:hAnsi="Arial" w:cs="Arial"/>
          <w:color w:val="000000"/>
          <w:sz w:val="24"/>
          <w:szCs w:val="24"/>
          <w:lang w:val="it-CH"/>
        </w:rPr>
        <w:t>Inoltre</w:t>
      </w:r>
      <w:r w:rsidR="008749AE" w:rsidRPr="00FD6D57">
        <w:rPr>
          <w:rFonts w:ascii="Arial" w:hAnsi="Arial" w:cs="Arial"/>
          <w:color w:val="000000"/>
          <w:sz w:val="24"/>
          <w:szCs w:val="24"/>
          <w:lang w:val="it-CH"/>
        </w:rPr>
        <w:t>,</w:t>
      </w:r>
      <w:r w:rsidR="00567CC3" w:rsidRPr="00FD6D57">
        <w:rPr>
          <w:rFonts w:ascii="Arial" w:hAnsi="Arial" w:cs="Arial"/>
          <w:color w:val="000000"/>
          <w:sz w:val="24"/>
          <w:szCs w:val="24"/>
          <w:lang w:val="it-CH"/>
        </w:rPr>
        <w:t xml:space="preserve"> si rassicura che </w:t>
      </w:r>
      <w:r w:rsidR="00316BB8" w:rsidRPr="00FD6D57">
        <w:rPr>
          <w:rFonts w:ascii="Arial" w:hAnsi="Arial" w:cs="Arial"/>
          <w:color w:val="000000"/>
          <w:sz w:val="24"/>
          <w:szCs w:val="24"/>
          <w:lang w:val="it-CH"/>
        </w:rPr>
        <w:t>«</w:t>
      </w:r>
      <w:r w:rsidR="000B635A" w:rsidRPr="00FD6D57">
        <w:rPr>
          <w:rFonts w:ascii="Arial" w:hAnsi="Arial" w:cs="Arial"/>
          <w:i/>
          <w:iCs/>
          <w:color w:val="000000"/>
          <w:sz w:val="24"/>
          <w:szCs w:val="24"/>
          <w:lang w:val="it-CH"/>
        </w:rPr>
        <w:t>l</w:t>
      </w:r>
      <w:r w:rsidR="00A042B3">
        <w:rPr>
          <w:rFonts w:ascii="Arial" w:hAnsi="Arial" w:cs="Arial"/>
          <w:i/>
          <w:iCs/>
          <w:color w:val="000000"/>
          <w:sz w:val="24"/>
          <w:szCs w:val="24"/>
          <w:lang w:val="it-CH"/>
        </w:rPr>
        <w:t>'</w:t>
      </w:r>
      <w:r w:rsidR="000B635A" w:rsidRPr="00FD6D57">
        <w:rPr>
          <w:rFonts w:ascii="Arial" w:hAnsi="Arial" w:cs="Arial"/>
          <w:i/>
          <w:iCs/>
          <w:color w:val="000000"/>
          <w:sz w:val="24"/>
          <w:szCs w:val="24"/>
          <w:lang w:val="it-CH"/>
        </w:rPr>
        <w:t>opera di sensibilizzazione, prevenzione e formazione sarà</w:t>
      </w:r>
      <w:r w:rsidR="00567CC3" w:rsidRPr="00FD6D57">
        <w:rPr>
          <w:rFonts w:ascii="Arial" w:hAnsi="Arial" w:cs="Arial"/>
          <w:i/>
          <w:iCs/>
          <w:color w:val="000000"/>
          <w:sz w:val="24"/>
          <w:szCs w:val="24"/>
          <w:lang w:val="it-CH"/>
        </w:rPr>
        <w:t xml:space="preserve"> </w:t>
      </w:r>
      <w:r w:rsidR="000B635A" w:rsidRPr="00FD6D57">
        <w:rPr>
          <w:rFonts w:ascii="Arial" w:hAnsi="Arial" w:cs="Arial"/>
          <w:i/>
          <w:iCs/>
          <w:color w:val="000000"/>
          <w:sz w:val="24"/>
          <w:szCs w:val="24"/>
          <w:lang w:val="it-CH"/>
        </w:rPr>
        <w:t>inserito nel Piano d</w:t>
      </w:r>
      <w:r w:rsidR="00A042B3">
        <w:rPr>
          <w:rFonts w:ascii="Arial" w:hAnsi="Arial" w:cs="Arial"/>
          <w:i/>
          <w:iCs/>
          <w:color w:val="000000"/>
          <w:sz w:val="24"/>
          <w:szCs w:val="24"/>
          <w:lang w:val="it-CH"/>
        </w:rPr>
        <w:t>'</w:t>
      </w:r>
      <w:r w:rsidR="000B635A" w:rsidRPr="00FD6D57">
        <w:rPr>
          <w:rFonts w:ascii="Arial" w:hAnsi="Arial" w:cs="Arial"/>
          <w:i/>
          <w:iCs/>
          <w:color w:val="000000"/>
          <w:sz w:val="24"/>
          <w:szCs w:val="24"/>
          <w:lang w:val="it-CH"/>
        </w:rPr>
        <w:t>azione cantonale</w:t>
      </w:r>
      <w:r w:rsidR="00316BB8" w:rsidRPr="00FD6D57">
        <w:rPr>
          <w:rFonts w:ascii="Arial" w:hAnsi="Arial" w:cs="Arial"/>
          <w:iCs/>
          <w:color w:val="000000"/>
          <w:sz w:val="24"/>
          <w:szCs w:val="24"/>
          <w:lang w:val="it-CH"/>
        </w:rPr>
        <w:t>»</w:t>
      </w:r>
      <w:r w:rsidR="000B635A" w:rsidRPr="00FD6D57">
        <w:rPr>
          <w:rFonts w:ascii="Arial" w:hAnsi="Arial" w:cs="Arial"/>
          <w:iCs/>
          <w:color w:val="000000"/>
          <w:sz w:val="24"/>
          <w:szCs w:val="24"/>
          <w:lang w:val="it-CH"/>
        </w:rPr>
        <w:t>.</w:t>
      </w:r>
    </w:p>
    <w:p w:rsidR="00FB0533" w:rsidRPr="0090689E" w:rsidRDefault="00FB0533" w:rsidP="00343CE6">
      <w:pPr>
        <w:autoSpaceDE w:val="0"/>
        <w:autoSpaceDN w:val="0"/>
        <w:adjustRightInd w:val="0"/>
        <w:spacing w:after="240" w:line="240" w:lineRule="auto"/>
        <w:jc w:val="both"/>
        <w:rPr>
          <w:rFonts w:ascii="Arial" w:hAnsi="Arial" w:cs="Arial"/>
          <w:iCs/>
          <w:sz w:val="24"/>
          <w:szCs w:val="24"/>
          <w:lang w:val="it-CH"/>
        </w:rPr>
      </w:pPr>
      <w:r w:rsidRPr="0090689E">
        <w:rPr>
          <w:rFonts w:ascii="Arial" w:hAnsi="Arial" w:cs="Arial"/>
          <w:iCs/>
          <w:color w:val="000000"/>
          <w:sz w:val="24"/>
          <w:szCs w:val="24"/>
          <w:lang w:val="it-CH"/>
        </w:rPr>
        <w:t>Per quanto riguarda</w:t>
      </w:r>
      <w:r w:rsidR="00CB708C" w:rsidRPr="0090689E">
        <w:rPr>
          <w:rFonts w:ascii="Arial" w:hAnsi="Arial" w:cs="Arial"/>
          <w:iCs/>
          <w:color w:val="000000"/>
          <w:sz w:val="24"/>
          <w:szCs w:val="24"/>
          <w:lang w:val="it-CH"/>
        </w:rPr>
        <w:t xml:space="preserve"> invece</w:t>
      </w:r>
      <w:r w:rsidRPr="0090689E">
        <w:rPr>
          <w:rFonts w:ascii="Arial" w:hAnsi="Arial" w:cs="Arial"/>
          <w:iCs/>
          <w:color w:val="000000"/>
          <w:sz w:val="24"/>
          <w:szCs w:val="24"/>
          <w:lang w:val="it-CH"/>
        </w:rPr>
        <w:t xml:space="preserve"> la </w:t>
      </w:r>
      <w:r w:rsidR="00475E52" w:rsidRPr="0090689E">
        <w:rPr>
          <w:rFonts w:ascii="Arial" w:hAnsi="Arial" w:cs="Arial"/>
          <w:iCs/>
          <w:color w:val="000000"/>
          <w:sz w:val="24"/>
          <w:szCs w:val="24"/>
          <w:lang w:val="it-CH"/>
        </w:rPr>
        <w:t xml:space="preserve">terza </w:t>
      </w:r>
      <w:r w:rsidRPr="0090689E">
        <w:rPr>
          <w:rFonts w:ascii="Arial" w:hAnsi="Arial" w:cs="Arial"/>
          <w:iCs/>
          <w:color w:val="000000"/>
          <w:sz w:val="24"/>
          <w:szCs w:val="24"/>
          <w:lang w:val="it-CH"/>
        </w:rPr>
        <w:t xml:space="preserve">richiesta della mozione </w:t>
      </w:r>
      <w:r w:rsidR="00553C2E" w:rsidRPr="0090689E">
        <w:rPr>
          <w:rFonts w:ascii="Arial" w:hAnsi="Arial" w:cs="Arial"/>
          <w:iCs/>
          <w:color w:val="000000"/>
          <w:sz w:val="24"/>
          <w:szCs w:val="24"/>
          <w:lang w:val="it-CH"/>
        </w:rPr>
        <w:t xml:space="preserve">n. </w:t>
      </w:r>
      <w:r w:rsidRPr="0090689E">
        <w:rPr>
          <w:rFonts w:ascii="Arial" w:hAnsi="Arial" w:cs="Arial"/>
          <w:iCs/>
          <w:color w:val="000000"/>
          <w:sz w:val="24"/>
          <w:szCs w:val="24"/>
          <w:lang w:val="it-CH"/>
        </w:rPr>
        <w:t xml:space="preserve">1520 di </w:t>
      </w:r>
      <w:r w:rsidR="00553C2E" w:rsidRPr="0090689E">
        <w:rPr>
          <w:rFonts w:ascii="Arial" w:hAnsi="Arial" w:cs="Arial"/>
          <w:iCs/>
          <w:color w:val="000000"/>
          <w:sz w:val="24"/>
          <w:szCs w:val="24"/>
          <w:lang w:val="it-CH"/>
        </w:rPr>
        <w:t>«</w:t>
      </w:r>
      <w:r w:rsidR="00CB708C" w:rsidRPr="0090689E">
        <w:rPr>
          <w:rFonts w:ascii="Arial" w:hAnsi="Arial" w:cs="Arial"/>
          <w:i/>
          <w:color w:val="000000"/>
          <w:sz w:val="24"/>
          <w:szCs w:val="24"/>
          <w:lang w:val="it-CH"/>
        </w:rPr>
        <w:t xml:space="preserve">introdurre </w:t>
      </w:r>
      <w:r w:rsidRPr="0090689E">
        <w:rPr>
          <w:rFonts w:ascii="Arial" w:hAnsi="Arial" w:cs="Arial"/>
          <w:i/>
          <w:sz w:val="24"/>
          <w:szCs w:val="24"/>
          <w:lang w:val="it-CH"/>
        </w:rPr>
        <w:t>un sistema di allerta contro la violenza che preveda la possibilità per le donne di recarsi presso farmacie o altri luoghi dedicati e chiedere aiuto attraverso una parola chiave</w:t>
      </w:r>
      <w:r w:rsidR="00553C2E" w:rsidRPr="0090689E">
        <w:rPr>
          <w:rFonts w:ascii="Arial" w:hAnsi="Arial" w:cs="Arial"/>
          <w:sz w:val="24"/>
          <w:szCs w:val="24"/>
          <w:lang w:val="it-CH"/>
        </w:rPr>
        <w:t>»</w:t>
      </w:r>
      <w:r w:rsidR="00CB708C" w:rsidRPr="0090689E">
        <w:rPr>
          <w:rFonts w:ascii="Arial" w:hAnsi="Arial" w:cs="Arial"/>
          <w:i/>
          <w:sz w:val="24"/>
          <w:szCs w:val="24"/>
          <w:lang w:val="it-CH"/>
        </w:rPr>
        <w:t xml:space="preserve"> </w:t>
      </w:r>
      <w:r w:rsidR="00CB708C" w:rsidRPr="0090689E">
        <w:rPr>
          <w:rFonts w:ascii="Arial" w:hAnsi="Arial" w:cs="Arial"/>
          <w:iCs/>
          <w:sz w:val="24"/>
          <w:szCs w:val="24"/>
          <w:lang w:val="it-CH"/>
        </w:rPr>
        <w:t>il Consiglio di Stato informa che il quesito è stato discusso nell'ambito della Conferenza svizzera contro la violenza domestica e si ritiene che la proposta possa essere valutata e approfondita nell'ambito del Piano d'azione cantonale.</w:t>
      </w:r>
    </w:p>
    <w:p w:rsidR="009670D8" w:rsidRPr="0090689E" w:rsidRDefault="009670D8" w:rsidP="00343CE6">
      <w:pPr>
        <w:autoSpaceDE w:val="0"/>
        <w:autoSpaceDN w:val="0"/>
        <w:adjustRightInd w:val="0"/>
        <w:spacing w:after="240" w:line="240" w:lineRule="auto"/>
        <w:jc w:val="both"/>
        <w:rPr>
          <w:rFonts w:ascii="Arial" w:hAnsi="Arial" w:cs="Arial"/>
          <w:sz w:val="24"/>
          <w:szCs w:val="24"/>
          <w:lang w:val="it-CH" w:eastAsia="it-CH"/>
        </w:rPr>
      </w:pPr>
      <w:r w:rsidRPr="0090689E">
        <w:rPr>
          <w:rFonts w:ascii="Arial" w:hAnsi="Arial" w:cs="Arial"/>
          <w:iCs/>
          <w:sz w:val="24"/>
          <w:szCs w:val="24"/>
          <w:lang w:val="it-CH"/>
        </w:rPr>
        <w:t xml:space="preserve">Infine, in merito all'ultima richiesta della mozione </w:t>
      </w:r>
      <w:r w:rsidR="00553C2E" w:rsidRPr="0090689E">
        <w:rPr>
          <w:rFonts w:ascii="Arial" w:hAnsi="Arial" w:cs="Arial"/>
          <w:iCs/>
          <w:sz w:val="24"/>
          <w:szCs w:val="24"/>
          <w:lang w:val="it-CH"/>
        </w:rPr>
        <w:t xml:space="preserve">n. </w:t>
      </w:r>
      <w:r w:rsidRPr="0090689E">
        <w:rPr>
          <w:rFonts w:ascii="Arial" w:hAnsi="Arial" w:cs="Arial"/>
          <w:iCs/>
          <w:sz w:val="24"/>
          <w:szCs w:val="24"/>
          <w:lang w:val="it-CH"/>
        </w:rPr>
        <w:t xml:space="preserve">1520 di introdurre un </w:t>
      </w:r>
      <w:r w:rsidR="00553C2E" w:rsidRPr="0090689E">
        <w:rPr>
          <w:rFonts w:ascii="Arial" w:hAnsi="Arial" w:cs="Arial"/>
          <w:sz w:val="24"/>
          <w:szCs w:val="24"/>
          <w:lang w:val="it-CH"/>
        </w:rPr>
        <w:t>«</w:t>
      </w:r>
      <w:r w:rsidRPr="0090689E">
        <w:rPr>
          <w:rFonts w:ascii="Arial" w:hAnsi="Arial" w:cs="Arial"/>
          <w:i/>
          <w:sz w:val="24"/>
          <w:szCs w:val="24"/>
          <w:lang w:val="it-CH"/>
        </w:rPr>
        <w:t>reddito contro la violenza</w:t>
      </w:r>
      <w:r w:rsidR="00553C2E" w:rsidRPr="0090689E">
        <w:rPr>
          <w:rFonts w:ascii="Arial" w:hAnsi="Arial" w:cs="Arial"/>
          <w:sz w:val="24"/>
          <w:szCs w:val="24"/>
          <w:lang w:val="it-CH"/>
        </w:rPr>
        <w:t>»</w:t>
      </w:r>
      <w:r w:rsidRPr="0090689E">
        <w:rPr>
          <w:rFonts w:ascii="Arial" w:hAnsi="Arial" w:cs="Arial"/>
          <w:iCs/>
          <w:sz w:val="24"/>
          <w:szCs w:val="24"/>
          <w:lang w:val="it-CH"/>
        </w:rPr>
        <w:t xml:space="preserve"> il Consiglio di Stato informa che in Svizzera sono principalmente l'</w:t>
      </w:r>
      <w:r w:rsidRPr="0090689E">
        <w:rPr>
          <w:rFonts w:ascii="Arial" w:hAnsi="Arial" w:cs="Arial"/>
          <w:sz w:val="24"/>
          <w:szCs w:val="24"/>
          <w:lang w:val="it-CH" w:eastAsia="it-CH"/>
        </w:rPr>
        <w:t>aiuto alle vittime e l'aiuto sociale le due forme di sostegno che entrano in gioco nell</w:t>
      </w:r>
      <w:r w:rsidR="00553C2E" w:rsidRPr="0090689E">
        <w:rPr>
          <w:rFonts w:ascii="Arial" w:hAnsi="Arial" w:cs="Arial"/>
          <w:sz w:val="24"/>
          <w:szCs w:val="24"/>
          <w:lang w:val="it-CH" w:eastAsia="it-CH"/>
        </w:rPr>
        <w:t>'</w:t>
      </w:r>
      <w:r w:rsidRPr="0090689E">
        <w:rPr>
          <w:rFonts w:ascii="Arial" w:hAnsi="Arial" w:cs="Arial"/>
          <w:sz w:val="24"/>
          <w:szCs w:val="24"/>
          <w:lang w:val="it-CH" w:eastAsia="it-CH"/>
        </w:rPr>
        <w:t xml:space="preserve">aiuto finanziario alle vittime di violenza domestica. </w:t>
      </w:r>
    </w:p>
    <w:p w:rsidR="0090689E" w:rsidRDefault="00553C2E" w:rsidP="00343CE6">
      <w:pPr>
        <w:autoSpaceDE w:val="0"/>
        <w:autoSpaceDN w:val="0"/>
        <w:adjustRightInd w:val="0"/>
        <w:spacing w:after="240" w:line="240" w:lineRule="auto"/>
        <w:jc w:val="both"/>
        <w:rPr>
          <w:rFonts w:ascii="Arial" w:hAnsi="Arial" w:cs="Arial"/>
          <w:sz w:val="24"/>
          <w:szCs w:val="24"/>
          <w:lang w:val="it-CH" w:eastAsia="it-CH"/>
        </w:rPr>
      </w:pPr>
      <w:r w:rsidRPr="0090689E">
        <w:rPr>
          <w:rFonts w:ascii="Arial" w:hAnsi="Arial" w:cs="Arial"/>
          <w:sz w:val="24"/>
          <w:szCs w:val="24"/>
          <w:lang w:val="it-CH" w:eastAsia="it-CH"/>
        </w:rPr>
        <w:t>L'</w:t>
      </w:r>
      <w:r w:rsidR="009670D8" w:rsidRPr="0090689E">
        <w:rPr>
          <w:rFonts w:ascii="Arial" w:hAnsi="Arial" w:cs="Arial"/>
          <w:sz w:val="24"/>
          <w:szCs w:val="24"/>
          <w:lang w:val="it-CH" w:eastAsia="it-CH"/>
        </w:rPr>
        <w:t xml:space="preserve">aiuto alle vittime, ancorato in una legge federale, comprende prestazioni in natura e finanziarie e si basa su </w:t>
      </w:r>
      <w:r w:rsidRPr="0090689E">
        <w:rPr>
          <w:rFonts w:ascii="Arial" w:hAnsi="Arial" w:cs="Arial"/>
          <w:sz w:val="24"/>
          <w:szCs w:val="24"/>
          <w:lang w:val="it-CH" w:eastAsia="it-CH"/>
        </w:rPr>
        <w:t>tre pilastri e la consulenza, l'</w:t>
      </w:r>
      <w:r w:rsidR="009670D8" w:rsidRPr="0090689E">
        <w:rPr>
          <w:rFonts w:ascii="Arial" w:hAnsi="Arial" w:cs="Arial"/>
          <w:sz w:val="24"/>
          <w:szCs w:val="24"/>
          <w:lang w:val="it-CH" w:eastAsia="it-CH"/>
        </w:rPr>
        <w:t>accompagnamento della vittima in tutte le fasi del procedimento penale e le prestazioni finanziarie risarcitorie (aiuto a più lungo termine, indennizzo</w:t>
      </w:r>
      <w:r w:rsidRPr="0090689E">
        <w:rPr>
          <w:rFonts w:ascii="Arial" w:hAnsi="Arial" w:cs="Arial"/>
          <w:sz w:val="24"/>
          <w:szCs w:val="24"/>
          <w:lang w:val="it-CH" w:eastAsia="it-CH"/>
        </w:rPr>
        <w:t xml:space="preserve"> e</w:t>
      </w:r>
      <w:r w:rsidR="009670D8" w:rsidRPr="0090689E">
        <w:rPr>
          <w:rFonts w:ascii="Arial" w:hAnsi="Arial" w:cs="Arial"/>
          <w:sz w:val="24"/>
          <w:szCs w:val="24"/>
          <w:lang w:val="it-CH" w:eastAsia="it-CH"/>
        </w:rPr>
        <w:t xml:space="preserve"> riparazione morale).</w:t>
      </w:r>
      <w:r w:rsidR="00262915" w:rsidRPr="0090689E">
        <w:rPr>
          <w:rFonts w:ascii="Arial" w:hAnsi="Arial" w:cs="Arial"/>
          <w:sz w:val="24"/>
          <w:szCs w:val="24"/>
          <w:lang w:val="it-CH" w:eastAsia="it-CH"/>
        </w:rPr>
        <w:t xml:space="preserve"> In Ticino il Servizio di aiuto alle vittime offre un sostegno per sopperire alle conseguenze immediate di un reato, ad esempio per </w:t>
      </w:r>
      <w:r w:rsidRPr="0090689E">
        <w:rPr>
          <w:rFonts w:ascii="Arial" w:hAnsi="Arial" w:cs="Arial"/>
          <w:sz w:val="24"/>
          <w:szCs w:val="24"/>
          <w:lang w:val="it-CH" w:eastAsia="it-CH"/>
        </w:rPr>
        <w:t>un alloggio di emergenza, per l'</w:t>
      </w:r>
      <w:r w:rsidR="00262915" w:rsidRPr="0090689E">
        <w:rPr>
          <w:rFonts w:ascii="Arial" w:hAnsi="Arial" w:cs="Arial"/>
          <w:sz w:val="24"/>
          <w:szCs w:val="24"/>
          <w:lang w:val="it-CH" w:eastAsia="it-CH"/>
        </w:rPr>
        <w:t>assistenza medica, per un sostegno psicoterapeutico, una prima consulenza giuridica, o una presa a carico delle spese urgenti non coperte da altre persone o enti. Il sistema sociale svizzero e quello cantonale prevedono dunque già un insieme di prestazioni finanziarie di sostegno alle vittime.</w:t>
      </w:r>
    </w:p>
    <w:p w:rsidR="0090689E" w:rsidRPr="00262915" w:rsidRDefault="0090689E" w:rsidP="003E0CD3">
      <w:pPr>
        <w:spacing w:after="0" w:line="240" w:lineRule="auto"/>
        <w:jc w:val="both"/>
        <w:rPr>
          <w:rFonts w:ascii="Arial" w:hAnsi="Arial" w:cs="Arial"/>
          <w:sz w:val="24"/>
          <w:szCs w:val="24"/>
          <w:lang w:val="it-CH" w:eastAsia="it-CH"/>
        </w:rPr>
      </w:pPr>
      <w:r>
        <w:rPr>
          <w:rFonts w:ascii="Arial" w:hAnsi="Arial" w:cs="Arial"/>
          <w:sz w:val="24"/>
          <w:szCs w:val="24"/>
          <w:lang w:val="it-CH" w:eastAsia="it-CH"/>
        </w:rPr>
        <w:t>Una modifica dell'attuale sistema dovrebbe per forza passare per una revisione della Legge sull'aiuto alle vittime e sarebbe di pertinenza federale.</w:t>
      </w:r>
    </w:p>
    <w:p w:rsidR="00FB0533" w:rsidRDefault="00FB0533" w:rsidP="00043002">
      <w:pPr>
        <w:autoSpaceDE w:val="0"/>
        <w:autoSpaceDN w:val="0"/>
        <w:adjustRightInd w:val="0"/>
        <w:spacing w:after="0" w:line="240" w:lineRule="auto"/>
        <w:jc w:val="both"/>
        <w:rPr>
          <w:rFonts w:ascii="Arial" w:hAnsi="Arial" w:cs="Arial"/>
          <w:iCs/>
          <w:color w:val="000000"/>
          <w:sz w:val="24"/>
          <w:szCs w:val="24"/>
          <w:lang w:val="it-CH"/>
        </w:rPr>
      </w:pPr>
    </w:p>
    <w:p w:rsidR="00054F36" w:rsidRDefault="00054F36" w:rsidP="00043002">
      <w:pPr>
        <w:autoSpaceDE w:val="0"/>
        <w:autoSpaceDN w:val="0"/>
        <w:adjustRightInd w:val="0"/>
        <w:spacing w:after="0" w:line="240" w:lineRule="auto"/>
        <w:jc w:val="both"/>
        <w:rPr>
          <w:rFonts w:ascii="Arial" w:hAnsi="Arial" w:cs="Arial"/>
          <w:iCs/>
          <w:color w:val="000000"/>
          <w:sz w:val="24"/>
          <w:szCs w:val="24"/>
          <w:lang w:val="it-CH"/>
        </w:rPr>
      </w:pPr>
    </w:p>
    <w:p w:rsidR="003E0CD3" w:rsidRDefault="003E0CD3" w:rsidP="00043002">
      <w:pPr>
        <w:autoSpaceDE w:val="0"/>
        <w:autoSpaceDN w:val="0"/>
        <w:adjustRightInd w:val="0"/>
        <w:spacing w:after="0" w:line="240" w:lineRule="auto"/>
        <w:jc w:val="both"/>
        <w:rPr>
          <w:rFonts w:ascii="Arial" w:hAnsi="Arial" w:cs="Arial"/>
          <w:iCs/>
          <w:color w:val="000000"/>
          <w:sz w:val="24"/>
          <w:szCs w:val="24"/>
          <w:lang w:val="it-CH"/>
        </w:rPr>
      </w:pPr>
    </w:p>
    <w:p w:rsidR="00B80AFD" w:rsidRPr="0017130D" w:rsidRDefault="00054F36" w:rsidP="00311288">
      <w:pPr>
        <w:pStyle w:val="Titolo2"/>
        <w:tabs>
          <w:tab w:val="left" w:pos="567"/>
        </w:tabs>
        <w:spacing w:before="0" w:beforeAutospacing="0" w:after="120" w:afterAutospacing="0"/>
        <w:jc w:val="both"/>
        <w:rPr>
          <w:rFonts w:ascii="Arial" w:hAnsi="Arial" w:cs="Arial"/>
          <w:sz w:val="24"/>
          <w:szCs w:val="24"/>
          <w:lang w:val="it-CH"/>
        </w:rPr>
      </w:pPr>
      <w:bookmarkStart w:id="7" w:name="_Toc70587125"/>
      <w:r>
        <w:rPr>
          <w:rFonts w:ascii="Arial" w:hAnsi="Arial" w:cs="Arial"/>
          <w:sz w:val="24"/>
          <w:szCs w:val="24"/>
          <w:lang w:val="it-CH"/>
        </w:rPr>
        <w:lastRenderedPageBreak/>
        <w:t>5.2</w:t>
      </w:r>
      <w:r>
        <w:rPr>
          <w:rFonts w:ascii="Arial" w:hAnsi="Arial" w:cs="Arial"/>
          <w:sz w:val="24"/>
          <w:szCs w:val="24"/>
          <w:lang w:val="it-CH"/>
        </w:rPr>
        <w:tab/>
      </w:r>
      <w:r w:rsidR="00262915" w:rsidRPr="0017130D">
        <w:rPr>
          <w:rFonts w:ascii="Arial" w:hAnsi="Arial" w:cs="Arial"/>
          <w:sz w:val="24"/>
          <w:szCs w:val="24"/>
          <w:lang w:val="it-CH"/>
        </w:rPr>
        <w:t xml:space="preserve">Sulla mozione </w:t>
      </w:r>
      <w:r w:rsidR="00553C2E" w:rsidRPr="0017130D">
        <w:rPr>
          <w:rFonts w:ascii="Arial" w:hAnsi="Arial" w:cs="Arial"/>
          <w:sz w:val="24"/>
          <w:szCs w:val="24"/>
          <w:lang w:val="it-CH"/>
        </w:rPr>
        <w:t xml:space="preserve">n. </w:t>
      </w:r>
      <w:r w:rsidR="00262915" w:rsidRPr="0017130D">
        <w:rPr>
          <w:rFonts w:ascii="Arial" w:hAnsi="Arial" w:cs="Arial"/>
          <w:sz w:val="24"/>
          <w:szCs w:val="24"/>
          <w:lang w:val="it-CH"/>
        </w:rPr>
        <w:t>1290</w:t>
      </w:r>
      <w:bookmarkEnd w:id="7"/>
    </w:p>
    <w:p w:rsidR="000B635A" w:rsidRPr="00FD6D57" w:rsidRDefault="0021211D" w:rsidP="00343CE6">
      <w:pPr>
        <w:autoSpaceDE w:val="0"/>
        <w:autoSpaceDN w:val="0"/>
        <w:adjustRightInd w:val="0"/>
        <w:spacing w:before="120" w:after="240" w:line="240" w:lineRule="auto"/>
        <w:jc w:val="both"/>
        <w:rPr>
          <w:rFonts w:ascii="Arial" w:hAnsi="Arial" w:cs="Arial"/>
          <w:sz w:val="24"/>
          <w:szCs w:val="24"/>
          <w:lang w:val="it-CH"/>
        </w:rPr>
      </w:pPr>
      <w:r w:rsidRPr="00FD6D57">
        <w:rPr>
          <w:rFonts w:ascii="Arial" w:hAnsi="Arial" w:cs="Arial"/>
          <w:sz w:val="24"/>
          <w:szCs w:val="24"/>
          <w:lang w:val="it-CH"/>
        </w:rPr>
        <w:t>Anche nel merito del</w:t>
      </w:r>
      <w:r w:rsidR="00567CC3" w:rsidRPr="00FD6D57">
        <w:rPr>
          <w:rFonts w:ascii="Arial" w:hAnsi="Arial" w:cs="Arial"/>
          <w:sz w:val="24"/>
          <w:szCs w:val="24"/>
          <w:lang w:val="it-CH"/>
        </w:rPr>
        <w:t xml:space="preserve">la </w:t>
      </w:r>
      <w:r w:rsidR="00567CC3" w:rsidRPr="00FD6D57">
        <w:rPr>
          <w:rFonts w:ascii="Arial" w:hAnsi="Arial" w:cs="Arial"/>
          <w:b/>
          <w:bCs/>
          <w:sz w:val="24"/>
          <w:szCs w:val="24"/>
          <w:lang w:val="it-CH"/>
        </w:rPr>
        <w:t xml:space="preserve">mozione </w:t>
      </w:r>
      <w:r w:rsidR="00FD6D57" w:rsidRPr="00FD6D57">
        <w:rPr>
          <w:rFonts w:ascii="Arial" w:hAnsi="Arial" w:cs="Arial"/>
          <w:b/>
          <w:bCs/>
          <w:sz w:val="24"/>
          <w:szCs w:val="24"/>
          <w:lang w:val="it-CH"/>
        </w:rPr>
        <w:t xml:space="preserve">n. </w:t>
      </w:r>
      <w:r w:rsidR="00567CC3" w:rsidRPr="00FD6D57">
        <w:rPr>
          <w:rFonts w:ascii="Arial" w:hAnsi="Arial" w:cs="Arial"/>
          <w:b/>
          <w:bCs/>
          <w:sz w:val="24"/>
          <w:szCs w:val="24"/>
          <w:lang w:val="it-CH"/>
        </w:rPr>
        <w:t>1290</w:t>
      </w:r>
      <w:r w:rsidR="00567CC3" w:rsidRPr="00FD6D57">
        <w:rPr>
          <w:rFonts w:ascii="Arial" w:hAnsi="Arial" w:cs="Arial"/>
          <w:sz w:val="24"/>
          <w:szCs w:val="24"/>
          <w:lang w:val="it-CH"/>
        </w:rPr>
        <w:t>,</w:t>
      </w:r>
      <w:r w:rsidRPr="00FD6D57">
        <w:rPr>
          <w:rFonts w:ascii="Arial" w:hAnsi="Arial" w:cs="Arial"/>
          <w:sz w:val="24"/>
          <w:szCs w:val="24"/>
          <w:lang w:val="it-CH"/>
        </w:rPr>
        <w:t xml:space="preserve"> il Con</w:t>
      </w:r>
      <w:r w:rsidR="00556838">
        <w:rPr>
          <w:rFonts w:ascii="Arial" w:hAnsi="Arial" w:cs="Arial"/>
          <w:sz w:val="24"/>
          <w:szCs w:val="24"/>
          <w:lang w:val="it-CH"/>
        </w:rPr>
        <w:t>siglio di Stato invita nel suo m</w:t>
      </w:r>
      <w:r w:rsidRPr="00FD6D57">
        <w:rPr>
          <w:rFonts w:ascii="Arial" w:hAnsi="Arial" w:cs="Arial"/>
          <w:sz w:val="24"/>
          <w:szCs w:val="24"/>
          <w:lang w:val="it-CH"/>
        </w:rPr>
        <w:t xml:space="preserve">essaggio </w:t>
      </w:r>
      <w:r w:rsidR="001144D8">
        <w:rPr>
          <w:rFonts w:ascii="Arial" w:hAnsi="Arial" w:cs="Arial"/>
          <w:sz w:val="24"/>
          <w:szCs w:val="24"/>
          <w:lang w:val="it-CH"/>
        </w:rPr>
        <w:br/>
      </w:r>
      <w:r w:rsidR="00FD6D57" w:rsidRPr="00FD6D57">
        <w:rPr>
          <w:rFonts w:ascii="Arial" w:hAnsi="Arial" w:cs="Arial"/>
          <w:sz w:val="24"/>
          <w:szCs w:val="24"/>
          <w:lang w:val="it-CH"/>
        </w:rPr>
        <w:t xml:space="preserve">n. </w:t>
      </w:r>
      <w:r w:rsidRPr="00FD6D57">
        <w:rPr>
          <w:rFonts w:ascii="Arial" w:hAnsi="Arial" w:cs="Arial"/>
          <w:sz w:val="24"/>
          <w:szCs w:val="24"/>
          <w:lang w:val="it-CH"/>
        </w:rPr>
        <w:t xml:space="preserve">7794 del 19 febbraio 2020 </w:t>
      </w:r>
      <w:r w:rsidR="00FD6D57" w:rsidRPr="00FD6D57">
        <w:rPr>
          <w:rFonts w:ascii="Arial" w:hAnsi="Arial" w:cs="Arial"/>
          <w:sz w:val="24"/>
          <w:szCs w:val="24"/>
          <w:lang w:val="it-CH"/>
        </w:rPr>
        <w:t>a</w:t>
      </w:r>
      <w:r w:rsidRPr="00FD6D57">
        <w:rPr>
          <w:rFonts w:ascii="Arial" w:hAnsi="Arial" w:cs="Arial"/>
          <w:sz w:val="24"/>
          <w:szCs w:val="24"/>
          <w:lang w:val="it-CH"/>
        </w:rPr>
        <w:t xml:space="preserve"> ritenerla </w:t>
      </w:r>
      <w:r w:rsidRPr="00FD6D57">
        <w:rPr>
          <w:rFonts w:ascii="Arial" w:hAnsi="Arial" w:cs="Arial"/>
          <w:b/>
          <w:bCs/>
          <w:sz w:val="24"/>
          <w:szCs w:val="24"/>
          <w:lang w:val="it-CH"/>
        </w:rPr>
        <w:t>evasa</w:t>
      </w:r>
      <w:r w:rsidRPr="00FD6D57">
        <w:rPr>
          <w:rFonts w:ascii="Arial" w:hAnsi="Arial" w:cs="Arial"/>
          <w:sz w:val="24"/>
          <w:szCs w:val="24"/>
          <w:lang w:val="it-CH"/>
        </w:rPr>
        <w:t xml:space="preserve">, facendo le medesime premesse citate prima. </w:t>
      </w:r>
    </w:p>
    <w:p w:rsidR="0021211D" w:rsidRPr="00FD6D57" w:rsidRDefault="00911F35" w:rsidP="00343CE6">
      <w:pPr>
        <w:autoSpaceDE w:val="0"/>
        <w:autoSpaceDN w:val="0"/>
        <w:adjustRightInd w:val="0"/>
        <w:spacing w:before="120" w:after="240" w:line="240" w:lineRule="auto"/>
        <w:jc w:val="both"/>
        <w:rPr>
          <w:rFonts w:ascii="Arial" w:hAnsi="Arial" w:cs="Arial"/>
          <w:sz w:val="24"/>
          <w:szCs w:val="24"/>
          <w:lang w:val="it-CH"/>
        </w:rPr>
      </w:pPr>
      <w:r w:rsidRPr="00FD6D57">
        <w:rPr>
          <w:rFonts w:ascii="Arial" w:hAnsi="Arial" w:cs="Arial"/>
          <w:sz w:val="24"/>
          <w:szCs w:val="24"/>
          <w:lang w:val="it-CH"/>
        </w:rPr>
        <w:t>I</w:t>
      </w:r>
      <w:r w:rsidR="0021211D" w:rsidRPr="00FD6D57">
        <w:rPr>
          <w:rFonts w:ascii="Arial" w:hAnsi="Arial" w:cs="Arial"/>
          <w:sz w:val="24"/>
          <w:szCs w:val="24"/>
          <w:lang w:val="it-CH"/>
        </w:rPr>
        <w:t xml:space="preserve">l Consiglio di Stato è del parere che le </w:t>
      </w:r>
      <w:r w:rsidRPr="00FD6D57">
        <w:rPr>
          <w:rFonts w:ascii="Arial" w:hAnsi="Arial" w:cs="Arial"/>
          <w:sz w:val="24"/>
          <w:szCs w:val="24"/>
          <w:lang w:val="it-CH"/>
        </w:rPr>
        <w:t>richieste della mozione</w:t>
      </w:r>
      <w:r w:rsidR="0021211D" w:rsidRPr="00FD6D57">
        <w:rPr>
          <w:rFonts w:ascii="Arial" w:hAnsi="Arial" w:cs="Arial"/>
          <w:sz w:val="24"/>
          <w:szCs w:val="24"/>
          <w:lang w:val="it-CH"/>
        </w:rPr>
        <w:t xml:space="preserve"> non risultino ben definite, ma che riguardino problematiche diverse </w:t>
      </w:r>
      <w:r w:rsidR="00FD6D57" w:rsidRPr="00FD6D57">
        <w:rPr>
          <w:rFonts w:ascii="Arial" w:hAnsi="Arial" w:cs="Arial"/>
          <w:iCs/>
          <w:sz w:val="24"/>
          <w:szCs w:val="24"/>
          <w:lang w:val="it-CH"/>
        </w:rPr>
        <w:t>«</w:t>
      </w:r>
      <w:r w:rsidR="0021211D" w:rsidRPr="00FD6D57">
        <w:rPr>
          <w:rFonts w:ascii="Arial" w:hAnsi="Arial" w:cs="Arial"/>
          <w:i/>
          <w:iCs/>
          <w:sz w:val="24"/>
          <w:szCs w:val="24"/>
          <w:lang w:val="it-CH"/>
        </w:rPr>
        <w:t>dalla povertà, agli effetti del divorzio, alla marginalizzazione, alla solitudine e alla violenza</w:t>
      </w:r>
      <w:r w:rsidR="00FD6D57" w:rsidRPr="00FD6D57">
        <w:rPr>
          <w:rFonts w:ascii="Arial" w:hAnsi="Arial" w:cs="Arial"/>
          <w:iCs/>
          <w:sz w:val="24"/>
          <w:szCs w:val="24"/>
          <w:lang w:val="it-CH"/>
        </w:rPr>
        <w:t>»</w:t>
      </w:r>
      <w:r w:rsidR="0021211D" w:rsidRPr="00FD6D57">
        <w:rPr>
          <w:rFonts w:ascii="Arial" w:hAnsi="Arial" w:cs="Arial"/>
          <w:sz w:val="24"/>
          <w:szCs w:val="24"/>
          <w:lang w:val="it-CH"/>
        </w:rPr>
        <w:t xml:space="preserve"> che necessitano di interventi differenziati. </w:t>
      </w:r>
    </w:p>
    <w:p w:rsidR="005F5D2A" w:rsidRPr="00FD6D57" w:rsidRDefault="00FD6D57" w:rsidP="00343CE6">
      <w:pPr>
        <w:autoSpaceDE w:val="0"/>
        <w:autoSpaceDN w:val="0"/>
        <w:adjustRightInd w:val="0"/>
        <w:spacing w:before="120" w:after="240" w:line="240" w:lineRule="auto"/>
        <w:jc w:val="both"/>
        <w:rPr>
          <w:rFonts w:ascii="Arial" w:hAnsi="Arial" w:cs="Arial"/>
          <w:sz w:val="24"/>
          <w:szCs w:val="24"/>
          <w:lang w:val="it-CH"/>
        </w:rPr>
      </w:pPr>
      <w:r w:rsidRPr="00FD6D57">
        <w:rPr>
          <w:rFonts w:ascii="Arial" w:hAnsi="Arial" w:cs="Arial"/>
          <w:sz w:val="24"/>
          <w:szCs w:val="24"/>
          <w:lang w:val="it-CH"/>
        </w:rPr>
        <w:t>In seguito, nel m</w:t>
      </w:r>
      <w:r w:rsidR="008749AE" w:rsidRPr="00FD6D57">
        <w:rPr>
          <w:rFonts w:ascii="Arial" w:hAnsi="Arial" w:cs="Arial"/>
          <w:sz w:val="24"/>
          <w:szCs w:val="24"/>
          <w:lang w:val="it-CH"/>
        </w:rPr>
        <w:t>essaggio troviamo un elenco d</w:t>
      </w:r>
      <w:r w:rsidR="005F5D2A" w:rsidRPr="00FD6D57">
        <w:rPr>
          <w:rFonts w:ascii="Arial" w:hAnsi="Arial" w:cs="Arial"/>
          <w:sz w:val="24"/>
          <w:szCs w:val="24"/>
          <w:lang w:val="it-CH"/>
        </w:rPr>
        <w:t>i</w:t>
      </w:r>
      <w:r w:rsidR="008749AE" w:rsidRPr="00FD6D57">
        <w:rPr>
          <w:rFonts w:ascii="Arial" w:hAnsi="Arial" w:cs="Arial"/>
          <w:sz w:val="24"/>
          <w:szCs w:val="24"/>
          <w:lang w:val="it-CH"/>
        </w:rPr>
        <w:t xml:space="preserve"> strutture messe a disposizione </w:t>
      </w:r>
      <w:r w:rsidR="005F5D2A" w:rsidRPr="00FD6D57">
        <w:rPr>
          <w:rFonts w:ascii="Arial" w:hAnsi="Arial" w:cs="Arial"/>
          <w:sz w:val="24"/>
          <w:szCs w:val="24"/>
          <w:lang w:val="it-CH"/>
        </w:rPr>
        <w:t xml:space="preserve">o sostenute </w:t>
      </w:r>
      <w:r w:rsidR="008749AE" w:rsidRPr="00FD6D57">
        <w:rPr>
          <w:rFonts w:ascii="Arial" w:hAnsi="Arial" w:cs="Arial"/>
          <w:sz w:val="24"/>
          <w:szCs w:val="24"/>
          <w:lang w:val="it-CH"/>
        </w:rPr>
        <w:t>dal Cantone per far fronte alle varie forme di disagio sociale e psicologic</w:t>
      </w:r>
      <w:r w:rsidR="005F5D2A" w:rsidRPr="00FD6D57">
        <w:rPr>
          <w:rFonts w:ascii="Arial" w:hAnsi="Arial" w:cs="Arial"/>
          <w:sz w:val="24"/>
          <w:szCs w:val="24"/>
          <w:lang w:val="it-CH"/>
        </w:rPr>
        <w:t>o.</w:t>
      </w:r>
      <w:r w:rsidR="008749AE" w:rsidRPr="00FD6D57">
        <w:rPr>
          <w:rFonts w:ascii="Arial" w:hAnsi="Arial" w:cs="Arial"/>
          <w:sz w:val="24"/>
          <w:szCs w:val="24"/>
          <w:lang w:val="it-CH"/>
        </w:rPr>
        <w:t xml:space="preserve"> Si menzionano i servizi </w:t>
      </w:r>
      <w:r w:rsidR="005F5D2A" w:rsidRPr="00FD6D57">
        <w:rPr>
          <w:rFonts w:ascii="Arial" w:hAnsi="Arial" w:cs="Arial"/>
          <w:sz w:val="24"/>
          <w:szCs w:val="24"/>
          <w:lang w:val="it-CH"/>
        </w:rPr>
        <w:t xml:space="preserve">ambulatoriali </w:t>
      </w:r>
      <w:r w:rsidR="008749AE" w:rsidRPr="00FD6D57">
        <w:rPr>
          <w:rFonts w:ascii="Arial" w:hAnsi="Arial" w:cs="Arial"/>
          <w:sz w:val="24"/>
          <w:szCs w:val="24"/>
          <w:lang w:val="it-CH"/>
        </w:rPr>
        <w:t>di sostegno, ad esempio i consultori famigliari, i cui</w:t>
      </w:r>
      <w:r w:rsidR="0021211D" w:rsidRPr="00FD6D57">
        <w:rPr>
          <w:rFonts w:ascii="Arial" w:hAnsi="Arial" w:cs="Arial"/>
          <w:sz w:val="24"/>
          <w:szCs w:val="24"/>
          <w:lang w:val="it-CH"/>
        </w:rPr>
        <w:t xml:space="preserve"> collaboratori </w:t>
      </w:r>
      <w:r w:rsidR="005F5D2A" w:rsidRPr="00FD6D57">
        <w:rPr>
          <w:rFonts w:ascii="Arial" w:hAnsi="Arial" w:cs="Arial"/>
          <w:sz w:val="24"/>
          <w:szCs w:val="24"/>
          <w:lang w:val="it-CH"/>
        </w:rPr>
        <w:t>(</w:t>
      </w:r>
      <w:r w:rsidR="0021211D" w:rsidRPr="00FD6D57">
        <w:rPr>
          <w:rFonts w:ascii="Arial" w:hAnsi="Arial" w:cs="Arial"/>
          <w:sz w:val="24"/>
          <w:szCs w:val="24"/>
          <w:lang w:val="it-CH"/>
        </w:rPr>
        <w:t>psicologi, psicoterapeuti e mediatori familiari</w:t>
      </w:r>
      <w:r w:rsidR="005F5D2A" w:rsidRPr="00FD6D57">
        <w:rPr>
          <w:rFonts w:ascii="Arial" w:hAnsi="Arial" w:cs="Arial"/>
          <w:sz w:val="24"/>
          <w:szCs w:val="24"/>
          <w:lang w:val="it-CH"/>
        </w:rPr>
        <w:t xml:space="preserve">) </w:t>
      </w:r>
      <w:r w:rsidR="0021211D" w:rsidRPr="00FD6D57">
        <w:rPr>
          <w:rFonts w:ascii="Arial" w:hAnsi="Arial" w:cs="Arial"/>
          <w:sz w:val="24"/>
          <w:szCs w:val="24"/>
          <w:lang w:val="it-CH"/>
        </w:rPr>
        <w:t>non intervengono direttamente in situazioni di violenza</w:t>
      </w:r>
      <w:r w:rsidR="005F5D2A" w:rsidRPr="00FD6D57">
        <w:rPr>
          <w:rFonts w:ascii="Arial" w:hAnsi="Arial" w:cs="Arial"/>
          <w:sz w:val="24"/>
          <w:szCs w:val="24"/>
          <w:lang w:val="it-CH"/>
        </w:rPr>
        <w:t xml:space="preserve"> </w:t>
      </w:r>
      <w:r w:rsidR="0021211D" w:rsidRPr="00FD6D57">
        <w:rPr>
          <w:rFonts w:ascii="Arial" w:hAnsi="Arial" w:cs="Arial"/>
          <w:sz w:val="24"/>
          <w:szCs w:val="24"/>
          <w:lang w:val="it-CH"/>
        </w:rPr>
        <w:t>domestica, ma svolgono un</w:t>
      </w:r>
      <w:r w:rsidR="00A042B3">
        <w:rPr>
          <w:rFonts w:ascii="Arial" w:hAnsi="Arial" w:cs="Arial"/>
          <w:sz w:val="24"/>
          <w:szCs w:val="24"/>
          <w:lang w:val="it-CH"/>
        </w:rPr>
        <w:t>'</w:t>
      </w:r>
      <w:r w:rsidR="0021211D" w:rsidRPr="00FD6D57">
        <w:rPr>
          <w:rFonts w:ascii="Arial" w:hAnsi="Arial" w:cs="Arial"/>
          <w:sz w:val="24"/>
          <w:szCs w:val="24"/>
          <w:lang w:val="it-CH"/>
        </w:rPr>
        <w:t>importante funzione preventiva</w:t>
      </w:r>
      <w:r w:rsidR="005F5D2A" w:rsidRPr="00FD6D57">
        <w:rPr>
          <w:rFonts w:ascii="Arial" w:hAnsi="Arial" w:cs="Arial"/>
          <w:sz w:val="24"/>
          <w:szCs w:val="24"/>
          <w:lang w:val="it-CH"/>
        </w:rPr>
        <w:t>. Inoltre, si indicano le strutture d</w:t>
      </w:r>
      <w:r w:rsidR="00A042B3">
        <w:rPr>
          <w:rFonts w:ascii="Arial" w:hAnsi="Arial" w:cs="Arial"/>
          <w:sz w:val="24"/>
          <w:szCs w:val="24"/>
          <w:lang w:val="it-CH"/>
        </w:rPr>
        <w:t>'</w:t>
      </w:r>
      <w:r w:rsidR="005F5D2A" w:rsidRPr="00FD6D57">
        <w:rPr>
          <w:rFonts w:ascii="Arial" w:hAnsi="Arial" w:cs="Arial"/>
          <w:sz w:val="24"/>
          <w:szCs w:val="24"/>
          <w:lang w:val="it-CH"/>
        </w:rPr>
        <w:t xml:space="preserve">accoglienza, che però sono indirizzate alle donne e madri maltrattate e offrono loro protezione </w:t>
      </w:r>
      <w:r w:rsidRPr="00FD6D57">
        <w:rPr>
          <w:rFonts w:ascii="Arial" w:hAnsi="Arial" w:cs="Arial"/>
          <w:sz w:val="24"/>
          <w:szCs w:val="24"/>
          <w:lang w:val="it-CH"/>
        </w:rPr>
        <w:t>−</w:t>
      </w:r>
      <w:r w:rsidR="005F5D2A" w:rsidRPr="00FD6D57">
        <w:rPr>
          <w:rFonts w:ascii="Arial" w:hAnsi="Arial" w:cs="Arial"/>
          <w:sz w:val="24"/>
          <w:szCs w:val="24"/>
          <w:lang w:val="it-CH"/>
        </w:rPr>
        <w:t xml:space="preserve"> la Casa delle donne nel Luganese, Casa </w:t>
      </w:r>
      <w:proofErr w:type="spellStart"/>
      <w:r w:rsidR="005F5D2A" w:rsidRPr="00FD6D57">
        <w:rPr>
          <w:rFonts w:ascii="Arial" w:hAnsi="Arial" w:cs="Arial"/>
          <w:sz w:val="24"/>
          <w:szCs w:val="24"/>
          <w:lang w:val="it-CH"/>
        </w:rPr>
        <w:t>Armònia</w:t>
      </w:r>
      <w:proofErr w:type="spellEnd"/>
      <w:r w:rsidR="005F5D2A" w:rsidRPr="00FD6D57">
        <w:rPr>
          <w:rFonts w:ascii="Arial" w:hAnsi="Arial" w:cs="Arial"/>
          <w:sz w:val="24"/>
          <w:szCs w:val="24"/>
          <w:lang w:val="it-CH"/>
        </w:rPr>
        <w:t xml:space="preserve"> nel Locarnese e Casa Santa Elisabetta, </w:t>
      </w:r>
      <w:r w:rsidR="0021211D" w:rsidRPr="00FD6D57">
        <w:rPr>
          <w:rFonts w:ascii="Arial" w:hAnsi="Arial" w:cs="Arial"/>
          <w:sz w:val="24"/>
          <w:szCs w:val="24"/>
          <w:lang w:val="it-CH"/>
        </w:rPr>
        <w:t>che accoglie non solo vittime di violenza, ma anche e soprattutto</w:t>
      </w:r>
      <w:r w:rsidRPr="00FD6D57">
        <w:rPr>
          <w:rFonts w:ascii="Arial" w:hAnsi="Arial" w:cs="Arial"/>
          <w:sz w:val="24"/>
          <w:szCs w:val="24"/>
          <w:lang w:val="it-CH"/>
        </w:rPr>
        <w:t xml:space="preserve"> </w:t>
      </w:r>
      <w:r w:rsidR="0021211D" w:rsidRPr="00FD6D57">
        <w:rPr>
          <w:rFonts w:ascii="Arial" w:hAnsi="Arial" w:cs="Arial"/>
          <w:sz w:val="24"/>
          <w:szCs w:val="24"/>
          <w:lang w:val="it-CH"/>
        </w:rPr>
        <w:t xml:space="preserve">madri e bambini bisognosi di protezione o in difficoltà. </w:t>
      </w:r>
    </w:p>
    <w:p w:rsidR="0021211D" w:rsidRPr="00FD6D57" w:rsidRDefault="005F5D2A" w:rsidP="00343CE6">
      <w:pPr>
        <w:autoSpaceDE w:val="0"/>
        <w:autoSpaceDN w:val="0"/>
        <w:adjustRightInd w:val="0"/>
        <w:spacing w:before="120" w:after="240" w:line="240" w:lineRule="auto"/>
        <w:jc w:val="both"/>
        <w:rPr>
          <w:rFonts w:ascii="Arial" w:hAnsi="Arial" w:cs="Arial"/>
          <w:sz w:val="24"/>
          <w:szCs w:val="24"/>
          <w:lang w:val="it-CH"/>
        </w:rPr>
      </w:pPr>
      <w:r w:rsidRPr="00FD6D57">
        <w:rPr>
          <w:rFonts w:ascii="Arial" w:hAnsi="Arial" w:cs="Arial"/>
          <w:sz w:val="24"/>
          <w:szCs w:val="24"/>
          <w:lang w:val="it-CH"/>
        </w:rPr>
        <w:t xml:space="preserve">Infine, il Consiglio di Stato </w:t>
      </w:r>
      <w:r w:rsidR="000D1915" w:rsidRPr="00FD6D57">
        <w:rPr>
          <w:rFonts w:ascii="Arial" w:hAnsi="Arial" w:cs="Arial"/>
          <w:sz w:val="24"/>
          <w:szCs w:val="24"/>
          <w:lang w:val="it-CH"/>
        </w:rPr>
        <w:t xml:space="preserve">fa riferimento a delle strutture di accoglienza per persone in condizioni di vulnerabilità e senza fissa dimora, come ad esempio Casa Astra (a Mendrisio), oppure il progetto </w:t>
      </w:r>
      <w:r w:rsidR="0021211D" w:rsidRPr="00FD6D57">
        <w:rPr>
          <w:rFonts w:ascii="Arial" w:hAnsi="Arial" w:cs="Arial"/>
          <w:sz w:val="24"/>
          <w:szCs w:val="24"/>
          <w:lang w:val="it-CH"/>
        </w:rPr>
        <w:t>Casa Martini</w:t>
      </w:r>
      <w:r w:rsidR="000D1915" w:rsidRPr="00FD6D57">
        <w:rPr>
          <w:rFonts w:ascii="Arial" w:hAnsi="Arial" w:cs="Arial"/>
          <w:sz w:val="24"/>
          <w:szCs w:val="24"/>
          <w:lang w:val="it-CH"/>
        </w:rPr>
        <w:t xml:space="preserve"> nel Locarnese</w:t>
      </w:r>
      <w:r w:rsidR="00C778D1">
        <w:rPr>
          <w:rFonts w:ascii="Arial" w:hAnsi="Arial" w:cs="Arial"/>
          <w:sz w:val="24"/>
          <w:szCs w:val="24"/>
          <w:lang w:val="it-CH"/>
        </w:rPr>
        <w:t xml:space="preserve"> </w:t>
      </w:r>
      <w:r w:rsidR="00556838">
        <w:rPr>
          <w:rFonts w:ascii="Arial" w:hAnsi="Arial" w:cs="Arial"/>
          <w:sz w:val="24"/>
          <w:szCs w:val="24"/>
          <w:lang w:val="it-CH"/>
        </w:rPr>
        <w:t>−</w:t>
      </w:r>
      <w:r w:rsidR="00C778D1">
        <w:rPr>
          <w:rFonts w:ascii="Arial" w:hAnsi="Arial" w:cs="Arial"/>
          <w:sz w:val="24"/>
          <w:szCs w:val="24"/>
          <w:lang w:val="it-CH"/>
        </w:rPr>
        <w:t xml:space="preserve"> progetto nel frattempo realizzato.</w:t>
      </w:r>
      <w:r w:rsidR="00C778D1">
        <w:rPr>
          <w:rStyle w:val="Rimandonotaapidipagina"/>
          <w:rFonts w:ascii="Arial" w:hAnsi="Arial" w:cs="Arial"/>
          <w:sz w:val="24"/>
          <w:szCs w:val="24"/>
          <w:lang w:val="it-CH"/>
        </w:rPr>
        <w:footnoteReference w:id="2"/>
      </w:r>
    </w:p>
    <w:p w:rsidR="0021211D" w:rsidRPr="00FD6D57" w:rsidRDefault="00F03561" w:rsidP="00343CE6">
      <w:pPr>
        <w:autoSpaceDE w:val="0"/>
        <w:autoSpaceDN w:val="0"/>
        <w:adjustRightInd w:val="0"/>
        <w:spacing w:before="120" w:after="240" w:line="240" w:lineRule="auto"/>
        <w:jc w:val="both"/>
        <w:rPr>
          <w:rFonts w:ascii="Arial" w:hAnsi="Arial" w:cs="Arial"/>
          <w:i/>
          <w:iCs/>
          <w:sz w:val="24"/>
          <w:szCs w:val="24"/>
          <w:lang w:val="it-CH"/>
        </w:rPr>
      </w:pPr>
      <w:r w:rsidRPr="00FD6D57">
        <w:rPr>
          <w:rFonts w:ascii="Arial" w:hAnsi="Arial" w:cs="Arial"/>
          <w:sz w:val="24"/>
          <w:szCs w:val="24"/>
          <w:lang w:val="it-CH"/>
        </w:rPr>
        <w:t>D</w:t>
      </w:r>
      <w:r w:rsidR="0021211D" w:rsidRPr="00FD6D57">
        <w:rPr>
          <w:rFonts w:ascii="Arial" w:hAnsi="Arial" w:cs="Arial"/>
          <w:sz w:val="24"/>
          <w:szCs w:val="24"/>
          <w:lang w:val="it-CH"/>
        </w:rPr>
        <w:t>al 1° giugno 2011</w:t>
      </w:r>
      <w:r w:rsidRPr="00FD6D57">
        <w:rPr>
          <w:rFonts w:ascii="Arial" w:hAnsi="Arial" w:cs="Arial"/>
          <w:sz w:val="24"/>
          <w:szCs w:val="24"/>
          <w:lang w:val="it-CH"/>
        </w:rPr>
        <w:t>, informa il Consiglio di Stato,</w:t>
      </w:r>
      <w:r w:rsidR="0021211D" w:rsidRPr="00FD6D57">
        <w:rPr>
          <w:rFonts w:ascii="Arial" w:hAnsi="Arial" w:cs="Arial"/>
          <w:sz w:val="24"/>
          <w:szCs w:val="24"/>
          <w:lang w:val="it-CH"/>
        </w:rPr>
        <w:t xml:space="preserve"> </w:t>
      </w:r>
      <w:r w:rsidR="00FD6D57" w:rsidRPr="00FD6D57">
        <w:rPr>
          <w:rFonts w:ascii="Arial" w:hAnsi="Arial" w:cs="Arial"/>
          <w:sz w:val="24"/>
          <w:szCs w:val="24"/>
          <w:lang w:val="it-CH"/>
        </w:rPr>
        <w:t>«</w:t>
      </w:r>
      <w:r w:rsidR="0021211D" w:rsidRPr="00FD6D57">
        <w:rPr>
          <w:rFonts w:ascii="Arial" w:hAnsi="Arial" w:cs="Arial"/>
          <w:i/>
          <w:iCs/>
          <w:sz w:val="24"/>
          <w:szCs w:val="24"/>
          <w:lang w:val="it-CH"/>
        </w:rPr>
        <w:t>è a disposizione degli autori e delle autrici di violenza domestica</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un servizio di sostegno e consulenza, con operatori dell</w:t>
      </w:r>
      <w:r w:rsidR="00A042B3">
        <w:rPr>
          <w:rFonts w:ascii="Arial" w:hAnsi="Arial" w:cs="Arial"/>
          <w:i/>
          <w:iCs/>
          <w:sz w:val="24"/>
          <w:szCs w:val="24"/>
          <w:lang w:val="it-CH"/>
        </w:rPr>
        <w:t>'</w:t>
      </w:r>
      <w:r w:rsidR="0021211D" w:rsidRPr="00FD6D57">
        <w:rPr>
          <w:rFonts w:ascii="Arial" w:hAnsi="Arial" w:cs="Arial"/>
          <w:i/>
          <w:iCs/>
          <w:sz w:val="24"/>
          <w:szCs w:val="24"/>
          <w:lang w:val="it-CH"/>
        </w:rPr>
        <w:t>UAR. Tale Ufficio offre un</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primo e</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immediato sostegno pratico, per poi avviare un processo improntato all</w:t>
      </w:r>
      <w:r w:rsidR="00A042B3">
        <w:rPr>
          <w:rFonts w:ascii="Arial" w:hAnsi="Arial" w:cs="Arial"/>
          <w:i/>
          <w:iCs/>
          <w:sz w:val="24"/>
          <w:szCs w:val="24"/>
          <w:lang w:val="it-CH"/>
        </w:rPr>
        <w:t>'</w:t>
      </w:r>
      <w:r w:rsidR="0021211D" w:rsidRPr="00FD6D57">
        <w:rPr>
          <w:rFonts w:ascii="Arial" w:hAnsi="Arial" w:cs="Arial"/>
          <w:i/>
          <w:iCs/>
          <w:sz w:val="24"/>
          <w:szCs w:val="24"/>
          <w:lang w:val="it-CH"/>
        </w:rPr>
        <w:t>assunzione di una</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posizione critica ed empatica rispetto alle dinamiche di violenza e appoggiare</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successivamente e se del caso la persona su un servizio/ente più appropriato. L</w:t>
      </w:r>
      <w:r w:rsidR="00A042B3">
        <w:rPr>
          <w:rFonts w:ascii="Arial" w:hAnsi="Arial" w:cs="Arial"/>
          <w:i/>
          <w:iCs/>
          <w:sz w:val="24"/>
          <w:szCs w:val="24"/>
          <w:lang w:val="it-CH"/>
        </w:rPr>
        <w:t>'</w:t>
      </w:r>
      <w:r w:rsidR="0021211D" w:rsidRPr="00FD6D57">
        <w:rPr>
          <w:rFonts w:ascii="Arial" w:hAnsi="Arial" w:cs="Arial"/>
          <w:i/>
          <w:iCs/>
          <w:sz w:val="24"/>
          <w:szCs w:val="24"/>
          <w:lang w:val="it-CH"/>
        </w:rPr>
        <w:t>offerta del</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servizio va dalla soluzione di urgenza (alloggio e sostegno finanziario in caso di</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allontanamento) all</w:t>
      </w:r>
      <w:r w:rsidR="00A042B3">
        <w:rPr>
          <w:rFonts w:ascii="Arial" w:hAnsi="Arial" w:cs="Arial"/>
          <w:i/>
          <w:iCs/>
          <w:sz w:val="24"/>
          <w:szCs w:val="24"/>
          <w:lang w:val="it-CH"/>
        </w:rPr>
        <w:t>'</w:t>
      </w:r>
      <w:r w:rsidR="0021211D" w:rsidRPr="00FD6D57">
        <w:rPr>
          <w:rFonts w:ascii="Arial" w:hAnsi="Arial" w:cs="Arial"/>
          <w:i/>
          <w:iCs/>
          <w:sz w:val="24"/>
          <w:szCs w:val="24"/>
          <w:lang w:val="it-CH"/>
        </w:rPr>
        <w:t>accompagnamento e sostegno verso una domanda di trattamento</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terapeutico o al sostegno sociale ed educativo dell</w:t>
      </w:r>
      <w:r w:rsidR="00A042B3">
        <w:rPr>
          <w:rFonts w:ascii="Arial" w:hAnsi="Arial" w:cs="Arial"/>
          <w:i/>
          <w:iCs/>
          <w:sz w:val="24"/>
          <w:szCs w:val="24"/>
          <w:lang w:val="it-CH"/>
        </w:rPr>
        <w:t>'</w:t>
      </w:r>
      <w:r w:rsidR="0021211D" w:rsidRPr="00FD6D57">
        <w:rPr>
          <w:rFonts w:ascii="Arial" w:hAnsi="Arial" w:cs="Arial"/>
          <w:i/>
          <w:iCs/>
          <w:sz w:val="24"/>
          <w:szCs w:val="24"/>
          <w:lang w:val="it-CH"/>
        </w:rPr>
        <w:t>autore/autrice o, su domanda, della</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coppia. Il servizio a supporto degli autori/autrici di violenza domestica è un servizio presente</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sul territorio cantonale, con sede a Lugano, Bellinzona e Locarno: esso è principalmente</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composto da operatori sociali e persegue l</w:t>
      </w:r>
      <w:r w:rsidR="00A042B3">
        <w:rPr>
          <w:rFonts w:ascii="Arial" w:hAnsi="Arial" w:cs="Arial"/>
          <w:i/>
          <w:iCs/>
          <w:sz w:val="24"/>
          <w:szCs w:val="24"/>
          <w:lang w:val="it-CH"/>
        </w:rPr>
        <w:t>'</w:t>
      </w:r>
      <w:r w:rsidR="0021211D" w:rsidRPr="00FD6D57">
        <w:rPr>
          <w:rFonts w:ascii="Arial" w:hAnsi="Arial" w:cs="Arial"/>
          <w:i/>
          <w:iCs/>
          <w:sz w:val="24"/>
          <w:szCs w:val="24"/>
          <w:lang w:val="it-CH"/>
        </w:rPr>
        <w:t>obiettivo di contenere e prevenire atti o</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comportamenti violenti in ambito domestico. L</w:t>
      </w:r>
      <w:r w:rsidR="00A042B3">
        <w:rPr>
          <w:rFonts w:ascii="Arial" w:hAnsi="Arial" w:cs="Arial"/>
          <w:i/>
          <w:iCs/>
          <w:sz w:val="24"/>
          <w:szCs w:val="24"/>
          <w:lang w:val="it-CH"/>
        </w:rPr>
        <w:t>'</w:t>
      </w:r>
      <w:r w:rsidR="0021211D" w:rsidRPr="00FD6D57">
        <w:rPr>
          <w:rFonts w:ascii="Arial" w:hAnsi="Arial" w:cs="Arial"/>
          <w:i/>
          <w:iCs/>
          <w:sz w:val="24"/>
          <w:szCs w:val="24"/>
          <w:lang w:val="it-CH"/>
        </w:rPr>
        <w:t>accesso al servizio per gli autori/autrici di</w:t>
      </w:r>
      <w:r w:rsidRPr="00FD6D57">
        <w:rPr>
          <w:rFonts w:ascii="Arial" w:hAnsi="Arial" w:cs="Arial"/>
          <w:i/>
          <w:iCs/>
          <w:sz w:val="24"/>
          <w:szCs w:val="24"/>
          <w:lang w:val="it-CH"/>
        </w:rPr>
        <w:t xml:space="preserve"> </w:t>
      </w:r>
      <w:r w:rsidR="0021211D" w:rsidRPr="00FD6D57">
        <w:rPr>
          <w:rFonts w:ascii="Arial" w:hAnsi="Arial" w:cs="Arial"/>
          <w:i/>
          <w:iCs/>
          <w:sz w:val="24"/>
          <w:szCs w:val="24"/>
          <w:lang w:val="it-CH"/>
        </w:rPr>
        <w:t>violenza domestica è libero e volontario</w:t>
      </w:r>
      <w:r w:rsidR="00FD6D57" w:rsidRPr="00FD6D57">
        <w:rPr>
          <w:rFonts w:ascii="Arial" w:hAnsi="Arial" w:cs="Arial"/>
          <w:iCs/>
          <w:sz w:val="24"/>
          <w:szCs w:val="24"/>
          <w:lang w:val="it-CH"/>
        </w:rPr>
        <w:t>»</w:t>
      </w:r>
      <w:r w:rsidR="0021211D" w:rsidRPr="00FD6D57">
        <w:rPr>
          <w:rFonts w:ascii="Arial" w:hAnsi="Arial" w:cs="Arial"/>
          <w:iCs/>
          <w:sz w:val="24"/>
          <w:szCs w:val="24"/>
          <w:lang w:val="it-CH"/>
        </w:rPr>
        <w:t>.</w:t>
      </w:r>
    </w:p>
    <w:p w:rsidR="0021211D" w:rsidRPr="00FD6D57" w:rsidRDefault="00F03561" w:rsidP="00043002">
      <w:pPr>
        <w:autoSpaceDE w:val="0"/>
        <w:autoSpaceDN w:val="0"/>
        <w:adjustRightInd w:val="0"/>
        <w:spacing w:after="0" w:line="240" w:lineRule="auto"/>
        <w:jc w:val="both"/>
        <w:rPr>
          <w:rFonts w:ascii="Arial" w:hAnsi="Arial" w:cs="Arial"/>
          <w:sz w:val="24"/>
          <w:szCs w:val="24"/>
          <w:lang w:val="it-CH"/>
        </w:rPr>
      </w:pPr>
      <w:r w:rsidRPr="00FD6D57">
        <w:rPr>
          <w:rFonts w:ascii="Arial" w:hAnsi="Arial" w:cs="Arial"/>
          <w:sz w:val="24"/>
          <w:szCs w:val="24"/>
          <w:lang w:val="it-CH"/>
        </w:rPr>
        <w:t>A completare il servizio di sostegno e consultazione</w:t>
      </w:r>
      <w:r w:rsidR="008F01BC" w:rsidRPr="00FD6D57">
        <w:rPr>
          <w:rFonts w:ascii="Arial" w:hAnsi="Arial" w:cs="Arial"/>
          <w:sz w:val="24"/>
          <w:szCs w:val="24"/>
          <w:lang w:val="it-CH"/>
        </w:rPr>
        <w:t>, dall</w:t>
      </w:r>
      <w:r w:rsidR="00A042B3">
        <w:rPr>
          <w:rFonts w:ascii="Arial" w:hAnsi="Arial" w:cs="Arial"/>
          <w:sz w:val="24"/>
          <w:szCs w:val="24"/>
          <w:lang w:val="it-CH"/>
        </w:rPr>
        <w:t>'</w:t>
      </w:r>
      <w:r w:rsidR="008F01BC" w:rsidRPr="00FD6D57">
        <w:rPr>
          <w:rFonts w:ascii="Arial" w:hAnsi="Arial" w:cs="Arial"/>
          <w:sz w:val="24"/>
          <w:szCs w:val="24"/>
          <w:lang w:val="it-CH"/>
        </w:rPr>
        <w:t>aprile 2014 sono a disposizione presso l</w:t>
      </w:r>
      <w:r w:rsidR="00A042B3">
        <w:rPr>
          <w:rFonts w:ascii="Arial" w:hAnsi="Arial" w:cs="Arial"/>
          <w:sz w:val="24"/>
          <w:szCs w:val="24"/>
          <w:lang w:val="it-CH"/>
        </w:rPr>
        <w:t>'</w:t>
      </w:r>
      <w:r w:rsidR="008F01BC" w:rsidRPr="00FD6D57">
        <w:rPr>
          <w:rFonts w:ascii="Arial" w:hAnsi="Arial" w:cs="Arial"/>
          <w:sz w:val="24"/>
          <w:szCs w:val="24"/>
          <w:lang w:val="it-CH"/>
        </w:rPr>
        <w:t>U</w:t>
      </w:r>
      <w:r w:rsidR="00465218">
        <w:rPr>
          <w:rFonts w:ascii="Arial" w:hAnsi="Arial" w:cs="Arial"/>
          <w:sz w:val="24"/>
          <w:szCs w:val="24"/>
          <w:lang w:val="it-CH"/>
        </w:rPr>
        <w:t xml:space="preserve">fficio dell'assistenza riabilitativa (UAR) </w:t>
      </w:r>
      <w:r w:rsidR="008F01BC" w:rsidRPr="00FD6D57">
        <w:rPr>
          <w:rFonts w:ascii="Arial" w:hAnsi="Arial" w:cs="Arial"/>
          <w:sz w:val="24"/>
          <w:szCs w:val="24"/>
          <w:lang w:val="it-CH"/>
        </w:rPr>
        <w:t xml:space="preserve">due camere a uso singolo per autori/autrici di violenza domestica allontanati per decisione della Polizia. </w:t>
      </w:r>
      <w:r w:rsidR="0021211D" w:rsidRPr="00FD6D57">
        <w:rPr>
          <w:rFonts w:ascii="Arial" w:hAnsi="Arial" w:cs="Arial"/>
          <w:sz w:val="24"/>
          <w:szCs w:val="24"/>
          <w:lang w:val="it-CH"/>
        </w:rPr>
        <w:t>La permanenza può essere prolungata oltre i dieci</w:t>
      </w:r>
      <w:r w:rsidRPr="00FD6D57">
        <w:rPr>
          <w:rFonts w:ascii="Arial" w:hAnsi="Arial" w:cs="Arial"/>
          <w:sz w:val="24"/>
          <w:szCs w:val="24"/>
          <w:lang w:val="it-CH"/>
        </w:rPr>
        <w:t xml:space="preserve"> </w:t>
      </w:r>
      <w:r w:rsidR="0021211D" w:rsidRPr="00FD6D57">
        <w:rPr>
          <w:rFonts w:ascii="Arial" w:hAnsi="Arial" w:cs="Arial"/>
          <w:sz w:val="24"/>
          <w:szCs w:val="24"/>
          <w:lang w:val="it-CH"/>
        </w:rPr>
        <w:t>giorni di durata dell</w:t>
      </w:r>
      <w:r w:rsidR="00A042B3">
        <w:rPr>
          <w:rFonts w:ascii="Arial" w:hAnsi="Arial" w:cs="Arial"/>
          <w:sz w:val="24"/>
          <w:szCs w:val="24"/>
          <w:lang w:val="it-CH"/>
        </w:rPr>
        <w:t>'</w:t>
      </w:r>
      <w:r w:rsidR="0021211D" w:rsidRPr="00FD6D57">
        <w:rPr>
          <w:rFonts w:ascii="Arial" w:hAnsi="Arial" w:cs="Arial"/>
          <w:sz w:val="24"/>
          <w:szCs w:val="24"/>
          <w:lang w:val="it-CH"/>
        </w:rPr>
        <w:t>allontanamento, su decisione del Pretore, rispettivamente su richiesta</w:t>
      </w:r>
      <w:r w:rsidRPr="00FD6D57">
        <w:rPr>
          <w:rFonts w:ascii="Arial" w:hAnsi="Arial" w:cs="Arial"/>
          <w:sz w:val="24"/>
          <w:szCs w:val="24"/>
          <w:lang w:val="it-CH"/>
        </w:rPr>
        <w:t xml:space="preserve"> </w:t>
      </w:r>
      <w:r w:rsidR="0021211D" w:rsidRPr="00FD6D57">
        <w:rPr>
          <w:rFonts w:ascii="Arial" w:hAnsi="Arial" w:cs="Arial"/>
          <w:sz w:val="24"/>
          <w:szCs w:val="24"/>
          <w:lang w:val="it-CH"/>
        </w:rPr>
        <w:t>della persona interessata, in attesa di una soluzione adeguata. Nel 2019 le due camere</w:t>
      </w:r>
      <w:r w:rsidRPr="00FD6D57">
        <w:rPr>
          <w:rFonts w:ascii="Arial" w:hAnsi="Arial" w:cs="Arial"/>
          <w:sz w:val="24"/>
          <w:szCs w:val="24"/>
          <w:lang w:val="it-CH"/>
        </w:rPr>
        <w:t xml:space="preserve"> </w:t>
      </w:r>
      <w:r w:rsidR="0021211D" w:rsidRPr="00FD6D57">
        <w:rPr>
          <w:rFonts w:ascii="Arial" w:hAnsi="Arial" w:cs="Arial"/>
          <w:sz w:val="24"/>
          <w:szCs w:val="24"/>
          <w:lang w:val="it-CH"/>
        </w:rPr>
        <w:t>son</w:t>
      </w:r>
      <w:r w:rsidR="00FD6D57" w:rsidRPr="00FD6D57">
        <w:rPr>
          <w:rFonts w:ascii="Arial" w:hAnsi="Arial" w:cs="Arial"/>
          <w:sz w:val="24"/>
          <w:szCs w:val="24"/>
          <w:lang w:val="it-CH"/>
        </w:rPr>
        <w:t>o state occupate per 458 giorni;</w:t>
      </w:r>
      <w:r w:rsidR="0021211D" w:rsidRPr="00FD6D57">
        <w:rPr>
          <w:rFonts w:ascii="Arial" w:hAnsi="Arial" w:cs="Arial"/>
          <w:sz w:val="24"/>
          <w:szCs w:val="24"/>
          <w:lang w:val="it-CH"/>
        </w:rPr>
        <w:t xml:space="preserve"> </w:t>
      </w:r>
      <w:r w:rsidR="008F01BC" w:rsidRPr="00FD6D57">
        <w:rPr>
          <w:rFonts w:ascii="Arial" w:hAnsi="Arial" w:cs="Arial"/>
          <w:sz w:val="24"/>
          <w:szCs w:val="24"/>
          <w:lang w:val="it-CH"/>
        </w:rPr>
        <w:t>nel 2018 per</w:t>
      </w:r>
      <w:r w:rsidR="0021211D" w:rsidRPr="00FD6D57">
        <w:rPr>
          <w:rFonts w:ascii="Arial" w:hAnsi="Arial" w:cs="Arial"/>
          <w:sz w:val="24"/>
          <w:szCs w:val="24"/>
          <w:lang w:val="it-CH"/>
        </w:rPr>
        <w:t xml:space="preserve"> 389 </w:t>
      </w:r>
      <w:r w:rsidR="008F01BC" w:rsidRPr="00FD6D57">
        <w:rPr>
          <w:rFonts w:ascii="Arial" w:hAnsi="Arial" w:cs="Arial"/>
          <w:sz w:val="24"/>
          <w:szCs w:val="24"/>
          <w:lang w:val="it-CH"/>
        </w:rPr>
        <w:t>giorni</w:t>
      </w:r>
      <w:r w:rsidR="0021211D" w:rsidRPr="00FD6D57">
        <w:rPr>
          <w:rFonts w:ascii="Arial" w:hAnsi="Arial" w:cs="Arial"/>
          <w:sz w:val="24"/>
          <w:szCs w:val="24"/>
          <w:lang w:val="it-CH"/>
        </w:rPr>
        <w:t xml:space="preserve">. </w:t>
      </w:r>
      <w:r w:rsidR="008F01BC" w:rsidRPr="00FD6D57">
        <w:rPr>
          <w:rFonts w:ascii="Arial" w:hAnsi="Arial" w:cs="Arial"/>
          <w:sz w:val="24"/>
          <w:szCs w:val="24"/>
          <w:lang w:val="it-CH"/>
        </w:rPr>
        <w:t>N</w:t>
      </w:r>
      <w:r w:rsidR="0021211D" w:rsidRPr="00FD6D57">
        <w:rPr>
          <w:rFonts w:ascii="Arial" w:hAnsi="Arial" w:cs="Arial"/>
          <w:sz w:val="24"/>
          <w:szCs w:val="24"/>
          <w:lang w:val="it-CH"/>
        </w:rPr>
        <w:t>el 2019 sono stati</w:t>
      </w:r>
      <w:r w:rsidRPr="00FD6D57">
        <w:rPr>
          <w:rFonts w:ascii="Arial" w:hAnsi="Arial" w:cs="Arial"/>
          <w:sz w:val="24"/>
          <w:szCs w:val="24"/>
          <w:lang w:val="it-CH"/>
        </w:rPr>
        <w:t xml:space="preserve"> </w:t>
      </w:r>
      <w:r w:rsidR="0021211D" w:rsidRPr="00FD6D57">
        <w:rPr>
          <w:rFonts w:ascii="Arial" w:hAnsi="Arial" w:cs="Arial"/>
          <w:sz w:val="24"/>
          <w:szCs w:val="24"/>
          <w:lang w:val="it-CH"/>
        </w:rPr>
        <w:t>106 i casi di violenza domestica allontanati e segnalati all</w:t>
      </w:r>
      <w:r w:rsidR="00A042B3">
        <w:rPr>
          <w:rFonts w:ascii="Arial" w:hAnsi="Arial" w:cs="Arial"/>
          <w:sz w:val="24"/>
          <w:szCs w:val="24"/>
          <w:lang w:val="it-CH"/>
        </w:rPr>
        <w:t>'</w:t>
      </w:r>
      <w:r w:rsidR="0021211D" w:rsidRPr="00FD6D57">
        <w:rPr>
          <w:rFonts w:ascii="Arial" w:hAnsi="Arial" w:cs="Arial"/>
          <w:sz w:val="24"/>
          <w:szCs w:val="24"/>
          <w:lang w:val="it-CH"/>
        </w:rPr>
        <w:t>UAR</w:t>
      </w:r>
      <w:r w:rsidR="008F01BC" w:rsidRPr="00FD6D57">
        <w:rPr>
          <w:rFonts w:ascii="Arial" w:hAnsi="Arial" w:cs="Arial"/>
          <w:sz w:val="24"/>
          <w:szCs w:val="24"/>
          <w:lang w:val="it-CH"/>
        </w:rPr>
        <w:t>, mentre nel 2018 erano 90.</w:t>
      </w:r>
      <w:r w:rsidR="0021211D" w:rsidRPr="00FD6D57">
        <w:rPr>
          <w:rFonts w:ascii="Arial" w:hAnsi="Arial" w:cs="Arial"/>
          <w:sz w:val="24"/>
          <w:szCs w:val="24"/>
          <w:lang w:val="it-CH"/>
        </w:rPr>
        <w:t xml:space="preserve"> Ognuna delle persone è stata contattata telefonicamente e incontrata almeno una volta da</w:t>
      </w:r>
      <w:r w:rsidRPr="00FD6D57">
        <w:rPr>
          <w:rFonts w:ascii="Arial" w:hAnsi="Arial" w:cs="Arial"/>
          <w:sz w:val="24"/>
          <w:szCs w:val="24"/>
          <w:lang w:val="it-CH"/>
        </w:rPr>
        <w:t xml:space="preserve"> </w:t>
      </w:r>
      <w:r w:rsidR="0021211D" w:rsidRPr="00FD6D57">
        <w:rPr>
          <w:rFonts w:ascii="Arial" w:hAnsi="Arial" w:cs="Arial"/>
          <w:sz w:val="24"/>
          <w:szCs w:val="24"/>
          <w:lang w:val="it-CH"/>
        </w:rPr>
        <w:t>un operatore sociale.</w:t>
      </w:r>
    </w:p>
    <w:p w:rsidR="008F01BC" w:rsidRDefault="008F01BC" w:rsidP="00043002">
      <w:pPr>
        <w:autoSpaceDE w:val="0"/>
        <w:autoSpaceDN w:val="0"/>
        <w:adjustRightInd w:val="0"/>
        <w:spacing w:after="0" w:line="240" w:lineRule="auto"/>
        <w:rPr>
          <w:rFonts w:ascii="Arial" w:hAnsi="Arial" w:cs="Arial"/>
          <w:sz w:val="24"/>
          <w:szCs w:val="24"/>
          <w:lang w:val="it-CH"/>
        </w:rPr>
      </w:pPr>
    </w:p>
    <w:p w:rsidR="00043002" w:rsidRPr="00D5418D" w:rsidRDefault="00043002" w:rsidP="00043002">
      <w:pPr>
        <w:autoSpaceDE w:val="0"/>
        <w:autoSpaceDN w:val="0"/>
        <w:adjustRightInd w:val="0"/>
        <w:spacing w:after="0" w:line="240" w:lineRule="auto"/>
        <w:rPr>
          <w:rFonts w:ascii="Arial" w:hAnsi="Arial" w:cs="Arial"/>
          <w:sz w:val="24"/>
          <w:szCs w:val="24"/>
          <w:lang w:val="it-CH"/>
        </w:rPr>
      </w:pPr>
    </w:p>
    <w:p w:rsidR="008F01BC" w:rsidRPr="00D5418D" w:rsidRDefault="008F01BC" w:rsidP="00043002">
      <w:pPr>
        <w:autoSpaceDE w:val="0"/>
        <w:autoSpaceDN w:val="0"/>
        <w:adjustRightInd w:val="0"/>
        <w:spacing w:after="0" w:line="240" w:lineRule="auto"/>
        <w:rPr>
          <w:rFonts w:ascii="Arial" w:hAnsi="Arial" w:cs="Arial"/>
          <w:sz w:val="24"/>
          <w:szCs w:val="24"/>
          <w:lang w:val="it-CH"/>
        </w:rPr>
      </w:pPr>
    </w:p>
    <w:p w:rsidR="008F01BC" w:rsidRPr="004776D1" w:rsidRDefault="00450018" w:rsidP="00043002">
      <w:pPr>
        <w:pStyle w:val="Titolo1"/>
        <w:tabs>
          <w:tab w:val="left" w:pos="567"/>
        </w:tabs>
        <w:spacing w:before="40" w:after="120" w:line="240" w:lineRule="auto"/>
        <w:jc w:val="both"/>
        <w:rPr>
          <w:rFonts w:ascii="Arial" w:hAnsi="Arial" w:cs="Arial"/>
          <w:b/>
          <w:color w:val="auto"/>
          <w:sz w:val="24"/>
          <w:szCs w:val="24"/>
          <w:lang w:val="it-CH"/>
        </w:rPr>
      </w:pPr>
      <w:bookmarkStart w:id="8" w:name="_Toc70587126"/>
      <w:r w:rsidRPr="004776D1">
        <w:rPr>
          <w:rFonts w:ascii="Arial" w:hAnsi="Arial" w:cs="Arial"/>
          <w:b/>
          <w:color w:val="auto"/>
          <w:sz w:val="24"/>
          <w:szCs w:val="24"/>
          <w:lang w:val="it-CH"/>
        </w:rPr>
        <w:lastRenderedPageBreak/>
        <w:t>6.</w:t>
      </w:r>
      <w:r w:rsidRPr="004776D1">
        <w:rPr>
          <w:rFonts w:ascii="Arial" w:hAnsi="Arial" w:cs="Arial"/>
          <w:b/>
          <w:color w:val="auto"/>
          <w:sz w:val="24"/>
          <w:szCs w:val="24"/>
          <w:lang w:val="it-CH"/>
        </w:rPr>
        <w:tab/>
      </w:r>
      <w:r w:rsidR="00FD6D57" w:rsidRPr="004776D1">
        <w:rPr>
          <w:rFonts w:ascii="Arial" w:hAnsi="Arial" w:cs="Arial"/>
          <w:b/>
          <w:color w:val="auto"/>
          <w:sz w:val="24"/>
          <w:szCs w:val="24"/>
          <w:lang w:val="it-CH"/>
        </w:rPr>
        <w:t>I LAVORI COMMISSIONALI</w:t>
      </w:r>
      <w:bookmarkEnd w:id="8"/>
    </w:p>
    <w:p w:rsidR="00801883" w:rsidRPr="004776D1" w:rsidRDefault="00450018" w:rsidP="00043002">
      <w:pPr>
        <w:pStyle w:val="Titolo2"/>
        <w:tabs>
          <w:tab w:val="left" w:pos="567"/>
        </w:tabs>
        <w:spacing w:before="40" w:beforeAutospacing="0" w:after="120" w:afterAutospacing="0"/>
        <w:rPr>
          <w:rFonts w:ascii="Arial" w:hAnsi="Arial" w:cs="Arial"/>
          <w:sz w:val="24"/>
          <w:szCs w:val="24"/>
          <w:lang w:val="it-CH"/>
        </w:rPr>
      </w:pPr>
      <w:bookmarkStart w:id="9" w:name="_Toc70587127"/>
      <w:r w:rsidRPr="004776D1">
        <w:rPr>
          <w:rFonts w:ascii="Arial" w:hAnsi="Arial" w:cs="Arial"/>
          <w:sz w:val="24"/>
          <w:szCs w:val="24"/>
          <w:lang w:val="it-CH"/>
        </w:rPr>
        <w:t>6.1</w:t>
      </w:r>
      <w:r w:rsidRPr="004776D1">
        <w:rPr>
          <w:rFonts w:ascii="Arial" w:hAnsi="Arial" w:cs="Arial"/>
          <w:sz w:val="24"/>
          <w:szCs w:val="24"/>
          <w:lang w:val="it-CH"/>
        </w:rPr>
        <w:tab/>
      </w:r>
      <w:r w:rsidR="00801883" w:rsidRPr="004776D1">
        <w:rPr>
          <w:rFonts w:ascii="Arial" w:hAnsi="Arial" w:cs="Arial"/>
          <w:sz w:val="24"/>
          <w:szCs w:val="24"/>
          <w:lang w:val="it-CH"/>
        </w:rPr>
        <w:t>Il parere giuridico</w:t>
      </w:r>
      <w:bookmarkEnd w:id="9"/>
    </w:p>
    <w:p w:rsidR="0017130D" w:rsidRDefault="008F01BC" w:rsidP="00043002">
      <w:pPr>
        <w:autoSpaceDE w:val="0"/>
        <w:autoSpaceDN w:val="0"/>
        <w:adjustRightInd w:val="0"/>
        <w:spacing w:after="0" w:line="240" w:lineRule="auto"/>
        <w:jc w:val="both"/>
        <w:rPr>
          <w:rFonts w:ascii="Arial" w:hAnsi="Arial" w:cs="Arial"/>
          <w:sz w:val="24"/>
          <w:szCs w:val="24"/>
          <w:lang w:val="it-CH"/>
        </w:rPr>
      </w:pPr>
      <w:r w:rsidRPr="00FD6D57">
        <w:rPr>
          <w:rFonts w:ascii="Arial" w:hAnsi="Arial" w:cs="Arial"/>
          <w:sz w:val="24"/>
          <w:szCs w:val="24"/>
          <w:lang w:val="it-CH"/>
        </w:rPr>
        <w:t xml:space="preserve">Su richiesta specifica di alcuni </w:t>
      </w:r>
      <w:r w:rsidR="00D76671" w:rsidRPr="00FD6D57">
        <w:rPr>
          <w:rFonts w:ascii="Arial" w:hAnsi="Arial" w:cs="Arial"/>
          <w:sz w:val="24"/>
          <w:szCs w:val="24"/>
          <w:lang w:val="it-CH"/>
        </w:rPr>
        <w:t xml:space="preserve">dei </w:t>
      </w:r>
      <w:r w:rsidRPr="00FD6D57">
        <w:rPr>
          <w:rFonts w:ascii="Arial" w:hAnsi="Arial" w:cs="Arial"/>
          <w:sz w:val="24"/>
          <w:szCs w:val="24"/>
          <w:lang w:val="it-CH"/>
        </w:rPr>
        <w:t>suoi membri, la Commissione sanità e sicurezza sociale</w:t>
      </w:r>
      <w:r w:rsidR="00CE24EC" w:rsidRPr="00FD6D57">
        <w:rPr>
          <w:rFonts w:ascii="Arial" w:hAnsi="Arial" w:cs="Arial"/>
          <w:sz w:val="24"/>
          <w:szCs w:val="24"/>
          <w:lang w:val="it-CH"/>
        </w:rPr>
        <w:t xml:space="preserve"> si è rivolta </w:t>
      </w:r>
      <w:r w:rsidRPr="00FD6D57">
        <w:rPr>
          <w:rFonts w:ascii="Arial" w:hAnsi="Arial" w:cs="Arial"/>
          <w:sz w:val="24"/>
          <w:szCs w:val="24"/>
          <w:lang w:val="it-CH"/>
        </w:rPr>
        <w:t>al servizio di consulenza giuridica del Gran Consiglio, per chiarire</w:t>
      </w:r>
      <w:r w:rsidR="001F5B9E" w:rsidRPr="00FD6D57">
        <w:rPr>
          <w:rFonts w:ascii="Arial" w:hAnsi="Arial" w:cs="Arial"/>
          <w:sz w:val="24"/>
          <w:szCs w:val="24"/>
          <w:lang w:val="it-CH"/>
        </w:rPr>
        <w:t xml:space="preserve"> se </w:t>
      </w:r>
      <w:r w:rsidR="00D76671" w:rsidRPr="00FD6D57">
        <w:rPr>
          <w:rFonts w:ascii="Arial" w:hAnsi="Arial" w:cs="Arial"/>
          <w:sz w:val="24"/>
          <w:szCs w:val="24"/>
          <w:lang w:val="it-CH"/>
        </w:rPr>
        <w:t xml:space="preserve">le </w:t>
      </w:r>
      <w:r w:rsidR="00CE24EC" w:rsidRPr="00FD6D57">
        <w:rPr>
          <w:rFonts w:ascii="Arial" w:hAnsi="Arial" w:cs="Arial"/>
          <w:sz w:val="24"/>
          <w:szCs w:val="24"/>
          <w:lang w:val="it-CH"/>
        </w:rPr>
        <w:t>proposte</w:t>
      </w:r>
      <w:r w:rsidR="00D76671" w:rsidRPr="00FD6D57">
        <w:rPr>
          <w:rFonts w:ascii="Arial" w:hAnsi="Arial" w:cs="Arial"/>
          <w:sz w:val="24"/>
          <w:szCs w:val="24"/>
          <w:lang w:val="it-CH"/>
        </w:rPr>
        <w:t xml:space="preserve"> della mozione </w:t>
      </w:r>
      <w:r w:rsidR="00FD6D57" w:rsidRPr="00FD6D57">
        <w:rPr>
          <w:rFonts w:ascii="Arial" w:hAnsi="Arial" w:cs="Arial"/>
          <w:sz w:val="24"/>
          <w:szCs w:val="24"/>
          <w:lang w:val="it-CH"/>
        </w:rPr>
        <w:t xml:space="preserve">n. </w:t>
      </w:r>
      <w:r w:rsidR="00D76671" w:rsidRPr="00FD6D57">
        <w:rPr>
          <w:rFonts w:ascii="Arial" w:hAnsi="Arial" w:cs="Arial"/>
          <w:sz w:val="24"/>
          <w:szCs w:val="24"/>
          <w:lang w:val="it-CH"/>
        </w:rPr>
        <w:t>1410, ossia di creare alcuni servizi indirizzat</w:t>
      </w:r>
      <w:r w:rsidR="00801883" w:rsidRPr="00FD6D57">
        <w:rPr>
          <w:rFonts w:ascii="Arial" w:hAnsi="Arial" w:cs="Arial"/>
          <w:sz w:val="24"/>
          <w:szCs w:val="24"/>
          <w:lang w:val="it-CH"/>
        </w:rPr>
        <w:t>i</w:t>
      </w:r>
      <w:r w:rsidR="00D76671" w:rsidRPr="00FD6D57">
        <w:rPr>
          <w:rFonts w:ascii="Arial" w:hAnsi="Arial" w:cs="Arial"/>
          <w:sz w:val="24"/>
          <w:szCs w:val="24"/>
          <w:lang w:val="it-CH"/>
        </w:rPr>
        <w:t xml:space="preserve"> unicamente a donne</w:t>
      </w:r>
      <w:r w:rsidR="00D5418D">
        <w:rPr>
          <w:rFonts w:ascii="Arial" w:hAnsi="Arial" w:cs="Arial"/>
          <w:sz w:val="24"/>
          <w:szCs w:val="24"/>
          <w:lang w:val="it-CH"/>
        </w:rPr>
        <w:t>,</w:t>
      </w:r>
      <w:r w:rsidR="001F5B9E" w:rsidRPr="00FD6D57">
        <w:rPr>
          <w:rFonts w:ascii="Arial" w:hAnsi="Arial" w:cs="Arial"/>
          <w:sz w:val="24"/>
          <w:szCs w:val="24"/>
          <w:lang w:val="it-CH"/>
        </w:rPr>
        <w:t xml:space="preserve"> non fosse contrario al</w:t>
      </w:r>
      <w:r w:rsidR="00D76671" w:rsidRPr="00FD6D57">
        <w:rPr>
          <w:rFonts w:ascii="Arial" w:hAnsi="Arial" w:cs="Arial"/>
          <w:sz w:val="24"/>
          <w:szCs w:val="24"/>
          <w:lang w:val="it-CH"/>
        </w:rPr>
        <w:t xml:space="preserve"> principio costituzionale dell</w:t>
      </w:r>
      <w:r w:rsidR="00A042B3">
        <w:rPr>
          <w:rFonts w:ascii="Arial" w:hAnsi="Arial" w:cs="Arial"/>
          <w:sz w:val="24"/>
          <w:szCs w:val="24"/>
          <w:lang w:val="it-CH"/>
        </w:rPr>
        <w:t>'</w:t>
      </w:r>
      <w:r w:rsidR="00D76671" w:rsidRPr="00FD6D57">
        <w:rPr>
          <w:rFonts w:ascii="Arial" w:hAnsi="Arial" w:cs="Arial"/>
          <w:sz w:val="24"/>
          <w:szCs w:val="24"/>
          <w:lang w:val="it-CH"/>
        </w:rPr>
        <w:t>uguaglianza fra i sessi (</w:t>
      </w:r>
      <w:r w:rsidR="00FD6D57">
        <w:rPr>
          <w:rFonts w:ascii="Arial" w:hAnsi="Arial" w:cs="Arial"/>
          <w:sz w:val="24"/>
          <w:szCs w:val="24"/>
          <w:lang w:val="it-CH"/>
        </w:rPr>
        <w:t>a</w:t>
      </w:r>
      <w:r w:rsidR="00D76671" w:rsidRPr="00FD6D57">
        <w:rPr>
          <w:rFonts w:ascii="Arial" w:hAnsi="Arial" w:cs="Arial"/>
          <w:sz w:val="24"/>
          <w:szCs w:val="24"/>
          <w:lang w:val="it-CH"/>
        </w:rPr>
        <w:t>rt. 8 della Costituzione federale). Nella sua risposta</w:t>
      </w:r>
      <w:r w:rsidR="00AC5736" w:rsidRPr="00FD6D57">
        <w:rPr>
          <w:rFonts w:ascii="Arial" w:hAnsi="Arial" w:cs="Arial"/>
          <w:sz w:val="24"/>
          <w:szCs w:val="24"/>
          <w:lang w:val="it-CH"/>
        </w:rPr>
        <w:t xml:space="preserve"> del 15 giugno 2020</w:t>
      </w:r>
      <w:r w:rsidR="00D76671" w:rsidRPr="00FD6D57">
        <w:rPr>
          <w:rFonts w:ascii="Arial" w:hAnsi="Arial" w:cs="Arial"/>
          <w:sz w:val="24"/>
          <w:szCs w:val="24"/>
          <w:lang w:val="it-CH"/>
        </w:rPr>
        <w:t>, il Consulente giuridico</w:t>
      </w:r>
      <w:r w:rsidR="00D5418D">
        <w:rPr>
          <w:rFonts w:ascii="Arial" w:hAnsi="Arial" w:cs="Arial"/>
          <w:sz w:val="24"/>
          <w:szCs w:val="24"/>
          <w:lang w:val="it-CH"/>
        </w:rPr>
        <w:t xml:space="preserve">, avv. </w:t>
      </w:r>
      <w:r w:rsidR="00AC5736" w:rsidRPr="00FD6D57">
        <w:rPr>
          <w:rFonts w:ascii="Arial" w:hAnsi="Arial" w:cs="Arial"/>
          <w:sz w:val="24"/>
          <w:szCs w:val="24"/>
          <w:lang w:val="it-CH"/>
        </w:rPr>
        <w:t>Roberto Di Bartolomeo</w:t>
      </w:r>
      <w:r w:rsidR="00D5418D">
        <w:rPr>
          <w:rFonts w:ascii="Arial" w:hAnsi="Arial" w:cs="Arial"/>
          <w:sz w:val="24"/>
          <w:szCs w:val="24"/>
          <w:lang w:val="it-CH"/>
        </w:rPr>
        <w:t>,</w:t>
      </w:r>
      <w:r w:rsidR="00AC5736" w:rsidRPr="00FD6D57">
        <w:rPr>
          <w:rFonts w:ascii="Arial" w:hAnsi="Arial" w:cs="Arial"/>
          <w:sz w:val="24"/>
          <w:szCs w:val="24"/>
          <w:lang w:val="it-CH"/>
        </w:rPr>
        <w:t xml:space="preserve"> </w:t>
      </w:r>
      <w:r w:rsidR="00D76671" w:rsidRPr="00FD6D57">
        <w:rPr>
          <w:rFonts w:ascii="Arial" w:hAnsi="Arial" w:cs="Arial"/>
          <w:sz w:val="24"/>
          <w:szCs w:val="24"/>
          <w:lang w:val="it-CH"/>
        </w:rPr>
        <w:t>afferma che</w:t>
      </w:r>
      <w:r w:rsidR="00F45604" w:rsidRPr="00FD6D57">
        <w:rPr>
          <w:rFonts w:ascii="Arial" w:hAnsi="Arial" w:cs="Arial"/>
          <w:sz w:val="24"/>
          <w:szCs w:val="24"/>
          <w:lang w:val="it-CH"/>
        </w:rPr>
        <w:t xml:space="preserve"> nel caso del punto 1) della mozione, che chiede di aprire una linea verde 24/24 dedicata alle vittime di violenza domestica e contro le donne, la stessa debba essere accessibile a tutte le persone, indipendentemente dal loro sesso. Invece per il secondo punto, creare delle case protette per le vittime di violenza, il Consulente giuridico </w:t>
      </w:r>
      <w:r w:rsidR="00801883" w:rsidRPr="00FD6D57">
        <w:rPr>
          <w:rFonts w:ascii="Arial" w:hAnsi="Arial" w:cs="Arial"/>
          <w:sz w:val="24"/>
          <w:szCs w:val="24"/>
          <w:lang w:val="it-CH"/>
        </w:rPr>
        <w:t xml:space="preserve">afferma </w:t>
      </w:r>
      <w:r w:rsidR="00F45604" w:rsidRPr="00FD6D57">
        <w:rPr>
          <w:rFonts w:ascii="Arial" w:hAnsi="Arial" w:cs="Arial"/>
          <w:sz w:val="24"/>
          <w:szCs w:val="24"/>
          <w:lang w:val="it-CH"/>
        </w:rPr>
        <w:t xml:space="preserve">che </w:t>
      </w:r>
      <w:r w:rsidR="00FD6D57" w:rsidRPr="00FD6D57">
        <w:rPr>
          <w:rFonts w:ascii="Arial" w:hAnsi="Arial" w:cs="Arial"/>
          <w:iCs/>
          <w:sz w:val="24"/>
          <w:szCs w:val="24"/>
          <w:lang w:val="it-CH"/>
        </w:rPr>
        <w:t>«</w:t>
      </w:r>
      <w:r w:rsidR="00F45604" w:rsidRPr="00FD6D57">
        <w:rPr>
          <w:rFonts w:ascii="Arial" w:hAnsi="Arial" w:cs="Arial"/>
          <w:i/>
          <w:iCs/>
          <w:sz w:val="24"/>
          <w:szCs w:val="24"/>
          <w:lang w:val="it-CH"/>
        </w:rPr>
        <w:t>la distinzione riguardante il sesso è giustificata da motivi pertinenti quali ad esempio la sicurezza, la protezione, il confort di un luogo sicuro della vittima</w:t>
      </w:r>
      <w:r w:rsidR="00FD6D57" w:rsidRPr="00FD6D57">
        <w:rPr>
          <w:rFonts w:ascii="Arial" w:hAnsi="Arial" w:cs="Arial"/>
          <w:iCs/>
          <w:sz w:val="24"/>
          <w:szCs w:val="24"/>
          <w:lang w:val="it-CH"/>
        </w:rPr>
        <w:t>»</w:t>
      </w:r>
      <w:r w:rsidR="00F45604" w:rsidRPr="00FD6D57">
        <w:rPr>
          <w:rFonts w:ascii="Arial" w:hAnsi="Arial" w:cs="Arial"/>
          <w:iCs/>
          <w:sz w:val="24"/>
          <w:szCs w:val="24"/>
          <w:lang w:val="it-CH"/>
        </w:rPr>
        <w:t>.</w:t>
      </w:r>
      <w:r w:rsidR="00F45604" w:rsidRPr="00FD6D57">
        <w:rPr>
          <w:rFonts w:ascii="Arial" w:hAnsi="Arial" w:cs="Arial"/>
          <w:sz w:val="24"/>
          <w:szCs w:val="24"/>
          <w:lang w:val="it-CH"/>
        </w:rPr>
        <w:t xml:space="preserve"> </w:t>
      </w:r>
    </w:p>
    <w:p w:rsidR="00043002" w:rsidRDefault="00043002" w:rsidP="00043002">
      <w:pPr>
        <w:autoSpaceDE w:val="0"/>
        <w:autoSpaceDN w:val="0"/>
        <w:adjustRightInd w:val="0"/>
        <w:spacing w:after="0" w:line="240" w:lineRule="auto"/>
        <w:jc w:val="both"/>
        <w:rPr>
          <w:rFonts w:ascii="Arial" w:hAnsi="Arial" w:cs="Arial"/>
          <w:sz w:val="24"/>
          <w:szCs w:val="24"/>
          <w:lang w:val="it-CH"/>
        </w:rPr>
      </w:pPr>
    </w:p>
    <w:p w:rsidR="00311288" w:rsidRDefault="00311288" w:rsidP="00043002">
      <w:pPr>
        <w:autoSpaceDE w:val="0"/>
        <w:autoSpaceDN w:val="0"/>
        <w:adjustRightInd w:val="0"/>
        <w:spacing w:after="0" w:line="240" w:lineRule="auto"/>
        <w:jc w:val="both"/>
        <w:rPr>
          <w:rFonts w:ascii="Arial" w:hAnsi="Arial" w:cs="Arial"/>
          <w:sz w:val="24"/>
          <w:szCs w:val="24"/>
          <w:lang w:val="it-CH"/>
        </w:rPr>
      </w:pPr>
    </w:p>
    <w:p w:rsidR="00801883" w:rsidRPr="004776D1" w:rsidRDefault="00450018" w:rsidP="00043002">
      <w:pPr>
        <w:pStyle w:val="Titolo2"/>
        <w:tabs>
          <w:tab w:val="left" w:pos="567"/>
        </w:tabs>
        <w:spacing w:before="0" w:beforeAutospacing="0" w:after="120" w:afterAutospacing="0"/>
        <w:jc w:val="both"/>
        <w:rPr>
          <w:rFonts w:ascii="Arial" w:hAnsi="Arial" w:cs="Arial"/>
          <w:sz w:val="24"/>
          <w:szCs w:val="24"/>
          <w:lang w:val="it-CH"/>
        </w:rPr>
      </w:pPr>
      <w:bookmarkStart w:id="10" w:name="_Toc70587128"/>
      <w:r w:rsidRPr="004776D1">
        <w:rPr>
          <w:rFonts w:ascii="Arial" w:hAnsi="Arial" w:cs="Arial"/>
          <w:sz w:val="24"/>
          <w:szCs w:val="24"/>
          <w:lang w:val="it-CH"/>
        </w:rPr>
        <w:t>6.2</w:t>
      </w:r>
      <w:r w:rsidRPr="004776D1">
        <w:rPr>
          <w:rFonts w:ascii="Arial" w:hAnsi="Arial" w:cs="Arial"/>
          <w:sz w:val="24"/>
          <w:szCs w:val="24"/>
          <w:lang w:val="it-CH"/>
        </w:rPr>
        <w:tab/>
      </w:r>
      <w:r w:rsidR="00801883" w:rsidRPr="004776D1">
        <w:rPr>
          <w:rFonts w:ascii="Arial" w:hAnsi="Arial" w:cs="Arial"/>
          <w:sz w:val="24"/>
          <w:szCs w:val="24"/>
          <w:lang w:val="it-CH"/>
        </w:rPr>
        <w:t>L</w:t>
      </w:r>
      <w:r w:rsidRPr="004776D1">
        <w:rPr>
          <w:rFonts w:ascii="Arial" w:hAnsi="Arial" w:cs="Arial"/>
          <w:sz w:val="24"/>
          <w:szCs w:val="24"/>
          <w:lang w:val="it-CH"/>
        </w:rPr>
        <w:t>e audizioni</w:t>
      </w:r>
      <w:bookmarkEnd w:id="10"/>
    </w:p>
    <w:p w:rsidR="00801883" w:rsidRPr="002B597B" w:rsidRDefault="00801883" w:rsidP="00043002">
      <w:pPr>
        <w:autoSpaceDE w:val="0"/>
        <w:autoSpaceDN w:val="0"/>
        <w:adjustRightInd w:val="0"/>
        <w:spacing w:before="40" w:after="120" w:line="240" w:lineRule="auto"/>
        <w:jc w:val="both"/>
        <w:rPr>
          <w:rFonts w:ascii="Arial" w:hAnsi="Arial" w:cs="Arial"/>
          <w:sz w:val="24"/>
          <w:szCs w:val="24"/>
          <w:lang w:val="it-CH"/>
        </w:rPr>
      </w:pPr>
      <w:r w:rsidRPr="002B597B">
        <w:rPr>
          <w:rFonts w:ascii="Arial" w:hAnsi="Arial" w:cs="Arial"/>
          <w:sz w:val="24"/>
          <w:szCs w:val="24"/>
          <w:lang w:val="it-CH"/>
        </w:rPr>
        <w:t xml:space="preserve">Vista la complessità dei temi sollevati </w:t>
      </w:r>
      <w:r w:rsidRPr="00342A79">
        <w:rPr>
          <w:rFonts w:ascii="Arial" w:hAnsi="Arial" w:cs="Arial"/>
          <w:sz w:val="24"/>
          <w:szCs w:val="24"/>
          <w:lang w:val="it-CH"/>
        </w:rPr>
        <w:t xml:space="preserve">nelle </w:t>
      </w:r>
      <w:r w:rsidR="004651A5" w:rsidRPr="00342A79">
        <w:rPr>
          <w:rFonts w:ascii="Arial" w:hAnsi="Arial" w:cs="Arial"/>
          <w:sz w:val="24"/>
          <w:szCs w:val="24"/>
          <w:lang w:val="it-CH"/>
        </w:rPr>
        <w:t>tre</w:t>
      </w:r>
      <w:r w:rsidRPr="00342A79">
        <w:rPr>
          <w:rFonts w:ascii="Arial" w:hAnsi="Arial" w:cs="Arial"/>
          <w:sz w:val="24"/>
          <w:szCs w:val="24"/>
          <w:lang w:val="it-CH"/>
        </w:rPr>
        <w:t xml:space="preserve"> mozioni e la portata del fenomeno della violenza domestica e di genere per la società tutta, la Commissione sanità e sicurezza sociale ha voluto approfondire attentamente la situazione attuale delle politiche messe in atto dal Cantone nelle sue varie sfaccettature. Per questo </w:t>
      </w:r>
      <w:r w:rsidR="002B597B" w:rsidRPr="00342A79">
        <w:rPr>
          <w:rFonts w:ascii="Arial" w:hAnsi="Arial" w:cs="Arial"/>
          <w:sz w:val="24"/>
          <w:szCs w:val="24"/>
          <w:lang w:val="it-CH"/>
        </w:rPr>
        <w:t>ha sentito</w:t>
      </w:r>
      <w:r w:rsidRPr="00342A79">
        <w:rPr>
          <w:rFonts w:ascii="Arial" w:hAnsi="Arial" w:cs="Arial"/>
          <w:sz w:val="24"/>
          <w:szCs w:val="24"/>
          <w:lang w:val="it-CH"/>
        </w:rPr>
        <w:t xml:space="preserve"> in audizione</w:t>
      </w:r>
      <w:r w:rsidR="004602EB" w:rsidRPr="00342A79">
        <w:rPr>
          <w:rFonts w:ascii="Arial" w:hAnsi="Arial" w:cs="Arial"/>
          <w:sz w:val="24"/>
          <w:szCs w:val="24"/>
          <w:lang w:val="it-CH"/>
        </w:rPr>
        <w:t>, oltre a</w:t>
      </w:r>
      <w:r w:rsidR="004651A5" w:rsidRPr="00342A79">
        <w:rPr>
          <w:rFonts w:ascii="Arial" w:hAnsi="Arial" w:cs="Arial"/>
          <w:sz w:val="24"/>
          <w:szCs w:val="24"/>
          <w:lang w:val="it-CH"/>
        </w:rPr>
        <w:t xml:space="preserve"> chi ha presentato la mozione</w:t>
      </w:r>
      <w:r w:rsidR="004602EB" w:rsidRPr="00342A79">
        <w:rPr>
          <w:rFonts w:ascii="Arial" w:hAnsi="Arial" w:cs="Arial"/>
          <w:sz w:val="24"/>
          <w:szCs w:val="24"/>
          <w:lang w:val="it-CH"/>
        </w:rPr>
        <w:t>,</w:t>
      </w:r>
      <w:r w:rsidRPr="00342A79">
        <w:rPr>
          <w:rFonts w:ascii="Arial" w:hAnsi="Arial" w:cs="Arial"/>
          <w:sz w:val="24"/>
          <w:szCs w:val="24"/>
          <w:lang w:val="it-CH"/>
        </w:rPr>
        <w:t xml:space="preserve"> diverse </w:t>
      </w:r>
      <w:r w:rsidR="004602EB" w:rsidRPr="00342A79">
        <w:rPr>
          <w:rFonts w:ascii="Arial" w:hAnsi="Arial" w:cs="Arial"/>
          <w:sz w:val="24"/>
          <w:szCs w:val="24"/>
          <w:lang w:val="it-CH"/>
        </w:rPr>
        <w:t>persone che quotidianamente si confrontano con le vittime di violenza domestica o di genere.</w:t>
      </w:r>
    </w:p>
    <w:p w:rsidR="00D6594D" w:rsidRPr="002B597B" w:rsidRDefault="002B597B" w:rsidP="00043002">
      <w:pPr>
        <w:autoSpaceDE w:val="0"/>
        <w:autoSpaceDN w:val="0"/>
        <w:adjustRightInd w:val="0"/>
        <w:spacing w:before="40" w:after="120" w:line="240" w:lineRule="auto"/>
        <w:jc w:val="both"/>
        <w:rPr>
          <w:rFonts w:ascii="Arial" w:hAnsi="Arial" w:cs="Arial"/>
          <w:sz w:val="24"/>
          <w:szCs w:val="24"/>
          <w:lang w:val="it-CH"/>
        </w:rPr>
      </w:pPr>
      <w:r w:rsidRPr="002B597B">
        <w:rPr>
          <w:rFonts w:ascii="Arial" w:hAnsi="Arial" w:cs="Arial"/>
          <w:sz w:val="24"/>
          <w:szCs w:val="24"/>
          <w:lang w:val="it-CH"/>
        </w:rPr>
        <w:t xml:space="preserve">In particolare, la </w:t>
      </w:r>
      <w:r w:rsidR="004602EB" w:rsidRPr="002B597B">
        <w:rPr>
          <w:rFonts w:ascii="Arial" w:hAnsi="Arial" w:cs="Arial"/>
          <w:sz w:val="24"/>
          <w:szCs w:val="24"/>
          <w:lang w:val="it-CH"/>
        </w:rPr>
        <w:t>Commissione ha sentito</w:t>
      </w:r>
      <w:r w:rsidR="00D6594D" w:rsidRPr="002B597B">
        <w:rPr>
          <w:rFonts w:ascii="Arial" w:hAnsi="Arial" w:cs="Arial"/>
          <w:sz w:val="24"/>
          <w:szCs w:val="24"/>
          <w:lang w:val="it-CH"/>
        </w:rPr>
        <w:t>:</w:t>
      </w:r>
    </w:p>
    <w:p w:rsidR="00471C63" w:rsidRPr="002B597B" w:rsidRDefault="002B597B" w:rsidP="003E0CD3">
      <w:pPr>
        <w:pStyle w:val="Default"/>
        <w:numPr>
          <w:ilvl w:val="0"/>
          <w:numId w:val="4"/>
        </w:numPr>
        <w:spacing w:before="40" w:after="120"/>
        <w:ind w:left="284" w:hanging="284"/>
        <w:jc w:val="both"/>
        <w:rPr>
          <w:lang w:val="it-CH"/>
        </w:rPr>
      </w:pPr>
      <w:r w:rsidRPr="002B597B">
        <w:rPr>
          <w:lang w:val="it-CH"/>
        </w:rPr>
        <w:t>i</w:t>
      </w:r>
      <w:r w:rsidR="00471C63" w:rsidRPr="002B597B">
        <w:rPr>
          <w:lang w:val="it-CH"/>
        </w:rPr>
        <w:t xml:space="preserve">l 4 giugno 2020 la </w:t>
      </w:r>
      <w:r w:rsidR="00E978EE">
        <w:rPr>
          <w:lang w:val="it-CH"/>
        </w:rPr>
        <w:t>deputata</w:t>
      </w:r>
      <w:r w:rsidR="00471C63" w:rsidRPr="002B597B">
        <w:rPr>
          <w:lang w:val="it-CH"/>
        </w:rPr>
        <w:t xml:space="preserve"> Angelica Lepori Sergi quale prima firmataria della mozione </w:t>
      </w:r>
      <w:r w:rsidRPr="002B597B">
        <w:rPr>
          <w:lang w:val="it-CH"/>
        </w:rPr>
        <w:t xml:space="preserve">n. </w:t>
      </w:r>
      <w:r w:rsidR="00E978EE">
        <w:rPr>
          <w:lang w:val="it-CH"/>
        </w:rPr>
        <w:t>1410;</w:t>
      </w:r>
    </w:p>
    <w:p w:rsidR="00D6594D" w:rsidRPr="002B597B" w:rsidRDefault="00E978EE" w:rsidP="003E0CD3">
      <w:pPr>
        <w:pStyle w:val="Default"/>
        <w:numPr>
          <w:ilvl w:val="0"/>
          <w:numId w:val="4"/>
        </w:numPr>
        <w:spacing w:before="40" w:after="120"/>
        <w:ind w:left="284" w:hanging="284"/>
        <w:jc w:val="both"/>
        <w:rPr>
          <w:lang w:val="it-CH"/>
        </w:rPr>
      </w:pPr>
      <w:r>
        <w:rPr>
          <w:lang w:val="it-CH"/>
        </w:rPr>
        <w:t>i</w:t>
      </w:r>
      <w:r w:rsidR="00D6594D" w:rsidRPr="002B597B">
        <w:rPr>
          <w:lang w:val="it-CH"/>
        </w:rPr>
        <w:t xml:space="preserve">l 18 giugno 2020 la responsabile della Casa delle donne di Lugano, </w:t>
      </w:r>
      <w:r w:rsidR="002B597B" w:rsidRPr="002B597B">
        <w:rPr>
          <w:lang w:val="it-CH"/>
        </w:rPr>
        <w:t>sig</w:t>
      </w:r>
      <w:r>
        <w:rPr>
          <w:lang w:val="it-CH"/>
        </w:rPr>
        <w:t>nora</w:t>
      </w:r>
      <w:r w:rsidR="00D6594D" w:rsidRPr="002B597B">
        <w:rPr>
          <w:lang w:val="it-CH"/>
        </w:rPr>
        <w:t xml:space="preserve"> </w:t>
      </w:r>
      <w:proofErr w:type="spellStart"/>
      <w:r w:rsidR="00D6594D" w:rsidRPr="002B597B">
        <w:rPr>
          <w:lang w:val="it-CH"/>
        </w:rPr>
        <w:t>Kim</w:t>
      </w:r>
      <w:proofErr w:type="spellEnd"/>
      <w:r w:rsidR="00D6594D" w:rsidRPr="002B597B">
        <w:rPr>
          <w:lang w:val="it-CH"/>
        </w:rPr>
        <w:t xml:space="preserve"> </w:t>
      </w:r>
      <w:proofErr w:type="spellStart"/>
      <w:r w:rsidR="00D6594D" w:rsidRPr="002B597B">
        <w:rPr>
          <w:lang w:val="it-CH"/>
        </w:rPr>
        <w:t>Savoy</w:t>
      </w:r>
      <w:proofErr w:type="spellEnd"/>
      <w:r w:rsidR="00D6594D" w:rsidRPr="002B597B">
        <w:rPr>
          <w:lang w:val="it-CH"/>
        </w:rPr>
        <w:t xml:space="preserve"> e </w:t>
      </w:r>
      <w:r w:rsidR="00A21087">
        <w:rPr>
          <w:lang w:val="it-CH"/>
        </w:rPr>
        <w:t>la</w:t>
      </w:r>
      <w:r w:rsidR="00D6594D" w:rsidRPr="002B597B">
        <w:rPr>
          <w:lang w:val="it-CH"/>
        </w:rPr>
        <w:t xml:space="preserve"> </w:t>
      </w:r>
      <w:r w:rsidR="002B597B" w:rsidRPr="002B597B">
        <w:rPr>
          <w:lang w:val="it-CH"/>
        </w:rPr>
        <w:t>sig</w:t>
      </w:r>
      <w:r>
        <w:rPr>
          <w:lang w:val="it-CH"/>
        </w:rPr>
        <w:t>no</w:t>
      </w:r>
      <w:r w:rsidR="002B597B" w:rsidRPr="002B597B">
        <w:rPr>
          <w:lang w:val="it-CH"/>
        </w:rPr>
        <w:t>ra</w:t>
      </w:r>
      <w:r w:rsidR="00D6594D" w:rsidRPr="002B597B">
        <w:rPr>
          <w:lang w:val="it-CH"/>
        </w:rPr>
        <w:t xml:space="preserve"> Barbara </w:t>
      </w:r>
      <w:proofErr w:type="spellStart"/>
      <w:r w:rsidR="00D6594D" w:rsidRPr="002B597B">
        <w:rPr>
          <w:lang w:val="it-CH"/>
        </w:rPr>
        <w:t>Stämpfli</w:t>
      </w:r>
      <w:proofErr w:type="spellEnd"/>
      <w:r w:rsidR="00D5418D">
        <w:rPr>
          <w:lang w:val="it-CH"/>
        </w:rPr>
        <w:t>, membro di comitato dell'A</w:t>
      </w:r>
      <w:r w:rsidR="00A21087">
        <w:rPr>
          <w:lang w:val="it-CH"/>
        </w:rPr>
        <w:t>ssociazione consultorio delle donne (associazione che si occupa de</w:t>
      </w:r>
      <w:r>
        <w:rPr>
          <w:lang w:val="it-CH"/>
        </w:rPr>
        <w:t>lla Casa delle donne di Lugano);</w:t>
      </w:r>
    </w:p>
    <w:p w:rsidR="00AA21AA" w:rsidRPr="002B597B" w:rsidRDefault="00E978EE" w:rsidP="003E0CD3">
      <w:pPr>
        <w:pStyle w:val="Default"/>
        <w:numPr>
          <w:ilvl w:val="0"/>
          <w:numId w:val="4"/>
        </w:numPr>
        <w:spacing w:before="40" w:after="120"/>
        <w:ind w:left="284" w:hanging="284"/>
        <w:jc w:val="both"/>
        <w:rPr>
          <w:lang w:val="it-CH"/>
        </w:rPr>
      </w:pPr>
      <w:r>
        <w:rPr>
          <w:lang w:val="it-CH"/>
        </w:rPr>
        <w:t>i</w:t>
      </w:r>
      <w:r w:rsidR="002B597B" w:rsidRPr="002B597B">
        <w:rPr>
          <w:lang w:val="it-CH"/>
        </w:rPr>
        <w:t>l</w:t>
      </w:r>
      <w:r w:rsidR="004602EB" w:rsidRPr="002B597B">
        <w:rPr>
          <w:lang w:val="it-CH"/>
        </w:rPr>
        <w:t xml:space="preserve"> 27 agosto 2020 la </w:t>
      </w:r>
      <w:r w:rsidR="00AA21AA" w:rsidRPr="002B597B">
        <w:rPr>
          <w:lang w:val="it-CH"/>
        </w:rPr>
        <w:t>c</w:t>
      </w:r>
      <w:r w:rsidR="004602EB" w:rsidRPr="002B597B">
        <w:rPr>
          <w:lang w:val="it-CH"/>
        </w:rPr>
        <w:t xml:space="preserve">oordinatrice istituzionale in ambito di violenza domestica, </w:t>
      </w:r>
      <w:r w:rsidR="002B597B" w:rsidRPr="002B597B">
        <w:rPr>
          <w:lang w:val="it-CH"/>
        </w:rPr>
        <w:t>sig</w:t>
      </w:r>
      <w:r>
        <w:rPr>
          <w:lang w:val="it-CH"/>
        </w:rPr>
        <w:t>no</w:t>
      </w:r>
      <w:r w:rsidR="002B597B" w:rsidRPr="002B597B">
        <w:rPr>
          <w:lang w:val="it-CH"/>
        </w:rPr>
        <w:t xml:space="preserve">ra </w:t>
      </w:r>
      <w:r w:rsidR="004602EB" w:rsidRPr="002B597B">
        <w:rPr>
          <w:lang w:val="it-CH"/>
        </w:rPr>
        <w:t xml:space="preserve">Chiara Orelli </w:t>
      </w:r>
      <w:proofErr w:type="spellStart"/>
      <w:r w:rsidR="004602EB" w:rsidRPr="002B597B">
        <w:rPr>
          <w:lang w:val="it-CH"/>
        </w:rPr>
        <w:t>Vassere</w:t>
      </w:r>
      <w:proofErr w:type="spellEnd"/>
      <w:r w:rsidR="00AA21AA" w:rsidRPr="002B597B">
        <w:rPr>
          <w:lang w:val="it-CH"/>
        </w:rPr>
        <w:t>, la</w:t>
      </w:r>
      <w:r w:rsidR="004602EB" w:rsidRPr="002B597B">
        <w:rPr>
          <w:lang w:val="it-CH"/>
        </w:rPr>
        <w:t xml:space="preserve"> </w:t>
      </w:r>
      <w:r w:rsidR="00AA21AA" w:rsidRPr="002B597B">
        <w:rPr>
          <w:lang w:val="it-CH"/>
        </w:rPr>
        <w:t xml:space="preserve">Direttrice della Divisione della giustizia, </w:t>
      </w:r>
      <w:r w:rsidR="002B597B" w:rsidRPr="002B597B">
        <w:rPr>
          <w:lang w:val="it-CH"/>
        </w:rPr>
        <w:t>sig</w:t>
      </w:r>
      <w:r>
        <w:rPr>
          <w:lang w:val="it-CH"/>
        </w:rPr>
        <w:t>nora</w:t>
      </w:r>
      <w:r w:rsidR="002B597B" w:rsidRPr="002B597B">
        <w:rPr>
          <w:lang w:val="it-CH"/>
        </w:rPr>
        <w:t xml:space="preserve"> </w:t>
      </w:r>
      <w:r w:rsidR="00AA21AA" w:rsidRPr="002B597B">
        <w:rPr>
          <w:lang w:val="it-CH"/>
        </w:rPr>
        <w:t>Frida Andreotti, e la Delegata per l</w:t>
      </w:r>
      <w:r w:rsidR="00A042B3">
        <w:rPr>
          <w:lang w:val="it-CH"/>
        </w:rPr>
        <w:t>'</w:t>
      </w:r>
      <w:r w:rsidR="00AA21AA" w:rsidRPr="002B597B">
        <w:rPr>
          <w:lang w:val="it-CH"/>
        </w:rPr>
        <w:t xml:space="preserve">aiuto alle vittime di reati, </w:t>
      </w:r>
      <w:r w:rsidR="002B597B" w:rsidRPr="002B597B">
        <w:rPr>
          <w:lang w:val="it-CH"/>
        </w:rPr>
        <w:t>sig</w:t>
      </w:r>
      <w:r>
        <w:rPr>
          <w:lang w:val="it-CH"/>
        </w:rPr>
        <w:t>nora Cristiana Finzi;</w:t>
      </w:r>
    </w:p>
    <w:p w:rsidR="00FB61B8" w:rsidRPr="002B597B" w:rsidRDefault="00E978EE" w:rsidP="003E0CD3">
      <w:pPr>
        <w:pStyle w:val="Default"/>
        <w:numPr>
          <w:ilvl w:val="0"/>
          <w:numId w:val="4"/>
        </w:numPr>
        <w:spacing w:before="40" w:after="120"/>
        <w:ind w:left="284" w:hanging="284"/>
        <w:jc w:val="both"/>
        <w:rPr>
          <w:lang w:val="it-CH"/>
        </w:rPr>
      </w:pPr>
      <w:r>
        <w:rPr>
          <w:lang w:val="it-CH"/>
        </w:rPr>
        <w:t>i</w:t>
      </w:r>
      <w:r w:rsidR="00FB61B8" w:rsidRPr="002B597B">
        <w:rPr>
          <w:lang w:val="it-CH"/>
        </w:rPr>
        <w:t>l 3 settembre 2020 la responsabile dell</w:t>
      </w:r>
      <w:r w:rsidR="00A042B3">
        <w:rPr>
          <w:lang w:val="it-CH"/>
        </w:rPr>
        <w:t>'</w:t>
      </w:r>
      <w:r w:rsidR="00FB61B8" w:rsidRPr="002B597B">
        <w:rPr>
          <w:lang w:val="it-CH"/>
        </w:rPr>
        <w:t xml:space="preserve">Associazione </w:t>
      </w:r>
      <w:proofErr w:type="spellStart"/>
      <w:r w:rsidR="00FB61B8" w:rsidRPr="002B597B">
        <w:rPr>
          <w:lang w:val="it-CH"/>
        </w:rPr>
        <w:t>Armònia</w:t>
      </w:r>
      <w:proofErr w:type="spellEnd"/>
      <w:r w:rsidR="00FB61B8" w:rsidRPr="002B597B">
        <w:rPr>
          <w:lang w:val="it-CH"/>
        </w:rPr>
        <w:t xml:space="preserve">, </w:t>
      </w:r>
      <w:r w:rsidR="002B597B" w:rsidRPr="002B597B">
        <w:rPr>
          <w:lang w:val="it-CH"/>
        </w:rPr>
        <w:t>sig</w:t>
      </w:r>
      <w:r>
        <w:rPr>
          <w:lang w:val="it-CH"/>
        </w:rPr>
        <w:t>no</w:t>
      </w:r>
      <w:r w:rsidR="002B597B" w:rsidRPr="002B597B">
        <w:rPr>
          <w:lang w:val="it-CH"/>
        </w:rPr>
        <w:t>ra</w:t>
      </w:r>
      <w:r w:rsidR="00FB61B8" w:rsidRPr="002B597B">
        <w:rPr>
          <w:lang w:val="it-CH"/>
        </w:rPr>
        <w:t xml:space="preserve"> Linda Cima </w:t>
      </w:r>
      <w:proofErr w:type="spellStart"/>
      <w:r w:rsidR="00FB61B8" w:rsidRPr="002B597B">
        <w:rPr>
          <w:lang w:val="it-CH"/>
        </w:rPr>
        <w:t>Vairora</w:t>
      </w:r>
      <w:proofErr w:type="spellEnd"/>
      <w:r w:rsidR="00FB61B8" w:rsidRPr="002B597B">
        <w:rPr>
          <w:lang w:val="it-CH"/>
        </w:rPr>
        <w:t xml:space="preserve">, e il </w:t>
      </w:r>
      <w:r w:rsidR="002B597B" w:rsidRPr="002B597B">
        <w:rPr>
          <w:lang w:val="it-CH"/>
        </w:rPr>
        <w:t>sig</w:t>
      </w:r>
      <w:r>
        <w:rPr>
          <w:lang w:val="it-CH"/>
        </w:rPr>
        <w:t>nor</w:t>
      </w:r>
      <w:r w:rsidR="00FB61B8" w:rsidRPr="002B597B">
        <w:rPr>
          <w:lang w:val="it-CH"/>
        </w:rPr>
        <w:t xml:space="preserve"> Corrado </w:t>
      </w:r>
      <w:proofErr w:type="spellStart"/>
      <w:r w:rsidR="00FB61B8" w:rsidRPr="002B597B">
        <w:rPr>
          <w:lang w:val="it-CH"/>
        </w:rPr>
        <w:t>Foletta</w:t>
      </w:r>
      <w:proofErr w:type="spellEnd"/>
      <w:r>
        <w:rPr>
          <w:lang w:val="it-CH"/>
        </w:rPr>
        <w:t>, membro di comitato;</w:t>
      </w:r>
    </w:p>
    <w:p w:rsidR="00D6594D" w:rsidRDefault="00E978EE" w:rsidP="003E0CD3">
      <w:pPr>
        <w:pStyle w:val="Default"/>
        <w:numPr>
          <w:ilvl w:val="0"/>
          <w:numId w:val="4"/>
        </w:numPr>
        <w:spacing w:before="40" w:after="120"/>
        <w:ind w:left="284" w:hanging="284"/>
        <w:jc w:val="both"/>
        <w:rPr>
          <w:lang w:val="it-CH"/>
        </w:rPr>
      </w:pPr>
      <w:r>
        <w:rPr>
          <w:lang w:val="it-CH"/>
        </w:rPr>
        <w:t>i</w:t>
      </w:r>
      <w:r w:rsidR="00FC6D9B" w:rsidRPr="002B597B">
        <w:rPr>
          <w:lang w:val="it-CH"/>
        </w:rPr>
        <w:t xml:space="preserve">l 17 settembre 2020 il </w:t>
      </w:r>
      <w:r>
        <w:rPr>
          <w:lang w:val="it-CH"/>
        </w:rPr>
        <w:t>deputato</w:t>
      </w:r>
      <w:r w:rsidR="00FC6D9B" w:rsidRPr="002B597B">
        <w:rPr>
          <w:lang w:val="it-CH"/>
        </w:rPr>
        <w:t xml:space="preserve"> Massimiliano Ay</w:t>
      </w:r>
      <w:r w:rsidR="00471C63" w:rsidRPr="002B597B">
        <w:rPr>
          <w:lang w:val="it-CH"/>
        </w:rPr>
        <w:t xml:space="preserve"> quale primo firmatario della mozione </w:t>
      </w:r>
      <w:r>
        <w:rPr>
          <w:lang w:val="it-CH"/>
        </w:rPr>
        <w:br/>
      </w:r>
      <w:r w:rsidR="002B597B" w:rsidRPr="002B597B">
        <w:rPr>
          <w:lang w:val="it-CH"/>
        </w:rPr>
        <w:t xml:space="preserve">n. </w:t>
      </w:r>
      <w:r w:rsidR="00471C63" w:rsidRPr="002B597B">
        <w:rPr>
          <w:lang w:val="it-CH"/>
        </w:rPr>
        <w:t>1290</w:t>
      </w:r>
      <w:r>
        <w:rPr>
          <w:lang w:val="it-CH"/>
        </w:rPr>
        <w:t>;</w:t>
      </w:r>
    </w:p>
    <w:p w:rsidR="00434009" w:rsidRPr="00C540C0" w:rsidRDefault="00E978EE" w:rsidP="00043002">
      <w:pPr>
        <w:pStyle w:val="Default"/>
        <w:numPr>
          <w:ilvl w:val="0"/>
          <w:numId w:val="4"/>
        </w:numPr>
        <w:ind w:left="284" w:hanging="284"/>
        <w:jc w:val="both"/>
        <w:rPr>
          <w:lang w:val="it-CH"/>
        </w:rPr>
      </w:pPr>
      <w:r>
        <w:rPr>
          <w:lang w:val="it-CH"/>
        </w:rPr>
        <w:t>p</w:t>
      </w:r>
      <w:r w:rsidR="00434009" w:rsidRPr="00C540C0">
        <w:rPr>
          <w:lang w:val="it-CH"/>
        </w:rPr>
        <w:t xml:space="preserve">er quanto riguarda la mozione </w:t>
      </w:r>
      <w:r w:rsidR="00E475DD" w:rsidRPr="00C540C0">
        <w:rPr>
          <w:lang w:val="it-CH"/>
        </w:rPr>
        <w:t xml:space="preserve">n. </w:t>
      </w:r>
      <w:r w:rsidR="00434009" w:rsidRPr="00C540C0">
        <w:rPr>
          <w:lang w:val="it-CH"/>
        </w:rPr>
        <w:t xml:space="preserve">1520, la relatrice ha tenuto un colloquio telefonico con la </w:t>
      </w:r>
      <w:proofErr w:type="spellStart"/>
      <w:r w:rsidR="00434009" w:rsidRPr="00C540C0">
        <w:rPr>
          <w:lang w:val="it-CH"/>
        </w:rPr>
        <w:t>mozionante</w:t>
      </w:r>
      <w:proofErr w:type="spellEnd"/>
      <w:r w:rsidR="00434009" w:rsidRPr="00C540C0">
        <w:rPr>
          <w:lang w:val="it-CH"/>
        </w:rPr>
        <w:t xml:space="preserve"> Angelica Lepori Sergi. Essendo le richieste della mozione molto simili a quelle della mozione </w:t>
      </w:r>
      <w:r w:rsidR="00E475DD" w:rsidRPr="00C540C0">
        <w:rPr>
          <w:lang w:val="it-CH"/>
        </w:rPr>
        <w:t xml:space="preserve">n. </w:t>
      </w:r>
      <w:r w:rsidR="00434009" w:rsidRPr="00C540C0">
        <w:rPr>
          <w:lang w:val="it-CH"/>
        </w:rPr>
        <w:t>1410, si è convenute di rinunciare all'audizione.</w:t>
      </w:r>
    </w:p>
    <w:p w:rsidR="00D6594D" w:rsidRPr="002B597B" w:rsidRDefault="00D6594D" w:rsidP="00043002">
      <w:pPr>
        <w:pStyle w:val="Default"/>
        <w:ind w:left="284" w:hanging="284"/>
        <w:jc w:val="both"/>
        <w:rPr>
          <w:lang w:val="it-CH"/>
        </w:rPr>
      </w:pPr>
    </w:p>
    <w:p w:rsidR="00805099" w:rsidRPr="002B597B" w:rsidRDefault="00805099" w:rsidP="00043002">
      <w:pPr>
        <w:pStyle w:val="Default"/>
        <w:jc w:val="both"/>
        <w:rPr>
          <w:lang w:val="it-CH"/>
        </w:rPr>
      </w:pPr>
    </w:p>
    <w:p w:rsidR="00805099" w:rsidRDefault="00450018" w:rsidP="00E336AF">
      <w:pPr>
        <w:pStyle w:val="Titolo2"/>
        <w:spacing w:before="0" w:beforeAutospacing="0" w:after="120" w:afterAutospacing="0"/>
        <w:ind w:left="567" w:hanging="567"/>
        <w:rPr>
          <w:rFonts w:ascii="Arial" w:hAnsi="Arial" w:cs="Arial"/>
          <w:sz w:val="24"/>
          <w:szCs w:val="24"/>
          <w:lang w:val="it-CH"/>
        </w:rPr>
      </w:pPr>
      <w:bookmarkStart w:id="11" w:name="_Toc70587129"/>
      <w:r>
        <w:rPr>
          <w:rFonts w:ascii="Arial" w:hAnsi="Arial" w:cs="Arial"/>
          <w:sz w:val="24"/>
          <w:szCs w:val="24"/>
          <w:lang w:val="it-CH"/>
        </w:rPr>
        <w:t>6.3</w:t>
      </w:r>
      <w:r>
        <w:rPr>
          <w:rFonts w:ascii="Arial" w:hAnsi="Arial" w:cs="Arial"/>
          <w:sz w:val="24"/>
          <w:szCs w:val="24"/>
          <w:lang w:val="it-CH"/>
        </w:rPr>
        <w:tab/>
      </w:r>
      <w:r w:rsidR="00ED5CD0" w:rsidRPr="0017130D">
        <w:rPr>
          <w:rFonts w:ascii="Arial" w:hAnsi="Arial" w:cs="Arial"/>
          <w:sz w:val="24"/>
          <w:szCs w:val="24"/>
          <w:lang w:val="it-CH"/>
        </w:rPr>
        <w:t>Una fotografia delle strutture protette in Ticino</w:t>
      </w:r>
      <w:bookmarkEnd w:id="11"/>
    </w:p>
    <w:p w:rsidR="005A0C70" w:rsidRPr="00E336AF" w:rsidRDefault="00450018" w:rsidP="00E336AF">
      <w:pPr>
        <w:pStyle w:val="Titolo3"/>
        <w:tabs>
          <w:tab w:val="left" w:pos="567"/>
        </w:tabs>
        <w:spacing w:before="0" w:after="120" w:line="240" w:lineRule="auto"/>
        <w:jc w:val="both"/>
        <w:rPr>
          <w:rFonts w:ascii="Arial" w:hAnsi="Arial" w:cs="Arial"/>
          <w:b/>
          <w:i/>
          <w:color w:val="auto"/>
          <w:sz w:val="22"/>
          <w:szCs w:val="22"/>
          <w:lang w:val="it-CH"/>
        </w:rPr>
      </w:pPr>
      <w:bookmarkStart w:id="12" w:name="_Toc70587130"/>
      <w:r w:rsidRPr="00E336AF">
        <w:rPr>
          <w:rFonts w:ascii="Arial" w:hAnsi="Arial" w:cs="Arial"/>
          <w:b/>
          <w:i/>
          <w:color w:val="auto"/>
          <w:sz w:val="22"/>
          <w:szCs w:val="22"/>
          <w:lang w:val="it-CH"/>
        </w:rPr>
        <w:t>6.3.1</w:t>
      </w:r>
      <w:r w:rsidRPr="00E336AF">
        <w:rPr>
          <w:rFonts w:ascii="Arial" w:hAnsi="Arial" w:cs="Arial"/>
          <w:b/>
          <w:i/>
          <w:color w:val="auto"/>
          <w:sz w:val="22"/>
          <w:szCs w:val="22"/>
          <w:lang w:val="it-CH"/>
        </w:rPr>
        <w:tab/>
      </w:r>
      <w:r w:rsidR="005A0C70" w:rsidRPr="00E336AF">
        <w:rPr>
          <w:rFonts w:ascii="Arial" w:hAnsi="Arial" w:cs="Arial"/>
          <w:b/>
          <w:i/>
          <w:color w:val="auto"/>
          <w:sz w:val="22"/>
          <w:szCs w:val="22"/>
          <w:lang w:val="it-CH"/>
        </w:rPr>
        <w:t>Spazi a disposizione nelle case protette per donne vittime di violenza</w:t>
      </w:r>
      <w:bookmarkEnd w:id="12"/>
    </w:p>
    <w:p w:rsidR="00ED5CD0" w:rsidRDefault="00ED5CD0" w:rsidP="00043002">
      <w:pPr>
        <w:pStyle w:val="Default"/>
        <w:jc w:val="both"/>
        <w:rPr>
          <w:lang w:val="it-CH"/>
        </w:rPr>
      </w:pPr>
      <w:r w:rsidRPr="00ED5CD0">
        <w:rPr>
          <w:lang w:val="it-CH"/>
        </w:rPr>
        <w:t>L'offerta di posti riconosciute per donne e madri maltrattate</w:t>
      </w:r>
      <w:r>
        <w:rPr>
          <w:lang w:val="it-CH"/>
        </w:rPr>
        <w:t xml:space="preserve"> si compone di tre strutture: </w:t>
      </w:r>
      <w:r w:rsidR="00882C85" w:rsidRPr="002B597B">
        <w:rPr>
          <w:lang w:val="it-CH"/>
        </w:rPr>
        <w:t xml:space="preserve">Casa delle donne di Lugano, </w:t>
      </w:r>
      <w:r>
        <w:rPr>
          <w:lang w:val="it-CH"/>
        </w:rPr>
        <w:t xml:space="preserve">Casa </w:t>
      </w:r>
      <w:proofErr w:type="spellStart"/>
      <w:r>
        <w:rPr>
          <w:lang w:val="it-CH"/>
        </w:rPr>
        <w:t>Armònia</w:t>
      </w:r>
      <w:proofErr w:type="spellEnd"/>
      <w:r>
        <w:rPr>
          <w:lang w:val="it-CH"/>
        </w:rPr>
        <w:t xml:space="preserve"> nel Locarnese e Casa Santa Elisabetta nel Luganese </w:t>
      </w:r>
      <w:r w:rsidR="001B59A2">
        <w:rPr>
          <w:lang w:val="it-CH"/>
        </w:rPr>
        <w:t>(</w:t>
      </w:r>
      <w:r>
        <w:rPr>
          <w:lang w:val="it-CH"/>
        </w:rPr>
        <w:t>che accoglie non solo vittime di violenza, ma anche e soprattutto madri e bambini in difficoltà e bisognosi di protezione</w:t>
      </w:r>
      <w:r w:rsidR="001B59A2">
        <w:rPr>
          <w:lang w:val="it-CH"/>
        </w:rPr>
        <w:t>)</w:t>
      </w:r>
      <w:r>
        <w:rPr>
          <w:lang w:val="it-CH"/>
        </w:rPr>
        <w:t>.</w:t>
      </w:r>
    </w:p>
    <w:p w:rsidR="00882C85" w:rsidRPr="002B597B" w:rsidRDefault="00ED5CD0" w:rsidP="00043002">
      <w:pPr>
        <w:pStyle w:val="Default"/>
        <w:jc w:val="both"/>
        <w:rPr>
          <w:lang w:val="it-CH"/>
        </w:rPr>
      </w:pPr>
      <w:r>
        <w:rPr>
          <w:lang w:val="it-CH"/>
        </w:rPr>
        <w:lastRenderedPageBreak/>
        <w:t xml:space="preserve">La Casa delle donne offre spazio per 5 donne, 6 nel caso di urgenze, e 6/7 bambini. Casa </w:t>
      </w:r>
      <w:proofErr w:type="spellStart"/>
      <w:r>
        <w:rPr>
          <w:lang w:val="it-CH"/>
        </w:rPr>
        <w:t>Armònia</w:t>
      </w:r>
      <w:proofErr w:type="spellEnd"/>
      <w:r>
        <w:rPr>
          <w:lang w:val="it-CH"/>
        </w:rPr>
        <w:t xml:space="preserve"> offre </w:t>
      </w:r>
      <w:r w:rsidR="00882C85" w:rsidRPr="002B597B">
        <w:rPr>
          <w:lang w:val="it-CH"/>
        </w:rPr>
        <w:t xml:space="preserve">posto a 4 donne e 7 bambini. </w:t>
      </w:r>
      <w:r>
        <w:rPr>
          <w:lang w:val="it-CH"/>
        </w:rPr>
        <w:t>Casa Santa Elisabetta può accogliere fino a 11 madri/donne e 13 bambini. Inoltre</w:t>
      </w:r>
      <w:r w:rsidR="001B59A2">
        <w:rPr>
          <w:lang w:val="it-CH"/>
        </w:rPr>
        <w:t>, essa</w:t>
      </w:r>
      <w:r>
        <w:rPr>
          <w:lang w:val="it-CH"/>
        </w:rPr>
        <w:t xml:space="preserve"> dispone di una s</w:t>
      </w:r>
      <w:r w:rsidR="00C1678C">
        <w:rPr>
          <w:lang w:val="it-CH"/>
        </w:rPr>
        <w:t>truttura di 4 appartamenti (10 posti letto) protetti a Chiasso per dei progetti post-cura e consente di accogliere madri o donne in un percorso di reinserimento socio-professionale.</w:t>
      </w:r>
    </w:p>
    <w:p w:rsidR="0017130D" w:rsidRPr="002B597B" w:rsidRDefault="0017130D" w:rsidP="00043002">
      <w:pPr>
        <w:pStyle w:val="Default"/>
        <w:jc w:val="both"/>
        <w:rPr>
          <w:lang w:val="it-CH"/>
        </w:rPr>
      </w:pPr>
    </w:p>
    <w:p w:rsidR="005A0C70" w:rsidRPr="00E336AF" w:rsidRDefault="00450018" w:rsidP="00E336AF">
      <w:pPr>
        <w:pStyle w:val="Titolo3"/>
        <w:tabs>
          <w:tab w:val="left" w:pos="567"/>
        </w:tabs>
        <w:spacing w:before="120" w:after="120" w:line="240" w:lineRule="auto"/>
        <w:jc w:val="both"/>
        <w:rPr>
          <w:rFonts w:ascii="Arial" w:hAnsi="Arial" w:cs="Arial"/>
          <w:b/>
          <w:i/>
          <w:color w:val="auto"/>
          <w:sz w:val="22"/>
          <w:szCs w:val="22"/>
          <w:lang w:val="it-CH"/>
        </w:rPr>
      </w:pPr>
      <w:bookmarkStart w:id="13" w:name="_Toc70587131"/>
      <w:r w:rsidRPr="00E336AF">
        <w:rPr>
          <w:rFonts w:ascii="Arial" w:hAnsi="Arial" w:cs="Arial"/>
          <w:b/>
          <w:i/>
          <w:color w:val="auto"/>
          <w:sz w:val="22"/>
          <w:szCs w:val="22"/>
          <w:lang w:val="it-CH"/>
        </w:rPr>
        <w:t>6.3.2</w:t>
      </w:r>
      <w:r w:rsidRPr="00E336AF">
        <w:rPr>
          <w:rFonts w:ascii="Arial" w:hAnsi="Arial" w:cs="Arial"/>
          <w:b/>
          <w:i/>
          <w:color w:val="auto"/>
          <w:sz w:val="22"/>
          <w:szCs w:val="22"/>
          <w:lang w:val="it-CH"/>
        </w:rPr>
        <w:tab/>
      </w:r>
      <w:r w:rsidR="005A0C70" w:rsidRPr="00E336AF">
        <w:rPr>
          <w:rFonts w:ascii="Arial" w:hAnsi="Arial" w:cs="Arial"/>
          <w:b/>
          <w:i/>
          <w:color w:val="auto"/>
          <w:sz w:val="22"/>
          <w:szCs w:val="22"/>
          <w:lang w:val="it-CH"/>
        </w:rPr>
        <w:t xml:space="preserve">Il lavoro delle </w:t>
      </w:r>
      <w:r w:rsidR="00AB4794" w:rsidRPr="00E336AF">
        <w:rPr>
          <w:rFonts w:ascii="Arial" w:hAnsi="Arial" w:cs="Arial"/>
          <w:b/>
          <w:i/>
          <w:color w:val="auto"/>
          <w:sz w:val="22"/>
          <w:szCs w:val="22"/>
          <w:lang w:val="it-CH"/>
        </w:rPr>
        <w:t>case protette</w:t>
      </w:r>
      <w:bookmarkEnd w:id="13"/>
    </w:p>
    <w:p w:rsidR="00DE19CB" w:rsidRDefault="005A0C70" w:rsidP="00043002">
      <w:pPr>
        <w:pStyle w:val="Default"/>
        <w:jc w:val="both"/>
        <w:rPr>
          <w:lang w:val="it-CH"/>
        </w:rPr>
      </w:pPr>
      <w:r w:rsidRPr="002B597B">
        <w:rPr>
          <w:lang w:val="it-CH"/>
        </w:rPr>
        <w:t>Il lavoro delle due strutture di accoglienza consiste nell</w:t>
      </w:r>
      <w:r w:rsidR="00A042B3">
        <w:rPr>
          <w:lang w:val="it-CH"/>
        </w:rPr>
        <w:t>'</w:t>
      </w:r>
      <w:r w:rsidRPr="002B597B">
        <w:rPr>
          <w:lang w:val="it-CH"/>
        </w:rPr>
        <w:t xml:space="preserve">accogliere delle donne (con i loro figli) dopo aver vissuto situazioni di violenza (fisica, psicologica, sessuale o economica). </w:t>
      </w:r>
      <w:r w:rsidR="00DE19CB" w:rsidRPr="002B597B">
        <w:rPr>
          <w:lang w:val="it-CH"/>
        </w:rPr>
        <w:t>Il personale</w:t>
      </w:r>
      <w:r w:rsidR="00CA2BF5">
        <w:rPr>
          <w:lang w:val="it-CH"/>
        </w:rPr>
        <w:t>,</w:t>
      </w:r>
      <w:r w:rsidR="00DE19CB" w:rsidRPr="002B597B">
        <w:rPr>
          <w:lang w:val="it-CH"/>
        </w:rPr>
        <w:t xml:space="preserve"> in primo luogo</w:t>
      </w:r>
      <w:r w:rsidR="00CA2BF5">
        <w:rPr>
          <w:lang w:val="it-CH"/>
        </w:rPr>
        <w:t>,</w:t>
      </w:r>
      <w:r w:rsidR="00DE19CB" w:rsidRPr="002B597B">
        <w:rPr>
          <w:lang w:val="it-CH"/>
        </w:rPr>
        <w:t xml:space="preserve"> accompagna la donna nell</w:t>
      </w:r>
      <w:r w:rsidR="00A042B3">
        <w:rPr>
          <w:lang w:val="it-CH"/>
        </w:rPr>
        <w:t>'</w:t>
      </w:r>
      <w:r w:rsidR="00DE19CB" w:rsidRPr="002B597B">
        <w:rPr>
          <w:lang w:val="it-CH"/>
        </w:rPr>
        <w:t>intraprendere i passi necessari per risolvere la situazione, come ad esempio prendere contatto con un</w:t>
      </w:r>
      <w:r w:rsidR="00A042B3">
        <w:rPr>
          <w:lang w:val="it-CH"/>
        </w:rPr>
        <w:t>'</w:t>
      </w:r>
      <w:r w:rsidR="00DE19CB" w:rsidRPr="002B597B">
        <w:rPr>
          <w:lang w:val="it-CH"/>
        </w:rPr>
        <w:t>avvocata, con dei servizi sociali sul territorio</w:t>
      </w:r>
      <w:r w:rsidR="002B597B" w:rsidRPr="002B597B">
        <w:rPr>
          <w:lang w:val="it-CH"/>
        </w:rPr>
        <w:t xml:space="preserve"> e sporgere denuncia. Le sere −</w:t>
      </w:r>
      <w:r w:rsidR="00DE19CB" w:rsidRPr="002B597B">
        <w:rPr>
          <w:lang w:val="it-CH"/>
        </w:rPr>
        <w:t xml:space="preserve"> </w:t>
      </w:r>
      <w:r w:rsidR="002B597B" w:rsidRPr="002B597B">
        <w:rPr>
          <w:lang w:val="it-CH"/>
        </w:rPr>
        <w:t>quando il personale è presente −</w:t>
      </w:r>
      <w:r w:rsidR="00DE19CB" w:rsidRPr="002B597B">
        <w:rPr>
          <w:lang w:val="it-CH"/>
        </w:rPr>
        <w:t xml:space="preserve"> sono dedicate alle competenze genitoriali, alla ricerca dell</w:t>
      </w:r>
      <w:r w:rsidR="00A042B3">
        <w:rPr>
          <w:lang w:val="it-CH"/>
        </w:rPr>
        <w:t>'</w:t>
      </w:r>
      <w:r w:rsidR="00DE19CB" w:rsidRPr="002B597B">
        <w:rPr>
          <w:lang w:val="it-CH"/>
        </w:rPr>
        <w:t xml:space="preserve">autonomia, a imparare a gestire il proprio budget. Di notte è sempre attivo il picchetto telefonico per le donne che soggiornano nella struttura e per quelle che hanno bisogno di essere messe in protezione. </w:t>
      </w:r>
    </w:p>
    <w:p w:rsidR="00043002" w:rsidRDefault="00043002" w:rsidP="00043002">
      <w:pPr>
        <w:pStyle w:val="Default"/>
        <w:spacing w:after="120"/>
        <w:jc w:val="both"/>
        <w:rPr>
          <w:lang w:val="it-CH"/>
        </w:rPr>
      </w:pPr>
    </w:p>
    <w:p w:rsidR="00AB4794" w:rsidRPr="00E336AF" w:rsidRDefault="00450018" w:rsidP="00E336AF">
      <w:pPr>
        <w:pStyle w:val="Titolo3"/>
        <w:tabs>
          <w:tab w:val="left" w:pos="567"/>
        </w:tabs>
        <w:spacing w:after="120" w:line="240" w:lineRule="auto"/>
        <w:jc w:val="both"/>
        <w:rPr>
          <w:rFonts w:ascii="Arial" w:hAnsi="Arial" w:cs="Arial"/>
          <w:b/>
          <w:i/>
          <w:color w:val="auto"/>
          <w:sz w:val="22"/>
          <w:szCs w:val="22"/>
          <w:lang w:val="it-CH"/>
        </w:rPr>
      </w:pPr>
      <w:bookmarkStart w:id="14" w:name="_Toc70587132"/>
      <w:r w:rsidRPr="00E336AF">
        <w:rPr>
          <w:rFonts w:ascii="Arial" w:hAnsi="Arial" w:cs="Arial"/>
          <w:b/>
          <w:i/>
          <w:color w:val="auto"/>
          <w:sz w:val="22"/>
          <w:szCs w:val="22"/>
          <w:lang w:val="it-CH"/>
        </w:rPr>
        <w:t>6.3.3</w:t>
      </w:r>
      <w:r w:rsidRPr="00E336AF">
        <w:rPr>
          <w:rFonts w:ascii="Arial" w:hAnsi="Arial" w:cs="Arial"/>
          <w:b/>
          <w:i/>
          <w:color w:val="auto"/>
          <w:sz w:val="22"/>
          <w:szCs w:val="22"/>
          <w:lang w:val="it-CH"/>
        </w:rPr>
        <w:tab/>
      </w:r>
      <w:r w:rsidR="00AB4794" w:rsidRPr="00E336AF">
        <w:rPr>
          <w:rFonts w:ascii="Arial" w:hAnsi="Arial" w:cs="Arial"/>
          <w:b/>
          <w:i/>
          <w:color w:val="auto"/>
          <w:sz w:val="22"/>
          <w:szCs w:val="22"/>
          <w:lang w:val="it-CH"/>
        </w:rPr>
        <w:t>L</w:t>
      </w:r>
      <w:r w:rsidR="00A042B3" w:rsidRPr="00E336AF">
        <w:rPr>
          <w:rFonts w:ascii="Arial" w:hAnsi="Arial" w:cs="Arial"/>
          <w:b/>
          <w:i/>
          <w:color w:val="auto"/>
          <w:sz w:val="22"/>
          <w:szCs w:val="22"/>
          <w:lang w:val="it-CH"/>
        </w:rPr>
        <w:t>'</w:t>
      </w:r>
      <w:r w:rsidR="00AB4794" w:rsidRPr="00E336AF">
        <w:rPr>
          <w:rFonts w:ascii="Arial" w:hAnsi="Arial" w:cs="Arial"/>
          <w:b/>
          <w:i/>
          <w:color w:val="auto"/>
          <w:sz w:val="22"/>
          <w:szCs w:val="22"/>
          <w:lang w:val="it-CH"/>
        </w:rPr>
        <w:t>identikit della donna che si rivolge alle case protette</w:t>
      </w:r>
      <w:bookmarkEnd w:id="14"/>
    </w:p>
    <w:p w:rsidR="00AB4794" w:rsidRPr="002B597B" w:rsidRDefault="00AB4794" w:rsidP="00343CE6">
      <w:pPr>
        <w:autoSpaceDE w:val="0"/>
        <w:autoSpaceDN w:val="0"/>
        <w:adjustRightInd w:val="0"/>
        <w:spacing w:before="120" w:after="240" w:line="240" w:lineRule="auto"/>
        <w:jc w:val="both"/>
        <w:rPr>
          <w:rFonts w:ascii="Arial" w:hAnsi="Arial" w:cs="Arial"/>
          <w:color w:val="000000"/>
          <w:sz w:val="24"/>
          <w:szCs w:val="24"/>
          <w:lang w:val="it-CH"/>
        </w:rPr>
      </w:pPr>
      <w:r w:rsidRPr="002B597B">
        <w:rPr>
          <w:rFonts w:ascii="Arial" w:hAnsi="Arial" w:cs="Arial"/>
          <w:color w:val="000000"/>
          <w:sz w:val="24"/>
          <w:szCs w:val="24"/>
          <w:lang w:val="it-CH"/>
        </w:rPr>
        <w:t xml:space="preserve">Le donne che vengono accolte dalle case protette per la grande maggioranza </w:t>
      </w:r>
      <w:r w:rsidR="003C3928">
        <w:rPr>
          <w:rFonts w:ascii="Arial" w:hAnsi="Arial" w:cs="Arial"/>
          <w:color w:val="000000"/>
          <w:sz w:val="24"/>
          <w:szCs w:val="24"/>
          <w:lang w:val="it-CH"/>
        </w:rPr>
        <w:t xml:space="preserve">non sono </w:t>
      </w:r>
      <w:r w:rsidRPr="002B597B">
        <w:rPr>
          <w:rFonts w:ascii="Arial" w:hAnsi="Arial" w:cs="Arial"/>
          <w:color w:val="000000"/>
          <w:sz w:val="24"/>
          <w:szCs w:val="24"/>
          <w:lang w:val="it-CH"/>
        </w:rPr>
        <w:t>autonome a livello economico. Le statistiche indicano un 50% di donne straniere e altrettante svizzere</w:t>
      </w:r>
      <w:r w:rsidR="003C3928">
        <w:rPr>
          <w:rFonts w:ascii="Arial" w:hAnsi="Arial" w:cs="Arial"/>
          <w:color w:val="000000"/>
          <w:sz w:val="24"/>
          <w:szCs w:val="24"/>
          <w:lang w:val="it-CH"/>
        </w:rPr>
        <w:t>;</w:t>
      </w:r>
      <w:r w:rsidRPr="002B597B">
        <w:rPr>
          <w:rFonts w:ascii="Arial" w:hAnsi="Arial" w:cs="Arial"/>
          <w:color w:val="000000"/>
          <w:sz w:val="24"/>
          <w:szCs w:val="24"/>
          <w:lang w:val="it-CH"/>
        </w:rPr>
        <w:t xml:space="preserve"> l</w:t>
      </w:r>
      <w:r w:rsidR="00A042B3">
        <w:rPr>
          <w:rFonts w:ascii="Arial" w:hAnsi="Arial" w:cs="Arial"/>
          <w:color w:val="000000"/>
          <w:sz w:val="24"/>
          <w:szCs w:val="24"/>
          <w:lang w:val="it-CH"/>
        </w:rPr>
        <w:t>'</w:t>
      </w:r>
      <w:r w:rsidRPr="002B597B">
        <w:rPr>
          <w:rFonts w:ascii="Arial" w:hAnsi="Arial" w:cs="Arial"/>
          <w:color w:val="000000"/>
          <w:sz w:val="24"/>
          <w:szCs w:val="24"/>
          <w:lang w:val="it-CH"/>
        </w:rPr>
        <w:t>età va dai 18 fino a 75 anni.</w:t>
      </w:r>
    </w:p>
    <w:p w:rsidR="00DE19CB" w:rsidRDefault="00AB4794" w:rsidP="00043002">
      <w:pPr>
        <w:autoSpaceDE w:val="0"/>
        <w:autoSpaceDN w:val="0"/>
        <w:adjustRightInd w:val="0"/>
        <w:spacing w:after="0" w:line="240" w:lineRule="auto"/>
        <w:jc w:val="both"/>
        <w:rPr>
          <w:rFonts w:ascii="Arial" w:hAnsi="Arial" w:cs="Arial"/>
          <w:color w:val="000000"/>
          <w:sz w:val="24"/>
          <w:szCs w:val="24"/>
          <w:lang w:val="it-CH"/>
        </w:rPr>
      </w:pPr>
      <w:r w:rsidRPr="002B597B">
        <w:rPr>
          <w:rFonts w:ascii="Arial" w:hAnsi="Arial" w:cs="Arial"/>
          <w:color w:val="000000"/>
          <w:sz w:val="24"/>
          <w:szCs w:val="24"/>
          <w:lang w:val="it-CH"/>
        </w:rPr>
        <w:t>Le donne non sono sempre vittime della violenza coniugale o da parte del loro partner</w:t>
      </w:r>
      <w:r w:rsidR="002B597B" w:rsidRPr="002B597B">
        <w:rPr>
          <w:rFonts w:ascii="Arial" w:hAnsi="Arial" w:cs="Arial"/>
          <w:color w:val="000000"/>
          <w:sz w:val="24"/>
          <w:szCs w:val="24"/>
          <w:lang w:val="it-CH"/>
        </w:rPr>
        <w:t>:</w:t>
      </w:r>
      <w:r w:rsidRPr="002B597B">
        <w:rPr>
          <w:rFonts w:ascii="Arial" w:hAnsi="Arial" w:cs="Arial"/>
          <w:color w:val="000000"/>
          <w:sz w:val="24"/>
          <w:szCs w:val="24"/>
          <w:lang w:val="it-CH"/>
        </w:rPr>
        <w:t xml:space="preserve"> ci sono anche casi di violenza dei genitori verso le figlie, oppure di violenza dei figli nei confronti dei genitori.</w:t>
      </w:r>
    </w:p>
    <w:p w:rsidR="0017130D" w:rsidRPr="008F65F9" w:rsidRDefault="0017130D" w:rsidP="00043002">
      <w:pPr>
        <w:autoSpaceDE w:val="0"/>
        <w:autoSpaceDN w:val="0"/>
        <w:adjustRightInd w:val="0"/>
        <w:spacing w:after="0" w:line="240" w:lineRule="auto"/>
        <w:jc w:val="both"/>
        <w:rPr>
          <w:rFonts w:ascii="Arial" w:hAnsi="Arial" w:cs="Arial"/>
          <w:color w:val="000000"/>
          <w:sz w:val="24"/>
          <w:szCs w:val="24"/>
          <w:lang w:val="it-CH"/>
        </w:rPr>
      </w:pPr>
    </w:p>
    <w:p w:rsidR="005A0C70" w:rsidRPr="00E336AF" w:rsidRDefault="00450018" w:rsidP="00E336AF">
      <w:pPr>
        <w:pStyle w:val="Titolo3"/>
        <w:tabs>
          <w:tab w:val="left" w:pos="567"/>
        </w:tabs>
        <w:spacing w:before="120" w:after="120" w:line="240" w:lineRule="auto"/>
        <w:jc w:val="both"/>
        <w:rPr>
          <w:rFonts w:ascii="Arial" w:hAnsi="Arial" w:cs="Arial"/>
          <w:b/>
          <w:i/>
          <w:color w:val="auto"/>
          <w:sz w:val="22"/>
          <w:szCs w:val="22"/>
          <w:lang w:val="it-CH"/>
        </w:rPr>
      </w:pPr>
      <w:bookmarkStart w:id="15" w:name="_Toc70587133"/>
      <w:r w:rsidRPr="00E336AF">
        <w:rPr>
          <w:rFonts w:ascii="Arial" w:hAnsi="Arial" w:cs="Arial"/>
          <w:b/>
          <w:i/>
          <w:color w:val="auto"/>
          <w:sz w:val="22"/>
          <w:szCs w:val="22"/>
          <w:lang w:val="it-CH"/>
        </w:rPr>
        <w:t>6.3.4</w:t>
      </w:r>
      <w:r w:rsidRPr="00E336AF">
        <w:rPr>
          <w:rFonts w:ascii="Arial" w:hAnsi="Arial" w:cs="Arial"/>
          <w:b/>
          <w:i/>
          <w:color w:val="auto"/>
          <w:sz w:val="22"/>
          <w:szCs w:val="22"/>
          <w:lang w:val="it-CH"/>
        </w:rPr>
        <w:tab/>
      </w:r>
      <w:r w:rsidR="005A0C70" w:rsidRPr="00E336AF">
        <w:rPr>
          <w:rFonts w:ascii="Arial" w:hAnsi="Arial" w:cs="Arial"/>
          <w:b/>
          <w:i/>
          <w:color w:val="auto"/>
          <w:sz w:val="22"/>
          <w:szCs w:val="22"/>
          <w:lang w:val="it-CH"/>
        </w:rPr>
        <w:t xml:space="preserve">Come si possono </w:t>
      </w:r>
      <w:r w:rsidR="00AB4794" w:rsidRPr="00E336AF">
        <w:rPr>
          <w:rFonts w:ascii="Arial" w:hAnsi="Arial" w:cs="Arial"/>
          <w:b/>
          <w:i/>
          <w:color w:val="auto"/>
          <w:sz w:val="22"/>
          <w:szCs w:val="22"/>
          <w:lang w:val="it-CH"/>
        </w:rPr>
        <w:t>contattare</w:t>
      </w:r>
      <w:r w:rsidR="005A0C70" w:rsidRPr="00E336AF">
        <w:rPr>
          <w:rFonts w:ascii="Arial" w:hAnsi="Arial" w:cs="Arial"/>
          <w:b/>
          <w:i/>
          <w:color w:val="auto"/>
          <w:sz w:val="22"/>
          <w:szCs w:val="22"/>
          <w:lang w:val="it-CH"/>
        </w:rPr>
        <w:t xml:space="preserve"> le </w:t>
      </w:r>
      <w:r w:rsidR="00AB4794" w:rsidRPr="00E336AF">
        <w:rPr>
          <w:rFonts w:ascii="Arial" w:hAnsi="Arial" w:cs="Arial"/>
          <w:b/>
          <w:i/>
          <w:color w:val="auto"/>
          <w:sz w:val="22"/>
          <w:szCs w:val="22"/>
          <w:lang w:val="it-CH"/>
        </w:rPr>
        <w:t>case protette</w:t>
      </w:r>
      <w:bookmarkEnd w:id="15"/>
    </w:p>
    <w:p w:rsidR="005A0C70" w:rsidRDefault="005A0C70" w:rsidP="00043002">
      <w:pPr>
        <w:pStyle w:val="Default"/>
        <w:jc w:val="both"/>
        <w:rPr>
          <w:lang w:val="it-CH"/>
        </w:rPr>
      </w:pPr>
      <w:r w:rsidRPr="002B597B">
        <w:rPr>
          <w:lang w:val="it-CH"/>
        </w:rPr>
        <w:t>L</w:t>
      </w:r>
      <w:r w:rsidR="004751CB">
        <w:rPr>
          <w:lang w:val="it-CH"/>
        </w:rPr>
        <w:t xml:space="preserve">a Casa delle donne e Casa </w:t>
      </w:r>
      <w:proofErr w:type="spellStart"/>
      <w:r w:rsidR="004751CB">
        <w:rPr>
          <w:lang w:val="it-CH"/>
        </w:rPr>
        <w:t>Armònia</w:t>
      </w:r>
      <w:proofErr w:type="spellEnd"/>
      <w:r w:rsidR="004751CB">
        <w:rPr>
          <w:lang w:val="it-CH"/>
        </w:rPr>
        <w:t xml:space="preserve"> </w:t>
      </w:r>
      <w:r w:rsidRPr="002B597B">
        <w:rPr>
          <w:lang w:val="it-CH"/>
        </w:rPr>
        <w:t xml:space="preserve">hanno un picchetto telefonico con due numeri diversi, attivo 24 ore su 24. Il numero è </w:t>
      </w:r>
      <w:r w:rsidR="00B05E26">
        <w:rPr>
          <w:lang w:val="it-CH"/>
        </w:rPr>
        <w:t xml:space="preserve">anche </w:t>
      </w:r>
      <w:r w:rsidRPr="002B597B">
        <w:rPr>
          <w:lang w:val="it-CH"/>
        </w:rPr>
        <w:t>a disposizione d</w:t>
      </w:r>
      <w:r w:rsidR="004751CB">
        <w:rPr>
          <w:lang w:val="it-CH"/>
        </w:rPr>
        <w:t>ei</w:t>
      </w:r>
      <w:r w:rsidRPr="002B597B">
        <w:rPr>
          <w:lang w:val="it-CH"/>
        </w:rPr>
        <w:t xml:space="preserve"> medici e </w:t>
      </w:r>
      <w:r w:rsidR="004751CB">
        <w:rPr>
          <w:lang w:val="it-CH"/>
        </w:rPr>
        <w:t xml:space="preserve">della </w:t>
      </w:r>
      <w:r w:rsidRPr="002B597B">
        <w:rPr>
          <w:lang w:val="it-CH"/>
        </w:rPr>
        <w:t xml:space="preserve">polizia, ma sono maggiormente le donne stesse a rivolgersi alle case protette. </w:t>
      </w:r>
    </w:p>
    <w:p w:rsidR="004751CB" w:rsidRDefault="004751CB" w:rsidP="00043002">
      <w:pPr>
        <w:pStyle w:val="Default"/>
        <w:jc w:val="both"/>
        <w:rPr>
          <w:lang w:val="it-CH"/>
        </w:rPr>
      </w:pPr>
    </w:p>
    <w:p w:rsidR="004751CB" w:rsidRDefault="004751CB" w:rsidP="00043002">
      <w:pPr>
        <w:pStyle w:val="Default"/>
        <w:jc w:val="both"/>
        <w:rPr>
          <w:lang w:val="it-CH"/>
        </w:rPr>
      </w:pPr>
      <w:r>
        <w:rPr>
          <w:lang w:val="it-CH"/>
        </w:rPr>
        <w:t>Casa Santa Elisabetta invece non dispone di un picchetto telefonico. Il contatto viene stabilito tramite i servi</w:t>
      </w:r>
      <w:r w:rsidR="00C869C5">
        <w:rPr>
          <w:lang w:val="it-CH"/>
        </w:rPr>
        <w:t xml:space="preserve">zi preposti sul territorio, segnatamente tramite </w:t>
      </w:r>
      <w:r w:rsidR="003C3928">
        <w:rPr>
          <w:lang w:val="it-CH"/>
        </w:rPr>
        <w:t>l'</w:t>
      </w:r>
      <w:r w:rsidR="00C869C5">
        <w:rPr>
          <w:lang w:val="it-CH"/>
        </w:rPr>
        <w:t xml:space="preserve">Ufficio Aiuto e Protezione e </w:t>
      </w:r>
      <w:r w:rsidR="00B05E26">
        <w:rPr>
          <w:lang w:val="it-CH"/>
        </w:rPr>
        <w:t xml:space="preserve">le </w:t>
      </w:r>
      <w:r w:rsidR="003C3928">
        <w:rPr>
          <w:lang w:val="it-CH"/>
        </w:rPr>
        <w:t>Autorità regionali di p</w:t>
      </w:r>
      <w:r w:rsidR="00C869C5">
        <w:rPr>
          <w:lang w:val="it-CH"/>
        </w:rPr>
        <w:t>rotezione.</w:t>
      </w:r>
    </w:p>
    <w:p w:rsidR="00553C2E" w:rsidRDefault="00553C2E" w:rsidP="00043002">
      <w:pPr>
        <w:pStyle w:val="Default"/>
        <w:spacing w:after="120"/>
        <w:jc w:val="both"/>
        <w:rPr>
          <w:lang w:val="it-CH"/>
        </w:rPr>
      </w:pPr>
    </w:p>
    <w:p w:rsidR="005A0C70" w:rsidRPr="00E336AF" w:rsidRDefault="00450018" w:rsidP="00E336AF">
      <w:pPr>
        <w:pStyle w:val="Titolo3"/>
        <w:tabs>
          <w:tab w:val="left" w:pos="567"/>
        </w:tabs>
        <w:spacing w:before="120" w:after="120" w:line="240" w:lineRule="auto"/>
        <w:jc w:val="both"/>
        <w:rPr>
          <w:rFonts w:ascii="Arial" w:hAnsi="Arial" w:cs="Arial"/>
          <w:b/>
          <w:i/>
          <w:color w:val="auto"/>
          <w:sz w:val="22"/>
          <w:szCs w:val="22"/>
          <w:lang w:val="it-CH"/>
        </w:rPr>
      </w:pPr>
      <w:bookmarkStart w:id="16" w:name="_Toc70587134"/>
      <w:r w:rsidRPr="00E336AF">
        <w:rPr>
          <w:rFonts w:ascii="Arial" w:hAnsi="Arial" w:cs="Arial"/>
          <w:b/>
          <w:i/>
          <w:color w:val="auto"/>
          <w:sz w:val="22"/>
          <w:szCs w:val="22"/>
          <w:lang w:val="it-CH"/>
        </w:rPr>
        <w:t>6.3.5</w:t>
      </w:r>
      <w:r w:rsidRPr="00E336AF">
        <w:rPr>
          <w:rFonts w:ascii="Arial" w:hAnsi="Arial" w:cs="Arial"/>
          <w:b/>
          <w:i/>
          <w:color w:val="auto"/>
          <w:sz w:val="22"/>
          <w:szCs w:val="22"/>
          <w:lang w:val="it-CH"/>
        </w:rPr>
        <w:tab/>
      </w:r>
      <w:r w:rsidR="00D1282F" w:rsidRPr="00E336AF">
        <w:rPr>
          <w:rFonts w:ascii="Arial" w:hAnsi="Arial" w:cs="Arial"/>
          <w:b/>
          <w:i/>
          <w:color w:val="auto"/>
          <w:sz w:val="22"/>
          <w:szCs w:val="22"/>
          <w:lang w:val="it-CH"/>
        </w:rPr>
        <w:t>Il finanziamento del servizio</w:t>
      </w:r>
      <w:bookmarkEnd w:id="16"/>
    </w:p>
    <w:p w:rsidR="00CC7145" w:rsidRPr="003260D5" w:rsidRDefault="00706CC3" w:rsidP="00043002">
      <w:pPr>
        <w:pStyle w:val="Default"/>
        <w:spacing w:after="120"/>
        <w:jc w:val="both"/>
        <w:rPr>
          <w:lang w:val="it-CH"/>
        </w:rPr>
      </w:pPr>
      <w:r w:rsidRPr="003D3081">
        <w:rPr>
          <w:lang w:val="it-CH"/>
        </w:rPr>
        <w:t xml:space="preserve">Le tre strutture protette sono finanziate tramite un contratto di prestazione con il Cantone. </w:t>
      </w:r>
      <w:r w:rsidR="003D3081">
        <w:rPr>
          <w:lang w:val="it-CH"/>
        </w:rPr>
        <w:t xml:space="preserve">La seguente tabella, tratta dalla risposta del Consiglio di Stato all'interrogazione </w:t>
      </w:r>
      <w:r w:rsidR="00F32E08">
        <w:rPr>
          <w:lang w:val="it-CH"/>
        </w:rPr>
        <w:t xml:space="preserve">n. </w:t>
      </w:r>
      <w:r w:rsidR="003D3081">
        <w:rPr>
          <w:lang w:val="it-CH"/>
        </w:rPr>
        <w:t>78.19 di Angelica Lepori Sergi "Donne maltrattate e strutture di accoglienza: a che punto siamo?"</w:t>
      </w:r>
      <w:r w:rsidR="00B05E26">
        <w:rPr>
          <w:rStyle w:val="Rimandonotaapidipagina"/>
          <w:lang w:val="it-CH"/>
        </w:rPr>
        <w:footnoteReference w:id="3"/>
      </w:r>
      <w:r w:rsidR="00F32E08">
        <w:rPr>
          <w:lang w:val="it-CH"/>
        </w:rPr>
        <w:t>,</w:t>
      </w:r>
      <w:r w:rsidR="003D3081">
        <w:rPr>
          <w:lang w:val="it-CH"/>
        </w:rPr>
        <w:t xml:space="preserve"> mostra i costi globali delle strutture, l'ammontare dei sussidi cantonali e delle rette incassate </w:t>
      </w:r>
      <w:r w:rsidR="003260D5">
        <w:rPr>
          <w:lang w:val="it-CH"/>
        </w:rPr>
        <w:t>per le ospiti sulla base della Legge sull'aiuto alle vittime.</w:t>
      </w:r>
    </w:p>
    <w:p w:rsidR="00706CC3" w:rsidRDefault="00B1265B" w:rsidP="00043002">
      <w:pPr>
        <w:pStyle w:val="Default"/>
        <w:jc w:val="both"/>
        <w:rPr>
          <w:b/>
          <w:bCs/>
          <w:lang w:val="it-CH"/>
        </w:rPr>
      </w:pPr>
      <w:r>
        <w:rPr>
          <w:b/>
          <w:bCs/>
          <w:noProof/>
          <w:lang w:val="it-CH" w:eastAsia="it-CH"/>
        </w:rPr>
        <w:lastRenderedPageBreak/>
        <w:drawing>
          <wp:inline distT="0" distB="0" distL="0" distR="0" wp14:anchorId="7A09DAF7" wp14:editId="1B335016">
            <wp:extent cx="5816600" cy="1490980"/>
            <wp:effectExtent l="0" t="0" r="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851740" cy="1499988"/>
                    </a:xfrm>
                    <a:prstGeom prst="rect">
                      <a:avLst/>
                    </a:prstGeom>
                  </pic:spPr>
                </pic:pic>
              </a:graphicData>
            </a:graphic>
          </wp:inline>
        </w:drawing>
      </w:r>
    </w:p>
    <w:p w:rsidR="00B1265B" w:rsidRPr="00E336AF" w:rsidRDefault="00B1265B" w:rsidP="00043002">
      <w:pPr>
        <w:pStyle w:val="Default"/>
        <w:jc w:val="both"/>
        <w:rPr>
          <w:bCs/>
          <w:lang w:val="it-CH"/>
        </w:rPr>
      </w:pPr>
    </w:p>
    <w:p w:rsidR="000832AD" w:rsidRPr="00514DDF" w:rsidRDefault="00D1282F" w:rsidP="00343CE6">
      <w:pPr>
        <w:pStyle w:val="Default"/>
        <w:spacing w:after="240"/>
        <w:jc w:val="both"/>
        <w:rPr>
          <w:lang w:val="it-CH"/>
        </w:rPr>
      </w:pPr>
      <w:r w:rsidRPr="00514DDF">
        <w:rPr>
          <w:lang w:val="it-CH"/>
        </w:rPr>
        <w:t xml:space="preserve">Le case protette collaborano strettamente con il Servizio di aiuto alle vittime di reati. Se una donna viene riconosciuta vittima di un reato di violenza domestica, </w:t>
      </w:r>
      <w:r w:rsidR="00DE19CB" w:rsidRPr="00514DDF">
        <w:rPr>
          <w:lang w:val="it-CH"/>
        </w:rPr>
        <w:t xml:space="preserve">dal 1° gennaio del 2020 </w:t>
      </w:r>
      <w:r w:rsidRPr="00514DDF">
        <w:rPr>
          <w:lang w:val="it-CH"/>
        </w:rPr>
        <w:t xml:space="preserve">il servizio </w:t>
      </w:r>
      <w:r w:rsidR="000832AD" w:rsidRPr="00514DDF">
        <w:rPr>
          <w:lang w:val="it-CH"/>
        </w:rPr>
        <w:t>versa per</w:t>
      </w:r>
      <w:r w:rsidRPr="00514DDF">
        <w:rPr>
          <w:lang w:val="it-CH"/>
        </w:rPr>
        <w:t xml:space="preserve"> i primi 35 giorni di soggiorno</w:t>
      </w:r>
      <w:r w:rsidR="00DE19CB" w:rsidRPr="00514DDF">
        <w:rPr>
          <w:lang w:val="it-CH"/>
        </w:rPr>
        <w:t xml:space="preserve"> </w:t>
      </w:r>
      <w:r w:rsidR="00603C32" w:rsidRPr="00514DDF">
        <w:rPr>
          <w:lang w:val="it-CH"/>
        </w:rPr>
        <w:t xml:space="preserve">una retta di </w:t>
      </w:r>
      <w:r w:rsidR="000832AD" w:rsidRPr="00514DDF">
        <w:rPr>
          <w:lang w:val="it-CH"/>
        </w:rPr>
        <w:t>50 franchi al giorno per la donna e 35 franchi per ogni bambina/-o</w:t>
      </w:r>
      <w:r w:rsidR="00603C32" w:rsidRPr="00514DDF">
        <w:rPr>
          <w:lang w:val="it-CH"/>
        </w:rPr>
        <w:t>. P</w:t>
      </w:r>
      <w:r w:rsidR="000832AD" w:rsidRPr="00514DDF">
        <w:rPr>
          <w:lang w:val="it-CH"/>
        </w:rPr>
        <w:t xml:space="preserve">rima </w:t>
      </w:r>
      <w:r w:rsidR="00603C32" w:rsidRPr="00514DDF">
        <w:rPr>
          <w:lang w:val="it-CH"/>
        </w:rPr>
        <w:t xml:space="preserve">del 1° gennaio 2020 venivano riconosciuti alla vittima </w:t>
      </w:r>
      <w:r w:rsidR="000832AD" w:rsidRPr="00514DDF">
        <w:rPr>
          <w:lang w:val="it-CH"/>
        </w:rPr>
        <w:t>solo 21 giorni</w:t>
      </w:r>
      <w:r w:rsidR="00603C32" w:rsidRPr="00514DDF">
        <w:rPr>
          <w:lang w:val="it-CH"/>
        </w:rPr>
        <w:t xml:space="preserve"> di permanenza in una casa protetta.</w:t>
      </w:r>
    </w:p>
    <w:p w:rsidR="00CC7145" w:rsidRDefault="000832AD" w:rsidP="00E336AF">
      <w:pPr>
        <w:pStyle w:val="Default"/>
        <w:jc w:val="both"/>
        <w:rPr>
          <w:lang w:val="it-CH"/>
        </w:rPr>
      </w:pPr>
      <w:r w:rsidRPr="00514DDF">
        <w:rPr>
          <w:lang w:val="it-CH"/>
        </w:rPr>
        <w:t>La durata media della permanenza</w:t>
      </w:r>
      <w:r w:rsidR="00003E7E">
        <w:rPr>
          <w:lang w:val="it-CH"/>
        </w:rPr>
        <w:t>,</w:t>
      </w:r>
      <w:r w:rsidR="003260D5" w:rsidRPr="00514DDF">
        <w:rPr>
          <w:lang w:val="it-CH"/>
        </w:rPr>
        <w:t xml:space="preserve"> ad esempio</w:t>
      </w:r>
      <w:r w:rsidRPr="00514DDF">
        <w:rPr>
          <w:lang w:val="it-CH"/>
        </w:rPr>
        <w:t xml:space="preserve"> nella Casa delle donne di Lugano</w:t>
      </w:r>
      <w:r w:rsidR="00003E7E">
        <w:rPr>
          <w:lang w:val="it-CH"/>
        </w:rPr>
        <w:t>,</w:t>
      </w:r>
      <w:r w:rsidRPr="00514DDF">
        <w:rPr>
          <w:lang w:val="it-CH"/>
        </w:rPr>
        <w:t xml:space="preserve"> è di 1.5-2 mesi. </w:t>
      </w:r>
      <w:r w:rsidR="00D1282F" w:rsidRPr="00514DDF">
        <w:rPr>
          <w:lang w:val="it-CH"/>
        </w:rPr>
        <w:t>Successivamente ai 35 giorni</w:t>
      </w:r>
      <w:r w:rsidR="006B69F1" w:rsidRPr="00514DDF">
        <w:rPr>
          <w:lang w:val="it-CH"/>
        </w:rPr>
        <w:t xml:space="preserve"> di soggiorno, </w:t>
      </w:r>
      <w:r w:rsidR="003260D5" w:rsidRPr="00514DDF">
        <w:rPr>
          <w:lang w:val="it-CH"/>
        </w:rPr>
        <w:t>al</w:t>
      </w:r>
      <w:r w:rsidR="006B69F1" w:rsidRPr="00514DDF">
        <w:rPr>
          <w:lang w:val="it-CH"/>
        </w:rPr>
        <w:t xml:space="preserve">le donne ospiti </w:t>
      </w:r>
      <w:r w:rsidR="003260D5" w:rsidRPr="00514DDF">
        <w:rPr>
          <w:lang w:val="it-CH"/>
        </w:rPr>
        <w:t>vengono addebitati</w:t>
      </w:r>
      <w:r w:rsidR="006B69F1" w:rsidRPr="00514DDF">
        <w:rPr>
          <w:lang w:val="it-CH"/>
        </w:rPr>
        <w:t xml:space="preserve"> 30 franchi al giorno</w:t>
      </w:r>
      <w:r w:rsidR="003260D5" w:rsidRPr="00514DDF">
        <w:rPr>
          <w:lang w:val="it-CH"/>
        </w:rPr>
        <w:t>, più</w:t>
      </w:r>
      <w:r w:rsidR="006B69F1" w:rsidRPr="00514DDF">
        <w:rPr>
          <w:lang w:val="it-CH"/>
        </w:rPr>
        <w:t xml:space="preserve"> 20 franchi per ogni bambina/o.</w:t>
      </w:r>
    </w:p>
    <w:p w:rsidR="00043002" w:rsidRDefault="00043002" w:rsidP="00E336AF">
      <w:pPr>
        <w:pStyle w:val="Default"/>
        <w:jc w:val="both"/>
        <w:rPr>
          <w:lang w:val="it-CH"/>
        </w:rPr>
      </w:pPr>
    </w:p>
    <w:p w:rsidR="00911F35" w:rsidRPr="00E336AF" w:rsidRDefault="00450018" w:rsidP="00E336AF">
      <w:pPr>
        <w:pStyle w:val="Titolo3"/>
        <w:tabs>
          <w:tab w:val="left" w:pos="567"/>
        </w:tabs>
        <w:spacing w:before="120" w:after="120" w:line="240" w:lineRule="auto"/>
        <w:jc w:val="both"/>
        <w:rPr>
          <w:rFonts w:ascii="Arial" w:hAnsi="Arial" w:cs="Arial"/>
          <w:b/>
          <w:i/>
          <w:color w:val="auto"/>
          <w:sz w:val="22"/>
          <w:szCs w:val="22"/>
          <w:lang w:val="it-CH"/>
        </w:rPr>
      </w:pPr>
      <w:bookmarkStart w:id="17" w:name="_Toc70587135"/>
      <w:r w:rsidRPr="00E336AF">
        <w:rPr>
          <w:rFonts w:ascii="Arial" w:hAnsi="Arial" w:cs="Arial"/>
          <w:b/>
          <w:i/>
          <w:color w:val="auto"/>
          <w:sz w:val="22"/>
          <w:szCs w:val="22"/>
          <w:lang w:val="it-CH"/>
        </w:rPr>
        <w:t>6.3.6</w:t>
      </w:r>
      <w:r w:rsidRPr="00E336AF">
        <w:rPr>
          <w:rFonts w:ascii="Arial" w:hAnsi="Arial" w:cs="Arial"/>
          <w:b/>
          <w:i/>
          <w:color w:val="auto"/>
          <w:sz w:val="22"/>
          <w:szCs w:val="22"/>
          <w:lang w:val="it-CH"/>
        </w:rPr>
        <w:tab/>
      </w:r>
      <w:r w:rsidR="00911F35" w:rsidRPr="00E336AF">
        <w:rPr>
          <w:rFonts w:ascii="Arial" w:hAnsi="Arial" w:cs="Arial"/>
          <w:b/>
          <w:i/>
          <w:color w:val="auto"/>
          <w:sz w:val="22"/>
          <w:szCs w:val="22"/>
          <w:lang w:val="it-CH"/>
        </w:rPr>
        <w:t>I numeri dell</w:t>
      </w:r>
      <w:r w:rsidR="00A042B3" w:rsidRPr="00E336AF">
        <w:rPr>
          <w:rFonts w:ascii="Arial" w:hAnsi="Arial" w:cs="Arial"/>
          <w:b/>
          <w:i/>
          <w:color w:val="auto"/>
          <w:sz w:val="22"/>
          <w:szCs w:val="22"/>
          <w:lang w:val="it-CH"/>
        </w:rPr>
        <w:t>'</w:t>
      </w:r>
      <w:r w:rsidR="00911F35" w:rsidRPr="00E336AF">
        <w:rPr>
          <w:rFonts w:ascii="Arial" w:hAnsi="Arial" w:cs="Arial"/>
          <w:b/>
          <w:i/>
          <w:color w:val="auto"/>
          <w:sz w:val="22"/>
          <w:szCs w:val="22"/>
          <w:lang w:val="it-CH"/>
        </w:rPr>
        <w:t>accoglienza</w:t>
      </w:r>
      <w:bookmarkEnd w:id="17"/>
    </w:p>
    <w:p w:rsidR="002B0CCB" w:rsidRPr="00A129BE" w:rsidRDefault="00A129BE" w:rsidP="00043002">
      <w:pPr>
        <w:pStyle w:val="Default"/>
        <w:spacing w:after="120"/>
        <w:jc w:val="both"/>
        <w:rPr>
          <w:lang w:val="it-CH"/>
        </w:rPr>
      </w:pPr>
      <w:r w:rsidRPr="00A129BE">
        <w:rPr>
          <w:lang w:val="it-CH"/>
        </w:rPr>
        <w:t xml:space="preserve">Da quando è stato introdotto in Ticino l'allontanamento </w:t>
      </w:r>
      <w:r>
        <w:rPr>
          <w:lang w:val="it-CH"/>
        </w:rPr>
        <w:t xml:space="preserve">per 10 giorni </w:t>
      </w:r>
      <w:r w:rsidRPr="00A129BE">
        <w:rPr>
          <w:lang w:val="it-CH"/>
        </w:rPr>
        <w:t xml:space="preserve">del partner violento dal domicilio, i numeri dell'accoglienza nella Casa delle donne e in Casa </w:t>
      </w:r>
      <w:proofErr w:type="spellStart"/>
      <w:r w:rsidRPr="00A129BE">
        <w:rPr>
          <w:lang w:val="it-CH"/>
        </w:rPr>
        <w:t>Armònia</w:t>
      </w:r>
      <w:proofErr w:type="spellEnd"/>
      <w:r w:rsidRPr="00A129BE">
        <w:rPr>
          <w:lang w:val="it-CH"/>
        </w:rPr>
        <w:t xml:space="preserve"> sono diminuiti </w:t>
      </w:r>
      <w:r w:rsidR="0021559C">
        <w:rPr>
          <w:lang w:val="it-CH"/>
        </w:rPr>
        <w:t>−</w:t>
      </w:r>
      <w:r w:rsidRPr="00A129BE">
        <w:rPr>
          <w:lang w:val="it-CH"/>
        </w:rPr>
        <w:t xml:space="preserve"> nonostante l'aumento di segnalazioni alla polizia</w:t>
      </w:r>
      <w:r>
        <w:rPr>
          <w:lang w:val="it-CH"/>
        </w:rPr>
        <w:t xml:space="preserve"> (oltre 1</w:t>
      </w:r>
      <w:r w:rsidR="0021559C">
        <w:rPr>
          <w:lang w:val="it-CH"/>
        </w:rPr>
        <w:t>'</w:t>
      </w:r>
      <w:r>
        <w:rPr>
          <w:lang w:val="it-CH"/>
        </w:rPr>
        <w:t>000 segnalazioni all'anno).</w:t>
      </w:r>
    </w:p>
    <w:p w:rsidR="00837A9C" w:rsidRDefault="00911F35" w:rsidP="00E336AF">
      <w:pPr>
        <w:pStyle w:val="Default"/>
        <w:spacing w:after="120"/>
        <w:jc w:val="both"/>
        <w:rPr>
          <w:lang w:val="it-CH"/>
        </w:rPr>
      </w:pPr>
      <w:r w:rsidRPr="002B597B">
        <w:rPr>
          <w:lang w:val="it-CH"/>
        </w:rPr>
        <w:t xml:space="preserve">La Casa delle donne di Lugano </w:t>
      </w:r>
      <w:r w:rsidR="00A129BE">
        <w:rPr>
          <w:lang w:val="it-CH"/>
        </w:rPr>
        <w:t>nel 2018 h</w:t>
      </w:r>
      <w:r w:rsidR="0021559C">
        <w:rPr>
          <w:lang w:val="it-CH"/>
        </w:rPr>
        <w:t>a accolto 27 donne e 15 bambini;</w:t>
      </w:r>
      <w:r w:rsidR="00A129BE">
        <w:rPr>
          <w:lang w:val="it-CH"/>
        </w:rPr>
        <w:t xml:space="preserve"> nel 2019 22 donne e 12 bambini e nel 2020 15 donne e 12 bambini. </w:t>
      </w:r>
    </w:p>
    <w:p w:rsidR="00A129BE" w:rsidRDefault="00911F35" w:rsidP="00043002">
      <w:pPr>
        <w:pStyle w:val="Default"/>
        <w:jc w:val="both"/>
        <w:rPr>
          <w:lang w:val="it-CH"/>
        </w:rPr>
      </w:pPr>
      <w:r w:rsidRPr="002B597B">
        <w:rPr>
          <w:lang w:val="it-CH"/>
        </w:rPr>
        <w:t xml:space="preserve">Casa </w:t>
      </w:r>
      <w:proofErr w:type="spellStart"/>
      <w:r w:rsidRPr="002B597B">
        <w:rPr>
          <w:lang w:val="it-CH"/>
        </w:rPr>
        <w:t>Armònia</w:t>
      </w:r>
      <w:proofErr w:type="spellEnd"/>
      <w:r w:rsidRPr="002B597B">
        <w:rPr>
          <w:lang w:val="it-CH"/>
        </w:rPr>
        <w:t xml:space="preserve"> </w:t>
      </w:r>
      <w:r w:rsidR="00877518" w:rsidRPr="002B597B">
        <w:rPr>
          <w:lang w:val="it-CH"/>
        </w:rPr>
        <w:t xml:space="preserve">accoglieva negli anni 2010-2017 mediamente 18 donne con 11 bambini. </w:t>
      </w:r>
    </w:p>
    <w:p w:rsidR="00911F35" w:rsidRDefault="00A129BE" w:rsidP="00043002">
      <w:pPr>
        <w:pStyle w:val="Default"/>
        <w:jc w:val="both"/>
        <w:rPr>
          <w:lang w:val="it-CH"/>
        </w:rPr>
      </w:pPr>
      <w:r>
        <w:rPr>
          <w:lang w:val="it-CH"/>
        </w:rPr>
        <w:t>Nel 2018 sono state accolte 13 donne e 1</w:t>
      </w:r>
      <w:r w:rsidR="00514DDF">
        <w:rPr>
          <w:lang w:val="it-CH"/>
        </w:rPr>
        <w:t>2</w:t>
      </w:r>
      <w:r>
        <w:rPr>
          <w:lang w:val="it-CH"/>
        </w:rPr>
        <w:t xml:space="preserve"> bambin</w:t>
      </w:r>
      <w:r w:rsidR="00DF3BEE">
        <w:rPr>
          <w:lang w:val="it-CH"/>
        </w:rPr>
        <w:t>i</w:t>
      </w:r>
      <w:r w:rsidR="0021559C">
        <w:rPr>
          <w:lang w:val="it-CH"/>
        </w:rPr>
        <w:t>;</w:t>
      </w:r>
      <w:r>
        <w:rPr>
          <w:lang w:val="it-CH"/>
        </w:rPr>
        <w:t xml:space="preserve"> nel 2019 10 donne</w:t>
      </w:r>
      <w:r w:rsidR="00514DDF">
        <w:rPr>
          <w:lang w:val="it-CH"/>
        </w:rPr>
        <w:t xml:space="preserve"> e 1 bambino</w:t>
      </w:r>
      <w:r>
        <w:rPr>
          <w:lang w:val="it-CH"/>
        </w:rPr>
        <w:t xml:space="preserve">. </w:t>
      </w:r>
    </w:p>
    <w:p w:rsidR="006825AE" w:rsidRDefault="006825AE" w:rsidP="00043002">
      <w:pPr>
        <w:pStyle w:val="Default"/>
        <w:jc w:val="both"/>
        <w:rPr>
          <w:lang w:val="it-CH"/>
        </w:rPr>
      </w:pPr>
    </w:p>
    <w:p w:rsidR="00B44E8B" w:rsidRPr="00E336AF" w:rsidRDefault="00450018" w:rsidP="00E336AF">
      <w:pPr>
        <w:pStyle w:val="Titolo3"/>
        <w:tabs>
          <w:tab w:val="left" w:pos="567"/>
        </w:tabs>
        <w:spacing w:before="120" w:after="120" w:line="240" w:lineRule="auto"/>
        <w:jc w:val="both"/>
        <w:rPr>
          <w:rFonts w:ascii="Arial" w:hAnsi="Arial" w:cs="Arial"/>
          <w:b/>
          <w:i/>
          <w:color w:val="auto"/>
          <w:sz w:val="22"/>
          <w:szCs w:val="22"/>
          <w:lang w:val="it-CH"/>
        </w:rPr>
      </w:pPr>
      <w:bookmarkStart w:id="18" w:name="_Toc70587136"/>
      <w:r w:rsidRPr="00E336AF">
        <w:rPr>
          <w:rFonts w:ascii="Arial" w:hAnsi="Arial" w:cs="Arial"/>
          <w:b/>
          <w:i/>
          <w:color w:val="auto"/>
          <w:sz w:val="22"/>
          <w:szCs w:val="22"/>
          <w:lang w:val="it-CH"/>
        </w:rPr>
        <w:t>6.3.7</w:t>
      </w:r>
      <w:r w:rsidRPr="00E336AF">
        <w:rPr>
          <w:rFonts w:ascii="Arial" w:hAnsi="Arial" w:cs="Arial"/>
          <w:b/>
          <w:i/>
          <w:color w:val="auto"/>
          <w:sz w:val="22"/>
          <w:szCs w:val="22"/>
          <w:lang w:val="it-CH"/>
        </w:rPr>
        <w:tab/>
      </w:r>
      <w:r w:rsidR="00B44E8B" w:rsidRPr="00E336AF">
        <w:rPr>
          <w:rFonts w:ascii="Arial" w:hAnsi="Arial" w:cs="Arial"/>
          <w:b/>
          <w:i/>
          <w:color w:val="auto"/>
          <w:sz w:val="22"/>
          <w:szCs w:val="22"/>
          <w:lang w:val="it-CH"/>
        </w:rPr>
        <w:t>P</w:t>
      </w:r>
      <w:r w:rsidR="00C44A8C" w:rsidRPr="00E336AF">
        <w:rPr>
          <w:rFonts w:ascii="Arial" w:hAnsi="Arial" w:cs="Arial"/>
          <w:b/>
          <w:i/>
          <w:color w:val="auto"/>
          <w:sz w:val="22"/>
          <w:szCs w:val="22"/>
          <w:lang w:val="it-CH"/>
        </w:rPr>
        <w:t xml:space="preserve">roblematiche rilevate </w:t>
      </w:r>
      <w:r w:rsidR="00EC2466" w:rsidRPr="00E336AF">
        <w:rPr>
          <w:rFonts w:ascii="Arial" w:hAnsi="Arial" w:cs="Arial"/>
          <w:b/>
          <w:i/>
          <w:color w:val="auto"/>
          <w:sz w:val="22"/>
          <w:szCs w:val="22"/>
          <w:lang w:val="it-CH"/>
        </w:rPr>
        <w:t>(in corsivo citazioni raccolte dalle audizioni)</w:t>
      </w:r>
      <w:bookmarkEnd w:id="18"/>
    </w:p>
    <w:p w:rsidR="00B44E8B" w:rsidRDefault="00F33A51" w:rsidP="00043002">
      <w:pPr>
        <w:autoSpaceDE w:val="0"/>
        <w:autoSpaceDN w:val="0"/>
        <w:adjustRightInd w:val="0"/>
        <w:spacing w:after="120" w:line="240" w:lineRule="auto"/>
        <w:jc w:val="both"/>
        <w:rPr>
          <w:rFonts w:ascii="Arial" w:hAnsi="Arial" w:cs="Arial"/>
          <w:color w:val="000000"/>
          <w:sz w:val="24"/>
          <w:szCs w:val="24"/>
          <w:lang w:val="it-CH"/>
        </w:rPr>
      </w:pPr>
      <w:r w:rsidRPr="002B597B">
        <w:rPr>
          <w:rFonts w:ascii="Arial" w:hAnsi="Arial" w:cs="Arial"/>
          <w:b/>
          <w:bCs/>
          <w:color w:val="000000"/>
          <w:sz w:val="24"/>
          <w:szCs w:val="24"/>
          <w:lang w:val="it-CH"/>
        </w:rPr>
        <w:t>L</w:t>
      </w:r>
      <w:r w:rsidR="00A042B3">
        <w:rPr>
          <w:rFonts w:ascii="Arial" w:hAnsi="Arial" w:cs="Arial"/>
          <w:b/>
          <w:bCs/>
          <w:color w:val="000000"/>
          <w:sz w:val="24"/>
          <w:szCs w:val="24"/>
          <w:lang w:val="it-CH"/>
        </w:rPr>
        <w:t>'</w:t>
      </w:r>
      <w:r w:rsidRPr="002B597B">
        <w:rPr>
          <w:rFonts w:ascii="Arial" w:hAnsi="Arial" w:cs="Arial"/>
          <w:b/>
          <w:bCs/>
          <w:color w:val="000000"/>
          <w:sz w:val="24"/>
          <w:szCs w:val="24"/>
          <w:lang w:val="it-CH"/>
        </w:rPr>
        <w:t>allontanamento del partner violento da parte della polizia lascia sola la vittima dopo l</w:t>
      </w:r>
      <w:r w:rsidR="00A042B3">
        <w:rPr>
          <w:rFonts w:ascii="Arial" w:hAnsi="Arial" w:cs="Arial"/>
          <w:b/>
          <w:bCs/>
          <w:color w:val="000000"/>
          <w:sz w:val="24"/>
          <w:szCs w:val="24"/>
          <w:lang w:val="it-CH"/>
        </w:rPr>
        <w:t>'</w:t>
      </w:r>
      <w:r w:rsidRPr="002B597B">
        <w:rPr>
          <w:rFonts w:ascii="Arial" w:hAnsi="Arial" w:cs="Arial"/>
          <w:b/>
          <w:bCs/>
          <w:color w:val="000000"/>
          <w:sz w:val="24"/>
          <w:szCs w:val="24"/>
          <w:lang w:val="it-CH"/>
        </w:rPr>
        <w:t>episodio di violenza.</w:t>
      </w:r>
      <w:r w:rsidRPr="002B597B">
        <w:rPr>
          <w:rFonts w:ascii="Arial" w:hAnsi="Arial" w:cs="Arial"/>
          <w:color w:val="000000"/>
          <w:sz w:val="24"/>
          <w:szCs w:val="24"/>
          <w:lang w:val="it-CH"/>
        </w:rPr>
        <w:t xml:space="preserve"> Questo fenomeno si riflette nell</w:t>
      </w:r>
      <w:r w:rsidR="00A042B3">
        <w:rPr>
          <w:rFonts w:ascii="Arial" w:hAnsi="Arial" w:cs="Arial"/>
          <w:color w:val="000000"/>
          <w:sz w:val="24"/>
          <w:szCs w:val="24"/>
          <w:lang w:val="it-CH"/>
        </w:rPr>
        <w:t>'</w:t>
      </w:r>
      <w:r w:rsidRPr="002B597B">
        <w:rPr>
          <w:rFonts w:ascii="Arial" w:hAnsi="Arial" w:cs="Arial"/>
          <w:color w:val="000000"/>
          <w:sz w:val="24"/>
          <w:szCs w:val="24"/>
          <w:lang w:val="it-CH"/>
        </w:rPr>
        <w:t xml:space="preserve">occupazione delle case protette, in calo </w:t>
      </w:r>
      <w:r w:rsidR="004B4255">
        <w:rPr>
          <w:rFonts w:ascii="Arial" w:hAnsi="Arial" w:cs="Arial"/>
          <w:color w:val="000000"/>
          <w:sz w:val="24"/>
          <w:szCs w:val="24"/>
          <w:lang w:val="it-CH"/>
        </w:rPr>
        <w:t>−</w:t>
      </w:r>
      <w:r w:rsidR="00C13D75">
        <w:rPr>
          <w:rFonts w:ascii="Arial" w:hAnsi="Arial" w:cs="Arial"/>
          <w:color w:val="000000"/>
          <w:sz w:val="24"/>
          <w:szCs w:val="24"/>
          <w:lang w:val="it-CH"/>
        </w:rPr>
        <w:t xml:space="preserve"> </w:t>
      </w:r>
      <w:r w:rsidR="006E2EFC" w:rsidRPr="002B597B">
        <w:rPr>
          <w:rFonts w:ascii="Arial" w:hAnsi="Arial" w:cs="Arial"/>
          <w:color w:val="000000"/>
          <w:sz w:val="24"/>
          <w:szCs w:val="24"/>
          <w:lang w:val="it-CH"/>
        </w:rPr>
        <w:t>nonostante le segnalazioni in aumento</w:t>
      </w:r>
      <w:r w:rsidR="00C13D75">
        <w:rPr>
          <w:rFonts w:ascii="Arial" w:hAnsi="Arial" w:cs="Arial"/>
          <w:color w:val="000000"/>
          <w:sz w:val="24"/>
          <w:szCs w:val="24"/>
          <w:lang w:val="it-CH"/>
        </w:rPr>
        <w:t xml:space="preserve"> </w:t>
      </w:r>
      <w:r w:rsidR="004B4255">
        <w:rPr>
          <w:rFonts w:ascii="Arial" w:hAnsi="Arial" w:cs="Arial"/>
          <w:color w:val="000000"/>
          <w:sz w:val="24"/>
          <w:szCs w:val="24"/>
          <w:lang w:val="it-CH"/>
        </w:rPr>
        <w:t>−</w:t>
      </w:r>
      <w:r w:rsidR="006E2EFC" w:rsidRPr="002B597B">
        <w:rPr>
          <w:rFonts w:ascii="Arial" w:hAnsi="Arial" w:cs="Arial"/>
          <w:color w:val="000000"/>
          <w:sz w:val="24"/>
          <w:szCs w:val="24"/>
          <w:lang w:val="it-CH"/>
        </w:rPr>
        <w:t xml:space="preserve"> </w:t>
      </w:r>
      <w:r w:rsidRPr="002B597B">
        <w:rPr>
          <w:rFonts w:ascii="Arial" w:hAnsi="Arial" w:cs="Arial"/>
          <w:color w:val="000000"/>
          <w:sz w:val="24"/>
          <w:szCs w:val="24"/>
          <w:lang w:val="it-CH"/>
        </w:rPr>
        <w:t xml:space="preserve">da quando </w:t>
      </w:r>
      <w:r w:rsidR="004B4255">
        <w:rPr>
          <w:rFonts w:ascii="Arial" w:hAnsi="Arial" w:cs="Arial"/>
          <w:color w:val="000000"/>
          <w:sz w:val="24"/>
          <w:szCs w:val="24"/>
          <w:lang w:val="it-CH"/>
        </w:rPr>
        <w:t xml:space="preserve">la misura </w:t>
      </w:r>
      <w:r w:rsidRPr="002B597B">
        <w:rPr>
          <w:rFonts w:ascii="Arial" w:hAnsi="Arial" w:cs="Arial"/>
          <w:color w:val="000000"/>
          <w:sz w:val="24"/>
          <w:szCs w:val="24"/>
          <w:lang w:val="it-CH"/>
        </w:rPr>
        <w:t>è stat</w:t>
      </w:r>
      <w:r w:rsidR="004B4255">
        <w:rPr>
          <w:rFonts w:ascii="Arial" w:hAnsi="Arial" w:cs="Arial"/>
          <w:color w:val="000000"/>
          <w:sz w:val="24"/>
          <w:szCs w:val="24"/>
          <w:lang w:val="it-CH"/>
        </w:rPr>
        <w:t>a</w:t>
      </w:r>
      <w:r w:rsidRPr="002B597B">
        <w:rPr>
          <w:rFonts w:ascii="Arial" w:hAnsi="Arial" w:cs="Arial"/>
          <w:color w:val="000000"/>
          <w:sz w:val="24"/>
          <w:szCs w:val="24"/>
          <w:lang w:val="it-CH"/>
        </w:rPr>
        <w:t xml:space="preserve"> introdott</w:t>
      </w:r>
      <w:r w:rsidR="00342A79">
        <w:rPr>
          <w:rFonts w:ascii="Arial" w:hAnsi="Arial" w:cs="Arial"/>
          <w:color w:val="000000"/>
          <w:sz w:val="24"/>
          <w:szCs w:val="24"/>
          <w:lang w:val="it-CH"/>
        </w:rPr>
        <w:t>a</w:t>
      </w:r>
      <w:r w:rsidRPr="002B597B">
        <w:rPr>
          <w:rFonts w:ascii="Arial" w:hAnsi="Arial" w:cs="Arial"/>
          <w:color w:val="000000"/>
          <w:sz w:val="24"/>
          <w:szCs w:val="24"/>
          <w:lang w:val="it-CH"/>
        </w:rPr>
        <w:t xml:space="preserve"> </w:t>
      </w:r>
      <w:r w:rsidRPr="00DD4F6F">
        <w:rPr>
          <w:rFonts w:ascii="Arial" w:hAnsi="Arial" w:cs="Arial"/>
          <w:color w:val="000000"/>
          <w:sz w:val="24"/>
          <w:szCs w:val="24"/>
          <w:lang w:val="it-CH"/>
        </w:rPr>
        <w:t>in Ticino</w:t>
      </w:r>
      <w:r w:rsidR="006E2EFC" w:rsidRPr="00DD4F6F">
        <w:rPr>
          <w:rFonts w:ascii="Arial" w:hAnsi="Arial" w:cs="Arial"/>
          <w:color w:val="000000"/>
          <w:sz w:val="24"/>
          <w:szCs w:val="24"/>
          <w:lang w:val="it-CH"/>
        </w:rPr>
        <w:t xml:space="preserve">. </w:t>
      </w:r>
    </w:p>
    <w:p w:rsidR="00B44E8B" w:rsidRPr="0035287E" w:rsidRDefault="00DD4F6F" w:rsidP="00043002">
      <w:pPr>
        <w:autoSpaceDE w:val="0"/>
        <w:autoSpaceDN w:val="0"/>
        <w:adjustRightInd w:val="0"/>
        <w:spacing w:after="0" w:line="240" w:lineRule="auto"/>
        <w:jc w:val="both"/>
        <w:rPr>
          <w:rFonts w:ascii="Arial" w:hAnsi="Arial" w:cs="Arial"/>
          <w:iCs/>
          <w:color w:val="000000"/>
          <w:sz w:val="24"/>
          <w:szCs w:val="24"/>
          <w:lang w:val="it-CH"/>
        </w:rPr>
      </w:pPr>
      <w:r w:rsidRPr="00DD4F6F">
        <w:rPr>
          <w:rFonts w:ascii="Arial" w:hAnsi="Arial" w:cs="Arial"/>
          <w:iCs/>
          <w:color w:val="000000"/>
          <w:sz w:val="24"/>
          <w:szCs w:val="24"/>
          <w:lang w:val="it-CH"/>
        </w:rPr>
        <w:t>«</w:t>
      </w:r>
      <w:r w:rsidR="00F33A51" w:rsidRPr="00DD4F6F">
        <w:rPr>
          <w:rFonts w:ascii="Arial" w:hAnsi="Arial" w:cs="Arial"/>
          <w:i/>
          <w:iCs/>
          <w:color w:val="000000"/>
          <w:sz w:val="24"/>
          <w:szCs w:val="24"/>
          <w:lang w:val="it-CH"/>
        </w:rPr>
        <w:t>L</w:t>
      </w:r>
      <w:r w:rsidR="00A042B3">
        <w:rPr>
          <w:rFonts w:ascii="Arial" w:hAnsi="Arial" w:cs="Arial"/>
          <w:i/>
          <w:iCs/>
          <w:color w:val="000000"/>
          <w:sz w:val="24"/>
          <w:szCs w:val="24"/>
          <w:lang w:val="it-CH"/>
        </w:rPr>
        <w:t>'</w:t>
      </w:r>
      <w:r w:rsidR="00F33A51" w:rsidRPr="00DD4F6F">
        <w:rPr>
          <w:rFonts w:ascii="Arial" w:hAnsi="Arial" w:cs="Arial"/>
          <w:i/>
          <w:iCs/>
          <w:color w:val="000000"/>
          <w:sz w:val="24"/>
          <w:szCs w:val="24"/>
          <w:lang w:val="it-CH"/>
        </w:rPr>
        <w:t>allontanamento del partner violento è un intervento di polizia che interrompe la spirale della violenza, ma produce, a nostro parere, un effetto momentaneo e limitato</w:t>
      </w:r>
      <w:r w:rsidR="00F33A51" w:rsidRPr="00EC2466">
        <w:rPr>
          <w:rFonts w:ascii="Arial" w:hAnsi="Arial" w:cs="Arial"/>
          <w:i/>
          <w:iCs/>
          <w:color w:val="000000"/>
          <w:sz w:val="24"/>
          <w:szCs w:val="24"/>
          <w:lang w:val="it-CH"/>
        </w:rPr>
        <w:t>.</w:t>
      </w:r>
      <w:r w:rsidR="006E2EFC" w:rsidRPr="00EC2466">
        <w:rPr>
          <w:rFonts w:ascii="Arial" w:hAnsi="Arial" w:cs="Arial"/>
          <w:i/>
          <w:iCs/>
          <w:color w:val="000000"/>
          <w:sz w:val="24"/>
          <w:szCs w:val="24"/>
          <w:lang w:val="it-CH"/>
        </w:rPr>
        <w:t xml:space="preserve"> [...] </w:t>
      </w:r>
      <w:r w:rsidR="00F33A51" w:rsidRPr="00EC2466">
        <w:rPr>
          <w:rFonts w:ascii="Arial" w:hAnsi="Arial" w:cs="Arial"/>
          <w:i/>
          <w:iCs/>
          <w:color w:val="000000"/>
          <w:sz w:val="24"/>
          <w:szCs w:val="24"/>
          <w:lang w:val="it-CH"/>
        </w:rPr>
        <w:t>Si</w:t>
      </w:r>
      <w:r w:rsidR="00F33A51" w:rsidRPr="00DD4F6F">
        <w:rPr>
          <w:rFonts w:ascii="Arial" w:hAnsi="Arial" w:cs="Arial"/>
          <w:i/>
          <w:iCs/>
          <w:color w:val="000000"/>
          <w:sz w:val="24"/>
          <w:szCs w:val="24"/>
          <w:lang w:val="it-CH"/>
        </w:rPr>
        <w:t xml:space="preserve"> notano, infatti, delle recidive, le forze di polizia devono intervenire più volte nei </w:t>
      </w:r>
      <w:r w:rsidR="00F33A51" w:rsidRPr="0035287E">
        <w:rPr>
          <w:rFonts w:ascii="Arial" w:hAnsi="Arial" w:cs="Arial"/>
          <w:i/>
          <w:iCs/>
          <w:color w:val="000000"/>
          <w:sz w:val="24"/>
          <w:szCs w:val="24"/>
          <w:lang w:val="it-CH"/>
        </w:rPr>
        <w:t>confronti dello stesso autore di violenza</w:t>
      </w:r>
      <w:r w:rsidRPr="0035287E">
        <w:rPr>
          <w:rFonts w:ascii="Arial" w:hAnsi="Arial" w:cs="Arial"/>
          <w:iCs/>
          <w:color w:val="000000"/>
          <w:sz w:val="24"/>
          <w:szCs w:val="24"/>
          <w:lang w:val="it-CH"/>
        </w:rPr>
        <w:t>»</w:t>
      </w:r>
      <w:r w:rsidR="00F33A51" w:rsidRPr="0035287E">
        <w:rPr>
          <w:rFonts w:ascii="Arial" w:hAnsi="Arial" w:cs="Arial"/>
          <w:iCs/>
          <w:color w:val="000000"/>
          <w:sz w:val="24"/>
          <w:szCs w:val="24"/>
          <w:lang w:val="it-CH"/>
        </w:rPr>
        <w:t>.</w:t>
      </w:r>
    </w:p>
    <w:p w:rsidR="002B0CCB" w:rsidRPr="0035287E" w:rsidRDefault="002B0CCB" w:rsidP="00043002">
      <w:pPr>
        <w:autoSpaceDE w:val="0"/>
        <w:autoSpaceDN w:val="0"/>
        <w:adjustRightInd w:val="0"/>
        <w:spacing w:after="0" w:line="240" w:lineRule="auto"/>
        <w:jc w:val="both"/>
        <w:rPr>
          <w:rFonts w:ascii="Arial" w:hAnsi="Arial" w:cs="Arial"/>
          <w:iCs/>
          <w:color w:val="000000"/>
          <w:sz w:val="24"/>
          <w:szCs w:val="24"/>
          <w:lang w:val="it-CH"/>
        </w:rPr>
      </w:pPr>
    </w:p>
    <w:p w:rsidR="002B0CCB" w:rsidRPr="0035287E" w:rsidRDefault="00DC7FDE" w:rsidP="00043002">
      <w:pPr>
        <w:autoSpaceDE w:val="0"/>
        <w:autoSpaceDN w:val="0"/>
        <w:adjustRightInd w:val="0"/>
        <w:spacing w:after="0" w:line="240" w:lineRule="auto"/>
        <w:jc w:val="both"/>
        <w:rPr>
          <w:rFonts w:ascii="Arial" w:hAnsi="Arial" w:cs="Arial"/>
          <w:iCs/>
          <w:color w:val="000000"/>
          <w:sz w:val="24"/>
          <w:szCs w:val="24"/>
          <w:lang w:val="it-CH"/>
        </w:rPr>
      </w:pPr>
      <w:r>
        <w:rPr>
          <w:rFonts w:ascii="Arial" w:hAnsi="Arial" w:cs="Arial"/>
          <w:sz w:val="24"/>
          <w:szCs w:val="24"/>
          <w:lang w:val="it-CH"/>
        </w:rPr>
        <w:t>Al momento dell'</w:t>
      </w:r>
      <w:r w:rsidR="0035287E" w:rsidRPr="0035287E">
        <w:rPr>
          <w:rFonts w:ascii="Arial" w:hAnsi="Arial" w:cs="Arial"/>
          <w:sz w:val="24"/>
          <w:szCs w:val="24"/>
          <w:lang w:val="it-CH"/>
        </w:rPr>
        <w:t xml:space="preserve">allontanamento la Legge sulla polizia prevede che la vittima e la persona allontanata vengano informati sui centri di consulenza e sostegno e sulle offerte di terapia. Benché </w:t>
      </w:r>
      <w:r w:rsidR="00C13D75">
        <w:rPr>
          <w:rFonts w:ascii="Arial" w:hAnsi="Arial" w:cs="Arial"/>
          <w:sz w:val="24"/>
          <w:szCs w:val="24"/>
          <w:lang w:val="it-CH"/>
        </w:rPr>
        <w:t>ciò</w:t>
      </w:r>
      <w:r w:rsidR="0035287E" w:rsidRPr="0035287E">
        <w:rPr>
          <w:rFonts w:ascii="Arial" w:hAnsi="Arial" w:cs="Arial"/>
          <w:sz w:val="24"/>
          <w:szCs w:val="24"/>
          <w:lang w:val="it-CH"/>
        </w:rPr>
        <w:t xml:space="preserve"> avvenga, </w:t>
      </w:r>
      <w:r w:rsidR="0035287E">
        <w:rPr>
          <w:rFonts w:ascii="Arial" w:hAnsi="Arial" w:cs="Arial"/>
          <w:sz w:val="24"/>
          <w:szCs w:val="24"/>
          <w:lang w:val="it-CH"/>
        </w:rPr>
        <w:t>succede spesso che l'</w:t>
      </w:r>
      <w:r w:rsidR="0035287E" w:rsidRPr="0035287E">
        <w:rPr>
          <w:rFonts w:ascii="Arial" w:hAnsi="Arial" w:cs="Arial"/>
          <w:sz w:val="24"/>
          <w:szCs w:val="24"/>
          <w:lang w:val="it-CH"/>
        </w:rPr>
        <w:t>informazion</w:t>
      </w:r>
      <w:r w:rsidR="0035287E">
        <w:rPr>
          <w:rFonts w:ascii="Arial" w:hAnsi="Arial" w:cs="Arial"/>
          <w:sz w:val="24"/>
          <w:szCs w:val="24"/>
          <w:lang w:val="it-CH"/>
        </w:rPr>
        <w:t>e</w:t>
      </w:r>
      <w:r w:rsidR="0035287E" w:rsidRPr="0035287E">
        <w:rPr>
          <w:rFonts w:ascii="Arial" w:hAnsi="Arial" w:cs="Arial"/>
          <w:sz w:val="24"/>
          <w:szCs w:val="24"/>
          <w:lang w:val="it-CH"/>
        </w:rPr>
        <w:t xml:space="preserve"> non sia accolt</w:t>
      </w:r>
      <w:r w:rsidR="0035287E">
        <w:rPr>
          <w:rFonts w:ascii="Arial" w:hAnsi="Arial" w:cs="Arial"/>
          <w:sz w:val="24"/>
          <w:szCs w:val="24"/>
          <w:lang w:val="it-CH"/>
        </w:rPr>
        <w:t>a</w:t>
      </w:r>
      <w:r w:rsidR="0035287E" w:rsidRPr="0035287E">
        <w:rPr>
          <w:rFonts w:ascii="Arial" w:hAnsi="Arial" w:cs="Arial"/>
          <w:sz w:val="24"/>
          <w:szCs w:val="24"/>
          <w:lang w:val="it-CH"/>
        </w:rPr>
        <w:t xml:space="preserve"> dalla vittim</w:t>
      </w:r>
      <w:r>
        <w:rPr>
          <w:rFonts w:ascii="Arial" w:hAnsi="Arial" w:cs="Arial"/>
          <w:sz w:val="24"/>
          <w:szCs w:val="24"/>
          <w:lang w:val="it-CH"/>
        </w:rPr>
        <w:t>a</w:t>
      </w:r>
      <w:r w:rsidR="0035287E">
        <w:rPr>
          <w:rFonts w:ascii="Arial" w:hAnsi="Arial" w:cs="Arial"/>
          <w:sz w:val="24"/>
          <w:szCs w:val="24"/>
          <w:lang w:val="it-CH"/>
        </w:rPr>
        <w:t xml:space="preserve"> e che la stessa </w:t>
      </w:r>
      <w:r w:rsidR="00C13D75">
        <w:rPr>
          <w:rFonts w:ascii="Arial" w:hAnsi="Arial" w:cs="Arial"/>
          <w:sz w:val="24"/>
          <w:szCs w:val="24"/>
          <w:lang w:val="it-CH"/>
        </w:rPr>
        <w:t>rimanga sola a casa senza chiedere</w:t>
      </w:r>
      <w:r w:rsidR="0035287E">
        <w:rPr>
          <w:rFonts w:ascii="Arial" w:hAnsi="Arial" w:cs="Arial"/>
          <w:sz w:val="24"/>
          <w:szCs w:val="24"/>
          <w:lang w:val="it-CH"/>
        </w:rPr>
        <w:t xml:space="preserve"> aiuto alle strutture preposte</w:t>
      </w:r>
      <w:r w:rsidR="00C13D75">
        <w:rPr>
          <w:rFonts w:ascii="Arial" w:hAnsi="Arial" w:cs="Arial"/>
          <w:sz w:val="24"/>
          <w:szCs w:val="24"/>
          <w:lang w:val="it-CH"/>
        </w:rPr>
        <w:t>.</w:t>
      </w:r>
    </w:p>
    <w:p w:rsidR="00B44E8B" w:rsidRDefault="00B44E8B" w:rsidP="00043002">
      <w:pPr>
        <w:autoSpaceDE w:val="0"/>
        <w:autoSpaceDN w:val="0"/>
        <w:adjustRightInd w:val="0"/>
        <w:spacing w:after="0" w:line="240" w:lineRule="auto"/>
        <w:jc w:val="both"/>
        <w:rPr>
          <w:rFonts w:ascii="Arial" w:hAnsi="Arial" w:cs="Arial"/>
          <w:iCs/>
          <w:color w:val="000000"/>
          <w:sz w:val="24"/>
          <w:szCs w:val="24"/>
          <w:lang w:val="it-CH"/>
        </w:rPr>
      </w:pPr>
    </w:p>
    <w:p w:rsidR="00B44E8B" w:rsidRDefault="00DD4F6F" w:rsidP="00043002">
      <w:pPr>
        <w:autoSpaceDE w:val="0"/>
        <w:autoSpaceDN w:val="0"/>
        <w:adjustRightInd w:val="0"/>
        <w:spacing w:after="0" w:line="240" w:lineRule="auto"/>
        <w:jc w:val="both"/>
        <w:rPr>
          <w:rFonts w:ascii="Arial" w:hAnsi="Arial" w:cs="Arial"/>
          <w:i/>
          <w:iCs/>
          <w:color w:val="000000"/>
          <w:sz w:val="24"/>
          <w:szCs w:val="24"/>
          <w:lang w:val="it-CH"/>
        </w:rPr>
      </w:pPr>
      <w:r w:rsidRPr="00DD4F6F">
        <w:rPr>
          <w:rFonts w:ascii="Arial" w:hAnsi="Arial" w:cs="Arial"/>
          <w:iCs/>
          <w:color w:val="000000"/>
          <w:sz w:val="24"/>
          <w:szCs w:val="24"/>
          <w:lang w:val="it-CH"/>
        </w:rPr>
        <w:t>«</w:t>
      </w:r>
      <w:r w:rsidR="006E2EFC" w:rsidRPr="00DD4F6F">
        <w:rPr>
          <w:rFonts w:ascii="Arial" w:hAnsi="Arial" w:cs="Arial"/>
          <w:i/>
          <w:iCs/>
          <w:color w:val="000000"/>
          <w:sz w:val="24"/>
          <w:szCs w:val="24"/>
          <w:lang w:val="it-CH"/>
        </w:rPr>
        <w:t xml:space="preserve">Una possibilità potrebbe essere che la donna sia invitata e accompagnata nel nostro consultorio, dove per una giornata o due, a dipendenza di come la donna risponde alla proposta, possa parlare con le nostre operatrici. In questo modo queste ultime avrebbero la possibilità di offrire un ascolto e valutare la situazione insieme con la donna. Sulla base della nostra esperienza, non crediamo che consegnare un dépliant con un numero di telefono sia </w:t>
      </w:r>
      <w:r w:rsidR="006E2EFC" w:rsidRPr="00DD4F6F">
        <w:rPr>
          <w:rFonts w:ascii="Arial" w:hAnsi="Arial" w:cs="Arial"/>
          <w:i/>
          <w:iCs/>
          <w:color w:val="000000"/>
          <w:sz w:val="24"/>
          <w:szCs w:val="24"/>
          <w:lang w:val="it-CH"/>
        </w:rPr>
        <w:lastRenderedPageBreak/>
        <w:t>sufficiente per motivare la donna a chiedere aiuto: sappiamo quanto, in questi casi, sia marcata la difficoltà a superare le resistenze interne e chiamare</w:t>
      </w:r>
      <w:r w:rsidRPr="00DD4F6F">
        <w:rPr>
          <w:rFonts w:ascii="Arial" w:hAnsi="Arial" w:cs="Arial"/>
          <w:iCs/>
          <w:color w:val="000000"/>
          <w:sz w:val="24"/>
          <w:szCs w:val="24"/>
          <w:lang w:val="it-CH"/>
        </w:rPr>
        <w:t>»</w:t>
      </w:r>
      <w:r w:rsidR="006E2EFC" w:rsidRPr="00DD4F6F">
        <w:rPr>
          <w:rFonts w:ascii="Arial" w:hAnsi="Arial" w:cs="Arial"/>
          <w:iCs/>
          <w:color w:val="000000"/>
          <w:sz w:val="24"/>
          <w:szCs w:val="24"/>
          <w:lang w:val="it-CH"/>
        </w:rPr>
        <w:t>.</w:t>
      </w:r>
      <w:r w:rsidR="006E2EFC" w:rsidRPr="00DD4F6F">
        <w:rPr>
          <w:rFonts w:ascii="Arial" w:hAnsi="Arial" w:cs="Arial"/>
          <w:i/>
          <w:iCs/>
          <w:color w:val="000000"/>
          <w:sz w:val="24"/>
          <w:szCs w:val="24"/>
          <w:lang w:val="it-CH"/>
        </w:rPr>
        <w:t xml:space="preserve"> </w:t>
      </w:r>
    </w:p>
    <w:p w:rsidR="004478C9" w:rsidRDefault="004478C9" w:rsidP="00043002">
      <w:pPr>
        <w:autoSpaceDE w:val="0"/>
        <w:autoSpaceDN w:val="0"/>
        <w:adjustRightInd w:val="0"/>
        <w:spacing w:after="0" w:line="240" w:lineRule="auto"/>
        <w:jc w:val="both"/>
        <w:rPr>
          <w:rFonts w:ascii="Arial" w:hAnsi="Arial" w:cs="Arial"/>
          <w:i/>
          <w:iCs/>
          <w:color w:val="000000"/>
          <w:sz w:val="24"/>
          <w:szCs w:val="24"/>
          <w:lang w:val="it-CH"/>
        </w:rPr>
      </w:pPr>
    </w:p>
    <w:p w:rsidR="00B44E8B" w:rsidRDefault="00C44A8C" w:rsidP="00043002">
      <w:pPr>
        <w:autoSpaceDE w:val="0"/>
        <w:autoSpaceDN w:val="0"/>
        <w:adjustRightInd w:val="0"/>
        <w:spacing w:after="0" w:line="240" w:lineRule="auto"/>
        <w:jc w:val="both"/>
        <w:rPr>
          <w:rFonts w:ascii="Arial" w:hAnsi="Arial" w:cs="Arial"/>
          <w:iCs/>
          <w:color w:val="000000"/>
          <w:sz w:val="24"/>
          <w:szCs w:val="24"/>
          <w:lang w:val="it-CH"/>
        </w:rPr>
      </w:pPr>
      <w:r w:rsidRPr="00DD4F6F">
        <w:rPr>
          <w:rFonts w:ascii="Arial" w:hAnsi="Arial" w:cs="Arial"/>
          <w:b/>
          <w:bCs/>
          <w:color w:val="000000"/>
          <w:sz w:val="24"/>
          <w:szCs w:val="24"/>
          <w:lang w:val="it-CH"/>
        </w:rPr>
        <w:t>Mancanza di una struttura</w:t>
      </w:r>
      <w:r w:rsidR="008D1907" w:rsidRPr="00DD4F6F">
        <w:rPr>
          <w:rFonts w:ascii="Arial" w:hAnsi="Arial" w:cs="Arial"/>
          <w:b/>
          <w:bCs/>
          <w:color w:val="000000"/>
          <w:sz w:val="24"/>
          <w:szCs w:val="24"/>
          <w:lang w:val="it-CH"/>
        </w:rPr>
        <w:t xml:space="preserve"> dotata di professionisti</w:t>
      </w:r>
      <w:r w:rsidR="008D1907" w:rsidRPr="00DD4F6F">
        <w:rPr>
          <w:rFonts w:ascii="Arial" w:hAnsi="Arial" w:cs="Arial"/>
          <w:color w:val="000000"/>
          <w:sz w:val="24"/>
          <w:szCs w:val="24"/>
          <w:lang w:val="it-CH"/>
        </w:rPr>
        <w:t xml:space="preserve">, capace di lavorare a 360° in tema di violenza domestica. </w:t>
      </w:r>
      <w:r w:rsidR="00DD4F6F">
        <w:rPr>
          <w:rFonts w:ascii="Arial" w:hAnsi="Arial" w:cs="Arial"/>
          <w:color w:val="000000"/>
          <w:sz w:val="24"/>
          <w:szCs w:val="24"/>
          <w:lang w:val="it-CH"/>
        </w:rPr>
        <w:t>«</w:t>
      </w:r>
      <w:bookmarkStart w:id="19" w:name="_GoBack"/>
      <w:bookmarkEnd w:id="19"/>
      <w:r w:rsidR="0009213E">
        <w:rPr>
          <w:rFonts w:ascii="Arial" w:hAnsi="Arial" w:cs="Arial"/>
          <w:i/>
          <w:iCs/>
          <w:color w:val="000000"/>
          <w:sz w:val="24"/>
          <w:szCs w:val="24"/>
          <w:lang w:val="it-CH"/>
        </w:rPr>
        <w:t xml:space="preserve">... </w:t>
      </w:r>
      <w:r w:rsidRPr="00DD4F6F">
        <w:rPr>
          <w:rFonts w:ascii="Arial" w:hAnsi="Arial" w:cs="Arial"/>
          <w:i/>
          <w:iCs/>
          <w:color w:val="000000"/>
          <w:sz w:val="24"/>
          <w:szCs w:val="24"/>
          <w:lang w:val="it-CH"/>
        </w:rPr>
        <w:t>avere a disposizione per la donna che arriva in struttura un supporto psicologico per lavorare sul trauma, un assistente sociale di riferimento della struttura, ecc., sarebbe davvero importante. Ci sono numerosi aspetti amministrativi che ci bloccano nel risolvere la situazione</w:t>
      </w:r>
      <w:r w:rsidR="00DD4F6F" w:rsidRPr="00DD4F6F">
        <w:rPr>
          <w:rFonts w:ascii="Arial" w:hAnsi="Arial" w:cs="Arial"/>
          <w:iCs/>
          <w:color w:val="000000"/>
          <w:sz w:val="24"/>
          <w:szCs w:val="24"/>
          <w:lang w:val="it-CH"/>
        </w:rPr>
        <w:t>»</w:t>
      </w:r>
      <w:r w:rsidR="00DC7FDE">
        <w:rPr>
          <w:rFonts w:ascii="Arial" w:hAnsi="Arial" w:cs="Arial"/>
          <w:iCs/>
          <w:color w:val="000000"/>
          <w:sz w:val="24"/>
          <w:szCs w:val="24"/>
          <w:lang w:val="it-CH"/>
        </w:rPr>
        <w:t>.</w:t>
      </w:r>
    </w:p>
    <w:p w:rsidR="00342A79" w:rsidRDefault="00342A79" w:rsidP="00043002">
      <w:pPr>
        <w:autoSpaceDE w:val="0"/>
        <w:autoSpaceDN w:val="0"/>
        <w:adjustRightInd w:val="0"/>
        <w:spacing w:after="0" w:line="240" w:lineRule="auto"/>
        <w:jc w:val="both"/>
        <w:rPr>
          <w:rFonts w:ascii="Arial" w:hAnsi="Arial" w:cs="Arial"/>
          <w:iCs/>
          <w:color w:val="000000"/>
          <w:sz w:val="24"/>
          <w:szCs w:val="24"/>
          <w:lang w:val="it-CH"/>
        </w:rPr>
      </w:pPr>
    </w:p>
    <w:p w:rsidR="00B44E8B" w:rsidRDefault="00CC43F0" w:rsidP="00043002">
      <w:pPr>
        <w:autoSpaceDE w:val="0"/>
        <w:autoSpaceDN w:val="0"/>
        <w:adjustRightInd w:val="0"/>
        <w:spacing w:after="0" w:line="240" w:lineRule="auto"/>
        <w:jc w:val="both"/>
        <w:rPr>
          <w:rFonts w:ascii="Arial" w:hAnsi="Arial" w:cs="Arial"/>
          <w:sz w:val="24"/>
          <w:szCs w:val="24"/>
          <w:lang w:val="it-CH"/>
        </w:rPr>
      </w:pPr>
      <w:r w:rsidRPr="00DD4F6F">
        <w:rPr>
          <w:rFonts w:ascii="Arial" w:hAnsi="Arial" w:cs="Arial"/>
          <w:b/>
          <w:bCs/>
          <w:color w:val="000000"/>
          <w:sz w:val="24"/>
          <w:szCs w:val="24"/>
          <w:lang w:val="it-CH"/>
        </w:rPr>
        <w:t>Il lim</w:t>
      </w:r>
      <w:r w:rsidR="00DD4F6F">
        <w:rPr>
          <w:rFonts w:ascii="Arial" w:hAnsi="Arial" w:cs="Arial"/>
          <w:b/>
          <w:bCs/>
          <w:color w:val="000000"/>
          <w:sz w:val="24"/>
          <w:szCs w:val="24"/>
          <w:lang w:val="it-CH"/>
        </w:rPr>
        <w:t>ite dei 35 giorni del soggiorno</w:t>
      </w:r>
      <w:r w:rsidR="0022168F">
        <w:rPr>
          <w:rFonts w:ascii="Arial" w:hAnsi="Arial" w:cs="Arial"/>
          <w:b/>
          <w:bCs/>
          <w:color w:val="000000"/>
          <w:sz w:val="24"/>
          <w:szCs w:val="24"/>
          <w:lang w:val="it-CH"/>
        </w:rPr>
        <w:t>.</w:t>
      </w:r>
      <w:r w:rsidR="006B69F1">
        <w:rPr>
          <w:rFonts w:ascii="Arial" w:hAnsi="Arial" w:cs="Arial"/>
          <w:b/>
          <w:bCs/>
          <w:color w:val="000000"/>
          <w:sz w:val="24"/>
          <w:szCs w:val="24"/>
          <w:lang w:val="it-CH"/>
        </w:rPr>
        <w:t xml:space="preserve"> </w:t>
      </w:r>
      <w:r w:rsidR="006B69F1" w:rsidRPr="00C13D75">
        <w:rPr>
          <w:rFonts w:ascii="Arial" w:hAnsi="Arial" w:cs="Arial"/>
          <w:color w:val="000000"/>
          <w:sz w:val="24"/>
          <w:szCs w:val="24"/>
          <w:lang w:val="it-CH"/>
        </w:rPr>
        <w:t>Pur essendo stato prolungato da 21 giorni a 35, la durata del soggiorno riconosciuto dal Servizio aiuto alle vittime è troppo corto.</w:t>
      </w:r>
      <w:r w:rsidR="006B4DC7" w:rsidRPr="00C13D75">
        <w:rPr>
          <w:rFonts w:ascii="Arial" w:hAnsi="Arial" w:cs="Arial"/>
          <w:color w:val="000000"/>
          <w:sz w:val="24"/>
          <w:szCs w:val="24"/>
          <w:lang w:val="it-CH"/>
        </w:rPr>
        <w:t xml:space="preserve"> </w:t>
      </w:r>
      <w:r w:rsidR="006B4DC7" w:rsidRPr="00C13D75">
        <w:rPr>
          <w:rFonts w:ascii="Arial" w:hAnsi="Arial" w:cs="Arial"/>
          <w:iCs/>
          <w:color w:val="000000"/>
          <w:sz w:val="24"/>
          <w:szCs w:val="24"/>
          <w:lang w:val="it-CH"/>
        </w:rPr>
        <w:t>Dopo i 35 giorni, il contributo finanziario si riduce ulteriormente. Alle vittim</w:t>
      </w:r>
      <w:r w:rsidR="00450018">
        <w:rPr>
          <w:rFonts w:ascii="Arial" w:hAnsi="Arial" w:cs="Arial"/>
          <w:iCs/>
          <w:color w:val="000000"/>
          <w:sz w:val="24"/>
          <w:szCs w:val="24"/>
          <w:lang w:val="it-CH"/>
        </w:rPr>
        <w:t>e</w:t>
      </w:r>
      <w:r w:rsidR="006B4DC7" w:rsidRPr="00C13D75">
        <w:rPr>
          <w:rFonts w:ascii="Arial" w:hAnsi="Arial" w:cs="Arial"/>
          <w:iCs/>
          <w:color w:val="000000"/>
          <w:sz w:val="24"/>
          <w:szCs w:val="24"/>
          <w:lang w:val="it-CH"/>
        </w:rPr>
        <w:t xml:space="preserve"> resta accollata una spesa di 30 franchi al giorno per lei stessa, e di 20 franchi per ogni bambina/-o.</w:t>
      </w:r>
      <w:r w:rsidR="006B4DC7" w:rsidRPr="00C13D75">
        <w:rPr>
          <w:rFonts w:ascii="Arial" w:hAnsi="Arial" w:cs="Arial"/>
          <w:color w:val="000000"/>
          <w:sz w:val="24"/>
          <w:szCs w:val="24"/>
          <w:lang w:val="it-CH"/>
        </w:rPr>
        <w:t xml:space="preserve"> </w:t>
      </w:r>
      <w:r w:rsidR="006B4DC7" w:rsidRPr="00C13D75">
        <w:rPr>
          <w:rFonts w:ascii="Arial" w:hAnsi="Arial" w:cs="Arial"/>
          <w:sz w:val="24"/>
          <w:szCs w:val="24"/>
          <w:lang w:val="it-CH"/>
        </w:rPr>
        <w:t>Questo significa che molto spesso alla donna resta un debito da pagare. Debito che in generale non viene restituito perché le ospiti non sono in condizione di pagare la somma che viene loro richiesta.</w:t>
      </w:r>
    </w:p>
    <w:p w:rsidR="00B44E8B" w:rsidRDefault="00B44E8B" w:rsidP="00043002">
      <w:pPr>
        <w:autoSpaceDE w:val="0"/>
        <w:autoSpaceDN w:val="0"/>
        <w:adjustRightInd w:val="0"/>
        <w:spacing w:after="0" w:line="240" w:lineRule="auto"/>
        <w:jc w:val="both"/>
        <w:rPr>
          <w:rFonts w:ascii="Arial" w:hAnsi="Arial" w:cs="Arial"/>
          <w:sz w:val="24"/>
          <w:szCs w:val="24"/>
          <w:lang w:val="it-CH"/>
        </w:rPr>
      </w:pPr>
    </w:p>
    <w:p w:rsidR="00B44E8B" w:rsidRDefault="00DD4F6F" w:rsidP="00043002">
      <w:pPr>
        <w:autoSpaceDE w:val="0"/>
        <w:autoSpaceDN w:val="0"/>
        <w:adjustRightInd w:val="0"/>
        <w:spacing w:after="0" w:line="240" w:lineRule="auto"/>
        <w:jc w:val="both"/>
        <w:rPr>
          <w:rFonts w:ascii="Arial" w:hAnsi="Arial" w:cs="Arial"/>
          <w:iCs/>
          <w:color w:val="000000"/>
          <w:sz w:val="24"/>
          <w:szCs w:val="24"/>
          <w:lang w:val="it-CH"/>
        </w:rPr>
      </w:pPr>
      <w:r w:rsidRPr="00DD4F6F">
        <w:rPr>
          <w:rFonts w:ascii="Arial" w:hAnsi="Arial" w:cs="Arial"/>
          <w:iCs/>
          <w:color w:val="000000"/>
          <w:sz w:val="24"/>
          <w:szCs w:val="24"/>
          <w:lang w:val="it-CH"/>
        </w:rPr>
        <w:t>«</w:t>
      </w:r>
      <w:r w:rsidR="00CC43F0" w:rsidRPr="00DD4F6F">
        <w:rPr>
          <w:rFonts w:ascii="Arial" w:hAnsi="Arial" w:cs="Arial"/>
          <w:i/>
          <w:iCs/>
          <w:color w:val="000000"/>
          <w:sz w:val="24"/>
          <w:szCs w:val="24"/>
          <w:lang w:val="it-CH"/>
        </w:rPr>
        <w:t>35 giorni che non permettono di risolvere la situazione. Normalmente lasciamo alla donna una settimana per capire cosa vuole fare; non avviamo le pratiche con la Pretura e la polizia se essa non è convinta di volersi separare e avviare un progetto di vita in autonomia. In seguito ci rivolgiamo alla polizia, agli avvocati e, nei casi in cui non vi è una disponibilità finanziaria, all</w:t>
      </w:r>
      <w:r w:rsidR="00A042B3">
        <w:rPr>
          <w:rFonts w:ascii="Arial" w:hAnsi="Arial" w:cs="Arial"/>
          <w:i/>
          <w:iCs/>
          <w:color w:val="000000"/>
          <w:sz w:val="24"/>
          <w:szCs w:val="24"/>
          <w:lang w:val="it-CH"/>
        </w:rPr>
        <w:t>'</w:t>
      </w:r>
      <w:r w:rsidR="00CC43F0" w:rsidRPr="00DD4F6F">
        <w:rPr>
          <w:rFonts w:ascii="Arial" w:hAnsi="Arial" w:cs="Arial"/>
          <w:i/>
          <w:iCs/>
          <w:color w:val="000000"/>
          <w:sz w:val="24"/>
          <w:szCs w:val="24"/>
          <w:lang w:val="it-CH"/>
        </w:rPr>
        <w:t>assistenza sociale (e qui i tempi amministrativi sono molto più lunghi di 35 giorni). Vi sono donne che si fermano nella struttura per 5 o 6 mesi, altre per 1 mese</w:t>
      </w:r>
      <w:r w:rsidRPr="00DD4F6F">
        <w:rPr>
          <w:rFonts w:ascii="Arial" w:hAnsi="Arial" w:cs="Arial"/>
          <w:iCs/>
          <w:color w:val="000000"/>
          <w:sz w:val="24"/>
          <w:szCs w:val="24"/>
          <w:lang w:val="it-CH"/>
        </w:rPr>
        <w:t>»</w:t>
      </w:r>
      <w:r w:rsidR="00154F7B">
        <w:rPr>
          <w:rFonts w:ascii="Arial" w:hAnsi="Arial" w:cs="Arial"/>
          <w:iCs/>
          <w:color w:val="000000"/>
          <w:sz w:val="24"/>
          <w:szCs w:val="24"/>
          <w:lang w:val="it-CH"/>
        </w:rPr>
        <w:t>.</w:t>
      </w:r>
    </w:p>
    <w:p w:rsidR="00B44E8B" w:rsidRDefault="00B44E8B" w:rsidP="00043002">
      <w:pPr>
        <w:autoSpaceDE w:val="0"/>
        <w:autoSpaceDN w:val="0"/>
        <w:adjustRightInd w:val="0"/>
        <w:spacing w:after="0" w:line="240" w:lineRule="auto"/>
        <w:jc w:val="both"/>
        <w:rPr>
          <w:rFonts w:ascii="Arial" w:hAnsi="Arial" w:cs="Arial"/>
          <w:iCs/>
          <w:color w:val="000000"/>
          <w:sz w:val="24"/>
          <w:szCs w:val="24"/>
          <w:lang w:val="it-CH"/>
        </w:rPr>
      </w:pPr>
    </w:p>
    <w:p w:rsidR="00B44E8B" w:rsidRDefault="006B69F1" w:rsidP="00043002">
      <w:pPr>
        <w:autoSpaceDE w:val="0"/>
        <w:autoSpaceDN w:val="0"/>
        <w:adjustRightInd w:val="0"/>
        <w:spacing w:after="0" w:line="240" w:lineRule="auto"/>
        <w:jc w:val="both"/>
        <w:rPr>
          <w:rFonts w:ascii="Arial" w:hAnsi="Arial" w:cs="Arial"/>
          <w:sz w:val="24"/>
          <w:szCs w:val="24"/>
          <w:lang w:val="it-CH"/>
        </w:rPr>
      </w:pPr>
      <w:r w:rsidRPr="00C13D75">
        <w:rPr>
          <w:rFonts w:ascii="Arial" w:hAnsi="Arial" w:cs="Arial"/>
          <w:b/>
          <w:bCs/>
          <w:iCs/>
          <w:color w:val="000000"/>
          <w:sz w:val="24"/>
          <w:szCs w:val="24"/>
          <w:lang w:val="it-CH"/>
        </w:rPr>
        <w:t>Il finanziamento insufficiente</w:t>
      </w:r>
      <w:r w:rsidR="00154F7B">
        <w:rPr>
          <w:rFonts w:ascii="Arial" w:hAnsi="Arial" w:cs="Arial"/>
          <w:b/>
          <w:bCs/>
          <w:iCs/>
          <w:color w:val="000000"/>
          <w:sz w:val="24"/>
          <w:szCs w:val="24"/>
          <w:lang w:val="it-CH"/>
        </w:rPr>
        <w:t>.</w:t>
      </w:r>
      <w:r w:rsidRPr="00C13D75">
        <w:rPr>
          <w:rFonts w:ascii="Arial" w:hAnsi="Arial" w:cs="Arial"/>
          <w:b/>
          <w:bCs/>
          <w:iCs/>
          <w:color w:val="000000"/>
          <w:sz w:val="24"/>
          <w:szCs w:val="24"/>
          <w:lang w:val="it-CH"/>
        </w:rPr>
        <w:t xml:space="preserve"> </w:t>
      </w:r>
      <w:r w:rsidRPr="00C13D75">
        <w:rPr>
          <w:rFonts w:ascii="Arial" w:hAnsi="Arial" w:cs="Arial"/>
          <w:iCs/>
          <w:color w:val="000000"/>
          <w:sz w:val="24"/>
          <w:szCs w:val="24"/>
          <w:lang w:val="it-CH"/>
        </w:rPr>
        <w:t>La retta di 50 franchi al giorno per le donne riconosciute come vittime di violenza, e di 30 franchi per ogni bambina/-o non copre i costi vivi del soggiorno</w:t>
      </w:r>
      <w:r w:rsidR="006B4DC7" w:rsidRPr="00C13D75">
        <w:rPr>
          <w:rFonts w:ascii="Arial" w:hAnsi="Arial" w:cs="Arial"/>
          <w:iCs/>
          <w:color w:val="000000"/>
          <w:sz w:val="24"/>
          <w:szCs w:val="24"/>
          <w:lang w:val="it-CH"/>
        </w:rPr>
        <w:t xml:space="preserve"> (</w:t>
      </w:r>
      <w:r w:rsidR="006B4DC7" w:rsidRPr="00C13D75">
        <w:rPr>
          <w:rFonts w:ascii="Arial" w:hAnsi="Arial" w:cs="Arial"/>
          <w:sz w:val="24"/>
          <w:szCs w:val="24"/>
          <w:lang w:val="it-CH"/>
        </w:rPr>
        <w:t>affitto appartamento, vitto, vestiti, urgenze di ogni tipo, luce, telefono</w:t>
      </w:r>
      <w:r w:rsidR="00154F7B">
        <w:rPr>
          <w:rFonts w:ascii="Arial" w:hAnsi="Arial" w:cs="Arial"/>
          <w:sz w:val="24"/>
          <w:szCs w:val="24"/>
          <w:lang w:val="it-CH"/>
        </w:rPr>
        <w:t>,</w:t>
      </w:r>
      <w:r w:rsidR="006B4DC7" w:rsidRPr="00C13D75">
        <w:rPr>
          <w:rFonts w:ascii="Arial" w:hAnsi="Arial" w:cs="Arial"/>
          <w:sz w:val="24"/>
          <w:szCs w:val="24"/>
          <w:lang w:val="it-CH"/>
        </w:rPr>
        <w:t xml:space="preserve"> </w:t>
      </w:r>
      <w:proofErr w:type="spellStart"/>
      <w:r w:rsidR="006B4DC7" w:rsidRPr="00C13D75">
        <w:rPr>
          <w:rFonts w:ascii="Arial" w:hAnsi="Arial" w:cs="Arial"/>
          <w:sz w:val="24"/>
          <w:szCs w:val="24"/>
          <w:lang w:val="it-CH"/>
        </w:rPr>
        <w:t>ecc</w:t>
      </w:r>
      <w:proofErr w:type="spellEnd"/>
      <w:r w:rsidR="006B4DC7" w:rsidRPr="00C13D75">
        <w:rPr>
          <w:rFonts w:ascii="Arial" w:hAnsi="Arial" w:cs="Arial"/>
          <w:sz w:val="24"/>
          <w:szCs w:val="24"/>
          <w:lang w:val="it-CH"/>
        </w:rPr>
        <w:t xml:space="preserve">). </w:t>
      </w:r>
      <w:r w:rsidR="00B44E8B" w:rsidRPr="00C13D75">
        <w:rPr>
          <w:rFonts w:ascii="Arial" w:hAnsi="Arial" w:cs="Arial"/>
          <w:sz w:val="24"/>
          <w:szCs w:val="24"/>
          <w:lang w:val="it-CH"/>
        </w:rPr>
        <w:t>In</w:t>
      </w:r>
      <w:r w:rsidR="006B4DC7" w:rsidRPr="00C13D75">
        <w:rPr>
          <w:rFonts w:ascii="Arial" w:hAnsi="Arial" w:cs="Arial"/>
          <w:sz w:val="24"/>
          <w:szCs w:val="24"/>
          <w:lang w:val="it-CH"/>
        </w:rPr>
        <w:t xml:space="preserve"> altri Cantoni la retta è superiore a quella applicata in Ticino</w:t>
      </w:r>
      <w:r w:rsidR="00B44E8B" w:rsidRPr="00C13D75">
        <w:rPr>
          <w:rFonts w:ascii="Arial" w:hAnsi="Arial" w:cs="Arial"/>
          <w:sz w:val="24"/>
          <w:szCs w:val="24"/>
          <w:lang w:val="it-CH"/>
        </w:rPr>
        <w:t>. Tuttavia, le tre strutture protette godono di sussidi cantonali che permettono di coprire un eventuale deficit.</w:t>
      </w:r>
    </w:p>
    <w:p w:rsidR="00B44E8B" w:rsidRDefault="00B44E8B" w:rsidP="00043002">
      <w:pPr>
        <w:autoSpaceDE w:val="0"/>
        <w:autoSpaceDN w:val="0"/>
        <w:adjustRightInd w:val="0"/>
        <w:spacing w:after="0" w:line="240" w:lineRule="auto"/>
        <w:jc w:val="both"/>
        <w:rPr>
          <w:rFonts w:ascii="Arial" w:hAnsi="Arial" w:cs="Arial"/>
          <w:sz w:val="24"/>
          <w:szCs w:val="24"/>
          <w:lang w:val="it-CH"/>
        </w:rPr>
      </w:pPr>
    </w:p>
    <w:p w:rsidR="00B44E8B" w:rsidRDefault="0042098F" w:rsidP="00043002">
      <w:pPr>
        <w:autoSpaceDE w:val="0"/>
        <w:autoSpaceDN w:val="0"/>
        <w:adjustRightInd w:val="0"/>
        <w:spacing w:after="0" w:line="240" w:lineRule="auto"/>
        <w:jc w:val="both"/>
        <w:rPr>
          <w:rFonts w:ascii="Arial" w:hAnsi="Arial" w:cs="Arial"/>
          <w:color w:val="000000"/>
          <w:sz w:val="24"/>
          <w:szCs w:val="24"/>
          <w:lang w:val="it-CH"/>
        </w:rPr>
      </w:pPr>
      <w:r w:rsidRPr="00DD4F6F">
        <w:rPr>
          <w:rFonts w:ascii="Arial" w:hAnsi="Arial" w:cs="Arial"/>
          <w:b/>
          <w:bCs/>
          <w:color w:val="000000"/>
          <w:sz w:val="24"/>
          <w:szCs w:val="24"/>
          <w:lang w:val="it-CH"/>
        </w:rPr>
        <w:t>La legislazione sugli stranieri</w:t>
      </w:r>
      <w:r w:rsidRPr="00DD4F6F">
        <w:rPr>
          <w:rFonts w:ascii="Arial" w:hAnsi="Arial" w:cs="Arial"/>
          <w:color w:val="000000"/>
          <w:sz w:val="24"/>
          <w:szCs w:val="24"/>
          <w:lang w:val="it-CH"/>
        </w:rPr>
        <w:t xml:space="preserve"> che </w:t>
      </w:r>
      <w:r w:rsidR="00DE3418" w:rsidRPr="00DD4F6F">
        <w:rPr>
          <w:rFonts w:ascii="Arial" w:hAnsi="Arial" w:cs="Arial"/>
          <w:color w:val="000000"/>
          <w:sz w:val="24"/>
          <w:szCs w:val="24"/>
          <w:lang w:val="it-CH"/>
        </w:rPr>
        <w:t>non tutela</w:t>
      </w:r>
      <w:r w:rsidRPr="00DD4F6F">
        <w:rPr>
          <w:rFonts w:ascii="Arial" w:hAnsi="Arial" w:cs="Arial"/>
          <w:color w:val="000000"/>
          <w:sz w:val="24"/>
          <w:szCs w:val="24"/>
          <w:lang w:val="it-CH"/>
        </w:rPr>
        <w:t xml:space="preserve"> le donne con permesso B che si vogliono separare da un partner violento con cui sono sposate da meno di tre anni</w:t>
      </w:r>
      <w:r w:rsidR="00DE3418" w:rsidRPr="00DD4F6F">
        <w:rPr>
          <w:rFonts w:ascii="Arial" w:hAnsi="Arial" w:cs="Arial"/>
          <w:color w:val="000000"/>
          <w:sz w:val="24"/>
          <w:szCs w:val="24"/>
          <w:lang w:val="it-CH"/>
        </w:rPr>
        <w:t>.</w:t>
      </w:r>
      <w:r w:rsidRPr="00DD4F6F">
        <w:rPr>
          <w:rFonts w:ascii="Arial" w:hAnsi="Arial" w:cs="Arial"/>
          <w:color w:val="000000"/>
          <w:sz w:val="24"/>
          <w:szCs w:val="24"/>
          <w:lang w:val="it-CH"/>
        </w:rPr>
        <w:t xml:space="preserve"> </w:t>
      </w:r>
      <w:r w:rsidR="00DE3418" w:rsidRPr="00DD4F6F">
        <w:rPr>
          <w:rFonts w:ascii="Arial" w:hAnsi="Arial" w:cs="Arial"/>
          <w:color w:val="000000"/>
          <w:sz w:val="24"/>
          <w:szCs w:val="24"/>
          <w:lang w:val="it-CH"/>
        </w:rPr>
        <w:t>In questa situazione, fatta eccezione da casi di violenza grave che porta a un</w:t>
      </w:r>
      <w:r w:rsidR="00A042B3">
        <w:rPr>
          <w:rFonts w:ascii="Arial" w:hAnsi="Arial" w:cs="Arial"/>
          <w:color w:val="000000"/>
          <w:sz w:val="24"/>
          <w:szCs w:val="24"/>
          <w:lang w:val="it-CH"/>
        </w:rPr>
        <w:t>'</w:t>
      </w:r>
      <w:r w:rsidR="00DE3418" w:rsidRPr="00DD4F6F">
        <w:rPr>
          <w:rFonts w:ascii="Arial" w:hAnsi="Arial" w:cs="Arial"/>
          <w:color w:val="000000"/>
          <w:sz w:val="24"/>
          <w:szCs w:val="24"/>
          <w:lang w:val="it-CH"/>
        </w:rPr>
        <w:t>ospedalizzazione, la donna rischia di perdere il permesso</w:t>
      </w:r>
      <w:r w:rsidR="00D836CB" w:rsidRPr="00DD4F6F">
        <w:rPr>
          <w:rFonts w:ascii="Arial" w:hAnsi="Arial" w:cs="Arial"/>
          <w:color w:val="000000"/>
          <w:sz w:val="24"/>
          <w:szCs w:val="24"/>
          <w:lang w:val="it-CH"/>
        </w:rPr>
        <w:t xml:space="preserve"> di soggiorno</w:t>
      </w:r>
      <w:r w:rsidR="00DE3418" w:rsidRPr="00DD4F6F">
        <w:rPr>
          <w:rFonts w:ascii="Arial" w:hAnsi="Arial" w:cs="Arial"/>
          <w:color w:val="000000"/>
          <w:sz w:val="24"/>
          <w:szCs w:val="24"/>
          <w:lang w:val="it-CH"/>
        </w:rPr>
        <w:t xml:space="preserve"> e di essere rimpatriata. Inoltre, la </w:t>
      </w:r>
      <w:r w:rsidR="00DD4F6F">
        <w:rPr>
          <w:rFonts w:ascii="Arial" w:hAnsi="Arial" w:cs="Arial"/>
          <w:color w:val="000000"/>
          <w:sz w:val="24"/>
          <w:szCs w:val="24"/>
          <w:lang w:val="it-CH"/>
        </w:rPr>
        <w:t>L</w:t>
      </w:r>
      <w:r w:rsidR="00DE3418" w:rsidRPr="00DD4F6F">
        <w:rPr>
          <w:rFonts w:ascii="Arial" w:hAnsi="Arial" w:cs="Arial"/>
          <w:color w:val="000000"/>
          <w:sz w:val="24"/>
          <w:szCs w:val="24"/>
          <w:lang w:val="it-CH"/>
        </w:rPr>
        <w:t xml:space="preserve">egge stabilisce che per mantenere il permesso, la donna debba essere integrata nel territorio ed economicamente indipendente dallo Stato </w:t>
      </w:r>
      <w:r w:rsidR="006C4B74">
        <w:rPr>
          <w:rFonts w:ascii="Arial" w:hAnsi="Arial" w:cs="Arial"/>
          <w:color w:val="000000"/>
          <w:sz w:val="24"/>
          <w:szCs w:val="24"/>
          <w:lang w:val="it-CH"/>
        </w:rPr>
        <w:t>−</w:t>
      </w:r>
      <w:r w:rsidR="00DE3418" w:rsidRPr="00DD4F6F">
        <w:rPr>
          <w:rFonts w:ascii="Arial" w:hAnsi="Arial" w:cs="Arial"/>
          <w:color w:val="000000"/>
          <w:sz w:val="24"/>
          <w:szCs w:val="24"/>
          <w:lang w:val="it-CH"/>
        </w:rPr>
        <w:t xml:space="preserve"> condizioni che queste donne difficilmente sono in grado di soddisfare, essendo state </w:t>
      </w:r>
      <w:r w:rsidR="00D836CB" w:rsidRPr="00DD4F6F">
        <w:rPr>
          <w:rFonts w:ascii="Arial" w:hAnsi="Arial" w:cs="Arial"/>
          <w:color w:val="000000"/>
          <w:sz w:val="24"/>
          <w:szCs w:val="24"/>
          <w:lang w:val="it-CH"/>
        </w:rPr>
        <w:t xml:space="preserve">isolate e </w:t>
      </w:r>
      <w:r w:rsidR="00DE3418" w:rsidRPr="00DD4F6F">
        <w:rPr>
          <w:rFonts w:ascii="Arial" w:hAnsi="Arial" w:cs="Arial"/>
          <w:color w:val="000000"/>
          <w:sz w:val="24"/>
          <w:szCs w:val="24"/>
          <w:lang w:val="it-CH"/>
        </w:rPr>
        <w:t>sottomesse a un partner violento</w:t>
      </w:r>
      <w:r w:rsidR="00D836CB" w:rsidRPr="00DD4F6F">
        <w:rPr>
          <w:rFonts w:ascii="Arial" w:hAnsi="Arial" w:cs="Arial"/>
          <w:color w:val="000000"/>
          <w:sz w:val="24"/>
          <w:szCs w:val="24"/>
          <w:lang w:val="it-CH"/>
        </w:rPr>
        <w:t>.</w:t>
      </w:r>
    </w:p>
    <w:p w:rsidR="00B44E8B" w:rsidRDefault="00B44E8B" w:rsidP="00043002">
      <w:pPr>
        <w:autoSpaceDE w:val="0"/>
        <w:autoSpaceDN w:val="0"/>
        <w:adjustRightInd w:val="0"/>
        <w:spacing w:after="0" w:line="240" w:lineRule="auto"/>
        <w:jc w:val="both"/>
        <w:rPr>
          <w:rFonts w:ascii="Arial" w:hAnsi="Arial" w:cs="Arial"/>
          <w:color w:val="000000"/>
          <w:sz w:val="24"/>
          <w:szCs w:val="24"/>
          <w:lang w:val="it-CH"/>
        </w:rPr>
      </w:pPr>
    </w:p>
    <w:p w:rsidR="004751CB" w:rsidRDefault="00077BC1" w:rsidP="00043002">
      <w:pPr>
        <w:autoSpaceDE w:val="0"/>
        <w:autoSpaceDN w:val="0"/>
        <w:adjustRightInd w:val="0"/>
        <w:spacing w:after="0" w:line="240" w:lineRule="auto"/>
        <w:jc w:val="both"/>
        <w:rPr>
          <w:rFonts w:ascii="Arial" w:hAnsi="Arial" w:cs="Arial"/>
          <w:color w:val="000000"/>
          <w:sz w:val="24"/>
          <w:szCs w:val="24"/>
          <w:lang w:val="it-CH"/>
        </w:rPr>
      </w:pPr>
      <w:r w:rsidRPr="00DD4F6F">
        <w:rPr>
          <w:rFonts w:ascii="Arial" w:hAnsi="Arial" w:cs="Arial"/>
          <w:b/>
          <w:bCs/>
          <w:color w:val="000000"/>
          <w:sz w:val="24"/>
          <w:szCs w:val="24"/>
          <w:lang w:val="it-CH"/>
        </w:rPr>
        <w:t>I numeri di picchetto</w:t>
      </w:r>
      <w:r w:rsidRPr="00DD4F6F">
        <w:rPr>
          <w:rFonts w:ascii="Arial" w:hAnsi="Arial" w:cs="Arial"/>
          <w:color w:val="000000"/>
          <w:sz w:val="24"/>
          <w:szCs w:val="24"/>
          <w:lang w:val="it-CH"/>
        </w:rPr>
        <w:t xml:space="preserve"> </w:t>
      </w:r>
      <w:r w:rsidRPr="00DD4F6F">
        <w:rPr>
          <w:rFonts w:ascii="Arial" w:hAnsi="Arial" w:cs="Arial"/>
          <w:b/>
          <w:bCs/>
          <w:color w:val="000000"/>
          <w:sz w:val="24"/>
          <w:szCs w:val="24"/>
          <w:lang w:val="it-CH"/>
        </w:rPr>
        <w:t>per le vittime di violenza domestica in cerca di protezione</w:t>
      </w:r>
      <w:r w:rsidRPr="00DD4F6F">
        <w:rPr>
          <w:rFonts w:ascii="Arial" w:hAnsi="Arial" w:cs="Arial"/>
          <w:color w:val="000000"/>
          <w:sz w:val="24"/>
          <w:szCs w:val="24"/>
          <w:lang w:val="it-CH"/>
        </w:rPr>
        <w:t xml:space="preserve">. </w:t>
      </w:r>
    </w:p>
    <w:p w:rsidR="00B44E8B" w:rsidRPr="00C869C5" w:rsidRDefault="00C869C5" w:rsidP="00043002">
      <w:pPr>
        <w:autoSpaceDE w:val="0"/>
        <w:autoSpaceDN w:val="0"/>
        <w:adjustRightInd w:val="0"/>
        <w:spacing w:after="0" w:line="240" w:lineRule="auto"/>
        <w:jc w:val="both"/>
        <w:rPr>
          <w:rFonts w:ascii="Arial" w:hAnsi="Arial" w:cs="Arial"/>
          <w:color w:val="000000"/>
          <w:sz w:val="24"/>
          <w:szCs w:val="24"/>
          <w:lang w:val="it-CH"/>
        </w:rPr>
      </w:pPr>
      <w:r>
        <w:rPr>
          <w:rFonts w:ascii="Arial" w:hAnsi="Arial" w:cs="Arial"/>
          <w:color w:val="000000"/>
          <w:sz w:val="24"/>
          <w:szCs w:val="24"/>
          <w:lang w:val="it-CH"/>
        </w:rPr>
        <w:t>I</w:t>
      </w:r>
      <w:r w:rsidR="00077BC1" w:rsidRPr="00C869C5">
        <w:rPr>
          <w:rFonts w:ascii="Arial" w:hAnsi="Arial" w:cs="Arial"/>
          <w:color w:val="000000"/>
          <w:sz w:val="24"/>
          <w:szCs w:val="24"/>
          <w:lang w:val="it-CH"/>
        </w:rPr>
        <w:t xml:space="preserve"> due numeri di </w:t>
      </w:r>
      <w:r>
        <w:rPr>
          <w:rFonts w:ascii="Arial" w:hAnsi="Arial" w:cs="Arial"/>
          <w:color w:val="000000"/>
          <w:sz w:val="24"/>
          <w:szCs w:val="24"/>
          <w:lang w:val="it-CH"/>
        </w:rPr>
        <w:t>picchetto</w:t>
      </w:r>
      <w:r w:rsidR="00077BC1" w:rsidRPr="00C869C5">
        <w:rPr>
          <w:rFonts w:ascii="Arial" w:hAnsi="Arial" w:cs="Arial"/>
          <w:color w:val="000000"/>
          <w:sz w:val="24"/>
          <w:szCs w:val="24"/>
          <w:lang w:val="it-CH"/>
        </w:rPr>
        <w:t xml:space="preserve"> </w:t>
      </w:r>
      <w:r>
        <w:rPr>
          <w:rFonts w:ascii="Arial" w:hAnsi="Arial" w:cs="Arial"/>
          <w:color w:val="000000"/>
          <w:sz w:val="24"/>
          <w:szCs w:val="24"/>
          <w:lang w:val="it-CH"/>
        </w:rPr>
        <w:t>delle case protette</w:t>
      </w:r>
      <w:r w:rsidR="006926BB">
        <w:rPr>
          <w:rFonts w:ascii="Arial" w:hAnsi="Arial" w:cs="Arial"/>
          <w:color w:val="000000"/>
          <w:sz w:val="24"/>
          <w:szCs w:val="24"/>
          <w:lang w:val="it-CH"/>
        </w:rPr>
        <w:t xml:space="preserve"> (Casa Santa Elisabetta non dispone di un picchetto telefonico)</w:t>
      </w:r>
      <w:r w:rsidR="00077BC1" w:rsidRPr="00C869C5">
        <w:rPr>
          <w:rFonts w:ascii="Arial" w:hAnsi="Arial" w:cs="Arial"/>
          <w:color w:val="000000"/>
          <w:sz w:val="24"/>
          <w:szCs w:val="24"/>
          <w:lang w:val="it-CH"/>
        </w:rPr>
        <w:t xml:space="preserve"> sono difficili da trovare, bisogna andare sul sito internet o avviare una ricerca su Google. I numeri non sono gratuiti. Le vittime di violenza perciò si rivolgono spesso alla polizia</w:t>
      </w:r>
      <w:r w:rsidRPr="00C869C5">
        <w:rPr>
          <w:rFonts w:ascii="Arial" w:hAnsi="Arial" w:cs="Arial"/>
          <w:color w:val="000000"/>
          <w:sz w:val="24"/>
          <w:szCs w:val="24"/>
          <w:lang w:val="it-CH"/>
        </w:rPr>
        <w:t>. Si sottolinea però che, per vari timori,</w:t>
      </w:r>
      <w:r w:rsidR="002160A0" w:rsidRPr="00C869C5">
        <w:rPr>
          <w:rFonts w:ascii="Arial" w:hAnsi="Arial" w:cs="Arial"/>
          <w:color w:val="000000"/>
          <w:sz w:val="24"/>
          <w:szCs w:val="24"/>
          <w:lang w:val="it-CH"/>
        </w:rPr>
        <w:t xml:space="preserve"> </w:t>
      </w:r>
      <w:r w:rsidRPr="00C869C5">
        <w:rPr>
          <w:rFonts w:ascii="Arial" w:hAnsi="Arial" w:cs="Arial"/>
          <w:sz w:val="24"/>
          <w:szCs w:val="24"/>
          <w:lang w:val="it-CH"/>
        </w:rPr>
        <w:t xml:space="preserve">non tutte le donne che vogliono allontanarsi dal proprio domicilio in una situazione di violenza vissuta desiderano porgere denuncia </w:t>
      </w:r>
      <w:proofErr w:type="gramStart"/>
      <w:r w:rsidRPr="00C869C5">
        <w:rPr>
          <w:rFonts w:ascii="Arial" w:hAnsi="Arial" w:cs="Arial"/>
          <w:sz w:val="24"/>
          <w:szCs w:val="24"/>
          <w:lang w:val="it-CH"/>
        </w:rPr>
        <w:t>e</w:t>
      </w:r>
      <w:proofErr w:type="gramEnd"/>
      <w:r w:rsidRPr="00C869C5">
        <w:rPr>
          <w:rFonts w:ascii="Arial" w:hAnsi="Arial" w:cs="Arial"/>
          <w:sz w:val="24"/>
          <w:szCs w:val="24"/>
          <w:lang w:val="it-CH"/>
        </w:rPr>
        <w:t xml:space="preserve"> per questo non si rivolgono alla polizia.</w:t>
      </w:r>
    </w:p>
    <w:p w:rsidR="00B44E8B" w:rsidRPr="00C869C5" w:rsidRDefault="00B44E8B" w:rsidP="00043002">
      <w:pPr>
        <w:autoSpaceDE w:val="0"/>
        <w:autoSpaceDN w:val="0"/>
        <w:adjustRightInd w:val="0"/>
        <w:spacing w:after="0" w:line="240" w:lineRule="auto"/>
        <w:jc w:val="both"/>
        <w:rPr>
          <w:rFonts w:ascii="Arial" w:hAnsi="Arial" w:cs="Arial"/>
          <w:color w:val="000000"/>
          <w:sz w:val="24"/>
          <w:szCs w:val="24"/>
          <w:lang w:val="it-CH"/>
        </w:rPr>
      </w:pPr>
    </w:p>
    <w:p w:rsidR="004751CB" w:rsidRDefault="00DD4F6F" w:rsidP="00043002">
      <w:pPr>
        <w:autoSpaceDE w:val="0"/>
        <w:autoSpaceDN w:val="0"/>
        <w:adjustRightInd w:val="0"/>
        <w:spacing w:after="0" w:line="240" w:lineRule="auto"/>
        <w:jc w:val="both"/>
        <w:rPr>
          <w:rFonts w:ascii="Arial" w:hAnsi="Arial" w:cs="Arial"/>
          <w:i/>
          <w:iCs/>
          <w:color w:val="000000"/>
          <w:sz w:val="24"/>
          <w:szCs w:val="24"/>
          <w:lang w:val="it-CH"/>
        </w:rPr>
      </w:pPr>
      <w:r w:rsidRPr="00DD4F6F">
        <w:rPr>
          <w:rFonts w:ascii="Arial" w:hAnsi="Arial" w:cs="Arial"/>
          <w:iCs/>
          <w:color w:val="000000"/>
          <w:sz w:val="24"/>
          <w:szCs w:val="24"/>
          <w:lang w:val="it-CH"/>
        </w:rPr>
        <w:t>«</w:t>
      </w:r>
      <w:r w:rsidR="00077BC1" w:rsidRPr="00DD4F6F">
        <w:rPr>
          <w:rFonts w:ascii="Arial" w:hAnsi="Arial" w:cs="Arial"/>
          <w:i/>
          <w:iCs/>
          <w:color w:val="000000"/>
          <w:sz w:val="24"/>
          <w:szCs w:val="24"/>
          <w:lang w:val="it-CH"/>
        </w:rPr>
        <w:t>Le statistiche della polizia rilevano che le chiamate sono tre al giorno</w:t>
      </w:r>
      <w:r w:rsidR="00B44E8B">
        <w:rPr>
          <w:rFonts w:ascii="Arial" w:hAnsi="Arial" w:cs="Arial"/>
          <w:i/>
          <w:iCs/>
          <w:color w:val="000000"/>
          <w:sz w:val="24"/>
          <w:szCs w:val="24"/>
          <w:lang w:val="it-CH"/>
        </w:rPr>
        <w:t xml:space="preserve"> [...]</w:t>
      </w:r>
      <w:r w:rsidR="00077BC1" w:rsidRPr="00DD4F6F">
        <w:rPr>
          <w:rFonts w:ascii="Arial" w:hAnsi="Arial" w:cs="Arial"/>
          <w:i/>
          <w:iCs/>
          <w:color w:val="000000"/>
          <w:sz w:val="24"/>
          <w:szCs w:val="24"/>
          <w:lang w:val="it-CH"/>
        </w:rPr>
        <w:t>. La polizia ha poi le sue proced</w:t>
      </w:r>
      <w:r w:rsidR="002160A0" w:rsidRPr="00DD4F6F">
        <w:rPr>
          <w:rFonts w:ascii="Arial" w:hAnsi="Arial" w:cs="Arial"/>
          <w:i/>
          <w:iCs/>
          <w:color w:val="000000"/>
          <w:sz w:val="24"/>
          <w:szCs w:val="24"/>
          <w:lang w:val="it-CH"/>
        </w:rPr>
        <w:t>u</w:t>
      </w:r>
      <w:r w:rsidR="00077BC1" w:rsidRPr="00DD4F6F">
        <w:rPr>
          <w:rFonts w:ascii="Arial" w:hAnsi="Arial" w:cs="Arial"/>
          <w:i/>
          <w:iCs/>
          <w:color w:val="000000"/>
          <w:sz w:val="24"/>
          <w:szCs w:val="24"/>
          <w:lang w:val="it-CH"/>
        </w:rPr>
        <w:t>re, dunque in assenza di un reato perseguibile d</w:t>
      </w:r>
      <w:r w:rsidR="00A042B3">
        <w:rPr>
          <w:rFonts w:ascii="Arial" w:hAnsi="Arial" w:cs="Arial"/>
          <w:i/>
          <w:iCs/>
          <w:color w:val="000000"/>
          <w:sz w:val="24"/>
          <w:szCs w:val="24"/>
          <w:lang w:val="it-CH"/>
        </w:rPr>
        <w:t>'</w:t>
      </w:r>
      <w:r w:rsidR="00077BC1" w:rsidRPr="00DD4F6F">
        <w:rPr>
          <w:rFonts w:ascii="Arial" w:hAnsi="Arial" w:cs="Arial"/>
          <w:i/>
          <w:iCs/>
          <w:color w:val="000000"/>
          <w:sz w:val="24"/>
          <w:szCs w:val="24"/>
          <w:lang w:val="it-CH"/>
        </w:rPr>
        <w:t>ufficio essa non interviene più. Su queste tre chiamate al giorno c</w:t>
      </w:r>
      <w:r w:rsidR="00A042B3">
        <w:rPr>
          <w:rFonts w:ascii="Arial" w:hAnsi="Arial" w:cs="Arial"/>
          <w:i/>
          <w:iCs/>
          <w:color w:val="000000"/>
          <w:sz w:val="24"/>
          <w:szCs w:val="24"/>
          <w:lang w:val="it-CH"/>
        </w:rPr>
        <w:t>'</w:t>
      </w:r>
      <w:r w:rsidR="00077BC1" w:rsidRPr="00DD4F6F">
        <w:rPr>
          <w:rFonts w:ascii="Arial" w:hAnsi="Arial" w:cs="Arial"/>
          <w:i/>
          <w:iCs/>
          <w:color w:val="000000"/>
          <w:sz w:val="24"/>
          <w:szCs w:val="24"/>
          <w:lang w:val="it-CH"/>
        </w:rPr>
        <w:t>è forse una denuncia d</w:t>
      </w:r>
      <w:r w:rsidR="00A042B3">
        <w:rPr>
          <w:rFonts w:ascii="Arial" w:hAnsi="Arial" w:cs="Arial"/>
          <w:i/>
          <w:iCs/>
          <w:color w:val="000000"/>
          <w:sz w:val="24"/>
          <w:szCs w:val="24"/>
          <w:lang w:val="it-CH"/>
        </w:rPr>
        <w:t>'</w:t>
      </w:r>
      <w:r w:rsidR="00077BC1" w:rsidRPr="00DD4F6F">
        <w:rPr>
          <w:rFonts w:ascii="Arial" w:hAnsi="Arial" w:cs="Arial"/>
          <w:i/>
          <w:iCs/>
          <w:color w:val="000000"/>
          <w:sz w:val="24"/>
          <w:szCs w:val="24"/>
          <w:lang w:val="it-CH"/>
        </w:rPr>
        <w:t>ufficio che parte, ma restano due donne vittime, ma non abbastanza tali per le procedure di polizia. Quando viene chiamata la polizia ad es</w:t>
      </w:r>
      <w:r w:rsidR="004B7909" w:rsidRPr="00DD4F6F">
        <w:rPr>
          <w:rFonts w:ascii="Arial" w:hAnsi="Arial" w:cs="Arial"/>
          <w:i/>
          <w:iCs/>
          <w:color w:val="000000"/>
          <w:sz w:val="24"/>
          <w:szCs w:val="24"/>
          <w:lang w:val="it-CH"/>
        </w:rPr>
        <w:t>empio</w:t>
      </w:r>
      <w:r w:rsidR="00077BC1" w:rsidRPr="00DD4F6F">
        <w:rPr>
          <w:rFonts w:ascii="Arial" w:hAnsi="Arial" w:cs="Arial"/>
          <w:i/>
          <w:iCs/>
          <w:color w:val="000000"/>
          <w:sz w:val="24"/>
          <w:szCs w:val="24"/>
          <w:lang w:val="it-CH"/>
        </w:rPr>
        <w:t xml:space="preserve"> dai vicini, spesso c</w:t>
      </w:r>
      <w:r w:rsidR="00A042B3">
        <w:rPr>
          <w:rFonts w:ascii="Arial" w:hAnsi="Arial" w:cs="Arial"/>
          <w:i/>
          <w:iCs/>
          <w:color w:val="000000"/>
          <w:sz w:val="24"/>
          <w:szCs w:val="24"/>
          <w:lang w:val="it-CH"/>
        </w:rPr>
        <w:t>'</w:t>
      </w:r>
      <w:r w:rsidR="00077BC1" w:rsidRPr="00DD4F6F">
        <w:rPr>
          <w:rFonts w:ascii="Arial" w:hAnsi="Arial" w:cs="Arial"/>
          <w:i/>
          <w:iCs/>
          <w:color w:val="000000"/>
          <w:sz w:val="24"/>
          <w:szCs w:val="24"/>
          <w:lang w:val="it-CH"/>
        </w:rPr>
        <w:t>è uno stato di stress post traumatico da parte della donna, che non riesce ad assorbire le informazioni relative ai nostri servizi</w:t>
      </w:r>
      <w:r w:rsidRPr="00DD4F6F">
        <w:rPr>
          <w:rFonts w:ascii="Arial" w:hAnsi="Arial" w:cs="Arial"/>
          <w:iCs/>
          <w:color w:val="000000"/>
          <w:sz w:val="24"/>
          <w:szCs w:val="24"/>
          <w:lang w:val="it-CH"/>
        </w:rPr>
        <w:t>»</w:t>
      </w:r>
      <w:r w:rsidR="00077BC1" w:rsidRPr="00DD4F6F">
        <w:rPr>
          <w:rFonts w:ascii="Arial" w:hAnsi="Arial" w:cs="Arial"/>
          <w:iCs/>
          <w:color w:val="000000"/>
          <w:sz w:val="24"/>
          <w:szCs w:val="24"/>
          <w:lang w:val="it-CH"/>
        </w:rPr>
        <w:t>.</w:t>
      </w:r>
      <w:r w:rsidR="002160A0" w:rsidRPr="00DD4F6F">
        <w:rPr>
          <w:rFonts w:ascii="Arial" w:hAnsi="Arial" w:cs="Arial"/>
          <w:i/>
          <w:iCs/>
          <w:color w:val="000000"/>
          <w:sz w:val="24"/>
          <w:szCs w:val="24"/>
          <w:lang w:val="it-CH"/>
        </w:rPr>
        <w:t xml:space="preserve"> </w:t>
      </w:r>
    </w:p>
    <w:p w:rsidR="00077BC1" w:rsidRPr="00B44E8B" w:rsidRDefault="002160A0" w:rsidP="00043002">
      <w:pPr>
        <w:autoSpaceDE w:val="0"/>
        <w:autoSpaceDN w:val="0"/>
        <w:adjustRightInd w:val="0"/>
        <w:spacing w:after="0" w:line="240" w:lineRule="auto"/>
        <w:jc w:val="both"/>
        <w:rPr>
          <w:rFonts w:ascii="Arial" w:hAnsi="Arial" w:cs="Arial"/>
          <w:b/>
          <w:bCs/>
          <w:color w:val="000000"/>
          <w:sz w:val="24"/>
          <w:szCs w:val="24"/>
          <w:lang w:val="it-CH"/>
        </w:rPr>
      </w:pPr>
      <w:r w:rsidRPr="00DD4F6F">
        <w:rPr>
          <w:rFonts w:ascii="Arial" w:hAnsi="Arial" w:cs="Arial"/>
          <w:color w:val="000000"/>
          <w:sz w:val="24"/>
          <w:szCs w:val="24"/>
          <w:lang w:val="it-CH"/>
        </w:rPr>
        <w:lastRenderedPageBreak/>
        <w:t>In particolare</w:t>
      </w:r>
      <w:r w:rsidR="00DD4F6F">
        <w:rPr>
          <w:rFonts w:ascii="Arial" w:hAnsi="Arial" w:cs="Arial"/>
          <w:color w:val="000000"/>
          <w:sz w:val="24"/>
          <w:szCs w:val="24"/>
          <w:lang w:val="it-CH"/>
        </w:rPr>
        <w:t>,</w:t>
      </w:r>
      <w:r w:rsidRPr="00DD4F6F">
        <w:rPr>
          <w:rFonts w:ascii="Arial" w:hAnsi="Arial" w:cs="Arial"/>
          <w:color w:val="000000"/>
          <w:sz w:val="24"/>
          <w:szCs w:val="24"/>
          <w:lang w:val="it-CH"/>
        </w:rPr>
        <w:t xml:space="preserve"> durante la fase di </w:t>
      </w:r>
      <w:proofErr w:type="spellStart"/>
      <w:r w:rsidRPr="00DD4F6F">
        <w:rPr>
          <w:rFonts w:ascii="Arial" w:hAnsi="Arial" w:cs="Arial"/>
          <w:color w:val="000000"/>
          <w:sz w:val="24"/>
          <w:szCs w:val="24"/>
          <w:lang w:val="it-CH"/>
        </w:rPr>
        <w:t>Lockdown</w:t>
      </w:r>
      <w:proofErr w:type="spellEnd"/>
      <w:r w:rsidRPr="00DD4F6F">
        <w:rPr>
          <w:rFonts w:ascii="Arial" w:hAnsi="Arial" w:cs="Arial"/>
          <w:color w:val="000000"/>
          <w:sz w:val="24"/>
          <w:szCs w:val="24"/>
          <w:lang w:val="it-CH"/>
        </w:rPr>
        <w:t xml:space="preserve"> </w:t>
      </w:r>
      <w:r w:rsidR="004B7909" w:rsidRPr="00DD4F6F">
        <w:rPr>
          <w:rFonts w:ascii="Arial" w:hAnsi="Arial" w:cs="Arial"/>
          <w:color w:val="000000"/>
          <w:sz w:val="24"/>
          <w:szCs w:val="24"/>
          <w:lang w:val="it-CH"/>
        </w:rPr>
        <w:t>di</w:t>
      </w:r>
      <w:r w:rsidRPr="00DD4F6F">
        <w:rPr>
          <w:rFonts w:ascii="Arial" w:hAnsi="Arial" w:cs="Arial"/>
          <w:color w:val="000000"/>
          <w:sz w:val="24"/>
          <w:szCs w:val="24"/>
          <w:lang w:val="it-CH"/>
        </w:rPr>
        <w:t xml:space="preserve"> questa pandemia c</w:t>
      </w:r>
      <w:r w:rsidR="00A042B3">
        <w:rPr>
          <w:rFonts w:ascii="Arial" w:hAnsi="Arial" w:cs="Arial"/>
          <w:color w:val="000000"/>
          <w:sz w:val="24"/>
          <w:szCs w:val="24"/>
          <w:lang w:val="it-CH"/>
        </w:rPr>
        <w:t>'</w:t>
      </w:r>
      <w:r w:rsidRPr="00DD4F6F">
        <w:rPr>
          <w:rFonts w:ascii="Arial" w:hAnsi="Arial" w:cs="Arial"/>
          <w:color w:val="000000"/>
          <w:sz w:val="24"/>
          <w:szCs w:val="24"/>
          <w:lang w:val="it-CH"/>
        </w:rPr>
        <w:t xml:space="preserve">era una grande preoccupazione per le donne che non potevano uscire né telefonare. </w:t>
      </w:r>
      <w:r w:rsidR="006926BB">
        <w:rPr>
          <w:rFonts w:ascii="Arial" w:hAnsi="Arial" w:cs="Arial"/>
          <w:color w:val="000000"/>
          <w:sz w:val="24"/>
          <w:szCs w:val="24"/>
          <w:lang w:val="it-CH"/>
        </w:rPr>
        <w:t>Sarebbe</w:t>
      </w:r>
      <w:r w:rsidR="004751CB">
        <w:rPr>
          <w:rFonts w:ascii="Arial" w:hAnsi="Arial" w:cs="Arial"/>
          <w:color w:val="000000"/>
          <w:sz w:val="24"/>
          <w:szCs w:val="24"/>
          <w:lang w:val="it-CH"/>
        </w:rPr>
        <w:t xml:space="preserve"> quindi </w:t>
      </w:r>
      <w:r w:rsidRPr="00DD4F6F">
        <w:rPr>
          <w:rFonts w:ascii="Arial" w:hAnsi="Arial" w:cs="Arial"/>
          <w:color w:val="000000"/>
          <w:sz w:val="24"/>
          <w:szCs w:val="24"/>
          <w:lang w:val="it-CH"/>
        </w:rPr>
        <w:t xml:space="preserve">importante avere </w:t>
      </w:r>
      <w:r w:rsidR="006926BB">
        <w:rPr>
          <w:rFonts w:ascii="Arial" w:hAnsi="Arial" w:cs="Arial"/>
          <w:color w:val="000000"/>
          <w:sz w:val="24"/>
          <w:szCs w:val="24"/>
          <w:lang w:val="it-CH"/>
        </w:rPr>
        <w:t>u</w:t>
      </w:r>
      <w:r w:rsidRPr="00DD4F6F">
        <w:rPr>
          <w:rFonts w:ascii="Arial" w:hAnsi="Arial" w:cs="Arial"/>
          <w:color w:val="000000"/>
          <w:sz w:val="24"/>
          <w:szCs w:val="24"/>
          <w:lang w:val="it-CH"/>
        </w:rPr>
        <w:t>n numero verde</w:t>
      </w:r>
      <w:r w:rsidR="00C13D75">
        <w:rPr>
          <w:rFonts w:ascii="Arial" w:hAnsi="Arial" w:cs="Arial"/>
          <w:color w:val="000000"/>
          <w:sz w:val="24"/>
          <w:szCs w:val="24"/>
          <w:lang w:val="it-CH"/>
        </w:rPr>
        <w:t xml:space="preserve"> </w:t>
      </w:r>
      <w:r w:rsidR="00C13D75" w:rsidRPr="00DD4F6F">
        <w:rPr>
          <w:rFonts w:ascii="Arial" w:hAnsi="Arial" w:cs="Arial"/>
          <w:color w:val="000000"/>
          <w:sz w:val="24"/>
          <w:szCs w:val="24"/>
          <w:lang w:val="it-CH"/>
        </w:rPr>
        <w:t>con anche la possibilità di inviare messaggi</w:t>
      </w:r>
      <w:r w:rsidRPr="00DD4F6F">
        <w:rPr>
          <w:rFonts w:ascii="Arial" w:hAnsi="Arial" w:cs="Arial"/>
          <w:color w:val="000000"/>
          <w:sz w:val="24"/>
          <w:szCs w:val="24"/>
          <w:lang w:val="it-CH"/>
        </w:rPr>
        <w:t>, aperto 24 ore</w:t>
      </w:r>
      <w:r w:rsidR="003404BB" w:rsidRPr="00DD4F6F">
        <w:rPr>
          <w:rFonts w:ascii="Arial" w:hAnsi="Arial" w:cs="Arial"/>
          <w:color w:val="000000"/>
          <w:sz w:val="24"/>
          <w:szCs w:val="24"/>
          <w:lang w:val="it-CH"/>
        </w:rPr>
        <w:t xml:space="preserve"> su 24,</w:t>
      </w:r>
      <w:r w:rsidRPr="00DD4F6F">
        <w:rPr>
          <w:rFonts w:ascii="Arial" w:hAnsi="Arial" w:cs="Arial"/>
          <w:color w:val="000000"/>
          <w:sz w:val="24"/>
          <w:szCs w:val="24"/>
          <w:lang w:val="it-CH"/>
        </w:rPr>
        <w:t xml:space="preserve"> </w:t>
      </w:r>
      <w:r w:rsidR="0006183D" w:rsidRPr="00DD4F6F">
        <w:rPr>
          <w:rFonts w:ascii="Arial" w:hAnsi="Arial" w:cs="Arial"/>
          <w:color w:val="000000"/>
          <w:sz w:val="24"/>
          <w:szCs w:val="24"/>
          <w:lang w:val="it-CH"/>
        </w:rPr>
        <w:t>7 giorni</w:t>
      </w:r>
      <w:r w:rsidR="003404BB" w:rsidRPr="00DD4F6F">
        <w:rPr>
          <w:rFonts w:ascii="Arial" w:hAnsi="Arial" w:cs="Arial"/>
          <w:color w:val="000000"/>
          <w:sz w:val="24"/>
          <w:szCs w:val="24"/>
          <w:lang w:val="it-CH"/>
        </w:rPr>
        <w:t xml:space="preserve"> su 7</w:t>
      </w:r>
      <w:r w:rsidR="007E484B" w:rsidRPr="00DD4F6F">
        <w:rPr>
          <w:rFonts w:ascii="Arial" w:hAnsi="Arial" w:cs="Arial"/>
          <w:color w:val="000000"/>
          <w:sz w:val="24"/>
          <w:szCs w:val="24"/>
          <w:lang w:val="it-CH"/>
        </w:rPr>
        <w:t>.</w:t>
      </w:r>
    </w:p>
    <w:p w:rsidR="00FF1BC8" w:rsidRDefault="00FF1BC8" w:rsidP="00043002">
      <w:pPr>
        <w:autoSpaceDE w:val="0"/>
        <w:autoSpaceDN w:val="0"/>
        <w:adjustRightInd w:val="0"/>
        <w:spacing w:after="0" w:line="240" w:lineRule="auto"/>
        <w:rPr>
          <w:rFonts w:ascii="Arial" w:hAnsi="Arial" w:cs="Arial"/>
          <w:color w:val="000000"/>
          <w:sz w:val="24"/>
          <w:szCs w:val="24"/>
          <w:lang w:val="it-CH"/>
        </w:rPr>
      </w:pPr>
      <w:bookmarkStart w:id="20" w:name="_Toc70587137"/>
    </w:p>
    <w:p w:rsidR="00043002" w:rsidRDefault="00043002" w:rsidP="00043002">
      <w:pPr>
        <w:autoSpaceDE w:val="0"/>
        <w:autoSpaceDN w:val="0"/>
        <w:adjustRightInd w:val="0"/>
        <w:spacing w:after="0" w:line="240" w:lineRule="auto"/>
        <w:rPr>
          <w:rFonts w:ascii="Arial" w:hAnsi="Arial" w:cs="Arial"/>
          <w:color w:val="000000"/>
          <w:sz w:val="24"/>
          <w:szCs w:val="24"/>
          <w:lang w:val="it-CH"/>
        </w:rPr>
      </w:pPr>
    </w:p>
    <w:p w:rsidR="00043002" w:rsidRDefault="00043002" w:rsidP="00043002">
      <w:pPr>
        <w:autoSpaceDE w:val="0"/>
        <w:autoSpaceDN w:val="0"/>
        <w:adjustRightInd w:val="0"/>
        <w:spacing w:after="0" w:line="240" w:lineRule="auto"/>
        <w:rPr>
          <w:rFonts w:ascii="Arial" w:hAnsi="Arial" w:cs="Arial"/>
          <w:color w:val="000000"/>
          <w:sz w:val="24"/>
          <w:szCs w:val="24"/>
          <w:lang w:val="it-CH"/>
        </w:rPr>
      </w:pPr>
    </w:p>
    <w:p w:rsidR="007E484B" w:rsidRDefault="00450018" w:rsidP="00043002">
      <w:pPr>
        <w:tabs>
          <w:tab w:val="left" w:pos="567"/>
        </w:tabs>
        <w:autoSpaceDE w:val="0"/>
        <w:autoSpaceDN w:val="0"/>
        <w:adjustRightInd w:val="0"/>
        <w:spacing w:after="120" w:line="240" w:lineRule="auto"/>
        <w:rPr>
          <w:rFonts w:ascii="Arial" w:hAnsi="Arial" w:cs="Arial"/>
          <w:b/>
          <w:sz w:val="24"/>
          <w:szCs w:val="24"/>
          <w:lang w:val="it-CH"/>
        </w:rPr>
      </w:pPr>
      <w:r>
        <w:rPr>
          <w:rFonts w:ascii="Arial" w:hAnsi="Arial" w:cs="Arial"/>
          <w:b/>
          <w:sz w:val="24"/>
          <w:szCs w:val="24"/>
          <w:lang w:val="it-CH"/>
        </w:rPr>
        <w:t>7.</w:t>
      </w:r>
      <w:r>
        <w:rPr>
          <w:rFonts w:ascii="Arial" w:hAnsi="Arial" w:cs="Arial"/>
          <w:b/>
          <w:sz w:val="24"/>
          <w:szCs w:val="24"/>
          <w:lang w:val="it-CH"/>
        </w:rPr>
        <w:tab/>
      </w:r>
      <w:r w:rsidR="00D634E0" w:rsidRPr="0017130D">
        <w:rPr>
          <w:rFonts w:ascii="Arial" w:hAnsi="Arial" w:cs="Arial"/>
          <w:b/>
          <w:sz w:val="24"/>
          <w:szCs w:val="24"/>
          <w:lang w:val="it-CH"/>
        </w:rPr>
        <w:t>IL PIANO D</w:t>
      </w:r>
      <w:r w:rsidR="00A042B3" w:rsidRPr="0017130D">
        <w:rPr>
          <w:rFonts w:ascii="Arial" w:hAnsi="Arial" w:cs="Arial"/>
          <w:b/>
          <w:sz w:val="24"/>
          <w:szCs w:val="24"/>
          <w:lang w:val="it-CH"/>
        </w:rPr>
        <w:t>'</w:t>
      </w:r>
      <w:r w:rsidR="00D634E0" w:rsidRPr="0017130D">
        <w:rPr>
          <w:rFonts w:ascii="Arial" w:hAnsi="Arial" w:cs="Arial"/>
          <w:b/>
          <w:sz w:val="24"/>
          <w:szCs w:val="24"/>
          <w:lang w:val="it-CH"/>
        </w:rPr>
        <w:t>AZIONE CANTONALE SULLA VIOLENZA DOMESTICA</w:t>
      </w:r>
      <w:bookmarkEnd w:id="20"/>
    </w:p>
    <w:p w:rsidR="00CB2423" w:rsidRPr="00C801F8" w:rsidRDefault="00C0179D" w:rsidP="00343CE6">
      <w:pPr>
        <w:pStyle w:val="Default"/>
        <w:spacing w:after="240"/>
        <w:jc w:val="both"/>
        <w:rPr>
          <w:lang w:val="it-CH"/>
        </w:rPr>
      </w:pPr>
      <w:r>
        <w:rPr>
          <w:lang w:val="it-CH"/>
        </w:rPr>
        <w:t>Il</w:t>
      </w:r>
      <w:r w:rsidR="00D634E0" w:rsidRPr="00C801F8">
        <w:rPr>
          <w:lang w:val="it-CH"/>
        </w:rPr>
        <w:t xml:space="preserve"> P</w:t>
      </w:r>
      <w:r w:rsidR="00F63DFD" w:rsidRPr="00C801F8">
        <w:rPr>
          <w:lang w:val="it-CH"/>
        </w:rPr>
        <w:t>iano d</w:t>
      </w:r>
      <w:r w:rsidR="00A042B3">
        <w:rPr>
          <w:lang w:val="it-CH"/>
        </w:rPr>
        <w:t>'</w:t>
      </w:r>
      <w:r w:rsidR="00F63DFD" w:rsidRPr="00C801F8">
        <w:rPr>
          <w:lang w:val="it-CH"/>
        </w:rPr>
        <w:t xml:space="preserve">azione cantonale sulla violenza domestica è un passo </w:t>
      </w:r>
      <w:r w:rsidR="00FF1BC8">
        <w:rPr>
          <w:lang w:val="it-CH"/>
        </w:rPr>
        <w:t>che il Cantone Ticino ha voluto intraprendere</w:t>
      </w:r>
      <w:r w:rsidR="00F63DFD" w:rsidRPr="00C801F8">
        <w:rPr>
          <w:lang w:val="it-CH"/>
        </w:rPr>
        <w:t xml:space="preserve"> per attuare la Convenzione di Istanbul contro la violenza sulle donne e la violenza domestica, ratificata dalla Svizzera nel 201</w:t>
      </w:r>
      <w:r w:rsidR="00FF1DB7" w:rsidRPr="00C801F8">
        <w:rPr>
          <w:lang w:val="it-CH"/>
        </w:rPr>
        <w:t xml:space="preserve">7. </w:t>
      </w:r>
    </w:p>
    <w:p w:rsidR="002160A0" w:rsidRPr="00C801F8" w:rsidRDefault="00FF1DB7" w:rsidP="00343CE6">
      <w:pPr>
        <w:pStyle w:val="Default"/>
        <w:spacing w:after="240"/>
        <w:jc w:val="both"/>
        <w:rPr>
          <w:lang w:val="it-CH"/>
        </w:rPr>
      </w:pPr>
      <w:r w:rsidRPr="00C801F8">
        <w:rPr>
          <w:lang w:val="it-CH"/>
        </w:rPr>
        <w:t xml:space="preserve">A tale scopo è attiva in Ticino dal </w:t>
      </w:r>
      <w:r w:rsidR="00E70850" w:rsidRPr="00C801F8">
        <w:rPr>
          <w:lang w:val="it-CH"/>
        </w:rPr>
        <w:t>1° aprile 2020 una figura professionale dedicata al coordinamento istituzionale nell</w:t>
      </w:r>
      <w:r w:rsidR="00A042B3">
        <w:rPr>
          <w:lang w:val="it-CH"/>
        </w:rPr>
        <w:t>'</w:t>
      </w:r>
      <w:r w:rsidR="00E70850" w:rsidRPr="00C801F8">
        <w:rPr>
          <w:lang w:val="it-CH"/>
        </w:rPr>
        <w:t>ambito della violenza domestica</w:t>
      </w:r>
      <w:r w:rsidRPr="00C801F8">
        <w:rPr>
          <w:lang w:val="it-CH"/>
        </w:rPr>
        <w:t xml:space="preserve"> che sta elaborando </w:t>
      </w:r>
      <w:r w:rsidR="00312E58" w:rsidRPr="00C801F8">
        <w:rPr>
          <w:lang w:val="it-CH"/>
        </w:rPr>
        <w:t>il</w:t>
      </w:r>
      <w:r w:rsidR="00BF7F1B" w:rsidRPr="00C801F8">
        <w:rPr>
          <w:lang w:val="it-CH"/>
        </w:rPr>
        <w:t xml:space="preserve"> </w:t>
      </w:r>
      <w:r w:rsidR="00C801F8" w:rsidRPr="00C801F8">
        <w:rPr>
          <w:lang w:val="it-CH"/>
        </w:rPr>
        <w:t>Piano d</w:t>
      </w:r>
      <w:r w:rsidR="00A042B3">
        <w:rPr>
          <w:lang w:val="it-CH"/>
        </w:rPr>
        <w:t>'</w:t>
      </w:r>
      <w:r w:rsidR="00BF7F1B" w:rsidRPr="00C801F8">
        <w:rPr>
          <w:lang w:val="it-CH"/>
        </w:rPr>
        <w:t>azione cantonale</w:t>
      </w:r>
      <w:r w:rsidR="0081079B" w:rsidRPr="00C801F8">
        <w:rPr>
          <w:lang w:val="it-CH"/>
        </w:rPr>
        <w:t xml:space="preserve"> con l</w:t>
      </w:r>
      <w:r w:rsidR="00A042B3">
        <w:rPr>
          <w:lang w:val="it-CH"/>
        </w:rPr>
        <w:t>'</w:t>
      </w:r>
      <w:r w:rsidR="0081079B" w:rsidRPr="00C801F8">
        <w:rPr>
          <w:lang w:val="it-CH"/>
        </w:rPr>
        <w:t xml:space="preserve">obiettivo </w:t>
      </w:r>
      <w:r w:rsidR="00BF7F1B" w:rsidRPr="00C801F8">
        <w:rPr>
          <w:lang w:val="it-CH"/>
        </w:rPr>
        <w:t xml:space="preserve">di </w:t>
      </w:r>
      <w:r w:rsidR="00C801F8" w:rsidRPr="00C801F8">
        <w:rPr>
          <w:iCs/>
          <w:lang w:val="it-CH"/>
        </w:rPr>
        <w:t>«</w:t>
      </w:r>
      <w:r w:rsidR="00BF7F1B" w:rsidRPr="00C801F8">
        <w:rPr>
          <w:i/>
          <w:iCs/>
          <w:lang w:val="it-CH"/>
        </w:rPr>
        <w:t>individuare un ventaglio di misure per prevenire, sensibilizzare e contrastare questa piaga sociale a più livelli, attraverso un lavoro collettivo, creando una rete coesa e funzionale che sappia dare risposte tempestive e adeguate. La prima fase di mappatura quantitativa e qualitativa della problematica è quasi terminata. C</w:t>
      </w:r>
      <w:r w:rsidR="00A042B3">
        <w:rPr>
          <w:i/>
          <w:iCs/>
          <w:lang w:val="it-CH"/>
        </w:rPr>
        <w:t>'</w:t>
      </w:r>
      <w:r w:rsidR="00BF7F1B" w:rsidRPr="00C801F8">
        <w:rPr>
          <w:i/>
          <w:iCs/>
          <w:lang w:val="it-CH"/>
        </w:rPr>
        <w:t>è insomma una prima fotografia per definire i reali bisogni ed effettive necessità di intervento. Molto è stato fatto, non si parte certo di zero, molto si deve ancora fare</w:t>
      </w:r>
      <w:r w:rsidR="00C801F8" w:rsidRPr="00C801F8">
        <w:rPr>
          <w:iCs/>
          <w:lang w:val="it-CH"/>
        </w:rPr>
        <w:t>»</w:t>
      </w:r>
      <w:r w:rsidR="00BF7F1B" w:rsidRPr="00C801F8">
        <w:rPr>
          <w:iCs/>
          <w:lang w:val="it-CH"/>
        </w:rPr>
        <w:t>.</w:t>
      </w:r>
      <w:r w:rsidR="0081079B" w:rsidRPr="00C801F8">
        <w:rPr>
          <w:i/>
          <w:iCs/>
          <w:lang w:val="it-CH"/>
        </w:rPr>
        <w:t xml:space="preserve"> </w:t>
      </w:r>
    </w:p>
    <w:p w:rsidR="00BF7F1B" w:rsidRPr="00C801F8" w:rsidRDefault="00BF7F1B" w:rsidP="00343CE6">
      <w:pPr>
        <w:pStyle w:val="Default"/>
        <w:spacing w:after="240"/>
        <w:jc w:val="both"/>
        <w:rPr>
          <w:i/>
          <w:iCs/>
          <w:lang w:val="it-CH"/>
        </w:rPr>
      </w:pPr>
      <w:r w:rsidRPr="00C801F8">
        <w:rPr>
          <w:lang w:val="it-CH"/>
        </w:rPr>
        <w:t>Si tratta ora, per i passi</w:t>
      </w:r>
      <w:r w:rsidR="00FF1DB7" w:rsidRPr="00C801F8">
        <w:rPr>
          <w:lang w:val="it-CH"/>
        </w:rPr>
        <w:t xml:space="preserve"> successivi</w:t>
      </w:r>
      <w:r w:rsidRPr="00C801F8">
        <w:rPr>
          <w:lang w:val="it-CH"/>
        </w:rPr>
        <w:t xml:space="preserve">, di </w:t>
      </w:r>
      <w:r w:rsidR="00C801F8" w:rsidRPr="00C801F8">
        <w:rPr>
          <w:iCs/>
          <w:lang w:val="it-CH"/>
        </w:rPr>
        <w:t>«</w:t>
      </w:r>
      <w:r w:rsidRPr="00C801F8">
        <w:rPr>
          <w:i/>
          <w:iCs/>
          <w:lang w:val="it-CH"/>
        </w:rPr>
        <w:t>verificare l</w:t>
      </w:r>
      <w:r w:rsidR="00A042B3">
        <w:rPr>
          <w:i/>
          <w:iCs/>
          <w:lang w:val="it-CH"/>
        </w:rPr>
        <w:t>'</w:t>
      </w:r>
      <w:r w:rsidRPr="00C801F8">
        <w:rPr>
          <w:i/>
          <w:iCs/>
          <w:lang w:val="it-CH"/>
        </w:rPr>
        <w:t>adeguatezza di protocolli di presa a carico, pensare a figure formate e di riferimento per la tematica all</w:t>
      </w:r>
      <w:r w:rsidR="00A042B3">
        <w:rPr>
          <w:i/>
          <w:iCs/>
          <w:lang w:val="it-CH"/>
        </w:rPr>
        <w:t>'</w:t>
      </w:r>
      <w:r w:rsidRPr="00C801F8">
        <w:rPr>
          <w:i/>
          <w:iCs/>
          <w:lang w:val="it-CH"/>
        </w:rPr>
        <w:t>interno delle strutture. Ne stiamo discutendo con un gruppo di esperti in cui sono rappresentati anche i medici di famiglia e</w:t>
      </w:r>
      <w:r w:rsidR="0081079B" w:rsidRPr="00C801F8">
        <w:rPr>
          <w:i/>
          <w:iCs/>
          <w:lang w:val="it-CH"/>
        </w:rPr>
        <w:t xml:space="preserve"> dell</w:t>
      </w:r>
      <w:r w:rsidR="00A042B3">
        <w:rPr>
          <w:i/>
          <w:iCs/>
          <w:lang w:val="it-CH"/>
        </w:rPr>
        <w:t>'</w:t>
      </w:r>
      <w:r w:rsidR="0081079B" w:rsidRPr="00C801F8">
        <w:rPr>
          <w:i/>
          <w:iCs/>
          <w:lang w:val="it-CH"/>
        </w:rPr>
        <w:t>Ente ospedaliero cantonale e della composita realtà della giustizia</w:t>
      </w:r>
      <w:r w:rsidR="00C801F8" w:rsidRPr="00C801F8">
        <w:rPr>
          <w:iCs/>
          <w:lang w:val="it-CH"/>
        </w:rPr>
        <w:t>»</w:t>
      </w:r>
      <w:r w:rsidR="0081079B" w:rsidRPr="00C801F8">
        <w:rPr>
          <w:iCs/>
          <w:lang w:val="it-CH"/>
        </w:rPr>
        <w:t>.</w:t>
      </w:r>
    </w:p>
    <w:p w:rsidR="0081079B" w:rsidRPr="00C801F8" w:rsidRDefault="00C801F8" w:rsidP="00043002">
      <w:pPr>
        <w:pStyle w:val="Default"/>
        <w:jc w:val="both"/>
        <w:rPr>
          <w:lang w:val="it-CH"/>
        </w:rPr>
      </w:pPr>
      <w:r w:rsidRPr="00C801F8">
        <w:rPr>
          <w:lang w:val="it-CH"/>
        </w:rPr>
        <w:t>Si conta che il P</w:t>
      </w:r>
      <w:r w:rsidR="0081079B" w:rsidRPr="00C801F8">
        <w:rPr>
          <w:lang w:val="it-CH"/>
        </w:rPr>
        <w:t>iano d</w:t>
      </w:r>
      <w:r w:rsidR="00A042B3">
        <w:rPr>
          <w:lang w:val="it-CH"/>
        </w:rPr>
        <w:t>'</w:t>
      </w:r>
      <w:r w:rsidR="0081079B" w:rsidRPr="00C801F8">
        <w:rPr>
          <w:lang w:val="it-CH"/>
        </w:rPr>
        <w:t>azione canto</w:t>
      </w:r>
      <w:r w:rsidR="00FF1DB7" w:rsidRPr="00C801F8">
        <w:rPr>
          <w:lang w:val="it-CH"/>
        </w:rPr>
        <w:t>nale</w:t>
      </w:r>
      <w:r w:rsidRPr="00C801F8">
        <w:rPr>
          <w:lang w:val="it-CH"/>
        </w:rPr>
        <w:t>,</w:t>
      </w:r>
      <w:r w:rsidR="00FF1DB7" w:rsidRPr="00C801F8">
        <w:rPr>
          <w:lang w:val="it-CH"/>
        </w:rPr>
        <w:t xml:space="preserve"> con </w:t>
      </w:r>
      <w:r w:rsidRPr="00C801F8">
        <w:rPr>
          <w:iCs/>
          <w:lang w:val="it-CH"/>
        </w:rPr>
        <w:t>«</w:t>
      </w:r>
      <w:r w:rsidR="00FF1DB7" w:rsidRPr="00C801F8">
        <w:rPr>
          <w:i/>
          <w:iCs/>
          <w:lang w:val="it-CH"/>
        </w:rPr>
        <w:t>delle misure concrete, sostenibili, condivise e in sintonia con il piano cantonale</w:t>
      </w:r>
      <w:r w:rsidRPr="00C801F8">
        <w:rPr>
          <w:iCs/>
          <w:lang w:val="it-CH"/>
        </w:rPr>
        <w:t>»,</w:t>
      </w:r>
      <w:r w:rsidR="00FF1DB7" w:rsidRPr="00C801F8">
        <w:rPr>
          <w:lang w:val="it-CH"/>
        </w:rPr>
        <w:t xml:space="preserve"> </w:t>
      </w:r>
      <w:r w:rsidR="0081079B" w:rsidRPr="00C801F8">
        <w:rPr>
          <w:lang w:val="it-CH"/>
        </w:rPr>
        <w:t>possa essere presentato al Governo nell</w:t>
      </w:r>
      <w:r w:rsidR="00A042B3">
        <w:rPr>
          <w:lang w:val="it-CH"/>
        </w:rPr>
        <w:t>'</w:t>
      </w:r>
      <w:r w:rsidR="0081079B" w:rsidRPr="00C801F8">
        <w:rPr>
          <w:lang w:val="it-CH"/>
        </w:rPr>
        <w:t>autunno del 2021.</w:t>
      </w:r>
      <w:r w:rsidR="00820723" w:rsidRPr="00C801F8">
        <w:rPr>
          <w:rStyle w:val="Rimandonotaapidipagina"/>
          <w:lang w:val="it-CH"/>
        </w:rPr>
        <w:footnoteReference w:id="4"/>
      </w:r>
    </w:p>
    <w:p w:rsidR="00D836CB" w:rsidRDefault="00D836CB" w:rsidP="00043002">
      <w:pPr>
        <w:pStyle w:val="Default"/>
        <w:rPr>
          <w:lang w:val="it-CH"/>
        </w:rPr>
      </w:pPr>
    </w:p>
    <w:p w:rsidR="00043002" w:rsidRDefault="00043002" w:rsidP="00043002">
      <w:pPr>
        <w:pStyle w:val="Default"/>
        <w:rPr>
          <w:lang w:val="it-CH"/>
        </w:rPr>
      </w:pPr>
    </w:p>
    <w:p w:rsidR="00043002" w:rsidRPr="00C801F8" w:rsidRDefault="00043002" w:rsidP="00043002">
      <w:pPr>
        <w:pStyle w:val="Default"/>
        <w:rPr>
          <w:lang w:val="it-CH"/>
        </w:rPr>
      </w:pPr>
    </w:p>
    <w:p w:rsidR="00D836CB" w:rsidRPr="004776D1" w:rsidRDefault="00450018" w:rsidP="00043002">
      <w:pPr>
        <w:pStyle w:val="Titolo1"/>
        <w:spacing w:before="0" w:after="120" w:line="240" w:lineRule="auto"/>
        <w:ind w:left="567" w:hanging="567"/>
        <w:jc w:val="both"/>
        <w:rPr>
          <w:rFonts w:ascii="Arial" w:hAnsi="Arial" w:cs="Arial"/>
          <w:b/>
          <w:color w:val="auto"/>
          <w:sz w:val="24"/>
          <w:szCs w:val="24"/>
          <w:lang w:val="it-CH"/>
        </w:rPr>
      </w:pPr>
      <w:bookmarkStart w:id="21" w:name="_Toc70587138"/>
      <w:r w:rsidRPr="004776D1">
        <w:rPr>
          <w:rFonts w:ascii="Arial" w:hAnsi="Arial" w:cs="Arial"/>
          <w:b/>
          <w:color w:val="auto"/>
          <w:sz w:val="24"/>
          <w:szCs w:val="24"/>
          <w:lang w:val="it-CH"/>
        </w:rPr>
        <w:t>8.</w:t>
      </w:r>
      <w:r w:rsidRPr="004776D1">
        <w:rPr>
          <w:rFonts w:ascii="Arial" w:hAnsi="Arial" w:cs="Arial"/>
          <w:b/>
          <w:color w:val="auto"/>
          <w:sz w:val="24"/>
          <w:szCs w:val="24"/>
          <w:lang w:val="it-CH"/>
        </w:rPr>
        <w:tab/>
      </w:r>
      <w:r w:rsidR="00C801F8" w:rsidRPr="004776D1">
        <w:rPr>
          <w:rFonts w:ascii="Arial" w:hAnsi="Arial" w:cs="Arial"/>
          <w:b/>
          <w:color w:val="auto"/>
          <w:sz w:val="24"/>
          <w:szCs w:val="24"/>
          <w:lang w:val="it-CH"/>
        </w:rPr>
        <w:t xml:space="preserve">LE CONSIDERAZIONI DELLA COMMISSIONE SULLE SINGOLE RICHIESTE DELLE </w:t>
      </w:r>
      <w:r w:rsidR="004651A5" w:rsidRPr="004776D1">
        <w:rPr>
          <w:rFonts w:ascii="Arial" w:hAnsi="Arial" w:cs="Arial"/>
          <w:b/>
          <w:color w:val="auto"/>
          <w:sz w:val="24"/>
          <w:szCs w:val="24"/>
          <w:lang w:val="it-CH"/>
        </w:rPr>
        <w:t>TRE</w:t>
      </w:r>
      <w:r w:rsidR="00C801F8" w:rsidRPr="004776D1">
        <w:rPr>
          <w:rFonts w:ascii="Arial" w:hAnsi="Arial" w:cs="Arial"/>
          <w:b/>
          <w:color w:val="auto"/>
          <w:sz w:val="24"/>
          <w:szCs w:val="24"/>
          <w:lang w:val="it-CH"/>
        </w:rPr>
        <w:t xml:space="preserve"> MOZIONI</w:t>
      </w:r>
      <w:bookmarkEnd w:id="21"/>
    </w:p>
    <w:p w:rsidR="000B0434" w:rsidRPr="006B7C7A" w:rsidRDefault="006B7C7A" w:rsidP="00043002">
      <w:pPr>
        <w:pStyle w:val="Titolo2"/>
        <w:spacing w:before="0" w:beforeAutospacing="0" w:after="120" w:afterAutospacing="0"/>
        <w:ind w:left="567" w:hanging="567"/>
        <w:jc w:val="both"/>
        <w:rPr>
          <w:rFonts w:ascii="Arial" w:hAnsi="Arial" w:cs="Arial"/>
          <w:sz w:val="24"/>
          <w:szCs w:val="24"/>
          <w:lang w:val="it-CH"/>
        </w:rPr>
      </w:pPr>
      <w:bookmarkStart w:id="22" w:name="_Toc70587139"/>
      <w:r>
        <w:rPr>
          <w:rFonts w:ascii="Arial" w:hAnsi="Arial" w:cs="Arial"/>
          <w:sz w:val="24"/>
          <w:szCs w:val="24"/>
          <w:lang w:val="it-CH"/>
        </w:rPr>
        <w:t>8.1</w:t>
      </w:r>
      <w:r>
        <w:rPr>
          <w:rFonts w:ascii="Arial" w:hAnsi="Arial" w:cs="Arial"/>
          <w:sz w:val="24"/>
          <w:szCs w:val="24"/>
          <w:lang w:val="it-CH"/>
        </w:rPr>
        <w:tab/>
      </w:r>
      <w:r w:rsidRPr="006B7C7A">
        <w:rPr>
          <w:rFonts w:ascii="Arial" w:hAnsi="Arial" w:cs="Arial"/>
          <w:sz w:val="24"/>
          <w:szCs w:val="24"/>
          <w:lang w:val="it-CH"/>
        </w:rPr>
        <w:t>Mozioni n. 1410 e n. 1520</w:t>
      </w:r>
      <w:bookmarkEnd w:id="22"/>
    </w:p>
    <w:p w:rsidR="000B0434" w:rsidRPr="00866746" w:rsidRDefault="000B0434" w:rsidP="00E336AF">
      <w:pPr>
        <w:pStyle w:val="Nessunaspaziatura"/>
        <w:jc w:val="both"/>
        <w:rPr>
          <w:rFonts w:ascii="Arial" w:hAnsi="Arial" w:cs="Arial"/>
          <w:b/>
          <w:bCs/>
          <w:sz w:val="24"/>
          <w:szCs w:val="24"/>
          <w:lang w:val="it-CH"/>
        </w:rPr>
      </w:pPr>
      <w:r w:rsidRPr="00866746">
        <w:rPr>
          <w:rFonts w:ascii="Arial" w:hAnsi="Arial" w:cs="Arial"/>
          <w:b/>
          <w:bCs/>
          <w:sz w:val="24"/>
          <w:szCs w:val="24"/>
          <w:lang w:val="it-CH"/>
        </w:rPr>
        <w:t>Richiesta 1)</w:t>
      </w:r>
      <w:r w:rsidR="004478C9">
        <w:rPr>
          <w:rFonts w:ascii="Arial" w:hAnsi="Arial" w:cs="Arial"/>
          <w:b/>
          <w:bCs/>
          <w:sz w:val="24"/>
          <w:szCs w:val="24"/>
          <w:lang w:val="it-CH"/>
        </w:rPr>
        <w:t xml:space="preserve"> delle mozioni 1410 e 1520</w:t>
      </w:r>
    </w:p>
    <w:p w:rsidR="00D836CB" w:rsidRPr="00866746" w:rsidRDefault="00866746" w:rsidP="00043002">
      <w:pPr>
        <w:pStyle w:val="Nessunaspaziatura"/>
        <w:jc w:val="both"/>
        <w:rPr>
          <w:rFonts w:ascii="Arial" w:hAnsi="Arial" w:cs="Arial"/>
          <w:b/>
          <w:bCs/>
          <w:i/>
          <w:iCs/>
          <w:sz w:val="24"/>
          <w:szCs w:val="24"/>
          <w:lang w:val="it-CH"/>
        </w:rPr>
      </w:pPr>
      <w:r w:rsidRPr="00866746">
        <w:rPr>
          <w:rFonts w:ascii="Arial" w:hAnsi="Arial" w:cs="Arial"/>
          <w:b/>
          <w:bCs/>
          <w:iCs/>
          <w:sz w:val="24"/>
          <w:szCs w:val="24"/>
          <w:lang w:val="it-CH"/>
        </w:rPr>
        <w:t>«</w:t>
      </w:r>
      <w:r w:rsidR="00D836CB" w:rsidRPr="00866746">
        <w:rPr>
          <w:rFonts w:ascii="Arial" w:hAnsi="Arial" w:cs="Arial"/>
          <w:b/>
          <w:bCs/>
          <w:i/>
          <w:iCs/>
          <w:sz w:val="24"/>
          <w:szCs w:val="24"/>
          <w:lang w:val="it-CH"/>
        </w:rPr>
        <w:t>Valutare l</w:t>
      </w:r>
      <w:r w:rsidR="00A042B3">
        <w:rPr>
          <w:rFonts w:ascii="Arial" w:hAnsi="Arial" w:cs="Arial"/>
          <w:b/>
          <w:bCs/>
          <w:i/>
          <w:iCs/>
          <w:sz w:val="24"/>
          <w:szCs w:val="24"/>
          <w:lang w:val="it-CH"/>
        </w:rPr>
        <w:t>'</w:t>
      </w:r>
      <w:r w:rsidR="00D836CB" w:rsidRPr="00866746">
        <w:rPr>
          <w:rFonts w:ascii="Arial" w:hAnsi="Arial" w:cs="Arial"/>
          <w:b/>
          <w:bCs/>
          <w:i/>
          <w:iCs/>
          <w:sz w:val="24"/>
          <w:szCs w:val="24"/>
          <w:lang w:val="it-CH"/>
        </w:rPr>
        <w:t>opportunità di aprire una linea verde attiva 24 ore su 24 appositamente dedicata alla questione della violenza domestica e contro le donne nella quale siano attive/i professionisti formati nell</w:t>
      </w:r>
      <w:r w:rsidR="00A042B3">
        <w:rPr>
          <w:rFonts w:ascii="Arial" w:hAnsi="Arial" w:cs="Arial"/>
          <w:b/>
          <w:bCs/>
          <w:i/>
          <w:iCs/>
          <w:sz w:val="24"/>
          <w:szCs w:val="24"/>
          <w:lang w:val="it-CH"/>
        </w:rPr>
        <w:t>'</w:t>
      </w:r>
      <w:r w:rsidR="00D836CB" w:rsidRPr="00866746">
        <w:rPr>
          <w:rFonts w:ascii="Arial" w:hAnsi="Arial" w:cs="Arial"/>
          <w:b/>
          <w:bCs/>
          <w:i/>
          <w:iCs/>
          <w:sz w:val="24"/>
          <w:szCs w:val="24"/>
          <w:lang w:val="it-CH"/>
        </w:rPr>
        <w:t>ambito specifico e che possa essere punto di riferimento per le persone vittime e riesca a fare da tramite tra chi subisce violenza e gli altri enti e istituzioni attivi a livello cantonale</w:t>
      </w:r>
      <w:r w:rsidRPr="00866746">
        <w:rPr>
          <w:rFonts w:ascii="Arial" w:hAnsi="Arial" w:cs="Arial"/>
          <w:b/>
          <w:bCs/>
          <w:iCs/>
          <w:sz w:val="24"/>
          <w:szCs w:val="24"/>
          <w:lang w:val="it-CH"/>
        </w:rPr>
        <w:t>»</w:t>
      </w:r>
      <w:r w:rsidR="00A1187F" w:rsidRPr="00866746">
        <w:rPr>
          <w:rFonts w:ascii="Arial" w:hAnsi="Arial" w:cs="Arial"/>
          <w:b/>
          <w:bCs/>
          <w:iCs/>
          <w:sz w:val="24"/>
          <w:szCs w:val="24"/>
          <w:lang w:val="it-CH"/>
        </w:rPr>
        <w:t>.</w:t>
      </w:r>
    </w:p>
    <w:p w:rsidR="000B0434" w:rsidRPr="00866746" w:rsidRDefault="000B0434" w:rsidP="00043002">
      <w:pPr>
        <w:pStyle w:val="Nessunaspaziatura"/>
        <w:jc w:val="both"/>
        <w:rPr>
          <w:rFonts w:ascii="Arial" w:hAnsi="Arial" w:cs="Arial"/>
          <w:sz w:val="24"/>
          <w:szCs w:val="24"/>
          <w:lang w:val="it-CH"/>
        </w:rPr>
      </w:pPr>
    </w:p>
    <w:p w:rsidR="00A1187F" w:rsidRPr="00866746" w:rsidRDefault="00FC18B4" w:rsidP="00043002">
      <w:pPr>
        <w:spacing w:line="240" w:lineRule="auto"/>
        <w:jc w:val="both"/>
        <w:rPr>
          <w:rStyle w:val="table-styles"/>
          <w:rFonts w:ascii="Arial" w:hAnsi="Arial" w:cs="Arial"/>
          <w:sz w:val="24"/>
          <w:szCs w:val="24"/>
          <w:lang w:val="it-CH"/>
        </w:rPr>
      </w:pPr>
      <w:r w:rsidRPr="00866746">
        <w:rPr>
          <w:rFonts w:ascii="Arial" w:hAnsi="Arial" w:cs="Arial"/>
          <w:sz w:val="24"/>
          <w:szCs w:val="24"/>
          <w:lang w:val="it-CH"/>
        </w:rPr>
        <w:t>In data 8 marzo 2021, il Consiglio degli Stati ha accolto all</w:t>
      </w:r>
      <w:r w:rsidR="00A042B3">
        <w:rPr>
          <w:rFonts w:ascii="Arial" w:hAnsi="Arial" w:cs="Arial"/>
          <w:sz w:val="24"/>
          <w:szCs w:val="24"/>
          <w:lang w:val="it-CH"/>
        </w:rPr>
        <w:t>'</w:t>
      </w:r>
      <w:r w:rsidRPr="00866746">
        <w:rPr>
          <w:rFonts w:ascii="Arial" w:hAnsi="Arial" w:cs="Arial"/>
          <w:sz w:val="24"/>
          <w:szCs w:val="24"/>
          <w:lang w:val="it-CH"/>
        </w:rPr>
        <w:t>unanimità</w:t>
      </w:r>
      <w:r w:rsidR="00A1187F" w:rsidRPr="00866746">
        <w:rPr>
          <w:rFonts w:ascii="Arial" w:hAnsi="Arial" w:cs="Arial"/>
          <w:sz w:val="24"/>
          <w:szCs w:val="24"/>
          <w:lang w:val="it-CH"/>
        </w:rPr>
        <w:t xml:space="preserve"> una mozione che incarica il Consiglio federale</w:t>
      </w:r>
      <w:r w:rsidR="00866746" w:rsidRPr="00866746">
        <w:rPr>
          <w:rStyle w:val="table-styles"/>
          <w:rFonts w:ascii="Arial" w:hAnsi="Arial" w:cs="Arial"/>
          <w:sz w:val="24"/>
          <w:szCs w:val="24"/>
          <w:lang w:val="it-CH"/>
        </w:rPr>
        <w:t xml:space="preserve"> di «</w:t>
      </w:r>
      <w:r w:rsidR="00A1187F" w:rsidRPr="00866746">
        <w:rPr>
          <w:rStyle w:val="table-styles"/>
          <w:rFonts w:ascii="Arial" w:hAnsi="Arial" w:cs="Arial"/>
          <w:i/>
          <w:sz w:val="24"/>
          <w:szCs w:val="24"/>
          <w:lang w:val="it-CH"/>
        </w:rPr>
        <w:t>istituire o coordinare a livello nazionale una rete di consulenza professionale, disponibile online e telefonicamente 24 ore su 24, per le vittime dirette o indirette di violenza</w:t>
      </w:r>
      <w:r w:rsidR="00866746" w:rsidRPr="00866746">
        <w:rPr>
          <w:rStyle w:val="table-styles"/>
          <w:rFonts w:ascii="Arial" w:hAnsi="Arial" w:cs="Arial"/>
          <w:sz w:val="24"/>
          <w:szCs w:val="24"/>
          <w:lang w:val="it-CH"/>
        </w:rPr>
        <w:t>»</w:t>
      </w:r>
      <w:r w:rsidR="00A1187F" w:rsidRPr="00866746">
        <w:rPr>
          <w:rStyle w:val="table-styles"/>
          <w:rFonts w:ascii="Arial" w:hAnsi="Arial" w:cs="Arial"/>
          <w:sz w:val="24"/>
          <w:szCs w:val="24"/>
          <w:lang w:val="it-CH"/>
        </w:rPr>
        <w:t>. L</w:t>
      </w:r>
      <w:r w:rsidR="00A042B3">
        <w:rPr>
          <w:rStyle w:val="table-styles"/>
          <w:rFonts w:ascii="Arial" w:hAnsi="Arial" w:cs="Arial"/>
          <w:sz w:val="24"/>
          <w:szCs w:val="24"/>
          <w:lang w:val="it-CH"/>
        </w:rPr>
        <w:t>'</w:t>
      </w:r>
      <w:r w:rsidR="00A1187F" w:rsidRPr="00866746">
        <w:rPr>
          <w:rStyle w:val="table-styles"/>
          <w:rFonts w:ascii="Arial" w:hAnsi="Arial" w:cs="Arial"/>
          <w:sz w:val="24"/>
          <w:szCs w:val="24"/>
          <w:lang w:val="it-CH"/>
        </w:rPr>
        <w:t>offerta dovrà</w:t>
      </w:r>
      <w:r w:rsidRPr="00866746">
        <w:rPr>
          <w:rStyle w:val="table-styles"/>
          <w:rFonts w:ascii="Arial" w:hAnsi="Arial" w:cs="Arial"/>
          <w:sz w:val="24"/>
          <w:szCs w:val="24"/>
          <w:lang w:val="it-CH"/>
        </w:rPr>
        <w:t>, inoltre,</w:t>
      </w:r>
      <w:r w:rsidR="00A1187F" w:rsidRPr="00866746">
        <w:rPr>
          <w:rStyle w:val="table-styles"/>
          <w:rFonts w:ascii="Arial" w:hAnsi="Arial" w:cs="Arial"/>
          <w:sz w:val="24"/>
          <w:szCs w:val="24"/>
          <w:lang w:val="it-CH"/>
        </w:rPr>
        <w:t xml:space="preserve"> </w:t>
      </w:r>
      <w:r w:rsidR="00866746" w:rsidRPr="00866746">
        <w:rPr>
          <w:rStyle w:val="table-styles"/>
          <w:rFonts w:ascii="Arial" w:hAnsi="Arial" w:cs="Arial"/>
          <w:sz w:val="24"/>
          <w:szCs w:val="24"/>
          <w:lang w:val="it-CH"/>
        </w:rPr>
        <w:t>«</w:t>
      </w:r>
      <w:r w:rsidR="00866746" w:rsidRPr="00866746">
        <w:rPr>
          <w:rStyle w:val="table-styles"/>
          <w:rFonts w:ascii="Arial" w:hAnsi="Arial" w:cs="Arial"/>
          <w:i/>
          <w:sz w:val="24"/>
          <w:szCs w:val="24"/>
          <w:lang w:val="it-CH"/>
        </w:rPr>
        <w:t>s</w:t>
      </w:r>
      <w:r w:rsidR="00A1187F" w:rsidRPr="00866746">
        <w:rPr>
          <w:rStyle w:val="table-styles"/>
          <w:rFonts w:ascii="Arial" w:hAnsi="Arial" w:cs="Arial"/>
          <w:i/>
          <w:sz w:val="24"/>
          <w:szCs w:val="24"/>
          <w:lang w:val="it-CH"/>
        </w:rPr>
        <w:t>oddisfare i requisiti dell</w:t>
      </w:r>
      <w:r w:rsidR="00A042B3">
        <w:rPr>
          <w:rStyle w:val="table-styles"/>
          <w:rFonts w:ascii="Arial" w:hAnsi="Arial" w:cs="Arial"/>
          <w:i/>
          <w:sz w:val="24"/>
          <w:szCs w:val="24"/>
          <w:lang w:val="it-CH"/>
        </w:rPr>
        <w:t>'</w:t>
      </w:r>
      <w:r w:rsidR="00A1187F" w:rsidRPr="00866746">
        <w:rPr>
          <w:rStyle w:val="table-styles"/>
          <w:rFonts w:ascii="Arial" w:hAnsi="Arial" w:cs="Arial"/>
          <w:i/>
          <w:sz w:val="24"/>
          <w:szCs w:val="24"/>
          <w:lang w:val="it-CH"/>
        </w:rPr>
        <w:t xml:space="preserve">articolo 24 </w:t>
      </w:r>
      <w:r w:rsidR="00A1187F" w:rsidRPr="00866746">
        <w:rPr>
          <w:rStyle w:val="table-styles"/>
          <w:rFonts w:ascii="Arial" w:hAnsi="Arial" w:cs="Arial"/>
          <w:i/>
          <w:sz w:val="24"/>
          <w:szCs w:val="24"/>
          <w:lang w:val="it-CH"/>
        </w:rPr>
        <w:lastRenderedPageBreak/>
        <w:t>della Convenzione di Istanbul</w:t>
      </w:r>
      <w:r w:rsidRPr="00866746">
        <w:rPr>
          <w:rStyle w:val="Rimandonotaapidipagina"/>
          <w:rFonts w:ascii="Arial" w:hAnsi="Arial" w:cs="Arial"/>
          <w:i/>
          <w:sz w:val="24"/>
          <w:szCs w:val="24"/>
          <w:lang w:val="it-CH"/>
        </w:rPr>
        <w:footnoteReference w:id="5"/>
      </w:r>
      <w:r w:rsidR="00A1187F" w:rsidRPr="00866746">
        <w:rPr>
          <w:rStyle w:val="table-styles"/>
          <w:rFonts w:ascii="Arial" w:hAnsi="Arial" w:cs="Arial"/>
          <w:i/>
          <w:sz w:val="24"/>
          <w:szCs w:val="24"/>
          <w:lang w:val="it-CH"/>
        </w:rPr>
        <w:t>, risultare di facile accesso ed essere resa nota alla popolazione nella misura più ampia possibile</w:t>
      </w:r>
      <w:r w:rsidR="00866746" w:rsidRPr="00866746">
        <w:rPr>
          <w:rStyle w:val="table-styles"/>
          <w:rFonts w:ascii="Arial" w:hAnsi="Arial" w:cs="Arial"/>
          <w:sz w:val="24"/>
          <w:szCs w:val="24"/>
          <w:lang w:val="it-CH"/>
        </w:rPr>
        <w:t>»</w:t>
      </w:r>
      <w:r w:rsidR="00A1187F" w:rsidRPr="00866746">
        <w:rPr>
          <w:rStyle w:val="table-styles"/>
          <w:rFonts w:ascii="Arial" w:hAnsi="Arial" w:cs="Arial"/>
          <w:sz w:val="24"/>
          <w:szCs w:val="24"/>
          <w:lang w:val="it-CH"/>
        </w:rPr>
        <w:t>.</w:t>
      </w:r>
    </w:p>
    <w:p w:rsidR="00D248E0" w:rsidRPr="00764CA0" w:rsidRDefault="00764CA0" w:rsidP="00043002">
      <w:pPr>
        <w:spacing w:before="120" w:after="120" w:line="240" w:lineRule="auto"/>
        <w:jc w:val="both"/>
        <w:rPr>
          <w:rStyle w:val="table-styles"/>
          <w:rFonts w:ascii="Arial" w:hAnsi="Arial" w:cs="Arial"/>
          <w:iCs/>
          <w:sz w:val="24"/>
          <w:szCs w:val="24"/>
          <w:lang w:val="it-CH"/>
        </w:rPr>
      </w:pPr>
      <w:r w:rsidRPr="00764CA0">
        <w:rPr>
          <w:rStyle w:val="table-styles"/>
          <w:rFonts w:ascii="Arial" w:hAnsi="Arial" w:cs="Arial"/>
          <w:sz w:val="24"/>
          <w:szCs w:val="24"/>
          <w:lang w:val="it-CH"/>
        </w:rPr>
        <w:t>I</w:t>
      </w:r>
      <w:r w:rsidR="00D248E0" w:rsidRPr="00764CA0">
        <w:rPr>
          <w:rStyle w:val="table-styles"/>
          <w:rFonts w:ascii="Arial" w:hAnsi="Arial" w:cs="Arial"/>
          <w:sz w:val="24"/>
          <w:szCs w:val="24"/>
          <w:lang w:val="it-CH"/>
        </w:rPr>
        <w:t>l Consiglio federale si è espresso a sostegno della mozione</w:t>
      </w:r>
      <w:r w:rsidR="00D248E0" w:rsidRPr="00764CA0">
        <w:rPr>
          <w:rStyle w:val="Rimandonotaapidipagina"/>
          <w:rFonts w:ascii="Arial" w:hAnsi="Arial" w:cs="Arial"/>
          <w:sz w:val="24"/>
          <w:szCs w:val="24"/>
          <w:lang w:val="it-CH"/>
        </w:rPr>
        <w:footnoteReference w:id="6"/>
      </w:r>
      <w:r w:rsidR="00D248E0" w:rsidRPr="00764CA0">
        <w:rPr>
          <w:rStyle w:val="table-styles"/>
          <w:rFonts w:ascii="Arial" w:hAnsi="Arial" w:cs="Arial"/>
          <w:sz w:val="24"/>
          <w:szCs w:val="24"/>
          <w:lang w:val="it-CH"/>
        </w:rPr>
        <w:t xml:space="preserve">, facendo però la seguente osservazione: </w:t>
      </w:r>
      <w:r w:rsidR="00843E50" w:rsidRPr="00764CA0">
        <w:rPr>
          <w:rStyle w:val="table-styles"/>
          <w:rFonts w:ascii="Arial" w:hAnsi="Arial" w:cs="Arial"/>
          <w:iCs/>
          <w:sz w:val="24"/>
          <w:szCs w:val="24"/>
          <w:lang w:val="it-CH"/>
        </w:rPr>
        <w:t>«</w:t>
      </w:r>
      <w:r w:rsidR="00D248E0" w:rsidRPr="00764CA0">
        <w:rPr>
          <w:rStyle w:val="table-styles"/>
          <w:rFonts w:ascii="Arial" w:hAnsi="Arial" w:cs="Arial"/>
          <w:i/>
          <w:iCs/>
          <w:sz w:val="24"/>
          <w:szCs w:val="24"/>
          <w:lang w:val="it-CH"/>
        </w:rPr>
        <w:t>L</w:t>
      </w:r>
      <w:r w:rsidR="00A042B3" w:rsidRPr="00764CA0">
        <w:rPr>
          <w:rStyle w:val="table-styles"/>
          <w:rFonts w:ascii="Arial" w:hAnsi="Arial" w:cs="Arial"/>
          <w:i/>
          <w:iCs/>
          <w:sz w:val="24"/>
          <w:szCs w:val="24"/>
          <w:lang w:val="it-CH"/>
        </w:rPr>
        <w:t>'</w:t>
      </w:r>
      <w:r w:rsidR="00D248E0" w:rsidRPr="00764CA0">
        <w:rPr>
          <w:rStyle w:val="table-styles"/>
          <w:rFonts w:ascii="Arial" w:hAnsi="Arial" w:cs="Arial"/>
          <w:i/>
          <w:iCs/>
          <w:sz w:val="24"/>
          <w:szCs w:val="24"/>
          <w:lang w:val="it-CH"/>
        </w:rPr>
        <w:t>istituzione di una tale rete di consulenza rientra tuttavia nella competenza dei Cantoni. Se i Cantoni fossero intenzionati a istituirla, il Consiglio federale sarebbe disposto ad assumere un ruolo di coordinamento</w:t>
      </w:r>
      <w:r w:rsidR="00843E50" w:rsidRPr="00764CA0">
        <w:rPr>
          <w:rStyle w:val="table-styles"/>
          <w:rFonts w:ascii="Arial" w:hAnsi="Arial" w:cs="Arial"/>
          <w:iCs/>
          <w:sz w:val="24"/>
          <w:szCs w:val="24"/>
          <w:lang w:val="it-CH"/>
        </w:rPr>
        <w:t>»</w:t>
      </w:r>
      <w:r w:rsidR="00D248E0" w:rsidRPr="00764CA0">
        <w:rPr>
          <w:rStyle w:val="table-styles"/>
          <w:rFonts w:ascii="Arial" w:hAnsi="Arial" w:cs="Arial"/>
          <w:iCs/>
          <w:sz w:val="24"/>
          <w:szCs w:val="24"/>
          <w:lang w:val="it-CH"/>
        </w:rPr>
        <w:t>.</w:t>
      </w:r>
    </w:p>
    <w:p w:rsidR="00764CA0" w:rsidRPr="00FF1BC8" w:rsidRDefault="00764CA0" w:rsidP="00043002">
      <w:pPr>
        <w:spacing w:before="120" w:after="120" w:line="240" w:lineRule="auto"/>
        <w:jc w:val="both"/>
        <w:rPr>
          <w:rStyle w:val="table-styles"/>
          <w:rFonts w:ascii="Arial" w:hAnsi="Arial" w:cs="Arial"/>
          <w:i/>
          <w:iCs/>
          <w:sz w:val="24"/>
          <w:szCs w:val="24"/>
          <w:lang w:val="it-CH"/>
        </w:rPr>
      </w:pPr>
      <w:r w:rsidRPr="00FF1BC8">
        <w:rPr>
          <w:rStyle w:val="table-styles"/>
          <w:rFonts w:ascii="Arial" w:hAnsi="Arial" w:cs="Arial"/>
          <w:iCs/>
          <w:sz w:val="24"/>
          <w:szCs w:val="24"/>
          <w:lang w:val="it-CH"/>
        </w:rPr>
        <w:t>Il 30 aprile 2021 la Consigliera federale Karin Keller-</w:t>
      </w:r>
      <w:proofErr w:type="spellStart"/>
      <w:r w:rsidRPr="00FF1BC8">
        <w:rPr>
          <w:rStyle w:val="table-styles"/>
          <w:rFonts w:ascii="Arial" w:hAnsi="Arial" w:cs="Arial"/>
          <w:iCs/>
          <w:sz w:val="24"/>
          <w:szCs w:val="24"/>
          <w:lang w:val="it-CH"/>
        </w:rPr>
        <w:t>Sutter</w:t>
      </w:r>
      <w:proofErr w:type="spellEnd"/>
      <w:r w:rsidRPr="00FF1BC8">
        <w:rPr>
          <w:rStyle w:val="table-styles"/>
          <w:rFonts w:ascii="Arial" w:hAnsi="Arial" w:cs="Arial"/>
          <w:iCs/>
          <w:sz w:val="24"/>
          <w:szCs w:val="24"/>
          <w:lang w:val="it-CH"/>
        </w:rPr>
        <w:t xml:space="preserve">, nell'ambito della </w:t>
      </w:r>
      <w:proofErr w:type="spellStart"/>
      <w:r w:rsidRPr="00FF1BC8">
        <w:rPr>
          <w:rStyle w:val="table-styles"/>
          <w:rFonts w:ascii="Arial" w:hAnsi="Arial" w:cs="Arial"/>
          <w:i/>
          <w:sz w:val="24"/>
          <w:szCs w:val="24"/>
          <w:lang w:val="it-CH"/>
        </w:rPr>
        <w:t>Roadmap</w:t>
      </w:r>
      <w:proofErr w:type="spellEnd"/>
      <w:r w:rsidRPr="00FF1BC8">
        <w:rPr>
          <w:rStyle w:val="table-styles"/>
          <w:rFonts w:ascii="Arial" w:hAnsi="Arial" w:cs="Arial"/>
          <w:i/>
          <w:sz w:val="24"/>
          <w:szCs w:val="24"/>
          <w:lang w:val="it-CH"/>
        </w:rPr>
        <w:t xml:space="preserve"> contro la violenza domestica</w:t>
      </w:r>
      <w:r w:rsidRPr="00FF1BC8">
        <w:rPr>
          <w:rStyle w:val="Rimandonotaapidipagina"/>
          <w:rFonts w:ascii="Arial" w:hAnsi="Arial" w:cs="Arial"/>
          <w:iCs/>
          <w:sz w:val="24"/>
          <w:szCs w:val="24"/>
          <w:lang w:val="it-CH"/>
        </w:rPr>
        <w:footnoteReference w:id="7"/>
      </w:r>
      <w:r w:rsidRPr="00FF1BC8">
        <w:rPr>
          <w:rStyle w:val="table-styles"/>
          <w:rFonts w:ascii="Arial" w:hAnsi="Arial" w:cs="Arial"/>
          <w:iCs/>
          <w:sz w:val="24"/>
          <w:szCs w:val="24"/>
          <w:lang w:val="it-CH"/>
        </w:rPr>
        <w:t xml:space="preserve"> ha indicato l'importanza di u</w:t>
      </w:r>
      <w:r w:rsidRPr="00FF1BC8">
        <w:rPr>
          <w:rFonts w:ascii="Arial" w:hAnsi="Arial" w:cs="Arial"/>
          <w:sz w:val="24"/>
          <w:szCs w:val="24"/>
          <w:lang w:val="it-CH"/>
        </w:rPr>
        <w:t>n numero telefonico centrale per la consulenza per le vittime attivo 24 ore su 24.</w:t>
      </w:r>
    </w:p>
    <w:p w:rsidR="00D248E0" w:rsidRPr="00843E50" w:rsidRDefault="00392A2A" w:rsidP="00043002">
      <w:pPr>
        <w:spacing w:before="120" w:after="120" w:line="240" w:lineRule="auto"/>
        <w:jc w:val="both"/>
        <w:rPr>
          <w:rStyle w:val="table-styles"/>
          <w:rFonts w:ascii="Arial" w:hAnsi="Arial" w:cs="Arial"/>
          <w:sz w:val="24"/>
          <w:szCs w:val="24"/>
          <w:lang w:val="it-CH"/>
        </w:rPr>
      </w:pPr>
      <w:r w:rsidRPr="00FF1BC8">
        <w:rPr>
          <w:rStyle w:val="table-styles"/>
          <w:rFonts w:ascii="Arial" w:hAnsi="Arial" w:cs="Arial"/>
          <w:sz w:val="24"/>
          <w:szCs w:val="24"/>
          <w:lang w:val="it-CH"/>
        </w:rPr>
        <w:t>In</w:t>
      </w:r>
      <w:r w:rsidR="00764CA0" w:rsidRPr="00FF1BC8">
        <w:rPr>
          <w:rStyle w:val="table-styles"/>
          <w:rFonts w:ascii="Arial" w:hAnsi="Arial" w:cs="Arial"/>
          <w:sz w:val="24"/>
          <w:szCs w:val="24"/>
          <w:lang w:val="it-CH"/>
        </w:rPr>
        <w:t>fine, in</w:t>
      </w:r>
      <w:r w:rsidRPr="00FF1BC8">
        <w:rPr>
          <w:rStyle w:val="table-styles"/>
          <w:rFonts w:ascii="Arial" w:hAnsi="Arial" w:cs="Arial"/>
          <w:sz w:val="24"/>
          <w:szCs w:val="24"/>
          <w:lang w:val="it-CH"/>
        </w:rPr>
        <w:t xml:space="preserve"> data 5 maggio 2021 anche in Consiglio nazionale </w:t>
      </w:r>
      <w:r w:rsidR="00764CA0" w:rsidRPr="00FF1BC8">
        <w:rPr>
          <w:rStyle w:val="table-styles"/>
          <w:rFonts w:ascii="Arial" w:hAnsi="Arial" w:cs="Arial"/>
          <w:sz w:val="24"/>
          <w:szCs w:val="24"/>
          <w:lang w:val="it-CH"/>
        </w:rPr>
        <w:t>sono state accolte a larga maggioranza due mozioni con richieste</w:t>
      </w:r>
      <w:r w:rsidRPr="00FF1BC8">
        <w:rPr>
          <w:rStyle w:val="table-styles"/>
          <w:rFonts w:ascii="Arial" w:hAnsi="Arial" w:cs="Arial"/>
          <w:sz w:val="24"/>
          <w:szCs w:val="24"/>
          <w:lang w:val="it-CH"/>
        </w:rPr>
        <w:t xml:space="preserve"> analog</w:t>
      </w:r>
      <w:r w:rsidR="00764CA0" w:rsidRPr="00FF1BC8">
        <w:rPr>
          <w:rStyle w:val="table-styles"/>
          <w:rFonts w:ascii="Arial" w:hAnsi="Arial" w:cs="Arial"/>
          <w:sz w:val="24"/>
          <w:szCs w:val="24"/>
          <w:lang w:val="it-CH"/>
        </w:rPr>
        <w:t>he.</w:t>
      </w:r>
    </w:p>
    <w:p w:rsidR="007B439F" w:rsidRDefault="00E67EB2" w:rsidP="00043002">
      <w:pPr>
        <w:spacing w:after="0" w:line="240" w:lineRule="auto"/>
        <w:jc w:val="both"/>
        <w:rPr>
          <w:rStyle w:val="table-styles"/>
          <w:rFonts w:ascii="Arial" w:hAnsi="Arial" w:cs="Arial"/>
          <w:sz w:val="24"/>
          <w:szCs w:val="24"/>
          <w:lang w:val="it-CH"/>
        </w:rPr>
      </w:pPr>
      <w:r w:rsidRPr="00843E50">
        <w:rPr>
          <w:rStyle w:val="table-styles"/>
          <w:rFonts w:ascii="Arial" w:hAnsi="Arial" w:cs="Arial"/>
          <w:sz w:val="24"/>
          <w:szCs w:val="24"/>
          <w:lang w:val="it-CH"/>
        </w:rPr>
        <w:t>Alla luce di questi sviluppi a livello federale, del consenso del Consiglio federale</w:t>
      </w:r>
      <w:r w:rsidR="00C56BE4" w:rsidRPr="00843E50">
        <w:rPr>
          <w:rStyle w:val="table-styles"/>
          <w:rFonts w:ascii="Arial" w:hAnsi="Arial" w:cs="Arial"/>
          <w:sz w:val="24"/>
          <w:szCs w:val="24"/>
          <w:lang w:val="it-CH"/>
        </w:rPr>
        <w:t xml:space="preserve"> e della testimonianza della responsabile di una delle case protette</w:t>
      </w:r>
      <w:r w:rsidRPr="00843E50">
        <w:rPr>
          <w:rStyle w:val="table-styles"/>
          <w:rFonts w:ascii="Arial" w:hAnsi="Arial" w:cs="Arial"/>
          <w:sz w:val="24"/>
          <w:szCs w:val="24"/>
          <w:lang w:val="it-CH"/>
        </w:rPr>
        <w:t xml:space="preserve">, </w:t>
      </w:r>
      <w:r w:rsidRPr="00451CC9">
        <w:rPr>
          <w:rStyle w:val="table-styles"/>
          <w:rFonts w:ascii="Arial" w:hAnsi="Arial" w:cs="Arial"/>
          <w:sz w:val="24"/>
          <w:szCs w:val="24"/>
          <w:lang w:val="it-CH"/>
        </w:rPr>
        <w:t xml:space="preserve">la Commissione sanità e sicurezza sociale propone di accogliere la richiesta, incaricando il Consiglio di Stato ad adoperarsi </w:t>
      </w:r>
      <w:r w:rsidR="003D3CD9" w:rsidRPr="00451CC9">
        <w:rPr>
          <w:rStyle w:val="table-styles"/>
          <w:rFonts w:ascii="Arial" w:hAnsi="Arial" w:cs="Arial"/>
          <w:sz w:val="24"/>
          <w:szCs w:val="24"/>
          <w:lang w:val="it-CH"/>
        </w:rPr>
        <w:t xml:space="preserve">proattivamente </w:t>
      </w:r>
      <w:r w:rsidRPr="00451CC9">
        <w:rPr>
          <w:rStyle w:val="table-styles"/>
          <w:rFonts w:ascii="Arial" w:hAnsi="Arial" w:cs="Arial"/>
          <w:sz w:val="24"/>
          <w:szCs w:val="24"/>
          <w:lang w:val="it-CH"/>
        </w:rPr>
        <w:t xml:space="preserve">presso </w:t>
      </w:r>
      <w:r w:rsidRPr="00451CC9">
        <w:rPr>
          <w:rFonts w:ascii="Arial" w:hAnsi="Arial" w:cs="Arial"/>
          <w:color w:val="000000"/>
          <w:sz w:val="24"/>
          <w:szCs w:val="24"/>
          <w:lang w:val="it-CH"/>
        </w:rPr>
        <w:t xml:space="preserve">la Conferenza svizzera contro la violenza domestica </w:t>
      </w:r>
      <w:r w:rsidR="007B439F" w:rsidRPr="00451CC9">
        <w:rPr>
          <w:rFonts w:ascii="Arial" w:hAnsi="Arial" w:cs="Arial"/>
          <w:color w:val="000000"/>
          <w:sz w:val="24"/>
          <w:szCs w:val="24"/>
          <w:lang w:val="it-CH"/>
        </w:rPr>
        <w:t>(</w:t>
      </w:r>
      <w:r w:rsidRPr="00451CC9">
        <w:rPr>
          <w:rFonts w:ascii="Arial" w:hAnsi="Arial" w:cs="Arial"/>
          <w:color w:val="000000"/>
          <w:sz w:val="24"/>
          <w:szCs w:val="24"/>
          <w:lang w:val="it-CH"/>
        </w:rPr>
        <w:t>di cui è membro</w:t>
      </w:r>
      <w:r w:rsidR="007B439F" w:rsidRPr="00451CC9">
        <w:rPr>
          <w:rFonts w:ascii="Arial" w:hAnsi="Arial" w:cs="Arial"/>
          <w:color w:val="000000"/>
          <w:sz w:val="24"/>
          <w:szCs w:val="24"/>
          <w:lang w:val="it-CH"/>
        </w:rPr>
        <w:t>)</w:t>
      </w:r>
      <w:r w:rsidRPr="00451CC9">
        <w:rPr>
          <w:rFonts w:ascii="Arial" w:hAnsi="Arial" w:cs="Arial"/>
          <w:color w:val="000000"/>
          <w:sz w:val="24"/>
          <w:szCs w:val="24"/>
          <w:lang w:val="it-CH"/>
        </w:rPr>
        <w:t xml:space="preserve"> per una veloce attuazione</w:t>
      </w:r>
      <w:r w:rsidR="007B439F" w:rsidRPr="00451CC9">
        <w:rPr>
          <w:rFonts w:ascii="Arial" w:hAnsi="Arial" w:cs="Arial"/>
          <w:color w:val="000000"/>
          <w:sz w:val="24"/>
          <w:szCs w:val="24"/>
          <w:lang w:val="it-CH"/>
        </w:rPr>
        <w:t xml:space="preserve"> </w:t>
      </w:r>
      <w:r w:rsidRPr="00451CC9">
        <w:rPr>
          <w:rFonts w:ascii="Arial" w:hAnsi="Arial" w:cs="Arial"/>
          <w:color w:val="000000"/>
          <w:sz w:val="24"/>
          <w:szCs w:val="24"/>
          <w:lang w:val="it-CH"/>
        </w:rPr>
        <w:t>di un</w:t>
      </w:r>
      <w:r w:rsidR="007B439F" w:rsidRPr="00451CC9">
        <w:rPr>
          <w:rFonts w:ascii="Arial" w:hAnsi="Arial" w:cs="Arial"/>
          <w:color w:val="000000"/>
          <w:sz w:val="24"/>
          <w:szCs w:val="24"/>
          <w:lang w:val="it-CH"/>
        </w:rPr>
        <w:t xml:space="preserve">a rete </w:t>
      </w:r>
      <w:r w:rsidR="00C85CC7" w:rsidRPr="00451CC9">
        <w:rPr>
          <w:rFonts w:ascii="Arial" w:hAnsi="Arial" w:cs="Arial"/>
          <w:color w:val="000000"/>
          <w:sz w:val="24"/>
          <w:szCs w:val="24"/>
          <w:lang w:val="it-CH"/>
        </w:rPr>
        <w:t xml:space="preserve">nazionale </w:t>
      </w:r>
      <w:r w:rsidR="007B439F" w:rsidRPr="00451CC9">
        <w:rPr>
          <w:rFonts w:ascii="Arial" w:hAnsi="Arial" w:cs="Arial"/>
          <w:color w:val="000000"/>
          <w:sz w:val="24"/>
          <w:szCs w:val="24"/>
          <w:lang w:val="it-CH"/>
        </w:rPr>
        <w:t>di consulenza professionale</w:t>
      </w:r>
      <w:r w:rsidR="007B439F" w:rsidRPr="00451CC9">
        <w:rPr>
          <w:rStyle w:val="table-styles"/>
          <w:rFonts w:ascii="Arial" w:hAnsi="Arial" w:cs="Arial"/>
          <w:sz w:val="24"/>
          <w:szCs w:val="24"/>
          <w:lang w:val="it-CH"/>
        </w:rPr>
        <w:t>, disponibile online e telefonicamente 24 ore su 24 e di facile accesso.</w:t>
      </w:r>
    </w:p>
    <w:p w:rsidR="00311288" w:rsidRDefault="00311288" w:rsidP="00043002">
      <w:pPr>
        <w:spacing w:after="0" w:line="240" w:lineRule="auto"/>
        <w:jc w:val="both"/>
        <w:rPr>
          <w:rStyle w:val="table-styles"/>
          <w:rFonts w:ascii="Arial" w:hAnsi="Arial" w:cs="Arial"/>
          <w:sz w:val="24"/>
          <w:szCs w:val="24"/>
          <w:lang w:val="it-CH"/>
        </w:rPr>
      </w:pPr>
    </w:p>
    <w:p w:rsidR="00311288" w:rsidRPr="00451CC9" w:rsidRDefault="00311288" w:rsidP="00043002">
      <w:pPr>
        <w:spacing w:after="0" w:line="240" w:lineRule="auto"/>
        <w:jc w:val="both"/>
        <w:rPr>
          <w:rStyle w:val="table-styles"/>
          <w:rFonts w:ascii="Arial" w:hAnsi="Arial" w:cs="Arial"/>
          <w:sz w:val="24"/>
          <w:szCs w:val="24"/>
          <w:lang w:val="it-CH"/>
        </w:rPr>
      </w:pPr>
    </w:p>
    <w:p w:rsidR="004651A5" w:rsidRDefault="000B0434" w:rsidP="00E336AF">
      <w:pPr>
        <w:pStyle w:val="Nessunaspaziatura"/>
        <w:jc w:val="both"/>
        <w:rPr>
          <w:rFonts w:ascii="Arial" w:hAnsi="Arial" w:cs="Arial"/>
          <w:b/>
          <w:bCs/>
          <w:sz w:val="24"/>
          <w:szCs w:val="24"/>
          <w:lang w:val="it-CH"/>
        </w:rPr>
      </w:pPr>
      <w:r w:rsidRPr="00843E50">
        <w:rPr>
          <w:rFonts w:ascii="Arial" w:hAnsi="Arial" w:cs="Arial"/>
          <w:b/>
          <w:bCs/>
          <w:sz w:val="24"/>
          <w:szCs w:val="24"/>
          <w:lang w:val="it-CH"/>
        </w:rPr>
        <w:t>Richiesta 2)</w:t>
      </w:r>
      <w:r w:rsidR="003959EC">
        <w:rPr>
          <w:rFonts w:ascii="Arial" w:hAnsi="Arial" w:cs="Arial"/>
          <w:b/>
          <w:bCs/>
          <w:sz w:val="24"/>
          <w:szCs w:val="24"/>
          <w:lang w:val="it-CH"/>
        </w:rPr>
        <w:t xml:space="preserve"> delle mozioni </w:t>
      </w:r>
      <w:r w:rsidR="0017130D">
        <w:rPr>
          <w:rFonts w:ascii="Arial" w:hAnsi="Arial" w:cs="Arial"/>
          <w:b/>
          <w:bCs/>
          <w:sz w:val="24"/>
          <w:szCs w:val="24"/>
          <w:lang w:val="it-CH"/>
        </w:rPr>
        <w:t xml:space="preserve">n. </w:t>
      </w:r>
      <w:r w:rsidR="003959EC">
        <w:rPr>
          <w:rFonts w:ascii="Arial" w:hAnsi="Arial" w:cs="Arial"/>
          <w:b/>
          <w:bCs/>
          <w:sz w:val="24"/>
          <w:szCs w:val="24"/>
          <w:lang w:val="it-CH"/>
        </w:rPr>
        <w:t xml:space="preserve">1410 e </w:t>
      </w:r>
      <w:r w:rsidR="0017130D">
        <w:rPr>
          <w:rFonts w:ascii="Arial" w:hAnsi="Arial" w:cs="Arial"/>
          <w:b/>
          <w:bCs/>
          <w:sz w:val="24"/>
          <w:szCs w:val="24"/>
          <w:lang w:val="it-CH"/>
        </w:rPr>
        <w:t xml:space="preserve">n. </w:t>
      </w:r>
      <w:r w:rsidR="003959EC">
        <w:rPr>
          <w:rFonts w:ascii="Arial" w:hAnsi="Arial" w:cs="Arial"/>
          <w:b/>
          <w:bCs/>
          <w:sz w:val="24"/>
          <w:szCs w:val="24"/>
          <w:lang w:val="it-CH"/>
        </w:rPr>
        <w:t>1520</w:t>
      </w:r>
    </w:p>
    <w:p w:rsidR="004651A5" w:rsidRPr="004651A5" w:rsidRDefault="00843E50" w:rsidP="00043002">
      <w:pPr>
        <w:pStyle w:val="Nessunaspaziatura"/>
        <w:jc w:val="both"/>
        <w:rPr>
          <w:rFonts w:ascii="Arial" w:hAnsi="Arial" w:cs="Arial"/>
          <w:sz w:val="24"/>
          <w:szCs w:val="24"/>
          <w:lang w:val="it-CH"/>
        </w:rPr>
      </w:pPr>
      <w:r w:rsidRPr="00843E50">
        <w:rPr>
          <w:rFonts w:ascii="Arial" w:hAnsi="Arial" w:cs="Arial"/>
          <w:b/>
          <w:bCs/>
          <w:iCs/>
          <w:sz w:val="24"/>
          <w:szCs w:val="24"/>
          <w:lang w:val="it-CH"/>
        </w:rPr>
        <w:t>«</w:t>
      </w:r>
      <w:r w:rsidR="00D836CB" w:rsidRPr="00843E50">
        <w:rPr>
          <w:rFonts w:ascii="Arial" w:hAnsi="Arial" w:cs="Arial"/>
          <w:b/>
          <w:bCs/>
          <w:i/>
          <w:iCs/>
          <w:sz w:val="24"/>
          <w:szCs w:val="24"/>
          <w:lang w:val="it-CH"/>
        </w:rPr>
        <w:t>Valutare la possibilità di creare strutture pubbliche di accoglienza protette per donne vittime di violenza in tutti i principali comuni del</w:t>
      </w:r>
      <w:r w:rsidR="004651A5">
        <w:rPr>
          <w:rFonts w:ascii="Arial" w:hAnsi="Arial" w:cs="Arial"/>
          <w:b/>
          <w:bCs/>
          <w:i/>
          <w:iCs/>
          <w:sz w:val="24"/>
          <w:szCs w:val="24"/>
          <w:lang w:val="it-CH"/>
        </w:rPr>
        <w:t xml:space="preserve"> </w:t>
      </w:r>
      <w:r w:rsidR="00D836CB" w:rsidRPr="00843E50">
        <w:rPr>
          <w:rFonts w:ascii="Arial" w:hAnsi="Arial" w:cs="Arial"/>
          <w:b/>
          <w:bCs/>
          <w:i/>
          <w:iCs/>
          <w:sz w:val="24"/>
          <w:szCs w:val="24"/>
          <w:lang w:val="it-CH"/>
        </w:rPr>
        <w:t>Cantone</w:t>
      </w:r>
      <w:r w:rsidRPr="00FF1BC8">
        <w:rPr>
          <w:rFonts w:ascii="Arial" w:hAnsi="Arial" w:cs="Arial"/>
          <w:b/>
          <w:bCs/>
          <w:iCs/>
          <w:sz w:val="24"/>
          <w:szCs w:val="24"/>
          <w:lang w:val="it-CH"/>
        </w:rPr>
        <w:t>»</w:t>
      </w:r>
      <w:r w:rsidR="004651A5" w:rsidRPr="00FF1BC8">
        <w:rPr>
          <w:rFonts w:ascii="Arial" w:hAnsi="Arial" w:cs="Arial"/>
          <w:b/>
          <w:bCs/>
          <w:iCs/>
          <w:sz w:val="24"/>
          <w:szCs w:val="24"/>
          <w:lang w:val="it-CH"/>
        </w:rPr>
        <w:t xml:space="preserve"> (mozione </w:t>
      </w:r>
      <w:r w:rsidR="00553C2E" w:rsidRPr="00FF1BC8">
        <w:rPr>
          <w:rFonts w:ascii="Arial" w:hAnsi="Arial" w:cs="Arial"/>
          <w:b/>
          <w:bCs/>
          <w:iCs/>
          <w:sz w:val="24"/>
          <w:szCs w:val="24"/>
          <w:lang w:val="it-CH"/>
        </w:rPr>
        <w:t xml:space="preserve">n. </w:t>
      </w:r>
      <w:r w:rsidR="004651A5" w:rsidRPr="00FF1BC8">
        <w:rPr>
          <w:rFonts w:ascii="Arial" w:hAnsi="Arial" w:cs="Arial"/>
          <w:b/>
          <w:bCs/>
          <w:iCs/>
          <w:sz w:val="24"/>
          <w:szCs w:val="24"/>
          <w:lang w:val="it-CH"/>
        </w:rPr>
        <w:t>1410) oppure</w:t>
      </w:r>
      <w:r w:rsidR="004651A5" w:rsidRPr="00FF1BC8">
        <w:rPr>
          <w:rFonts w:ascii="Arial" w:hAnsi="Arial" w:cs="Arial"/>
          <w:iCs/>
          <w:sz w:val="24"/>
          <w:szCs w:val="24"/>
          <w:lang w:val="it-CH"/>
        </w:rPr>
        <w:t xml:space="preserve"> </w:t>
      </w:r>
      <w:r w:rsidR="00553C2E" w:rsidRPr="00FF1BC8">
        <w:rPr>
          <w:rFonts w:ascii="Arial" w:hAnsi="Arial" w:cs="Arial"/>
          <w:b/>
          <w:bCs/>
          <w:sz w:val="24"/>
          <w:szCs w:val="24"/>
          <w:lang w:val="it-CH"/>
        </w:rPr>
        <w:t>«</w:t>
      </w:r>
      <w:r w:rsidR="004651A5" w:rsidRPr="00FF1BC8">
        <w:rPr>
          <w:rFonts w:ascii="Arial" w:hAnsi="Arial" w:cs="Arial"/>
          <w:b/>
          <w:bCs/>
          <w:i/>
          <w:sz w:val="24"/>
          <w:szCs w:val="24"/>
          <w:lang w:val="it-CH"/>
        </w:rPr>
        <w:t xml:space="preserve">attivare, in collaborazione con i Comuni e su tutto il territorio cantonale, sportelli </w:t>
      </w:r>
      <w:r w:rsidR="004651A5" w:rsidRPr="00FF1BC8">
        <w:rPr>
          <w:rFonts w:ascii="Arial" w:hAnsi="Arial" w:cs="Arial"/>
          <w:b/>
          <w:bCs/>
          <w:i/>
          <w:sz w:val="24"/>
          <w:szCs w:val="24"/>
          <w:lang w:val="it-CH" w:eastAsia="it-CH"/>
        </w:rPr>
        <w:t>rivolti alle donne vittime di violenza</w:t>
      </w:r>
      <w:r w:rsidR="00553C2E" w:rsidRPr="00FF1BC8">
        <w:rPr>
          <w:rFonts w:ascii="Arial" w:hAnsi="Arial" w:cs="Arial"/>
          <w:b/>
          <w:bCs/>
          <w:sz w:val="24"/>
          <w:szCs w:val="24"/>
          <w:lang w:val="it-CH" w:eastAsia="it-CH"/>
        </w:rPr>
        <w:t>»</w:t>
      </w:r>
      <w:r w:rsidR="004651A5" w:rsidRPr="00FF1BC8">
        <w:rPr>
          <w:rFonts w:ascii="Arial" w:hAnsi="Arial" w:cs="Arial"/>
          <w:sz w:val="24"/>
          <w:szCs w:val="24"/>
          <w:lang w:val="it-CH" w:eastAsia="it-CH"/>
        </w:rPr>
        <w:t xml:space="preserve"> </w:t>
      </w:r>
      <w:r w:rsidR="004651A5" w:rsidRPr="00FF1BC8">
        <w:rPr>
          <w:rFonts w:ascii="Arial" w:hAnsi="Arial" w:cs="Arial"/>
          <w:b/>
          <w:bCs/>
          <w:sz w:val="24"/>
          <w:szCs w:val="24"/>
          <w:lang w:val="it-CH" w:eastAsia="it-CH"/>
        </w:rPr>
        <w:t xml:space="preserve">(mozione </w:t>
      </w:r>
      <w:r w:rsidR="00553C2E" w:rsidRPr="00FF1BC8">
        <w:rPr>
          <w:rFonts w:ascii="Arial" w:hAnsi="Arial" w:cs="Arial"/>
          <w:b/>
          <w:bCs/>
          <w:sz w:val="24"/>
          <w:szCs w:val="24"/>
          <w:lang w:val="it-CH" w:eastAsia="it-CH"/>
        </w:rPr>
        <w:t xml:space="preserve">n. </w:t>
      </w:r>
      <w:r w:rsidR="004651A5" w:rsidRPr="00FF1BC8">
        <w:rPr>
          <w:rFonts w:ascii="Arial" w:hAnsi="Arial" w:cs="Arial"/>
          <w:b/>
          <w:bCs/>
          <w:sz w:val="24"/>
          <w:szCs w:val="24"/>
          <w:lang w:val="it-CH" w:eastAsia="it-CH"/>
        </w:rPr>
        <w:t>1520)</w:t>
      </w:r>
    </w:p>
    <w:p w:rsidR="00D836CB" w:rsidRPr="00311288" w:rsidRDefault="00D836CB" w:rsidP="00043002">
      <w:pPr>
        <w:spacing w:after="0" w:line="240" w:lineRule="auto"/>
        <w:jc w:val="both"/>
        <w:rPr>
          <w:rFonts w:ascii="Arial" w:hAnsi="Arial" w:cs="Arial"/>
          <w:bCs/>
          <w:iCs/>
          <w:sz w:val="24"/>
          <w:szCs w:val="24"/>
          <w:lang w:val="it-CH"/>
        </w:rPr>
      </w:pPr>
    </w:p>
    <w:p w:rsidR="00E56050" w:rsidRPr="00843E50" w:rsidRDefault="00C56BE4" w:rsidP="00343CE6">
      <w:pPr>
        <w:autoSpaceDE w:val="0"/>
        <w:autoSpaceDN w:val="0"/>
        <w:adjustRightInd w:val="0"/>
        <w:spacing w:after="240" w:line="240" w:lineRule="auto"/>
        <w:jc w:val="both"/>
        <w:rPr>
          <w:rFonts w:ascii="Arial" w:hAnsi="Arial" w:cs="Arial"/>
          <w:sz w:val="24"/>
          <w:szCs w:val="24"/>
          <w:lang w:val="it-CH"/>
        </w:rPr>
      </w:pPr>
      <w:r w:rsidRPr="00C13D75">
        <w:rPr>
          <w:rFonts w:ascii="Arial" w:hAnsi="Arial" w:cs="Arial"/>
          <w:sz w:val="24"/>
          <w:szCs w:val="24"/>
          <w:lang w:val="it-CH"/>
        </w:rPr>
        <w:t xml:space="preserve">Sentite le esperte sulla violenza domestica in Ticino, la richiesta così come formulata non </w:t>
      </w:r>
      <w:r w:rsidRPr="00FF1BC8">
        <w:rPr>
          <w:rFonts w:ascii="Arial" w:hAnsi="Arial" w:cs="Arial"/>
          <w:sz w:val="24"/>
          <w:szCs w:val="24"/>
          <w:lang w:val="it-CH"/>
        </w:rPr>
        <w:t>ha senso, essendo le case protette per definizione in luoghi non conosciuti e non diffuse in modo capillare sul territorio.</w:t>
      </w:r>
      <w:r w:rsidR="004651A5" w:rsidRPr="00FF1BC8">
        <w:rPr>
          <w:rFonts w:ascii="Arial" w:hAnsi="Arial" w:cs="Arial"/>
          <w:sz w:val="24"/>
          <w:szCs w:val="24"/>
          <w:lang w:val="it-CH"/>
        </w:rPr>
        <w:t xml:space="preserve"> Per quanto riguarda gli sportelli, è altresì vero che la presa a carico di vittime di violenza </w:t>
      </w:r>
      <w:r w:rsidR="00FE2E07" w:rsidRPr="00FF1BC8">
        <w:rPr>
          <w:rFonts w:ascii="Arial" w:hAnsi="Arial" w:cs="Arial"/>
          <w:sz w:val="24"/>
          <w:szCs w:val="24"/>
          <w:lang w:val="it-CH"/>
        </w:rPr>
        <w:t>è un lavoro molto specialistico. Difficilmente si riuscirebbe a garantire una buona qualità di un tale servizio diffuso capillarmente nei Comuni ticinesi.</w:t>
      </w:r>
    </w:p>
    <w:p w:rsidR="00FE2E07" w:rsidRDefault="00FE2E07" w:rsidP="00343CE6">
      <w:pPr>
        <w:autoSpaceDE w:val="0"/>
        <w:autoSpaceDN w:val="0"/>
        <w:adjustRightInd w:val="0"/>
        <w:spacing w:before="120" w:after="240" w:line="240" w:lineRule="auto"/>
        <w:jc w:val="both"/>
        <w:rPr>
          <w:rFonts w:ascii="Arial" w:hAnsi="Arial" w:cs="Arial"/>
          <w:sz w:val="24"/>
          <w:szCs w:val="24"/>
          <w:lang w:val="it-CH"/>
        </w:rPr>
      </w:pPr>
      <w:r w:rsidRPr="00FF1BC8">
        <w:rPr>
          <w:rFonts w:ascii="Arial" w:hAnsi="Arial" w:cs="Arial"/>
          <w:sz w:val="24"/>
          <w:szCs w:val="24"/>
          <w:lang w:val="it-CH"/>
        </w:rPr>
        <w:t xml:space="preserve">Invece è importante </w:t>
      </w:r>
      <w:r w:rsidR="00627107" w:rsidRPr="00FF1BC8">
        <w:rPr>
          <w:rFonts w:ascii="Arial" w:hAnsi="Arial" w:cs="Arial"/>
          <w:sz w:val="24"/>
          <w:szCs w:val="24"/>
          <w:lang w:val="it-CH"/>
        </w:rPr>
        <w:t>potenziare</w:t>
      </w:r>
      <w:r w:rsidR="00C85CC7" w:rsidRPr="00FF1BC8">
        <w:rPr>
          <w:rFonts w:ascii="Arial" w:hAnsi="Arial" w:cs="Arial"/>
          <w:sz w:val="24"/>
          <w:szCs w:val="24"/>
          <w:lang w:val="it-CH"/>
        </w:rPr>
        <w:t xml:space="preserve"> le strutture esistenti</w:t>
      </w:r>
      <w:r w:rsidR="00627107" w:rsidRPr="00FF1BC8">
        <w:rPr>
          <w:rFonts w:ascii="Arial" w:hAnsi="Arial" w:cs="Arial"/>
          <w:sz w:val="24"/>
          <w:szCs w:val="24"/>
          <w:lang w:val="it-CH"/>
        </w:rPr>
        <w:t xml:space="preserve"> per poter meglio andare incontro ai bisogni delle vittime</w:t>
      </w:r>
      <w:r w:rsidRPr="00FF1BC8">
        <w:rPr>
          <w:rFonts w:ascii="Arial" w:hAnsi="Arial" w:cs="Arial"/>
          <w:sz w:val="24"/>
          <w:szCs w:val="24"/>
          <w:lang w:val="it-CH"/>
        </w:rPr>
        <w:t>, facilitare loro l'accesso alla consulenza e alla protezione</w:t>
      </w:r>
      <w:r w:rsidR="00C13D75" w:rsidRPr="00FF1BC8">
        <w:rPr>
          <w:rFonts w:ascii="Arial" w:hAnsi="Arial" w:cs="Arial"/>
          <w:sz w:val="24"/>
          <w:szCs w:val="24"/>
          <w:lang w:val="it-CH"/>
        </w:rPr>
        <w:t xml:space="preserve"> e permettere una </w:t>
      </w:r>
      <w:r w:rsidRPr="00FF1BC8">
        <w:rPr>
          <w:rFonts w:ascii="Arial" w:hAnsi="Arial" w:cs="Arial"/>
          <w:sz w:val="24"/>
          <w:szCs w:val="24"/>
          <w:lang w:val="it-CH"/>
        </w:rPr>
        <w:t xml:space="preserve">loro </w:t>
      </w:r>
      <w:r w:rsidR="00C13D75" w:rsidRPr="00FF1BC8">
        <w:rPr>
          <w:rFonts w:ascii="Arial" w:hAnsi="Arial" w:cs="Arial"/>
          <w:sz w:val="24"/>
          <w:szCs w:val="24"/>
          <w:lang w:val="it-CH"/>
        </w:rPr>
        <w:t>presa a carico più completa</w:t>
      </w:r>
      <w:r w:rsidR="00627107" w:rsidRPr="00FF1BC8">
        <w:rPr>
          <w:rFonts w:ascii="Arial" w:hAnsi="Arial" w:cs="Arial"/>
          <w:sz w:val="24"/>
          <w:szCs w:val="24"/>
          <w:lang w:val="it-CH"/>
        </w:rPr>
        <w:t>. Le segnalazioni di violenza domestica sono in aumento, ma l</w:t>
      </w:r>
      <w:r w:rsidR="00A042B3" w:rsidRPr="00FF1BC8">
        <w:rPr>
          <w:rFonts w:ascii="Arial" w:hAnsi="Arial" w:cs="Arial"/>
          <w:sz w:val="24"/>
          <w:szCs w:val="24"/>
          <w:lang w:val="it-CH"/>
        </w:rPr>
        <w:t>'</w:t>
      </w:r>
      <w:r w:rsidR="00627107" w:rsidRPr="00FF1BC8">
        <w:rPr>
          <w:rFonts w:ascii="Arial" w:hAnsi="Arial" w:cs="Arial"/>
          <w:sz w:val="24"/>
          <w:szCs w:val="24"/>
          <w:lang w:val="it-CH"/>
        </w:rPr>
        <w:t>occupazione delle case protette è in calo.</w:t>
      </w:r>
      <w:r w:rsidRPr="00FF1BC8">
        <w:rPr>
          <w:rFonts w:ascii="Arial" w:hAnsi="Arial" w:cs="Arial"/>
          <w:sz w:val="24"/>
          <w:szCs w:val="24"/>
          <w:lang w:val="it-CH"/>
        </w:rPr>
        <w:t xml:space="preserve"> Si tratterebbe dunque di colmare quel tassello mancante</w:t>
      </w:r>
      <w:r w:rsidR="003959EC" w:rsidRPr="00FF1BC8">
        <w:rPr>
          <w:rFonts w:ascii="Arial" w:hAnsi="Arial" w:cs="Arial"/>
          <w:sz w:val="24"/>
          <w:szCs w:val="24"/>
          <w:lang w:val="it-CH"/>
        </w:rPr>
        <w:t xml:space="preserve"> che, in parte, è da ricondurre all'allontanamento </w:t>
      </w:r>
      <w:r w:rsidR="00701AC6" w:rsidRPr="00FF1BC8">
        <w:rPr>
          <w:rFonts w:ascii="Arial" w:hAnsi="Arial" w:cs="Arial"/>
          <w:sz w:val="24"/>
          <w:szCs w:val="24"/>
          <w:lang w:val="it-CH"/>
        </w:rPr>
        <w:t xml:space="preserve">dal domicilio </w:t>
      </w:r>
      <w:r w:rsidR="003959EC" w:rsidRPr="00FF1BC8">
        <w:rPr>
          <w:rFonts w:ascii="Arial" w:hAnsi="Arial" w:cs="Arial"/>
          <w:sz w:val="24"/>
          <w:szCs w:val="24"/>
          <w:lang w:val="it-CH"/>
        </w:rPr>
        <w:t>dell'autore di violenza</w:t>
      </w:r>
      <w:r w:rsidRPr="00FF1BC8">
        <w:rPr>
          <w:rFonts w:ascii="Arial" w:hAnsi="Arial" w:cs="Arial"/>
          <w:sz w:val="24"/>
          <w:szCs w:val="24"/>
          <w:lang w:val="it-CH"/>
        </w:rPr>
        <w:t>.</w:t>
      </w:r>
    </w:p>
    <w:p w:rsidR="00E56050" w:rsidRPr="00843E50" w:rsidRDefault="00FE2E07" w:rsidP="00343CE6">
      <w:pPr>
        <w:autoSpaceDE w:val="0"/>
        <w:autoSpaceDN w:val="0"/>
        <w:adjustRightInd w:val="0"/>
        <w:spacing w:before="120" w:after="240" w:line="240" w:lineRule="auto"/>
        <w:jc w:val="both"/>
        <w:rPr>
          <w:rFonts w:ascii="Arial" w:hAnsi="Arial" w:cs="Arial"/>
          <w:sz w:val="24"/>
          <w:szCs w:val="24"/>
          <w:lang w:val="it-CH"/>
        </w:rPr>
      </w:pPr>
      <w:r w:rsidRPr="00FF1BC8">
        <w:rPr>
          <w:rFonts w:ascii="Arial" w:hAnsi="Arial" w:cs="Arial"/>
          <w:sz w:val="24"/>
          <w:szCs w:val="24"/>
          <w:lang w:val="it-CH"/>
        </w:rPr>
        <w:t xml:space="preserve">Il potenziamento delle case protette è anche necessario per poter </w:t>
      </w:r>
      <w:r w:rsidR="00C85CC7" w:rsidRPr="00FF1BC8">
        <w:rPr>
          <w:rFonts w:ascii="Arial" w:hAnsi="Arial" w:cs="Arial"/>
          <w:sz w:val="24"/>
          <w:szCs w:val="24"/>
          <w:lang w:val="it-CH"/>
        </w:rPr>
        <w:t xml:space="preserve">intervenire tempestivamente sui traumi psicologici e </w:t>
      </w:r>
      <w:r w:rsidR="00E56050" w:rsidRPr="00FF1BC8">
        <w:rPr>
          <w:rFonts w:ascii="Arial" w:hAnsi="Arial" w:cs="Arial"/>
          <w:sz w:val="24"/>
          <w:szCs w:val="24"/>
          <w:lang w:val="it-CH"/>
        </w:rPr>
        <w:t xml:space="preserve">per </w:t>
      </w:r>
      <w:r w:rsidR="00C85CC7" w:rsidRPr="00FF1BC8">
        <w:rPr>
          <w:rFonts w:ascii="Arial" w:hAnsi="Arial" w:cs="Arial"/>
          <w:sz w:val="24"/>
          <w:szCs w:val="24"/>
          <w:lang w:val="it-CH"/>
        </w:rPr>
        <w:t>offrire delle consulenze con operatori sociali</w:t>
      </w:r>
      <w:r w:rsidR="009C09DA" w:rsidRPr="00FF1BC8">
        <w:rPr>
          <w:rFonts w:ascii="Arial" w:hAnsi="Arial" w:cs="Arial"/>
          <w:sz w:val="24"/>
          <w:szCs w:val="24"/>
          <w:lang w:val="it-CH"/>
        </w:rPr>
        <w:t>, favorendo in tale modo</w:t>
      </w:r>
      <w:r w:rsidR="00C85CC7" w:rsidRPr="00FF1BC8">
        <w:rPr>
          <w:rFonts w:ascii="Arial" w:hAnsi="Arial" w:cs="Arial"/>
          <w:sz w:val="24"/>
          <w:szCs w:val="24"/>
          <w:lang w:val="it-CH"/>
        </w:rPr>
        <w:t xml:space="preserve"> l</w:t>
      </w:r>
      <w:r w:rsidR="00A042B3" w:rsidRPr="00FF1BC8">
        <w:rPr>
          <w:rFonts w:ascii="Arial" w:hAnsi="Arial" w:cs="Arial"/>
          <w:sz w:val="24"/>
          <w:szCs w:val="24"/>
          <w:lang w:val="it-CH"/>
        </w:rPr>
        <w:t>'</w:t>
      </w:r>
      <w:r w:rsidR="00C85CC7" w:rsidRPr="00FF1BC8">
        <w:rPr>
          <w:rFonts w:ascii="Arial" w:hAnsi="Arial" w:cs="Arial"/>
          <w:sz w:val="24"/>
          <w:szCs w:val="24"/>
          <w:lang w:val="it-CH"/>
        </w:rPr>
        <w:t xml:space="preserve">emancipazione della vittima dal suo partner violento. </w:t>
      </w:r>
      <w:r w:rsidRPr="00FF1BC8">
        <w:rPr>
          <w:rFonts w:ascii="Arial" w:hAnsi="Arial" w:cs="Arial"/>
          <w:sz w:val="24"/>
          <w:szCs w:val="24"/>
          <w:lang w:val="it-CH"/>
        </w:rPr>
        <w:t xml:space="preserve">Per fare ciò, </w:t>
      </w:r>
      <w:r w:rsidRPr="00FF1BC8">
        <w:rPr>
          <w:rFonts w:ascii="Arial" w:hAnsi="Arial" w:cs="Arial"/>
          <w:sz w:val="24"/>
          <w:szCs w:val="24"/>
          <w:lang w:val="it-CH"/>
        </w:rPr>
        <w:lastRenderedPageBreak/>
        <w:t>bisogna prevedere un maggior numero di figure professionali con delle competenze in questi ambiti</w:t>
      </w:r>
      <w:r w:rsidR="00E56050" w:rsidRPr="00FF1BC8">
        <w:rPr>
          <w:rFonts w:ascii="Arial" w:hAnsi="Arial" w:cs="Arial"/>
          <w:sz w:val="24"/>
          <w:szCs w:val="24"/>
          <w:lang w:val="it-CH"/>
        </w:rPr>
        <w:t>.</w:t>
      </w:r>
    </w:p>
    <w:p w:rsidR="00164BFD" w:rsidRDefault="00950EE2" w:rsidP="00043002">
      <w:pPr>
        <w:autoSpaceDE w:val="0"/>
        <w:autoSpaceDN w:val="0"/>
        <w:adjustRightInd w:val="0"/>
        <w:spacing w:after="0" w:line="240" w:lineRule="auto"/>
        <w:jc w:val="both"/>
        <w:rPr>
          <w:rFonts w:ascii="Arial" w:hAnsi="Arial" w:cs="Arial"/>
          <w:sz w:val="24"/>
          <w:szCs w:val="24"/>
          <w:lang w:val="it-CH"/>
        </w:rPr>
      </w:pPr>
      <w:r w:rsidRPr="00FF1BC8">
        <w:rPr>
          <w:rFonts w:ascii="Arial" w:hAnsi="Arial" w:cs="Arial"/>
          <w:sz w:val="24"/>
          <w:szCs w:val="24"/>
          <w:lang w:val="it-CH"/>
        </w:rPr>
        <w:t>La Commissione sanità e della sicurezza sociale propone di respingere l</w:t>
      </w:r>
      <w:r w:rsidR="00C45E08" w:rsidRPr="00FF1BC8">
        <w:rPr>
          <w:rFonts w:ascii="Arial" w:hAnsi="Arial" w:cs="Arial"/>
          <w:sz w:val="24"/>
          <w:szCs w:val="24"/>
          <w:lang w:val="it-CH"/>
        </w:rPr>
        <w:t>e</w:t>
      </w:r>
      <w:r w:rsidRPr="00FF1BC8">
        <w:rPr>
          <w:rFonts w:ascii="Arial" w:hAnsi="Arial" w:cs="Arial"/>
          <w:sz w:val="24"/>
          <w:szCs w:val="24"/>
          <w:lang w:val="it-CH"/>
        </w:rPr>
        <w:t xml:space="preserve"> richiest</w:t>
      </w:r>
      <w:r w:rsidR="00C45E08" w:rsidRPr="00FF1BC8">
        <w:rPr>
          <w:rFonts w:ascii="Arial" w:hAnsi="Arial" w:cs="Arial"/>
          <w:sz w:val="24"/>
          <w:szCs w:val="24"/>
          <w:lang w:val="it-CH"/>
        </w:rPr>
        <w:t>e</w:t>
      </w:r>
      <w:r w:rsidRPr="00FF1BC8">
        <w:rPr>
          <w:rFonts w:ascii="Arial" w:hAnsi="Arial" w:cs="Arial"/>
          <w:sz w:val="24"/>
          <w:szCs w:val="24"/>
          <w:lang w:val="it-CH"/>
        </w:rPr>
        <w:t xml:space="preserve"> così come formulat</w:t>
      </w:r>
      <w:r w:rsidR="00C45E08" w:rsidRPr="00FF1BC8">
        <w:rPr>
          <w:rFonts w:ascii="Arial" w:hAnsi="Arial" w:cs="Arial"/>
          <w:sz w:val="24"/>
          <w:szCs w:val="24"/>
          <w:lang w:val="it-CH"/>
        </w:rPr>
        <w:t>e</w:t>
      </w:r>
      <w:r w:rsidRPr="00FF1BC8">
        <w:rPr>
          <w:rFonts w:ascii="Arial" w:hAnsi="Arial" w:cs="Arial"/>
          <w:sz w:val="24"/>
          <w:szCs w:val="24"/>
          <w:lang w:val="it-CH"/>
        </w:rPr>
        <w:t>. La Commissione auspica per contro</w:t>
      </w:r>
      <w:r w:rsidR="00843E50" w:rsidRPr="00FF1BC8">
        <w:rPr>
          <w:rFonts w:ascii="Arial" w:hAnsi="Arial" w:cs="Arial"/>
          <w:sz w:val="24"/>
          <w:szCs w:val="24"/>
          <w:lang w:val="it-CH"/>
        </w:rPr>
        <w:t xml:space="preserve"> che</w:t>
      </w:r>
      <w:r w:rsidR="00553C2E" w:rsidRPr="00FF1BC8">
        <w:rPr>
          <w:rFonts w:ascii="Arial" w:hAnsi="Arial" w:cs="Arial"/>
          <w:sz w:val="24"/>
          <w:szCs w:val="24"/>
          <w:lang w:val="it-CH"/>
        </w:rPr>
        <w:t>,</w:t>
      </w:r>
      <w:r w:rsidR="00843E50" w:rsidRPr="00FF1BC8">
        <w:rPr>
          <w:rFonts w:ascii="Arial" w:hAnsi="Arial" w:cs="Arial"/>
          <w:sz w:val="24"/>
          <w:szCs w:val="24"/>
          <w:lang w:val="it-CH"/>
        </w:rPr>
        <w:t xml:space="preserve"> nell</w:t>
      </w:r>
      <w:r w:rsidR="00A042B3" w:rsidRPr="00FF1BC8">
        <w:rPr>
          <w:rFonts w:ascii="Arial" w:hAnsi="Arial" w:cs="Arial"/>
          <w:sz w:val="24"/>
          <w:szCs w:val="24"/>
          <w:lang w:val="it-CH"/>
        </w:rPr>
        <w:t>'</w:t>
      </w:r>
      <w:r w:rsidR="00843E50" w:rsidRPr="00FF1BC8">
        <w:rPr>
          <w:rFonts w:ascii="Arial" w:hAnsi="Arial" w:cs="Arial"/>
          <w:sz w:val="24"/>
          <w:szCs w:val="24"/>
          <w:lang w:val="it-CH"/>
        </w:rPr>
        <w:t>ambito del P</w:t>
      </w:r>
      <w:r w:rsidRPr="00FF1BC8">
        <w:rPr>
          <w:rFonts w:ascii="Arial" w:hAnsi="Arial" w:cs="Arial"/>
          <w:sz w:val="24"/>
          <w:szCs w:val="24"/>
          <w:lang w:val="it-CH"/>
        </w:rPr>
        <w:t>iano d</w:t>
      </w:r>
      <w:r w:rsidR="00A042B3" w:rsidRPr="00FF1BC8">
        <w:rPr>
          <w:rFonts w:ascii="Arial" w:hAnsi="Arial" w:cs="Arial"/>
          <w:sz w:val="24"/>
          <w:szCs w:val="24"/>
          <w:lang w:val="it-CH"/>
        </w:rPr>
        <w:t>'</w:t>
      </w:r>
      <w:r w:rsidRPr="00FF1BC8">
        <w:rPr>
          <w:rFonts w:ascii="Arial" w:hAnsi="Arial" w:cs="Arial"/>
          <w:sz w:val="24"/>
          <w:szCs w:val="24"/>
          <w:lang w:val="it-CH"/>
        </w:rPr>
        <w:t xml:space="preserve">azione cantonale </w:t>
      </w:r>
      <w:r w:rsidR="00D53A93" w:rsidRPr="00FF1BC8">
        <w:rPr>
          <w:rFonts w:ascii="Arial" w:hAnsi="Arial" w:cs="Arial"/>
          <w:sz w:val="24"/>
          <w:szCs w:val="24"/>
          <w:lang w:val="it-CH"/>
        </w:rPr>
        <w:t>contro la violenza domestica</w:t>
      </w:r>
      <w:r w:rsidR="00553C2E" w:rsidRPr="00FF1BC8">
        <w:rPr>
          <w:rFonts w:ascii="Arial" w:hAnsi="Arial" w:cs="Arial"/>
          <w:sz w:val="24"/>
          <w:szCs w:val="24"/>
          <w:lang w:val="it-CH"/>
        </w:rPr>
        <w:t>,</w:t>
      </w:r>
      <w:r w:rsidR="00D53A93" w:rsidRPr="00FF1BC8">
        <w:rPr>
          <w:rFonts w:ascii="Arial" w:hAnsi="Arial" w:cs="Arial"/>
          <w:sz w:val="24"/>
          <w:szCs w:val="24"/>
          <w:lang w:val="it-CH"/>
        </w:rPr>
        <w:t xml:space="preserve"> </w:t>
      </w:r>
      <w:r w:rsidRPr="00FF1BC8">
        <w:rPr>
          <w:rFonts w:ascii="Arial" w:hAnsi="Arial" w:cs="Arial"/>
          <w:sz w:val="24"/>
          <w:szCs w:val="24"/>
          <w:lang w:val="it-CH"/>
        </w:rPr>
        <w:t>vengano individuate</w:t>
      </w:r>
      <w:r w:rsidR="00D53A93" w:rsidRPr="00FF1BC8">
        <w:rPr>
          <w:rFonts w:ascii="Arial" w:hAnsi="Arial" w:cs="Arial"/>
          <w:sz w:val="24"/>
          <w:szCs w:val="24"/>
          <w:lang w:val="it-CH"/>
        </w:rPr>
        <w:t xml:space="preserve"> e messe in atto</w:t>
      </w:r>
      <w:r w:rsidRPr="00FF1BC8">
        <w:rPr>
          <w:rFonts w:ascii="Arial" w:hAnsi="Arial" w:cs="Arial"/>
          <w:sz w:val="24"/>
          <w:szCs w:val="24"/>
          <w:lang w:val="it-CH"/>
        </w:rPr>
        <w:t xml:space="preserve"> delle politiche per r</w:t>
      </w:r>
      <w:r w:rsidR="00253319" w:rsidRPr="00FF1BC8">
        <w:rPr>
          <w:rFonts w:ascii="Arial" w:hAnsi="Arial" w:cs="Arial"/>
          <w:sz w:val="24"/>
          <w:szCs w:val="24"/>
          <w:lang w:val="it-CH"/>
        </w:rPr>
        <w:t>af</w:t>
      </w:r>
      <w:r w:rsidRPr="00FF1BC8">
        <w:rPr>
          <w:rFonts w:ascii="Arial" w:hAnsi="Arial" w:cs="Arial"/>
          <w:sz w:val="24"/>
          <w:szCs w:val="24"/>
          <w:lang w:val="it-CH"/>
        </w:rPr>
        <w:t>forzare le strutture esistenti, con delle figure professionali in grado di rispondere alle esigenze delle vittime.</w:t>
      </w:r>
      <w:r w:rsidRPr="00C13D75">
        <w:rPr>
          <w:rFonts w:ascii="Arial" w:hAnsi="Arial" w:cs="Arial"/>
          <w:sz w:val="24"/>
          <w:szCs w:val="24"/>
          <w:lang w:val="it-CH"/>
        </w:rPr>
        <w:t xml:space="preserve"> </w:t>
      </w:r>
    </w:p>
    <w:p w:rsidR="00FF1BC8" w:rsidRDefault="00FF1BC8" w:rsidP="00043002">
      <w:pPr>
        <w:autoSpaceDE w:val="0"/>
        <w:autoSpaceDN w:val="0"/>
        <w:adjustRightInd w:val="0"/>
        <w:spacing w:after="0" w:line="240" w:lineRule="auto"/>
        <w:jc w:val="both"/>
        <w:rPr>
          <w:rFonts w:ascii="Arial" w:hAnsi="Arial" w:cs="Arial"/>
          <w:sz w:val="24"/>
          <w:szCs w:val="24"/>
          <w:lang w:val="it-CH"/>
        </w:rPr>
      </w:pPr>
    </w:p>
    <w:p w:rsidR="00FF1BC8" w:rsidRDefault="00FF1BC8" w:rsidP="00043002">
      <w:pPr>
        <w:autoSpaceDE w:val="0"/>
        <w:autoSpaceDN w:val="0"/>
        <w:adjustRightInd w:val="0"/>
        <w:spacing w:after="0" w:line="240" w:lineRule="auto"/>
        <w:jc w:val="both"/>
        <w:rPr>
          <w:rFonts w:ascii="Arial" w:hAnsi="Arial" w:cs="Arial"/>
          <w:sz w:val="24"/>
          <w:szCs w:val="24"/>
          <w:lang w:val="it-CH"/>
        </w:rPr>
      </w:pPr>
    </w:p>
    <w:p w:rsidR="000B0434" w:rsidRPr="00AB73E4" w:rsidRDefault="000B0434" w:rsidP="00E336AF">
      <w:pPr>
        <w:spacing w:after="0" w:line="240" w:lineRule="auto"/>
        <w:jc w:val="both"/>
        <w:rPr>
          <w:rFonts w:ascii="Arial" w:hAnsi="Arial" w:cs="Arial"/>
          <w:sz w:val="24"/>
          <w:szCs w:val="24"/>
          <w:lang w:val="it-CH"/>
        </w:rPr>
      </w:pPr>
      <w:r w:rsidRPr="00843E50">
        <w:rPr>
          <w:rFonts w:ascii="Arial" w:hAnsi="Arial" w:cs="Arial"/>
          <w:b/>
          <w:bCs/>
          <w:sz w:val="24"/>
          <w:szCs w:val="24"/>
          <w:lang w:val="it-CH"/>
        </w:rPr>
        <w:t>Richiesta 3)</w:t>
      </w:r>
      <w:r w:rsidR="002613CC">
        <w:rPr>
          <w:rFonts w:ascii="Arial" w:hAnsi="Arial" w:cs="Arial"/>
          <w:b/>
          <w:bCs/>
          <w:sz w:val="24"/>
          <w:szCs w:val="24"/>
          <w:lang w:val="it-CH"/>
        </w:rPr>
        <w:t xml:space="preserve"> della mozione </w:t>
      </w:r>
      <w:r w:rsidR="001B2F88">
        <w:rPr>
          <w:rFonts w:ascii="Arial" w:hAnsi="Arial" w:cs="Arial"/>
          <w:b/>
          <w:bCs/>
          <w:sz w:val="24"/>
          <w:szCs w:val="24"/>
          <w:lang w:val="it-CH"/>
        </w:rPr>
        <w:t xml:space="preserve">n. </w:t>
      </w:r>
      <w:r w:rsidR="002613CC">
        <w:rPr>
          <w:rFonts w:ascii="Arial" w:hAnsi="Arial" w:cs="Arial"/>
          <w:b/>
          <w:bCs/>
          <w:sz w:val="24"/>
          <w:szCs w:val="24"/>
          <w:lang w:val="it-CH"/>
        </w:rPr>
        <w:t>1410</w:t>
      </w:r>
    </w:p>
    <w:p w:rsidR="00D836CB" w:rsidRPr="00843E50" w:rsidRDefault="00843E50" w:rsidP="00043002">
      <w:pPr>
        <w:autoSpaceDE w:val="0"/>
        <w:autoSpaceDN w:val="0"/>
        <w:adjustRightInd w:val="0"/>
        <w:spacing w:after="0" w:line="240" w:lineRule="auto"/>
        <w:jc w:val="both"/>
        <w:rPr>
          <w:rFonts w:ascii="Arial" w:hAnsi="Arial" w:cs="Arial"/>
          <w:b/>
          <w:bCs/>
          <w:i/>
          <w:iCs/>
          <w:sz w:val="24"/>
          <w:szCs w:val="24"/>
          <w:lang w:val="it-CH"/>
        </w:rPr>
      </w:pPr>
      <w:r w:rsidRPr="00843E50">
        <w:rPr>
          <w:rFonts w:ascii="Arial" w:hAnsi="Arial" w:cs="Arial"/>
          <w:b/>
          <w:bCs/>
          <w:iCs/>
          <w:sz w:val="24"/>
          <w:szCs w:val="24"/>
          <w:lang w:val="it-CH"/>
        </w:rPr>
        <w:t>«</w:t>
      </w:r>
      <w:r w:rsidR="00D836CB" w:rsidRPr="00843E50">
        <w:rPr>
          <w:rFonts w:ascii="Arial" w:hAnsi="Arial" w:cs="Arial"/>
          <w:b/>
          <w:bCs/>
          <w:i/>
          <w:iCs/>
          <w:sz w:val="24"/>
          <w:szCs w:val="24"/>
          <w:lang w:val="it-CH"/>
        </w:rPr>
        <w:t>Sviluppare una campagna ed un programma di prevenzione su tutto il territorio comunale contro la violenza alle donne che tocchi in particolare le scuole, le strutture sanitarie e sociali e i luoghi di aggregazione sociale e culturale</w:t>
      </w:r>
      <w:r w:rsidRPr="00843E50">
        <w:rPr>
          <w:rFonts w:ascii="Arial" w:hAnsi="Arial" w:cs="Arial"/>
          <w:b/>
          <w:bCs/>
          <w:iCs/>
          <w:sz w:val="24"/>
          <w:szCs w:val="24"/>
          <w:lang w:val="it-CH"/>
        </w:rPr>
        <w:t>»</w:t>
      </w:r>
    </w:p>
    <w:p w:rsidR="00CB2423" w:rsidRPr="00843E50" w:rsidRDefault="00CB2423" w:rsidP="00043002">
      <w:pPr>
        <w:pStyle w:val="Default"/>
        <w:jc w:val="both"/>
        <w:rPr>
          <w:lang w:val="it-CH"/>
        </w:rPr>
      </w:pPr>
    </w:p>
    <w:p w:rsidR="001E169E" w:rsidRDefault="00D53A93" w:rsidP="00043002">
      <w:pPr>
        <w:pStyle w:val="Default"/>
        <w:jc w:val="both"/>
        <w:rPr>
          <w:lang w:val="it-CH"/>
        </w:rPr>
      </w:pPr>
      <w:r w:rsidRPr="00843E50">
        <w:rPr>
          <w:lang w:val="it-CH"/>
        </w:rPr>
        <w:t>Visto il numero crescente</w:t>
      </w:r>
      <w:r w:rsidR="00AF6BA8" w:rsidRPr="00843E50">
        <w:rPr>
          <w:lang w:val="it-CH"/>
        </w:rPr>
        <w:t xml:space="preserve"> di segnalazioni di reati di violenza domestica, dei </w:t>
      </w:r>
      <w:proofErr w:type="spellStart"/>
      <w:r w:rsidR="00AF6BA8" w:rsidRPr="00843E50">
        <w:rPr>
          <w:lang w:val="it-CH"/>
        </w:rPr>
        <w:t>femminicidi</w:t>
      </w:r>
      <w:proofErr w:type="spellEnd"/>
      <w:r w:rsidR="00AF6BA8" w:rsidRPr="00843E50">
        <w:rPr>
          <w:lang w:val="it-CH"/>
        </w:rPr>
        <w:t xml:space="preserve"> </w:t>
      </w:r>
      <w:r w:rsidR="00190DB2" w:rsidRPr="00843E50">
        <w:rPr>
          <w:lang w:val="it-CH"/>
        </w:rPr>
        <w:t xml:space="preserve">consumati </w:t>
      </w:r>
      <w:r w:rsidR="00AF6BA8" w:rsidRPr="00843E50">
        <w:rPr>
          <w:lang w:val="it-CH"/>
        </w:rPr>
        <w:t xml:space="preserve">e dei tentati </w:t>
      </w:r>
      <w:proofErr w:type="spellStart"/>
      <w:r w:rsidR="00AF6BA8" w:rsidRPr="00843E50">
        <w:rPr>
          <w:lang w:val="it-CH"/>
        </w:rPr>
        <w:t>femminicidi</w:t>
      </w:r>
      <w:proofErr w:type="spellEnd"/>
      <w:r w:rsidR="00AF6BA8" w:rsidRPr="00843E50">
        <w:rPr>
          <w:lang w:val="it-CH"/>
        </w:rPr>
        <w:t xml:space="preserve">, la Commissione sanità e della sicurezza sociale </w:t>
      </w:r>
      <w:r w:rsidR="004B7909" w:rsidRPr="00FF1BC8">
        <w:rPr>
          <w:lang w:val="it-CH"/>
        </w:rPr>
        <w:t>propone di</w:t>
      </w:r>
      <w:r w:rsidR="00AF6BA8" w:rsidRPr="00FF1BC8">
        <w:rPr>
          <w:lang w:val="it-CH"/>
        </w:rPr>
        <w:t xml:space="preserve"> accogliere la richiesta</w:t>
      </w:r>
      <w:r w:rsidR="00190DB2" w:rsidRPr="00FF1BC8">
        <w:rPr>
          <w:lang w:val="it-CH"/>
        </w:rPr>
        <w:t xml:space="preserve"> e </w:t>
      </w:r>
      <w:r w:rsidR="004B7909" w:rsidRPr="00FF1BC8">
        <w:rPr>
          <w:lang w:val="it-CH"/>
        </w:rPr>
        <w:t xml:space="preserve">di </w:t>
      </w:r>
      <w:r w:rsidR="005C280B" w:rsidRPr="00FF1BC8">
        <w:rPr>
          <w:lang w:val="it-CH"/>
        </w:rPr>
        <w:t>incarica</w:t>
      </w:r>
      <w:r w:rsidR="004B7909" w:rsidRPr="00FF1BC8">
        <w:rPr>
          <w:lang w:val="it-CH"/>
        </w:rPr>
        <w:t>re</w:t>
      </w:r>
      <w:r w:rsidR="00190DB2" w:rsidRPr="00FF1BC8">
        <w:rPr>
          <w:lang w:val="it-CH"/>
        </w:rPr>
        <w:t xml:space="preserve"> il Consiglio di Stato ad avviare, nell</w:t>
      </w:r>
      <w:r w:rsidR="00A042B3" w:rsidRPr="00FF1BC8">
        <w:rPr>
          <w:lang w:val="it-CH"/>
        </w:rPr>
        <w:t>'</w:t>
      </w:r>
      <w:r w:rsidR="00190DB2" w:rsidRPr="00FF1BC8">
        <w:rPr>
          <w:lang w:val="it-CH"/>
        </w:rPr>
        <w:t>amb</w:t>
      </w:r>
      <w:r w:rsidR="00843E50" w:rsidRPr="00FF1BC8">
        <w:rPr>
          <w:lang w:val="it-CH"/>
        </w:rPr>
        <w:t>ito del P</w:t>
      </w:r>
      <w:r w:rsidR="00190DB2" w:rsidRPr="00FF1BC8">
        <w:rPr>
          <w:lang w:val="it-CH"/>
        </w:rPr>
        <w:t>iano d</w:t>
      </w:r>
      <w:r w:rsidR="00A042B3" w:rsidRPr="00FF1BC8">
        <w:rPr>
          <w:lang w:val="it-CH"/>
        </w:rPr>
        <w:t>'</w:t>
      </w:r>
      <w:r w:rsidR="005C280B" w:rsidRPr="00FF1BC8">
        <w:rPr>
          <w:lang w:val="it-CH"/>
        </w:rPr>
        <w:t>azione contro la violenza domestica,</w:t>
      </w:r>
      <w:r w:rsidR="00190DB2" w:rsidRPr="00FF1BC8">
        <w:rPr>
          <w:lang w:val="it-CH"/>
        </w:rPr>
        <w:t xml:space="preserve"> una campagna</w:t>
      </w:r>
      <w:r w:rsidR="005C280B" w:rsidRPr="00FF1BC8">
        <w:rPr>
          <w:lang w:val="it-CH"/>
        </w:rPr>
        <w:t xml:space="preserve"> d</w:t>
      </w:r>
      <w:r w:rsidR="00A042B3" w:rsidRPr="00FF1BC8">
        <w:rPr>
          <w:lang w:val="it-CH"/>
        </w:rPr>
        <w:t>'</w:t>
      </w:r>
      <w:r w:rsidR="005C280B" w:rsidRPr="00FF1BC8">
        <w:rPr>
          <w:lang w:val="it-CH"/>
        </w:rPr>
        <w:t>informazione</w:t>
      </w:r>
      <w:r w:rsidR="00C45E08" w:rsidRPr="00FF1BC8">
        <w:rPr>
          <w:lang w:val="it-CH"/>
        </w:rPr>
        <w:t>, sensibilizzazione, formazione</w:t>
      </w:r>
      <w:r w:rsidR="005C280B" w:rsidRPr="00FF1BC8">
        <w:rPr>
          <w:lang w:val="it-CH"/>
        </w:rPr>
        <w:t xml:space="preserve"> e prevenzione</w:t>
      </w:r>
      <w:r w:rsidR="00C45E08" w:rsidRPr="00FF1BC8">
        <w:rPr>
          <w:lang w:val="it-CH"/>
        </w:rPr>
        <w:t xml:space="preserve">, come </w:t>
      </w:r>
      <w:r w:rsidR="00D54E39" w:rsidRPr="00FF1BC8">
        <w:rPr>
          <w:lang w:val="it-CH"/>
        </w:rPr>
        <w:t>anche accennato</w:t>
      </w:r>
      <w:r w:rsidR="00C45E08" w:rsidRPr="00FF1BC8">
        <w:rPr>
          <w:lang w:val="it-CH"/>
        </w:rPr>
        <w:t xml:space="preserve"> nel Messaggio</w:t>
      </w:r>
      <w:r w:rsidR="001B2F88" w:rsidRPr="00FF1BC8">
        <w:rPr>
          <w:lang w:val="it-CH"/>
        </w:rPr>
        <w:t xml:space="preserve"> n.</w:t>
      </w:r>
      <w:r w:rsidR="00C45E08" w:rsidRPr="00FF1BC8">
        <w:rPr>
          <w:lang w:val="it-CH"/>
        </w:rPr>
        <w:t xml:space="preserve"> 7793</w:t>
      </w:r>
      <w:r w:rsidR="00415AD8" w:rsidRPr="00FF1BC8">
        <w:rPr>
          <w:lang w:val="it-CH"/>
        </w:rPr>
        <w:t xml:space="preserve"> e indicato nel "campo d'azione 2" della </w:t>
      </w:r>
      <w:proofErr w:type="spellStart"/>
      <w:r w:rsidR="00415AD8" w:rsidRPr="00FF1BC8">
        <w:rPr>
          <w:i/>
          <w:iCs/>
          <w:lang w:val="it-CH"/>
        </w:rPr>
        <w:t>Roadmap</w:t>
      </w:r>
      <w:proofErr w:type="spellEnd"/>
      <w:r w:rsidR="0052795A" w:rsidRPr="00FF1BC8">
        <w:rPr>
          <w:i/>
          <w:iCs/>
          <w:lang w:val="it-CH"/>
        </w:rPr>
        <w:t xml:space="preserve"> contro la violenza domestica</w:t>
      </w:r>
      <w:r w:rsidR="0052795A" w:rsidRPr="00FF1BC8">
        <w:rPr>
          <w:rStyle w:val="Rimandonotaapidipagina"/>
          <w:i/>
          <w:iCs/>
          <w:lang w:val="it-CH"/>
        </w:rPr>
        <w:footnoteReference w:id="8"/>
      </w:r>
      <w:r w:rsidR="00C45E08" w:rsidRPr="00FF1BC8">
        <w:rPr>
          <w:lang w:val="it-CH"/>
        </w:rPr>
        <w:t>.</w:t>
      </w:r>
    </w:p>
    <w:p w:rsidR="00AF6B32" w:rsidRPr="00701AC6" w:rsidRDefault="005C280B" w:rsidP="00043002">
      <w:pPr>
        <w:pStyle w:val="Default"/>
        <w:jc w:val="both"/>
        <w:rPr>
          <w:lang w:val="it-CH"/>
        </w:rPr>
      </w:pPr>
      <w:r w:rsidRPr="00CC7145">
        <w:rPr>
          <w:lang w:val="it-CH"/>
        </w:rPr>
        <w:t xml:space="preserve">Per essere efficace, una tale campagna non può svolgersi in un lasso di tempo limitato, ma deve essere </w:t>
      </w:r>
      <w:r w:rsidR="006B448B" w:rsidRPr="00CC7145">
        <w:rPr>
          <w:lang w:val="it-CH"/>
        </w:rPr>
        <w:t xml:space="preserve">regolare e </w:t>
      </w:r>
      <w:r w:rsidRPr="00CC7145">
        <w:rPr>
          <w:lang w:val="it-CH"/>
        </w:rPr>
        <w:t>continua, adeguarsi all</w:t>
      </w:r>
      <w:r w:rsidR="00A042B3" w:rsidRPr="00CC7145">
        <w:rPr>
          <w:lang w:val="it-CH"/>
        </w:rPr>
        <w:t>'</w:t>
      </w:r>
      <w:r w:rsidRPr="00CC7145">
        <w:rPr>
          <w:lang w:val="it-CH"/>
        </w:rPr>
        <w:t xml:space="preserve">attualità e basarsi su nozioni recenti del fenomeno. Le informazioni devono essere trasmesse in modo </w:t>
      </w:r>
      <w:r w:rsidR="006B448B" w:rsidRPr="00CC7145">
        <w:rPr>
          <w:lang w:val="it-CH"/>
        </w:rPr>
        <w:t xml:space="preserve">che vengano </w:t>
      </w:r>
      <w:r w:rsidR="003D3CD9" w:rsidRPr="00CC7145">
        <w:rPr>
          <w:lang w:val="it-CH"/>
        </w:rPr>
        <w:t xml:space="preserve">captate e </w:t>
      </w:r>
      <w:r w:rsidR="006B448B" w:rsidRPr="00CC7145">
        <w:rPr>
          <w:lang w:val="it-CH"/>
        </w:rPr>
        <w:t xml:space="preserve">comprese facilmente da tutta la popolazione, e adattate alle esigenze del rispettivo target. Oltre </w:t>
      </w:r>
      <w:r w:rsidR="003D3CD9" w:rsidRPr="00CC7145">
        <w:rPr>
          <w:lang w:val="it-CH"/>
        </w:rPr>
        <w:t>al</w:t>
      </w:r>
      <w:r w:rsidR="006B448B" w:rsidRPr="00CC7145">
        <w:rPr>
          <w:lang w:val="it-CH"/>
        </w:rPr>
        <w:t>le informazioni (</w:t>
      </w:r>
      <w:r w:rsidR="003D3CD9" w:rsidRPr="00CC7145">
        <w:rPr>
          <w:lang w:val="it-CH"/>
        </w:rPr>
        <w:t xml:space="preserve">quando e </w:t>
      </w:r>
      <w:r w:rsidR="006B448B" w:rsidRPr="00CC7145">
        <w:rPr>
          <w:lang w:val="it-CH"/>
        </w:rPr>
        <w:t xml:space="preserve">dove cercare aiuto), bisogna anche andare più in profondità e proporre delle </w:t>
      </w:r>
      <w:r w:rsidR="006B448B" w:rsidRPr="00434009">
        <w:rPr>
          <w:lang w:val="it-CH"/>
        </w:rPr>
        <w:t xml:space="preserve">riflessioni </w:t>
      </w:r>
      <w:r w:rsidR="00FF1BC8" w:rsidRPr="00434009">
        <w:rPr>
          <w:lang w:val="it-CH"/>
        </w:rPr>
        <w:t>sul rispetto reciproco</w:t>
      </w:r>
      <w:r w:rsidR="00FF1BC8">
        <w:rPr>
          <w:lang w:val="it-CH"/>
        </w:rPr>
        <w:t xml:space="preserve"> e </w:t>
      </w:r>
      <w:r w:rsidR="006B448B" w:rsidRPr="00CC7145">
        <w:rPr>
          <w:lang w:val="it-CH"/>
        </w:rPr>
        <w:t>sulla convivenza non-violenta.</w:t>
      </w:r>
    </w:p>
    <w:p w:rsidR="00082639" w:rsidRDefault="00082639" w:rsidP="00311288">
      <w:pPr>
        <w:autoSpaceDE w:val="0"/>
        <w:autoSpaceDN w:val="0"/>
        <w:adjustRightInd w:val="0"/>
        <w:spacing w:after="0" w:line="240" w:lineRule="auto"/>
        <w:jc w:val="both"/>
        <w:rPr>
          <w:rFonts w:ascii="Arial" w:hAnsi="Arial" w:cs="Arial"/>
          <w:bCs/>
          <w:iCs/>
          <w:color w:val="000000"/>
          <w:sz w:val="24"/>
          <w:szCs w:val="24"/>
          <w:highlight w:val="yellow"/>
          <w:lang w:val="it-CH"/>
        </w:rPr>
      </w:pPr>
    </w:p>
    <w:p w:rsidR="00E336AF" w:rsidRDefault="00E336AF" w:rsidP="00311288">
      <w:pPr>
        <w:autoSpaceDE w:val="0"/>
        <w:autoSpaceDN w:val="0"/>
        <w:adjustRightInd w:val="0"/>
        <w:spacing w:after="0" w:line="240" w:lineRule="auto"/>
        <w:jc w:val="both"/>
        <w:rPr>
          <w:rFonts w:ascii="Arial" w:hAnsi="Arial" w:cs="Arial"/>
          <w:bCs/>
          <w:iCs/>
          <w:color w:val="000000"/>
          <w:sz w:val="24"/>
          <w:szCs w:val="24"/>
          <w:highlight w:val="yellow"/>
          <w:lang w:val="it-CH"/>
        </w:rPr>
      </w:pPr>
    </w:p>
    <w:p w:rsidR="003959EC" w:rsidRPr="00434009" w:rsidRDefault="003959EC" w:rsidP="00E336AF">
      <w:pPr>
        <w:pStyle w:val="Nessunaspaziatura"/>
        <w:jc w:val="both"/>
        <w:rPr>
          <w:rFonts w:ascii="Arial" w:hAnsi="Arial" w:cs="Arial"/>
          <w:b/>
          <w:bCs/>
          <w:sz w:val="24"/>
          <w:szCs w:val="24"/>
          <w:lang w:val="it-CH"/>
        </w:rPr>
      </w:pPr>
      <w:r w:rsidRPr="00434009">
        <w:rPr>
          <w:rFonts w:ascii="Arial" w:hAnsi="Arial" w:cs="Arial"/>
          <w:b/>
          <w:bCs/>
          <w:sz w:val="24"/>
          <w:szCs w:val="24"/>
          <w:lang w:val="it-CH"/>
        </w:rPr>
        <w:t xml:space="preserve">Richiesta </w:t>
      </w:r>
      <w:r w:rsidR="002613CC" w:rsidRPr="00434009">
        <w:rPr>
          <w:rFonts w:ascii="Arial" w:hAnsi="Arial" w:cs="Arial"/>
          <w:b/>
          <w:bCs/>
          <w:sz w:val="24"/>
          <w:szCs w:val="24"/>
          <w:lang w:val="it-CH"/>
        </w:rPr>
        <w:t>3</w:t>
      </w:r>
      <w:r w:rsidRPr="00434009">
        <w:rPr>
          <w:rFonts w:ascii="Arial" w:hAnsi="Arial" w:cs="Arial"/>
          <w:b/>
          <w:bCs/>
          <w:sz w:val="24"/>
          <w:szCs w:val="24"/>
          <w:lang w:val="it-CH"/>
        </w:rPr>
        <w:t>)</w:t>
      </w:r>
      <w:r w:rsidR="002613CC" w:rsidRPr="00434009">
        <w:rPr>
          <w:rFonts w:ascii="Arial" w:hAnsi="Arial" w:cs="Arial"/>
          <w:b/>
          <w:bCs/>
          <w:sz w:val="24"/>
          <w:szCs w:val="24"/>
          <w:lang w:val="it-CH"/>
        </w:rPr>
        <w:t xml:space="preserve"> della mozione </w:t>
      </w:r>
      <w:r w:rsidR="001B2F88" w:rsidRPr="00434009">
        <w:rPr>
          <w:rFonts w:ascii="Arial" w:hAnsi="Arial" w:cs="Arial"/>
          <w:b/>
          <w:bCs/>
          <w:sz w:val="24"/>
          <w:szCs w:val="24"/>
          <w:lang w:val="it-CH"/>
        </w:rPr>
        <w:t xml:space="preserve">n. </w:t>
      </w:r>
      <w:r w:rsidR="002613CC" w:rsidRPr="00434009">
        <w:rPr>
          <w:rFonts w:ascii="Arial" w:hAnsi="Arial" w:cs="Arial"/>
          <w:b/>
          <w:bCs/>
          <w:sz w:val="24"/>
          <w:szCs w:val="24"/>
          <w:lang w:val="it-CH"/>
        </w:rPr>
        <w:t>1520</w:t>
      </w:r>
    </w:p>
    <w:p w:rsidR="00082639" w:rsidRPr="00434009" w:rsidRDefault="001B2F88" w:rsidP="00043002">
      <w:pPr>
        <w:pStyle w:val="Nessunaspaziatura"/>
        <w:jc w:val="both"/>
        <w:rPr>
          <w:rFonts w:ascii="Arial" w:hAnsi="Arial" w:cs="Arial"/>
          <w:b/>
          <w:bCs/>
          <w:sz w:val="24"/>
          <w:szCs w:val="24"/>
          <w:lang w:val="it-CH"/>
        </w:rPr>
      </w:pPr>
      <w:r w:rsidRPr="00434009">
        <w:rPr>
          <w:rFonts w:ascii="Arial" w:hAnsi="Arial" w:cs="Arial"/>
          <w:b/>
          <w:bCs/>
          <w:sz w:val="24"/>
          <w:szCs w:val="24"/>
          <w:lang w:val="it-CH"/>
        </w:rPr>
        <w:t>«</w:t>
      </w:r>
      <w:r w:rsidR="003959EC" w:rsidRPr="00434009">
        <w:rPr>
          <w:rFonts w:ascii="Arial" w:hAnsi="Arial" w:cs="Arial"/>
          <w:b/>
          <w:bCs/>
          <w:i/>
          <w:sz w:val="24"/>
          <w:szCs w:val="24"/>
          <w:lang w:val="it-CH"/>
        </w:rPr>
        <w:t>Introdurre un sistema di allerta contro la violenza che preveda la possibilità per le donne di recarsi presso farmacie o altri luoghi dedicati e chiedere aiuto attraverso una parola chiave</w:t>
      </w:r>
      <w:r w:rsidRPr="00434009">
        <w:rPr>
          <w:rFonts w:ascii="Arial" w:hAnsi="Arial" w:cs="Arial"/>
          <w:b/>
          <w:bCs/>
          <w:sz w:val="24"/>
          <w:szCs w:val="24"/>
          <w:lang w:val="it-CH"/>
        </w:rPr>
        <w:t>»</w:t>
      </w:r>
    </w:p>
    <w:p w:rsidR="00EE23BC" w:rsidRPr="00E336AF" w:rsidRDefault="00EE23BC" w:rsidP="00043002">
      <w:pPr>
        <w:pStyle w:val="Nessunaspaziatura"/>
        <w:jc w:val="both"/>
        <w:rPr>
          <w:rFonts w:ascii="Arial" w:hAnsi="Arial" w:cs="Arial"/>
          <w:bCs/>
          <w:sz w:val="24"/>
          <w:szCs w:val="24"/>
          <w:lang w:val="it-CH"/>
        </w:rPr>
      </w:pPr>
    </w:p>
    <w:p w:rsidR="00FF1BC8" w:rsidRPr="00434009" w:rsidRDefault="002613CC" w:rsidP="00043002">
      <w:pPr>
        <w:pStyle w:val="Nessunaspaziatura"/>
        <w:jc w:val="both"/>
        <w:rPr>
          <w:rFonts w:ascii="Arial" w:hAnsi="Arial" w:cs="Arial"/>
          <w:iCs/>
          <w:sz w:val="24"/>
          <w:szCs w:val="24"/>
          <w:lang w:val="it-CH"/>
        </w:rPr>
      </w:pPr>
      <w:r w:rsidRPr="00434009">
        <w:rPr>
          <w:rFonts w:ascii="Arial" w:hAnsi="Arial" w:cs="Arial"/>
          <w:iCs/>
          <w:sz w:val="24"/>
          <w:szCs w:val="24"/>
          <w:lang w:val="it-CH"/>
        </w:rPr>
        <w:t xml:space="preserve">La Commissione sanità e sicurezza </w:t>
      </w:r>
      <w:r w:rsidR="001B2F88" w:rsidRPr="00434009">
        <w:rPr>
          <w:rFonts w:ascii="Arial" w:hAnsi="Arial" w:cs="Arial"/>
          <w:iCs/>
          <w:sz w:val="24"/>
          <w:szCs w:val="24"/>
          <w:lang w:val="it-CH"/>
        </w:rPr>
        <w:t xml:space="preserve">sociale </w:t>
      </w:r>
      <w:r w:rsidRPr="00434009">
        <w:rPr>
          <w:rFonts w:ascii="Arial" w:hAnsi="Arial" w:cs="Arial"/>
          <w:iCs/>
          <w:sz w:val="24"/>
          <w:szCs w:val="24"/>
          <w:lang w:val="it-CH"/>
        </w:rPr>
        <w:t xml:space="preserve">ritiene che </w:t>
      </w:r>
      <w:r w:rsidR="00AF6B32" w:rsidRPr="00434009">
        <w:rPr>
          <w:rFonts w:ascii="Arial" w:hAnsi="Arial" w:cs="Arial"/>
          <w:iCs/>
          <w:sz w:val="24"/>
          <w:szCs w:val="24"/>
          <w:lang w:val="it-CH"/>
        </w:rPr>
        <w:t xml:space="preserve">la misura proposta </w:t>
      </w:r>
      <w:r w:rsidR="001B2F88" w:rsidRPr="00434009">
        <w:rPr>
          <w:rFonts w:ascii="Arial" w:hAnsi="Arial" w:cs="Arial"/>
          <w:iCs/>
          <w:sz w:val="24"/>
          <w:szCs w:val="24"/>
          <w:lang w:val="it-CH"/>
        </w:rPr>
        <w:t>−</w:t>
      </w:r>
      <w:r w:rsidR="00AF6B32" w:rsidRPr="00434009">
        <w:rPr>
          <w:rFonts w:ascii="Arial" w:hAnsi="Arial" w:cs="Arial"/>
          <w:iCs/>
          <w:sz w:val="24"/>
          <w:szCs w:val="24"/>
          <w:lang w:val="it-CH"/>
        </w:rPr>
        <w:t xml:space="preserve"> e cioè di rendere le farmacie una sorta di antenna per le segnalazioni in situazioni di pericolo per le vittime di violenza </w:t>
      </w:r>
      <w:r w:rsidR="001B2F88" w:rsidRPr="00434009">
        <w:rPr>
          <w:rFonts w:ascii="Arial" w:hAnsi="Arial" w:cs="Arial"/>
          <w:iCs/>
          <w:sz w:val="24"/>
          <w:szCs w:val="24"/>
          <w:lang w:val="it-CH"/>
        </w:rPr>
        <w:t>−</w:t>
      </w:r>
      <w:r w:rsidRPr="00434009">
        <w:rPr>
          <w:rFonts w:ascii="Arial" w:hAnsi="Arial" w:cs="Arial"/>
          <w:iCs/>
          <w:sz w:val="24"/>
          <w:szCs w:val="24"/>
          <w:lang w:val="it-CH"/>
        </w:rPr>
        <w:t xml:space="preserve"> </w:t>
      </w:r>
      <w:r w:rsidR="00505BE9" w:rsidRPr="00434009">
        <w:rPr>
          <w:rFonts w:ascii="Arial" w:hAnsi="Arial" w:cs="Arial"/>
          <w:iCs/>
          <w:sz w:val="24"/>
          <w:szCs w:val="24"/>
          <w:lang w:val="it-CH"/>
        </w:rPr>
        <w:t xml:space="preserve">potrebbe </w:t>
      </w:r>
      <w:r w:rsidR="00FF1BC8" w:rsidRPr="00434009">
        <w:rPr>
          <w:rFonts w:ascii="Arial" w:hAnsi="Arial" w:cs="Arial"/>
          <w:iCs/>
          <w:sz w:val="24"/>
          <w:szCs w:val="24"/>
          <w:lang w:val="it-CH"/>
        </w:rPr>
        <w:t>essere pertinente, ma che debba</w:t>
      </w:r>
      <w:r w:rsidRPr="00434009">
        <w:rPr>
          <w:rFonts w:ascii="Arial" w:hAnsi="Arial" w:cs="Arial"/>
          <w:iCs/>
          <w:sz w:val="24"/>
          <w:szCs w:val="24"/>
          <w:lang w:val="it-CH"/>
        </w:rPr>
        <w:t xml:space="preserve"> essere approfondita per valutare una possibile applicazione in Svizzera e in Ticino.</w:t>
      </w:r>
      <w:r w:rsidR="00AF6B32" w:rsidRPr="00434009">
        <w:rPr>
          <w:rFonts w:ascii="Arial" w:hAnsi="Arial" w:cs="Arial"/>
          <w:iCs/>
          <w:sz w:val="24"/>
          <w:szCs w:val="24"/>
          <w:lang w:val="it-CH"/>
        </w:rPr>
        <w:t xml:space="preserve"> </w:t>
      </w:r>
      <w:r w:rsidR="007F4078" w:rsidRPr="00434009">
        <w:rPr>
          <w:rFonts w:ascii="Arial" w:hAnsi="Arial" w:cs="Arial"/>
          <w:iCs/>
          <w:sz w:val="24"/>
          <w:szCs w:val="24"/>
          <w:lang w:val="it-CH"/>
        </w:rPr>
        <w:t>L</w:t>
      </w:r>
      <w:r w:rsidR="00AF6B32" w:rsidRPr="00434009">
        <w:rPr>
          <w:rFonts w:ascii="Arial" w:hAnsi="Arial" w:cs="Arial"/>
          <w:iCs/>
          <w:sz w:val="24"/>
          <w:szCs w:val="24"/>
          <w:lang w:val="it-CH"/>
        </w:rPr>
        <w:t xml:space="preserve">a Conferenza svizzera contro la violenza domestica ha effettuato un sondaggio presso i </w:t>
      </w:r>
      <w:r w:rsidR="007F4078" w:rsidRPr="00434009">
        <w:rPr>
          <w:rFonts w:ascii="Arial" w:hAnsi="Arial" w:cs="Arial"/>
          <w:iCs/>
          <w:sz w:val="24"/>
          <w:szCs w:val="24"/>
          <w:lang w:val="it-CH"/>
        </w:rPr>
        <w:t>suoi membri che si sono espressi in generale positivamente in merito. Si tratt</w:t>
      </w:r>
      <w:r w:rsidR="00EE23BC" w:rsidRPr="00434009">
        <w:rPr>
          <w:rFonts w:ascii="Arial" w:hAnsi="Arial" w:cs="Arial"/>
          <w:iCs/>
          <w:sz w:val="24"/>
          <w:szCs w:val="24"/>
          <w:lang w:val="it-CH"/>
        </w:rPr>
        <w:t>erebbe</w:t>
      </w:r>
      <w:r w:rsidR="007F4078" w:rsidRPr="00434009">
        <w:rPr>
          <w:rFonts w:ascii="Arial" w:hAnsi="Arial" w:cs="Arial"/>
          <w:iCs/>
          <w:sz w:val="24"/>
          <w:szCs w:val="24"/>
          <w:lang w:val="it-CH"/>
        </w:rPr>
        <w:t xml:space="preserve"> ora di trovare un consenso con le associazioni di categoria per poter sensibilizzare e formare il personale e pianificare una precisa catena di trasmissione delle informazioni.</w:t>
      </w:r>
      <w:r w:rsidR="004478C9" w:rsidRPr="00434009">
        <w:rPr>
          <w:rFonts w:ascii="Arial" w:hAnsi="Arial" w:cs="Arial"/>
          <w:iCs/>
          <w:sz w:val="24"/>
          <w:szCs w:val="24"/>
          <w:lang w:val="it-CH"/>
        </w:rPr>
        <w:t xml:space="preserve"> </w:t>
      </w:r>
    </w:p>
    <w:p w:rsidR="00FF1BC8" w:rsidRDefault="00FF1BC8" w:rsidP="00043002">
      <w:pPr>
        <w:pStyle w:val="Nessunaspaziatura"/>
        <w:jc w:val="both"/>
        <w:rPr>
          <w:rFonts w:ascii="Arial" w:hAnsi="Arial" w:cs="Arial"/>
          <w:iCs/>
          <w:sz w:val="24"/>
          <w:szCs w:val="24"/>
          <w:highlight w:val="yellow"/>
          <w:lang w:val="it-CH"/>
        </w:rPr>
      </w:pPr>
    </w:p>
    <w:p w:rsidR="00082639" w:rsidRPr="00434009" w:rsidRDefault="004478C9" w:rsidP="00043002">
      <w:pPr>
        <w:pStyle w:val="Nessunaspaziatura"/>
        <w:jc w:val="both"/>
        <w:rPr>
          <w:rFonts w:ascii="Arial" w:hAnsi="Arial" w:cs="Arial"/>
          <w:iCs/>
          <w:sz w:val="24"/>
          <w:szCs w:val="24"/>
          <w:lang w:val="it-CH"/>
        </w:rPr>
      </w:pPr>
      <w:r w:rsidRPr="00434009">
        <w:rPr>
          <w:rFonts w:ascii="Arial" w:hAnsi="Arial" w:cs="Arial"/>
          <w:iCs/>
          <w:sz w:val="24"/>
          <w:szCs w:val="24"/>
          <w:lang w:val="it-CH"/>
        </w:rPr>
        <w:t>L</w:t>
      </w:r>
      <w:r w:rsidR="007F4078" w:rsidRPr="00434009">
        <w:rPr>
          <w:rFonts w:ascii="Arial" w:hAnsi="Arial" w:cs="Arial"/>
          <w:iCs/>
          <w:sz w:val="24"/>
          <w:szCs w:val="24"/>
          <w:lang w:val="it-CH"/>
        </w:rPr>
        <w:t xml:space="preserve">a Commissione invita </w:t>
      </w:r>
      <w:r w:rsidR="00EE23BC" w:rsidRPr="00434009">
        <w:rPr>
          <w:rFonts w:ascii="Arial" w:hAnsi="Arial" w:cs="Arial"/>
          <w:iCs/>
          <w:sz w:val="24"/>
          <w:szCs w:val="24"/>
          <w:lang w:val="it-CH"/>
        </w:rPr>
        <w:t xml:space="preserve">pertanto </w:t>
      </w:r>
      <w:r w:rsidRPr="00434009">
        <w:rPr>
          <w:rFonts w:ascii="Arial" w:hAnsi="Arial" w:cs="Arial"/>
          <w:iCs/>
          <w:sz w:val="24"/>
          <w:szCs w:val="24"/>
          <w:lang w:val="it-CH"/>
        </w:rPr>
        <w:t xml:space="preserve">ad accogliere la richiesta e incarica il Consiglio di Stato </w:t>
      </w:r>
      <w:r w:rsidR="001B2F88" w:rsidRPr="00434009">
        <w:rPr>
          <w:rFonts w:ascii="Arial" w:hAnsi="Arial" w:cs="Arial"/>
          <w:iCs/>
          <w:sz w:val="24"/>
          <w:szCs w:val="24"/>
          <w:lang w:val="it-CH"/>
        </w:rPr>
        <w:t>di</w:t>
      </w:r>
      <w:r w:rsidRPr="00434009">
        <w:rPr>
          <w:rFonts w:ascii="Arial" w:hAnsi="Arial" w:cs="Arial"/>
          <w:iCs/>
          <w:sz w:val="24"/>
          <w:szCs w:val="24"/>
          <w:lang w:val="it-CH"/>
        </w:rPr>
        <w:t xml:space="preserve"> valutare e approf</w:t>
      </w:r>
      <w:r w:rsidR="00EE23BC" w:rsidRPr="00434009">
        <w:rPr>
          <w:rFonts w:ascii="Arial" w:hAnsi="Arial" w:cs="Arial"/>
          <w:iCs/>
          <w:sz w:val="24"/>
          <w:szCs w:val="24"/>
          <w:lang w:val="it-CH"/>
        </w:rPr>
        <w:t xml:space="preserve">ondire la proposta nell'ambito del Piano d'azione contro la violenza domestica e in collaborazione con gli alti Cantoni. </w:t>
      </w:r>
    </w:p>
    <w:p w:rsidR="00082639" w:rsidRDefault="00082639" w:rsidP="00043002">
      <w:pPr>
        <w:pStyle w:val="Nessunaspaziatura"/>
        <w:rPr>
          <w:rFonts w:ascii="Arial" w:hAnsi="Arial" w:cs="Arial"/>
          <w:sz w:val="24"/>
          <w:szCs w:val="24"/>
          <w:highlight w:val="yellow"/>
          <w:lang w:val="it-CH"/>
        </w:rPr>
      </w:pPr>
    </w:p>
    <w:p w:rsidR="00343CE6" w:rsidRDefault="00343CE6">
      <w:pPr>
        <w:rPr>
          <w:rFonts w:ascii="Arial" w:hAnsi="Arial" w:cs="Arial"/>
          <w:sz w:val="24"/>
          <w:szCs w:val="24"/>
          <w:highlight w:val="yellow"/>
          <w:lang w:val="it-CH"/>
        </w:rPr>
      </w:pPr>
      <w:r>
        <w:rPr>
          <w:rFonts w:ascii="Arial" w:hAnsi="Arial" w:cs="Arial"/>
          <w:sz w:val="24"/>
          <w:szCs w:val="24"/>
          <w:highlight w:val="yellow"/>
          <w:lang w:val="it-CH"/>
        </w:rPr>
        <w:br w:type="page"/>
      </w:r>
    </w:p>
    <w:p w:rsidR="00082639" w:rsidRPr="00EE23BC" w:rsidRDefault="004478C9" w:rsidP="00E336AF">
      <w:pPr>
        <w:pStyle w:val="Nessunaspaziatura"/>
        <w:rPr>
          <w:rFonts w:ascii="Arial" w:hAnsi="Arial" w:cs="Arial"/>
          <w:b/>
          <w:bCs/>
          <w:sz w:val="24"/>
          <w:szCs w:val="24"/>
          <w:lang w:val="it-CH"/>
        </w:rPr>
      </w:pPr>
      <w:r w:rsidRPr="00EE23BC">
        <w:rPr>
          <w:rFonts w:ascii="Arial" w:hAnsi="Arial" w:cs="Arial"/>
          <w:b/>
          <w:bCs/>
          <w:sz w:val="24"/>
          <w:szCs w:val="24"/>
          <w:lang w:val="it-CH"/>
        </w:rPr>
        <w:lastRenderedPageBreak/>
        <w:t xml:space="preserve">Richiesta 4) della mozione </w:t>
      </w:r>
      <w:r w:rsidR="001B2F88" w:rsidRPr="00EE23BC">
        <w:rPr>
          <w:rFonts w:ascii="Arial" w:hAnsi="Arial" w:cs="Arial"/>
          <w:b/>
          <w:bCs/>
          <w:sz w:val="24"/>
          <w:szCs w:val="24"/>
          <w:lang w:val="it-CH"/>
        </w:rPr>
        <w:t xml:space="preserve">n. </w:t>
      </w:r>
      <w:r w:rsidRPr="00EE23BC">
        <w:rPr>
          <w:rFonts w:ascii="Arial" w:hAnsi="Arial" w:cs="Arial"/>
          <w:b/>
          <w:bCs/>
          <w:sz w:val="24"/>
          <w:szCs w:val="24"/>
          <w:lang w:val="it-CH"/>
        </w:rPr>
        <w:t xml:space="preserve">1520 </w:t>
      </w:r>
    </w:p>
    <w:p w:rsidR="006F649F" w:rsidRPr="00EE23BC" w:rsidRDefault="001B2F88" w:rsidP="00043002">
      <w:pPr>
        <w:pStyle w:val="Nessunaspaziatura"/>
        <w:jc w:val="both"/>
        <w:rPr>
          <w:rFonts w:ascii="Arial" w:hAnsi="Arial" w:cs="Arial"/>
          <w:b/>
          <w:bCs/>
          <w:i/>
          <w:iCs/>
          <w:sz w:val="24"/>
          <w:szCs w:val="24"/>
          <w:lang w:val="it-CH" w:eastAsia="it-CH"/>
        </w:rPr>
      </w:pPr>
      <w:r w:rsidRPr="00EE23BC">
        <w:rPr>
          <w:rFonts w:ascii="Arial" w:hAnsi="Arial" w:cs="Arial"/>
          <w:b/>
          <w:bCs/>
          <w:iCs/>
          <w:sz w:val="24"/>
          <w:szCs w:val="24"/>
          <w:lang w:val="it-CH" w:eastAsia="it-CH"/>
        </w:rPr>
        <w:t>«</w:t>
      </w:r>
      <w:r w:rsidRPr="00EE23BC">
        <w:rPr>
          <w:rFonts w:ascii="Arial" w:hAnsi="Arial" w:cs="Arial"/>
          <w:b/>
          <w:bCs/>
          <w:i/>
          <w:iCs/>
          <w:sz w:val="24"/>
          <w:szCs w:val="24"/>
          <w:lang w:val="it-CH" w:eastAsia="it-CH"/>
        </w:rPr>
        <w:t>Realizzare una sorta di "reddito contro la violenza"</w:t>
      </w:r>
      <w:r w:rsidR="00082639" w:rsidRPr="00EE23BC">
        <w:rPr>
          <w:rFonts w:ascii="Arial" w:hAnsi="Arial" w:cs="Arial"/>
          <w:b/>
          <w:bCs/>
          <w:i/>
          <w:iCs/>
          <w:sz w:val="24"/>
          <w:szCs w:val="24"/>
          <w:lang w:val="it-CH" w:eastAsia="it-CH"/>
        </w:rPr>
        <w:t xml:space="preserve"> che preveda forme di sostegno finanziario per le donne che intendono interrompere una relazione violenta</w:t>
      </w:r>
      <w:r w:rsidRPr="00EE23BC">
        <w:rPr>
          <w:rFonts w:ascii="Arial" w:hAnsi="Arial" w:cs="Arial"/>
          <w:b/>
          <w:bCs/>
          <w:iCs/>
          <w:sz w:val="24"/>
          <w:szCs w:val="24"/>
          <w:lang w:val="it-CH" w:eastAsia="it-CH"/>
        </w:rPr>
        <w:t>»</w:t>
      </w:r>
      <w:r w:rsidR="00082639" w:rsidRPr="00EE23BC">
        <w:rPr>
          <w:rFonts w:ascii="Arial" w:hAnsi="Arial" w:cs="Arial"/>
          <w:b/>
          <w:bCs/>
          <w:i/>
          <w:iCs/>
          <w:sz w:val="24"/>
          <w:szCs w:val="24"/>
          <w:lang w:val="it-CH" w:eastAsia="it-CH"/>
        </w:rPr>
        <w:t xml:space="preserve"> </w:t>
      </w:r>
    </w:p>
    <w:p w:rsidR="00EE23BC" w:rsidRPr="00311288" w:rsidRDefault="00EE23BC" w:rsidP="00043002">
      <w:pPr>
        <w:pStyle w:val="Nessunaspaziatura"/>
        <w:jc w:val="both"/>
        <w:rPr>
          <w:rFonts w:ascii="Arial" w:hAnsi="Arial" w:cs="Arial"/>
          <w:bCs/>
          <w:i/>
          <w:iCs/>
          <w:sz w:val="24"/>
          <w:szCs w:val="24"/>
          <w:lang w:val="it-CH" w:eastAsia="it-CH"/>
        </w:rPr>
      </w:pPr>
    </w:p>
    <w:p w:rsidR="006F649F" w:rsidRPr="00EE23BC" w:rsidRDefault="00082639" w:rsidP="00043002">
      <w:pPr>
        <w:pStyle w:val="Nessunaspaziatura"/>
        <w:jc w:val="both"/>
        <w:rPr>
          <w:rFonts w:ascii="Arial" w:hAnsi="Arial" w:cs="Arial"/>
          <w:b/>
          <w:bCs/>
          <w:i/>
          <w:iCs/>
          <w:sz w:val="24"/>
          <w:szCs w:val="24"/>
          <w:lang w:val="it-CH" w:eastAsia="it-CH"/>
        </w:rPr>
      </w:pPr>
      <w:r w:rsidRPr="00EE23BC">
        <w:rPr>
          <w:rFonts w:ascii="Arial" w:hAnsi="Arial" w:cs="Arial"/>
          <w:sz w:val="24"/>
          <w:szCs w:val="24"/>
          <w:lang w:val="it-CH"/>
        </w:rPr>
        <w:t xml:space="preserve">Durante le audizioni con le esperte è stato sollevato il problema del finanziamento del soggiorno delle vittime in una struttura protetta. Il limite dei 35 giorni è </w:t>
      </w:r>
      <w:r w:rsidR="00451CC9" w:rsidRPr="00EE23BC">
        <w:rPr>
          <w:rFonts w:ascii="Arial" w:hAnsi="Arial" w:cs="Arial"/>
          <w:sz w:val="24"/>
          <w:szCs w:val="24"/>
          <w:lang w:val="it-CH"/>
        </w:rPr>
        <w:t xml:space="preserve">spesso </w:t>
      </w:r>
      <w:r w:rsidRPr="00EE23BC">
        <w:rPr>
          <w:rFonts w:ascii="Arial" w:hAnsi="Arial" w:cs="Arial"/>
          <w:sz w:val="24"/>
          <w:szCs w:val="24"/>
          <w:lang w:val="it-CH"/>
        </w:rPr>
        <w:t>troppo corto per avviare un vero processo di distacco e trovare una sistemazione abitativa e lavorativa</w:t>
      </w:r>
      <w:r w:rsidR="006F649F" w:rsidRPr="00EE23BC">
        <w:rPr>
          <w:rFonts w:ascii="Arial" w:hAnsi="Arial" w:cs="Arial"/>
          <w:sz w:val="24"/>
          <w:szCs w:val="24"/>
          <w:lang w:val="it-CH"/>
        </w:rPr>
        <w:t xml:space="preserve"> soddisfacente</w:t>
      </w:r>
      <w:r w:rsidRPr="00EE23BC">
        <w:rPr>
          <w:rFonts w:ascii="Arial" w:hAnsi="Arial" w:cs="Arial"/>
          <w:sz w:val="24"/>
          <w:szCs w:val="24"/>
          <w:lang w:val="it-CH"/>
        </w:rPr>
        <w:t>. Lo si può dedurre anche dal fatto che, in generale, le donne permangono 1.5 a 2 mesi, ma alcune hanno bisogno</w:t>
      </w:r>
      <w:r w:rsidR="00701AC6" w:rsidRPr="00EE23BC">
        <w:rPr>
          <w:rFonts w:ascii="Arial" w:hAnsi="Arial" w:cs="Arial"/>
          <w:sz w:val="24"/>
          <w:szCs w:val="24"/>
          <w:lang w:val="it-CH"/>
        </w:rPr>
        <w:t xml:space="preserve"> di ancora </w:t>
      </w:r>
      <w:r w:rsidRPr="00EE23BC">
        <w:rPr>
          <w:rFonts w:ascii="Arial" w:hAnsi="Arial" w:cs="Arial"/>
          <w:sz w:val="24"/>
          <w:szCs w:val="24"/>
          <w:lang w:val="it-CH"/>
        </w:rPr>
        <w:t xml:space="preserve">più </w:t>
      </w:r>
      <w:r w:rsidR="00826967" w:rsidRPr="00EE23BC">
        <w:rPr>
          <w:rFonts w:ascii="Arial" w:hAnsi="Arial" w:cs="Arial"/>
          <w:sz w:val="24"/>
          <w:szCs w:val="24"/>
          <w:lang w:val="it-CH"/>
        </w:rPr>
        <w:t>tempo. Le situazioni (emotive, abitative</w:t>
      </w:r>
      <w:r w:rsidR="001B2F88" w:rsidRPr="00EE23BC">
        <w:rPr>
          <w:rFonts w:ascii="Arial" w:hAnsi="Arial" w:cs="Arial"/>
          <w:sz w:val="24"/>
          <w:szCs w:val="24"/>
          <w:lang w:val="it-CH"/>
        </w:rPr>
        <w:t xml:space="preserve"> e</w:t>
      </w:r>
      <w:r w:rsidR="00826967" w:rsidRPr="00EE23BC">
        <w:rPr>
          <w:rFonts w:ascii="Arial" w:hAnsi="Arial" w:cs="Arial"/>
          <w:sz w:val="24"/>
          <w:szCs w:val="24"/>
          <w:lang w:val="it-CH"/>
        </w:rPr>
        <w:t xml:space="preserve"> lavorative) da risolvere possono essere molto complesse. </w:t>
      </w:r>
      <w:r w:rsidR="006F649F" w:rsidRPr="00EE23BC">
        <w:rPr>
          <w:rFonts w:ascii="Arial" w:hAnsi="Arial" w:cs="Arial"/>
          <w:sz w:val="24"/>
          <w:szCs w:val="24"/>
          <w:lang w:val="it-CH"/>
        </w:rPr>
        <w:t>Nel 2020 la permanenza media si è prolungata a tre mesi, si ipotizza a causa della difficile situazione sanitaria.</w:t>
      </w:r>
    </w:p>
    <w:p w:rsidR="00FD120B" w:rsidRPr="00EE23BC" w:rsidRDefault="00FD120B" w:rsidP="00043002">
      <w:pPr>
        <w:pStyle w:val="Nessunaspaziatura"/>
        <w:rPr>
          <w:rFonts w:ascii="Arial" w:hAnsi="Arial" w:cs="Arial"/>
          <w:sz w:val="24"/>
          <w:szCs w:val="24"/>
          <w:lang w:val="it-CH"/>
        </w:rPr>
      </w:pPr>
    </w:p>
    <w:p w:rsidR="006F649F" w:rsidRPr="00EE23BC" w:rsidRDefault="00826967" w:rsidP="00043002">
      <w:pPr>
        <w:pStyle w:val="Nessunaspaziatura"/>
        <w:jc w:val="both"/>
        <w:rPr>
          <w:rFonts w:ascii="Arial" w:hAnsi="Arial" w:cs="Arial"/>
          <w:sz w:val="24"/>
          <w:szCs w:val="24"/>
          <w:lang w:val="it-CH"/>
        </w:rPr>
      </w:pPr>
      <w:r w:rsidRPr="00EE23BC">
        <w:rPr>
          <w:rFonts w:ascii="Arial" w:hAnsi="Arial" w:cs="Arial"/>
          <w:sz w:val="24"/>
          <w:szCs w:val="24"/>
          <w:lang w:val="it-CH"/>
        </w:rPr>
        <w:t xml:space="preserve">La richiesta </w:t>
      </w:r>
      <w:r w:rsidR="00FD120B" w:rsidRPr="00EE23BC">
        <w:rPr>
          <w:rFonts w:ascii="Arial" w:hAnsi="Arial" w:cs="Arial"/>
          <w:sz w:val="24"/>
          <w:szCs w:val="24"/>
          <w:lang w:val="it-CH"/>
        </w:rPr>
        <w:t xml:space="preserve">così come formulata </w:t>
      </w:r>
      <w:r w:rsidR="006F649F" w:rsidRPr="00EE23BC">
        <w:rPr>
          <w:rFonts w:ascii="Arial" w:hAnsi="Arial" w:cs="Arial"/>
          <w:sz w:val="24"/>
          <w:szCs w:val="24"/>
          <w:lang w:val="it-CH"/>
        </w:rPr>
        <w:t xml:space="preserve">dalla mozione </w:t>
      </w:r>
      <w:r w:rsidR="00FD120B" w:rsidRPr="00EE23BC">
        <w:rPr>
          <w:rFonts w:ascii="Arial" w:hAnsi="Arial" w:cs="Arial"/>
          <w:sz w:val="24"/>
          <w:szCs w:val="24"/>
          <w:lang w:val="it-CH"/>
        </w:rPr>
        <w:t>impone</w:t>
      </w:r>
      <w:r w:rsidRPr="00EE23BC">
        <w:rPr>
          <w:rFonts w:ascii="Arial" w:hAnsi="Arial" w:cs="Arial"/>
          <w:sz w:val="24"/>
          <w:szCs w:val="24"/>
          <w:lang w:val="it-CH"/>
        </w:rPr>
        <w:t xml:space="preserve"> una modifica della </w:t>
      </w:r>
      <w:r w:rsidR="001B2F88" w:rsidRPr="00EE23BC">
        <w:rPr>
          <w:rFonts w:ascii="Arial" w:hAnsi="Arial" w:cs="Arial"/>
          <w:sz w:val="24"/>
          <w:szCs w:val="24"/>
          <w:lang w:val="it-CH"/>
        </w:rPr>
        <w:t>Legge federale concernente l'</w:t>
      </w:r>
      <w:r w:rsidR="00FD120B" w:rsidRPr="00EE23BC">
        <w:rPr>
          <w:rFonts w:ascii="Arial" w:hAnsi="Arial" w:cs="Arial"/>
          <w:sz w:val="24"/>
          <w:szCs w:val="24"/>
          <w:lang w:val="it-CH"/>
        </w:rPr>
        <w:t>aiuto alle vittime di reati (LAV). Per questo motivo la Commissione sanità e sicurezza sociale la respinge.</w:t>
      </w:r>
    </w:p>
    <w:p w:rsidR="00451CC9" w:rsidRPr="00EE23BC" w:rsidRDefault="00451CC9" w:rsidP="00043002">
      <w:pPr>
        <w:pStyle w:val="Nessunaspaziatura"/>
        <w:jc w:val="both"/>
        <w:rPr>
          <w:rFonts w:ascii="Arial" w:hAnsi="Arial" w:cs="Arial"/>
          <w:sz w:val="24"/>
          <w:szCs w:val="24"/>
          <w:lang w:val="it-CH"/>
        </w:rPr>
      </w:pPr>
    </w:p>
    <w:p w:rsidR="00082639" w:rsidRDefault="00FD120B" w:rsidP="00311288">
      <w:pPr>
        <w:pStyle w:val="Nessunaspaziatura"/>
        <w:spacing w:after="240"/>
        <w:jc w:val="both"/>
        <w:rPr>
          <w:rFonts w:ascii="Arial" w:hAnsi="Arial" w:cs="Arial"/>
          <w:sz w:val="24"/>
          <w:szCs w:val="24"/>
          <w:lang w:val="it-CH"/>
        </w:rPr>
      </w:pPr>
      <w:r w:rsidRPr="00EE23BC">
        <w:rPr>
          <w:rFonts w:ascii="Arial" w:hAnsi="Arial" w:cs="Arial"/>
          <w:sz w:val="24"/>
          <w:szCs w:val="24"/>
          <w:lang w:val="it-CH"/>
        </w:rPr>
        <w:t xml:space="preserve">La Commissione auspica </w:t>
      </w:r>
      <w:r w:rsidR="006F649F" w:rsidRPr="00EE23BC">
        <w:rPr>
          <w:rFonts w:ascii="Arial" w:hAnsi="Arial" w:cs="Arial"/>
          <w:sz w:val="24"/>
          <w:szCs w:val="24"/>
          <w:lang w:val="it-CH"/>
        </w:rPr>
        <w:t xml:space="preserve">per contro che a livello cantonale si trovi una soluzione per esonerare la vittima dal costo di un suo soggiorno </w:t>
      </w:r>
      <w:r w:rsidRPr="00EE23BC">
        <w:rPr>
          <w:rFonts w:ascii="Arial" w:hAnsi="Arial" w:cs="Arial"/>
          <w:sz w:val="24"/>
          <w:szCs w:val="24"/>
          <w:lang w:val="it-CH"/>
        </w:rPr>
        <w:t xml:space="preserve">prolungato </w:t>
      </w:r>
      <w:r w:rsidR="006F649F" w:rsidRPr="00EE23BC">
        <w:rPr>
          <w:rFonts w:ascii="Arial" w:hAnsi="Arial" w:cs="Arial"/>
          <w:sz w:val="24"/>
          <w:szCs w:val="24"/>
          <w:lang w:val="it-CH"/>
        </w:rPr>
        <w:t xml:space="preserve">in una struttura protetta, </w:t>
      </w:r>
      <w:r w:rsidRPr="00EE23BC">
        <w:rPr>
          <w:rFonts w:ascii="Arial" w:hAnsi="Arial" w:cs="Arial"/>
          <w:sz w:val="24"/>
          <w:szCs w:val="24"/>
          <w:lang w:val="it-CH"/>
        </w:rPr>
        <w:t>per permetter</w:t>
      </w:r>
      <w:r w:rsidR="006F649F" w:rsidRPr="00EE23BC">
        <w:rPr>
          <w:rFonts w:ascii="Arial" w:hAnsi="Arial" w:cs="Arial"/>
          <w:sz w:val="24"/>
          <w:szCs w:val="24"/>
          <w:lang w:val="it-CH"/>
        </w:rPr>
        <w:t xml:space="preserve">le </w:t>
      </w:r>
      <w:r w:rsidRPr="00EE23BC">
        <w:rPr>
          <w:rFonts w:ascii="Arial" w:hAnsi="Arial" w:cs="Arial"/>
          <w:sz w:val="24"/>
          <w:szCs w:val="24"/>
          <w:lang w:val="it-CH"/>
        </w:rPr>
        <w:t xml:space="preserve">di avviare un percorso di emancipazione e di distacco dal partner violento senza </w:t>
      </w:r>
      <w:r w:rsidR="00701AC6" w:rsidRPr="00EE23BC">
        <w:rPr>
          <w:rFonts w:ascii="Arial" w:hAnsi="Arial" w:cs="Arial"/>
          <w:sz w:val="24"/>
          <w:szCs w:val="24"/>
          <w:lang w:val="it-CH"/>
        </w:rPr>
        <w:t>ri</w:t>
      </w:r>
      <w:r w:rsidRPr="00EE23BC">
        <w:rPr>
          <w:rFonts w:ascii="Arial" w:hAnsi="Arial" w:cs="Arial"/>
          <w:sz w:val="24"/>
          <w:szCs w:val="24"/>
          <w:lang w:val="it-CH"/>
        </w:rPr>
        <w:t>trovarsi con un debito</w:t>
      </w:r>
      <w:r w:rsidR="00701AC6" w:rsidRPr="00EE23BC">
        <w:rPr>
          <w:rFonts w:ascii="Arial" w:hAnsi="Arial" w:cs="Arial"/>
          <w:sz w:val="24"/>
          <w:szCs w:val="24"/>
          <w:lang w:val="it-CH"/>
        </w:rPr>
        <w:t>.</w:t>
      </w:r>
      <w:r w:rsidR="006F649F" w:rsidRPr="00EE23BC">
        <w:rPr>
          <w:rFonts w:ascii="Arial" w:hAnsi="Arial" w:cs="Arial"/>
          <w:sz w:val="24"/>
          <w:szCs w:val="24"/>
          <w:lang w:val="it-CH"/>
        </w:rPr>
        <w:t xml:space="preserve"> La Commissione sanità e sicurezza sociale ritiene sia importante sostenere l</w:t>
      </w:r>
      <w:r w:rsidR="001B2F88" w:rsidRPr="00EE23BC">
        <w:rPr>
          <w:rFonts w:ascii="Arial" w:hAnsi="Arial" w:cs="Arial"/>
          <w:sz w:val="24"/>
          <w:szCs w:val="24"/>
          <w:lang w:val="it-CH"/>
        </w:rPr>
        <w:t>e</w:t>
      </w:r>
      <w:r w:rsidR="006F649F" w:rsidRPr="00EE23BC">
        <w:rPr>
          <w:rFonts w:ascii="Arial" w:hAnsi="Arial" w:cs="Arial"/>
          <w:sz w:val="24"/>
          <w:szCs w:val="24"/>
          <w:lang w:val="it-CH"/>
        </w:rPr>
        <w:t xml:space="preserve"> donn</w:t>
      </w:r>
      <w:r w:rsidR="001B2F88" w:rsidRPr="00EE23BC">
        <w:rPr>
          <w:rFonts w:ascii="Arial" w:hAnsi="Arial" w:cs="Arial"/>
          <w:sz w:val="24"/>
          <w:szCs w:val="24"/>
          <w:lang w:val="it-CH"/>
        </w:rPr>
        <w:t>e</w:t>
      </w:r>
      <w:r w:rsidR="006F649F" w:rsidRPr="00EE23BC">
        <w:rPr>
          <w:rFonts w:ascii="Arial" w:hAnsi="Arial" w:cs="Arial"/>
          <w:sz w:val="24"/>
          <w:szCs w:val="24"/>
          <w:lang w:val="it-CH"/>
        </w:rPr>
        <w:t xml:space="preserve"> al meglio in questo percorso, senza dover chiedere </w:t>
      </w:r>
      <w:r w:rsidR="00451CC9" w:rsidRPr="00EE23BC">
        <w:rPr>
          <w:rFonts w:ascii="Arial" w:hAnsi="Arial" w:cs="Arial"/>
          <w:sz w:val="24"/>
          <w:szCs w:val="24"/>
          <w:lang w:val="it-CH"/>
        </w:rPr>
        <w:t xml:space="preserve">loro </w:t>
      </w:r>
      <w:r w:rsidR="006F649F" w:rsidRPr="00EE23BC">
        <w:rPr>
          <w:rFonts w:ascii="Arial" w:hAnsi="Arial" w:cs="Arial"/>
          <w:sz w:val="24"/>
          <w:szCs w:val="24"/>
          <w:lang w:val="it-CH"/>
        </w:rPr>
        <w:t>un contributo alle spese, che molte non sono in grado di coprire. Il fatto che alla vittima possa rimanere accollato un debito dopo aver cercato rifugio non solo urta il senso di giustizia, ma è anche controproducente.</w:t>
      </w:r>
    </w:p>
    <w:p w:rsidR="00F5441A" w:rsidRPr="009C7FFC" w:rsidRDefault="00F5441A" w:rsidP="00043002">
      <w:pPr>
        <w:pStyle w:val="Nessunaspaziatura"/>
        <w:jc w:val="both"/>
        <w:rPr>
          <w:rFonts w:ascii="Arial" w:hAnsi="Arial" w:cs="Arial"/>
          <w:sz w:val="24"/>
          <w:szCs w:val="24"/>
          <w:lang w:val="it-CH"/>
        </w:rPr>
      </w:pPr>
      <w:r w:rsidRPr="00434009">
        <w:rPr>
          <w:rFonts w:ascii="Arial" w:hAnsi="Arial" w:cs="Arial"/>
          <w:sz w:val="24"/>
          <w:szCs w:val="24"/>
          <w:lang w:val="it-CH"/>
        </w:rPr>
        <w:t xml:space="preserve">Se prendiamo come anno di riferimento il 2018, durante il quale alla Casa delle donne e a Casa </w:t>
      </w:r>
      <w:proofErr w:type="spellStart"/>
      <w:r w:rsidRPr="00434009">
        <w:rPr>
          <w:rFonts w:ascii="Arial" w:hAnsi="Arial" w:cs="Arial"/>
          <w:sz w:val="24"/>
          <w:szCs w:val="24"/>
          <w:lang w:val="it-CH"/>
        </w:rPr>
        <w:t>Armònia</w:t>
      </w:r>
      <w:proofErr w:type="spellEnd"/>
      <w:r w:rsidRPr="00434009">
        <w:rPr>
          <w:rFonts w:ascii="Arial" w:hAnsi="Arial" w:cs="Arial"/>
          <w:sz w:val="24"/>
          <w:szCs w:val="24"/>
          <w:lang w:val="it-CH"/>
        </w:rPr>
        <w:t xml:space="preserve"> hanno soggiornato complessivamente 40 donne e 27 bambini</w:t>
      </w:r>
      <w:r w:rsidR="00C45BAE" w:rsidRPr="00434009">
        <w:rPr>
          <w:rStyle w:val="Rimandonotaapidipagina"/>
          <w:rFonts w:ascii="Arial" w:hAnsi="Arial" w:cs="Arial"/>
          <w:sz w:val="24"/>
          <w:szCs w:val="24"/>
          <w:lang w:val="it-CH"/>
        </w:rPr>
        <w:footnoteReference w:id="9"/>
      </w:r>
      <w:r w:rsidRPr="00434009">
        <w:rPr>
          <w:rFonts w:ascii="Arial" w:hAnsi="Arial" w:cs="Arial"/>
          <w:sz w:val="24"/>
          <w:szCs w:val="24"/>
          <w:lang w:val="it-CH"/>
        </w:rPr>
        <w:t>, e ipotizzando che ogni donna con i figli permanga per due mesi nella struttura protetta, l</w:t>
      </w:r>
      <w:r w:rsidR="00F84494" w:rsidRPr="00434009">
        <w:rPr>
          <w:rFonts w:ascii="Arial" w:hAnsi="Arial" w:cs="Arial"/>
          <w:sz w:val="24"/>
          <w:szCs w:val="24"/>
          <w:lang w:val="it-CH"/>
        </w:rPr>
        <w:t>'importo globale</w:t>
      </w:r>
      <w:r w:rsidRPr="00434009">
        <w:rPr>
          <w:rFonts w:ascii="Arial" w:hAnsi="Arial" w:cs="Arial"/>
          <w:sz w:val="24"/>
          <w:szCs w:val="24"/>
          <w:lang w:val="it-CH"/>
        </w:rPr>
        <w:t xml:space="preserve"> </w:t>
      </w:r>
      <w:r w:rsidRPr="009C7FFC">
        <w:rPr>
          <w:rFonts w:ascii="Arial" w:hAnsi="Arial" w:cs="Arial"/>
          <w:sz w:val="24"/>
          <w:szCs w:val="24"/>
          <w:lang w:val="it-CH"/>
        </w:rPr>
        <w:t>per i 25 giorni che superano il periodo di soggiorno coperto dalla LAV sarebbe</w:t>
      </w:r>
      <w:r w:rsidR="00434009" w:rsidRPr="009C7FFC">
        <w:rPr>
          <w:rFonts w:ascii="Arial" w:hAnsi="Arial" w:cs="Arial"/>
          <w:sz w:val="24"/>
          <w:szCs w:val="24"/>
          <w:lang w:val="it-CH"/>
        </w:rPr>
        <w:t xml:space="preserve"> annualmente</w:t>
      </w:r>
      <w:r w:rsidRPr="009C7FFC">
        <w:rPr>
          <w:rFonts w:ascii="Arial" w:hAnsi="Arial" w:cs="Arial"/>
          <w:sz w:val="24"/>
          <w:szCs w:val="24"/>
          <w:lang w:val="it-CH"/>
        </w:rPr>
        <w:t xml:space="preserve"> di 30'000 franchi per le donne e </w:t>
      </w:r>
      <w:r w:rsidR="00E53E97" w:rsidRPr="009C7FFC">
        <w:rPr>
          <w:rFonts w:ascii="Arial" w:hAnsi="Arial" w:cs="Arial"/>
          <w:sz w:val="24"/>
          <w:szCs w:val="24"/>
          <w:lang w:val="it-CH"/>
        </w:rPr>
        <w:t xml:space="preserve">di </w:t>
      </w:r>
      <w:r w:rsidRPr="009C7FFC">
        <w:rPr>
          <w:rFonts w:ascii="Arial" w:hAnsi="Arial" w:cs="Arial"/>
          <w:sz w:val="24"/>
          <w:szCs w:val="24"/>
          <w:lang w:val="it-CH"/>
        </w:rPr>
        <w:t>13'500 franchi per i bambini.</w:t>
      </w:r>
    </w:p>
    <w:p w:rsidR="00E53E97" w:rsidRPr="00434009" w:rsidRDefault="00E53E97" w:rsidP="00043002">
      <w:pPr>
        <w:pStyle w:val="Nessunaspaziatura"/>
        <w:jc w:val="both"/>
        <w:rPr>
          <w:rFonts w:ascii="Arial" w:hAnsi="Arial" w:cs="Arial"/>
          <w:sz w:val="24"/>
          <w:szCs w:val="24"/>
          <w:lang w:val="it-CH"/>
        </w:rPr>
      </w:pPr>
      <w:r w:rsidRPr="009C7FFC">
        <w:rPr>
          <w:rFonts w:ascii="Arial" w:hAnsi="Arial" w:cs="Arial"/>
          <w:sz w:val="24"/>
          <w:szCs w:val="24"/>
          <w:lang w:val="it-CH"/>
        </w:rPr>
        <w:t>Se allunghiamo la permanenza a tre mesi, l'importo globale non coperto dalla LAV sarebbe</w:t>
      </w:r>
      <w:r w:rsidR="00434009" w:rsidRPr="009C7FFC">
        <w:rPr>
          <w:rFonts w:ascii="Arial" w:hAnsi="Arial" w:cs="Arial"/>
          <w:sz w:val="24"/>
          <w:szCs w:val="24"/>
          <w:lang w:val="it-CH"/>
        </w:rPr>
        <w:t xml:space="preserve"> annualmente</w:t>
      </w:r>
      <w:r w:rsidRPr="009C7FFC">
        <w:rPr>
          <w:rFonts w:ascii="Arial" w:hAnsi="Arial" w:cs="Arial"/>
          <w:sz w:val="24"/>
          <w:szCs w:val="24"/>
          <w:lang w:val="it-CH"/>
        </w:rPr>
        <w:t xml:space="preserve"> di 66'000 franchi per le donne e di 29'700 per i bambini.</w:t>
      </w:r>
    </w:p>
    <w:p w:rsidR="00F84494" w:rsidRPr="00434009" w:rsidRDefault="00F84494" w:rsidP="00043002">
      <w:pPr>
        <w:pStyle w:val="Nessunaspaziatura"/>
        <w:jc w:val="both"/>
        <w:rPr>
          <w:rFonts w:ascii="Arial" w:hAnsi="Arial" w:cs="Arial"/>
          <w:sz w:val="24"/>
          <w:szCs w:val="24"/>
          <w:lang w:val="it-CH"/>
        </w:rPr>
      </w:pPr>
    </w:p>
    <w:p w:rsidR="00476652" w:rsidRDefault="00F84494" w:rsidP="00043002">
      <w:pPr>
        <w:pStyle w:val="Nessunaspaziatura"/>
        <w:jc w:val="both"/>
        <w:rPr>
          <w:rFonts w:ascii="Arial" w:hAnsi="Arial" w:cs="Arial"/>
          <w:sz w:val="24"/>
          <w:szCs w:val="24"/>
          <w:lang w:val="it-CH"/>
        </w:rPr>
      </w:pPr>
      <w:r w:rsidRPr="00434009">
        <w:rPr>
          <w:rFonts w:ascii="Arial" w:hAnsi="Arial" w:cs="Arial"/>
          <w:sz w:val="24"/>
          <w:szCs w:val="24"/>
          <w:lang w:val="it-CH"/>
        </w:rPr>
        <w:t>Si tratta certamente di una stima molto blanda che necessita ulteriori verifiche. Si può però supporre che con una spesa relativamente contenuta</w:t>
      </w:r>
      <w:r w:rsidR="00E53E97" w:rsidRPr="00434009">
        <w:rPr>
          <w:rFonts w:ascii="Arial" w:hAnsi="Arial" w:cs="Arial"/>
          <w:sz w:val="24"/>
          <w:szCs w:val="24"/>
          <w:lang w:val="it-CH"/>
        </w:rPr>
        <w:t>,</w:t>
      </w:r>
      <w:r w:rsidRPr="00434009">
        <w:rPr>
          <w:rFonts w:ascii="Arial" w:hAnsi="Arial" w:cs="Arial"/>
          <w:sz w:val="24"/>
          <w:szCs w:val="24"/>
          <w:lang w:val="it-CH"/>
        </w:rPr>
        <w:t xml:space="preserve"> il Cantone si potrebbe permettere alle vittime di affrontare con maggior serenità il loro percorso </w:t>
      </w:r>
      <w:r w:rsidR="00E53E97" w:rsidRPr="00434009">
        <w:rPr>
          <w:rFonts w:ascii="Arial" w:hAnsi="Arial" w:cs="Arial"/>
          <w:sz w:val="24"/>
          <w:szCs w:val="24"/>
          <w:lang w:val="it-CH"/>
        </w:rPr>
        <w:t>di emancipazione.</w:t>
      </w:r>
    </w:p>
    <w:p w:rsidR="00476652" w:rsidRPr="00311288" w:rsidRDefault="00476652" w:rsidP="00043002">
      <w:pPr>
        <w:pStyle w:val="Nessunaspaziatura"/>
        <w:jc w:val="both"/>
        <w:rPr>
          <w:rFonts w:ascii="Arial" w:hAnsi="Arial" w:cs="Arial"/>
          <w:bCs/>
          <w:i/>
          <w:iCs/>
          <w:sz w:val="24"/>
          <w:szCs w:val="24"/>
          <w:lang w:val="it-CH" w:eastAsia="it-CH"/>
        </w:rPr>
      </w:pPr>
    </w:p>
    <w:p w:rsidR="00D54E39" w:rsidRPr="00311288" w:rsidRDefault="00D54E39" w:rsidP="00311288">
      <w:pPr>
        <w:pStyle w:val="Titolo2"/>
        <w:spacing w:before="0" w:beforeAutospacing="0" w:after="0" w:afterAutospacing="0"/>
        <w:jc w:val="both"/>
        <w:rPr>
          <w:rFonts w:ascii="Arial" w:hAnsi="Arial" w:cs="Arial"/>
          <w:b w:val="0"/>
          <w:sz w:val="24"/>
          <w:szCs w:val="24"/>
          <w:lang w:val="it-CH"/>
        </w:rPr>
      </w:pPr>
    </w:p>
    <w:p w:rsidR="003D3CD9" w:rsidRPr="00843E50" w:rsidRDefault="006B7C7A" w:rsidP="00043002">
      <w:pPr>
        <w:pStyle w:val="Titolo2"/>
        <w:spacing w:before="0" w:beforeAutospacing="0" w:after="120" w:afterAutospacing="0"/>
        <w:jc w:val="both"/>
        <w:rPr>
          <w:rFonts w:ascii="Arial" w:hAnsi="Arial" w:cs="Arial"/>
          <w:sz w:val="24"/>
          <w:szCs w:val="24"/>
          <w:lang w:val="it-CH"/>
        </w:rPr>
      </w:pPr>
      <w:bookmarkStart w:id="23" w:name="_Toc70587140"/>
      <w:r>
        <w:rPr>
          <w:rFonts w:ascii="Arial" w:hAnsi="Arial" w:cs="Arial"/>
          <w:sz w:val="24"/>
          <w:szCs w:val="24"/>
          <w:lang w:val="it-CH"/>
        </w:rPr>
        <w:t>8.2</w:t>
      </w:r>
      <w:r>
        <w:rPr>
          <w:rFonts w:ascii="Arial" w:hAnsi="Arial" w:cs="Arial"/>
          <w:sz w:val="24"/>
          <w:szCs w:val="24"/>
          <w:lang w:val="it-CH"/>
        </w:rPr>
        <w:tab/>
      </w:r>
      <w:r w:rsidR="000B0434" w:rsidRPr="00843E50">
        <w:rPr>
          <w:rFonts w:ascii="Arial" w:hAnsi="Arial" w:cs="Arial"/>
          <w:sz w:val="24"/>
          <w:szCs w:val="24"/>
          <w:lang w:val="it-CH"/>
        </w:rPr>
        <w:t xml:space="preserve">Mozione </w:t>
      </w:r>
      <w:r w:rsidR="00843E50">
        <w:rPr>
          <w:rFonts w:ascii="Arial" w:hAnsi="Arial" w:cs="Arial"/>
          <w:sz w:val="24"/>
          <w:szCs w:val="24"/>
          <w:lang w:val="it-CH"/>
        </w:rPr>
        <w:t xml:space="preserve">n. </w:t>
      </w:r>
      <w:r w:rsidR="000B0434" w:rsidRPr="00843E50">
        <w:rPr>
          <w:rFonts w:ascii="Arial" w:hAnsi="Arial" w:cs="Arial"/>
          <w:sz w:val="24"/>
          <w:szCs w:val="24"/>
          <w:lang w:val="it-CH"/>
        </w:rPr>
        <w:t>1290</w:t>
      </w:r>
      <w:bookmarkEnd w:id="23"/>
    </w:p>
    <w:p w:rsidR="003D3CD9" w:rsidRPr="00843E50" w:rsidRDefault="003D3CD9" w:rsidP="00043002">
      <w:pPr>
        <w:spacing w:after="120" w:line="240" w:lineRule="auto"/>
        <w:jc w:val="both"/>
        <w:rPr>
          <w:rFonts w:ascii="Arial" w:hAnsi="Arial" w:cs="Arial"/>
          <w:sz w:val="24"/>
          <w:szCs w:val="24"/>
          <w:lang w:val="it-CH"/>
        </w:rPr>
      </w:pPr>
      <w:r w:rsidRPr="00843E50">
        <w:rPr>
          <w:rFonts w:ascii="Arial" w:hAnsi="Arial" w:cs="Arial"/>
          <w:sz w:val="24"/>
          <w:szCs w:val="24"/>
          <w:lang w:val="it-CH"/>
        </w:rPr>
        <w:t>Per quanto riguarda l</w:t>
      </w:r>
      <w:r w:rsidR="000B0434" w:rsidRPr="00843E50">
        <w:rPr>
          <w:rFonts w:ascii="Arial" w:hAnsi="Arial" w:cs="Arial"/>
          <w:sz w:val="24"/>
          <w:szCs w:val="24"/>
          <w:lang w:val="it-CH"/>
        </w:rPr>
        <w:t>a richiesta</w:t>
      </w:r>
      <w:r w:rsidRPr="00843E50">
        <w:rPr>
          <w:rFonts w:ascii="Arial" w:hAnsi="Arial" w:cs="Arial"/>
          <w:sz w:val="24"/>
          <w:szCs w:val="24"/>
          <w:lang w:val="it-CH"/>
        </w:rPr>
        <w:t xml:space="preserve"> della mozione </w:t>
      </w:r>
      <w:r w:rsidR="00843E50" w:rsidRPr="00843E50">
        <w:rPr>
          <w:rFonts w:ascii="Arial" w:hAnsi="Arial" w:cs="Arial"/>
          <w:sz w:val="24"/>
          <w:szCs w:val="24"/>
          <w:lang w:val="it-CH"/>
        </w:rPr>
        <w:t xml:space="preserve">n. </w:t>
      </w:r>
      <w:r w:rsidR="000B0434" w:rsidRPr="00843E50">
        <w:rPr>
          <w:rFonts w:ascii="Arial" w:hAnsi="Arial" w:cs="Arial"/>
          <w:sz w:val="24"/>
          <w:szCs w:val="24"/>
          <w:lang w:val="it-CH"/>
        </w:rPr>
        <w:t>1290</w:t>
      </w:r>
      <w:r w:rsidR="00843E50" w:rsidRPr="00843E50">
        <w:rPr>
          <w:rFonts w:ascii="Arial" w:hAnsi="Arial" w:cs="Arial"/>
          <w:sz w:val="24"/>
          <w:szCs w:val="24"/>
          <w:lang w:val="it-CH"/>
        </w:rPr>
        <w:t>, la C</w:t>
      </w:r>
      <w:r w:rsidRPr="00843E50">
        <w:rPr>
          <w:rFonts w:ascii="Arial" w:hAnsi="Arial" w:cs="Arial"/>
          <w:sz w:val="24"/>
          <w:szCs w:val="24"/>
          <w:lang w:val="it-CH"/>
        </w:rPr>
        <w:t>ommission</w:t>
      </w:r>
      <w:r w:rsidR="000F53D2" w:rsidRPr="00843E50">
        <w:rPr>
          <w:rFonts w:ascii="Arial" w:hAnsi="Arial" w:cs="Arial"/>
          <w:sz w:val="24"/>
          <w:szCs w:val="24"/>
          <w:lang w:val="it-CH"/>
        </w:rPr>
        <w:t>e</w:t>
      </w:r>
      <w:r w:rsidRPr="00843E50">
        <w:rPr>
          <w:rFonts w:ascii="Arial" w:hAnsi="Arial" w:cs="Arial"/>
          <w:sz w:val="24"/>
          <w:szCs w:val="24"/>
          <w:lang w:val="it-CH"/>
        </w:rPr>
        <w:t xml:space="preserve"> fa le seguenti considerazioni:</w:t>
      </w:r>
    </w:p>
    <w:p w:rsidR="000B0434" w:rsidRPr="00843E50" w:rsidRDefault="000B0434" w:rsidP="00E336AF">
      <w:pPr>
        <w:autoSpaceDE w:val="0"/>
        <w:autoSpaceDN w:val="0"/>
        <w:adjustRightInd w:val="0"/>
        <w:spacing w:after="0" w:line="240" w:lineRule="auto"/>
        <w:jc w:val="both"/>
        <w:rPr>
          <w:rFonts w:ascii="Arial" w:hAnsi="Arial" w:cs="Arial"/>
          <w:b/>
          <w:bCs/>
          <w:color w:val="191919"/>
          <w:sz w:val="24"/>
          <w:szCs w:val="24"/>
          <w:lang w:val="it-CH"/>
        </w:rPr>
      </w:pPr>
      <w:r w:rsidRPr="00843E50">
        <w:rPr>
          <w:rFonts w:ascii="Arial" w:hAnsi="Arial" w:cs="Arial"/>
          <w:b/>
          <w:bCs/>
          <w:color w:val="191919"/>
          <w:sz w:val="24"/>
          <w:szCs w:val="24"/>
          <w:lang w:val="it-CH"/>
        </w:rPr>
        <w:t>Richiesta</w:t>
      </w:r>
    </w:p>
    <w:p w:rsidR="000B0434" w:rsidRPr="00843E50" w:rsidRDefault="00843E50" w:rsidP="00043002">
      <w:pPr>
        <w:autoSpaceDE w:val="0"/>
        <w:autoSpaceDN w:val="0"/>
        <w:adjustRightInd w:val="0"/>
        <w:spacing w:after="0" w:line="240" w:lineRule="auto"/>
        <w:jc w:val="both"/>
        <w:rPr>
          <w:rFonts w:ascii="Arial" w:hAnsi="Arial" w:cs="Arial"/>
          <w:b/>
          <w:bCs/>
          <w:i/>
          <w:iCs/>
          <w:color w:val="191919"/>
          <w:sz w:val="24"/>
          <w:szCs w:val="24"/>
          <w:lang w:val="it-CH"/>
        </w:rPr>
      </w:pPr>
      <w:r w:rsidRPr="00843E50">
        <w:rPr>
          <w:rFonts w:ascii="Arial" w:hAnsi="Arial" w:cs="Arial"/>
          <w:b/>
          <w:bCs/>
          <w:iCs/>
          <w:color w:val="191919"/>
          <w:sz w:val="24"/>
          <w:szCs w:val="24"/>
          <w:lang w:val="it-CH"/>
        </w:rPr>
        <w:t>«</w:t>
      </w:r>
      <w:r w:rsidR="000B0434" w:rsidRPr="00843E50">
        <w:rPr>
          <w:rFonts w:ascii="Arial" w:hAnsi="Arial" w:cs="Arial"/>
          <w:b/>
          <w:bCs/>
          <w:i/>
          <w:iCs/>
          <w:color w:val="191919"/>
          <w:sz w:val="24"/>
          <w:szCs w:val="24"/>
          <w:lang w:val="it-CH"/>
        </w:rPr>
        <w:t>Studiare la possibilità di creare una casa d</w:t>
      </w:r>
      <w:r w:rsidR="00A042B3">
        <w:rPr>
          <w:rFonts w:ascii="Arial" w:hAnsi="Arial" w:cs="Arial"/>
          <w:b/>
          <w:bCs/>
          <w:i/>
          <w:iCs/>
          <w:color w:val="191919"/>
          <w:sz w:val="24"/>
          <w:szCs w:val="24"/>
          <w:lang w:val="it-CH"/>
        </w:rPr>
        <w:t>'</w:t>
      </w:r>
      <w:r w:rsidR="000B0434" w:rsidRPr="00843E50">
        <w:rPr>
          <w:rFonts w:ascii="Arial" w:hAnsi="Arial" w:cs="Arial"/>
          <w:b/>
          <w:bCs/>
          <w:i/>
          <w:iCs/>
          <w:color w:val="191919"/>
          <w:sz w:val="24"/>
          <w:szCs w:val="24"/>
          <w:lang w:val="it-CH"/>
        </w:rPr>
        <w:t xml:space="preserve">accoglienza e </w:t>
      </w:r>
      <w:r w:rsidR="000B0434" w:rsidRPr="00843E50">
        <w:rPr>
          <w:rFonts w:ascii="Arial" w:hAnsi="Arial" w:cs="Arial"/>
          <w:b/>
          <w:bCs/>
          <w:i/>
          <w:iCs/>
          <w:color w:val="252525"/>
          <w:sz w:val="24"/>
          <w:szCs w:val="24"/>
          <w:lang w:val="it-CH"/>
        </w:rPr>
        <w:t xml:space="preserve">ascolto </w:t>
      </w:r>
      <w:r w:rsidR="000B0434" w:rsidRPr="00843E50">
        <w:rPr>
          <w:rFonts w:ascii="Arial" w:hAnsi="Arial" w:cs="Arial"/>
          <w:b/>
          <w:bCs/>
          <w:i/>
          <w:iCs/>
          <w:color w:val="191919"/>
          <w:sz w:val="24"/>
          <w:szCs w:val="24"/>
          <w:lang w:val="it-CH"/>
        </w:rPr>
        <w:t>per uomini soli. Si tratta di fornire un luogo per l</w:t>
      </w:r>
      <w:r w:rsidR="00A042B3">
        <w:rPr>
          <w:rFonts w:ascii="Arial" w:hAnsi="Arial" w:cs="Arial"/>
          <w:b/>
          <w:bCs/>
          <w:i/>
          <w:iCs/>
          <w:color w:val="191919"/>
          <w:sz w:val="24"/>
          <w:szCs w:val="24"/>
          <w:lang w:val="it-CH"/>
        </w:rPr>
        <w:t>'</w:t>
      </w:r>
      <w:r w:rsidR="000B0434" w:rsidRPr="00843E50">
        <w:rPr>
          <w:rFonts w:ascii="Arial" w:hAnsi="Arial" w:cs="Arial"/>
          <w:b/>
          <w:bCs/>
          <w:i/>
          <w:iCs/>
          <w:color w:val="191919"/>
          <w:sz w:val="24"/>
          <w:szCs w:val="24"/>
          <w:lang w:val="it-CH"/>
        </w:rPr>
        <w:t>accoglienza laddove si presenti una situazione precaria, prima che divenga disperata, per l</w:t>
      </w:r>
      <w:r w:rsidR="00A042B3">
        <w:rPr>
          <w:rFonts w:ascii="Arial" w:hAnsi="Arial" w:cs="Arial"/>
          <w:b/>
          <w:bCs/>
          <w:i/>
          <w:iCs/>
          <w:color w:val="191919"/>
          <w:sz w:val="24"/>
          <w:szCs w:val="24"/>
          <w:lang w:val="it-CH"/>
        </w:rPr>
        <w:t>'</w:t>
      </w:r>
      <w:r w:rsidR="000B0434" w:rsidRPr="00843E50">
        <w:rPr>
          <w:rFonts w:ascii="Arial" w:hAnsi="Arial" w:cs="Arial"/>
          <w:b/>
          <w:bCs/>
          <w:i/>
          <w:iCs/>
          <w:color w:val="191919"/>
          <w:sz w:val="24"/>
          <w:szCs w:val="24"/>
          <w:lang w:val="it-CH"/>
        </w:rPr>
        <w:t>ascolto e l</w:t>
      </w:r>
      <w:r w:rsidR="00A042B3">
        <w:rPr>
          <w:rFonts w:ascii="Arial" w:hAnsi="Arial" w:cs="Arial"/>
          <w:b/>
          <w:bCs/>
          <w:i/>
          <w:iCs/>
          <w:color w:val="191919"/>
          <w:sz w:val="24"/>
          <w:szCs w:val="24"/>
          <w:lang w:val="it-CH"/>
        </w:rPr>
        <w:t>'</w:t>
      </w:r>
      <w:r w:rsidR="000B0434" w:rsidRPr="00843E50">
        <w:rPr>
          <w:rFonts w:ascii="Arial" w:hAnsi="Arial" w:cs="Arial"/>
          <w:b/>
          <w:bCs/>
          <w:i/>
          <w:iCs/>
          <w:color w:val="191919"/>
          <w:sz w:val="24"/>
          <w:szCs w:val="24"/>
          <w:lang w:val="it-CH"/>
        </w:rPr>
        <w:t>accompagnamento di una sofferenza, prima che si risolva in un gesto irreparabile in ambito domestico contro le donne o i minori</w:t>
      </w:r>
      <w:r w:rsidRPr="00843E50">
        <w:rPr>
          <w:rFonts w:ascii="Arial" w:hAnsi="Arial" w:cs="Arial"/>
          <w:b/>
          <w:bCs/>
          <w:iCs/>
          <w:color w:val="191919"/>
          <w:sz w:val="24"/>
          <w:szCs w:val="24"/>
          <w:lang w:val="it-CH"/>
        </w:rPr>
        <w:t>»</w:t>
      </w:r>
    </w:p>
    <w:p w:rsidR="005C280B" w:rsidRPr="00843E50" w:rsidRDefault="005C280B" w:rsidP="00043002">
      <w:pPr>
        <w:pStyle w:val="Default"/>
        <w:jc w:val="both"/>
        <w:rPr>
          <w:lang w:val="it-CH"/>
        </w:rPr>
      </w:pPr>
    </w:p>
    <w:p w:rsidR="00D836CB" w:rsidRPr="00843E50" w:rsidRDefault="004B7909" w:rsidP="00343CE6">
      <w:pPr>
        <w:pStyle w:val="Default"/>
        <w:spacing w:after="240"/>
        <w:jc w:val="both"/>
        <w:rPr>
          <w:lang w:val="it-CH"/>
        </w:rPr>
      </w:pPr>
      <w:r w:rsidRPr="00843E50">
        <w:rPr>
          <w:lang w:val="it-CH"/>
        </w:rPr>
        <w:lastRenderedPageBreak/>
        <w:t xml:space="preserve">Il </w:t>
      </w:r>
      <w:r w:rsidR="00843E50" w:rsidRPr="00843E50">
        <w:rPr>
          <w:lang w:val="it-CH"/>
        </w:rPr>
        <w:t>m</w:t>
      </w:r>
      <w:r w:rsidR="00C45416" w:rsidRPr="00843E50">
        <w:rPr>
          <w:lang w:val="it-CH"/>
        </w:rPr>
        <w:t>essaggio governativo sulla mozione, pur ritenendo</w:t>
      </w:r>
      <w:r w:rsidRPr="00843E50">
        <w:rPr>
          <w:lang w:val="it-CH"/>
        </w:rPr>
        <w:t xml:space="preserve">la </w:t>
      </w:r>
      <w:r w:rsidR="00C45416" w:rsidRPr="00843E50">
        <w:rPr>
          <w:lang w:val="it-CH"/>
        </w:rPr>
        <w:t>"evasa"</w:t>
      </w:r>
      <w:r w:rsidRPr="00843E50">
        <w:rPr>
          <w:lang w:val="it-CH"/>
        </w:rPr>
        <w:t>,</w:t>
      </w:r>
      <w:r w:rsidR="00C45416" w:rsidRPr="00843E50">
        <w:rPr>
          <w:lang w:val="it-CH"/>
        </w:rPr>
        <w:t xml:space="preserve"> cita come luoghi di prevenzione per uomini a rischio di diventare autori di violenza</w:t>
      </w:r>
      <w:r w:rsidR="00953752" w:rsidRPr="00843E50">
        <w:rPr>
          <w:lang w:val="it-CH"/>
        </w:rPr>
        <w:t xml:space="preserve"> unicamente</w:t>
      </w:r>
      <w:r w:rsidR="00C45416" w:rsidRPr="00843E50">
        <w:rPr>
          <w:lang w:val="it-CH"/>
        </w:rPr>
        <w:t xml:space="preserve"> i consultori famigliari, la struttura d</w:t>
      </w:r>
      <w:r w:rsidR="00A042B3">
        <w:rPr>
          <w:lang w:val="it-CH"/>
        </w:rPr>
        <w:t>'</w:t>
      </w:r>
      <w:r w:rsidR="00C45416" w:rsidRPr="00843E50">
        <w:rPr>
          <w:lang w:val="it-CH"/>
        </w:rPr>
        <w:t>accoglienza per i senzatetto Casa Astra a Mendrisio e il progetto</w:t>
      </w:r>
      <w:r w:rsidR="004673EE">
        <w:rPr>
          <w:lang w:val="it-CH"/>
        </w:rPr>
        <w:t xml:space="preserve"> (nel frattempo realizzato)</w:t>
      </w:r>
      <w:r w:rsidR="00C45416" w:rsidRPr="00843E50">
        <w:rPr>
          <w:lang w:val="it-CH"/>
        </w:rPr>
        <w:t xml:space="preserve"> di Casa Martini a Locarno</w:t>
      </w:r>
      <w:r w:rsidRPr="00843E50">
        <w:rPr>
          <w:lang w:val="it-CH"/>
        </w:rPr>
        <w:t>.</w:t>
      </w:r>
    </w:p>
    <w:p w:rsidR="00953752" w:rsidRPr="00843E50" w:rsidRDefault="00843E50" w:rsidP="00343CE6">
      <w:pPr>
        <w:pStyle w:val="Default"/>
        <w:spacing w:before="120" w:after="240"/>
        <w:jc w:val="both"/>
        <w:rPr>
          <w:lang w:val="it-CH"/>
        </w:rPr>
      </w:pPr>
      <w:r w:rsidRPr="00843E50">
        <w:rPr>
          <w:lang w:val="it-CH"/>
        </w:rPr>
        <w:t>Nel m</w:t>
      </w:r>
      <w:r w:rsidR="00953752" w:rsidRPr="00843E50">
        <w:rPr>
          <w:lang w:val="it-CH"/>
        </w:rPr>
        <w:t xml:space="preserve">essaggio si fa </w:t>
      </w:r>
      <w:r w:rsidR="004B7909" w:rsidRPr="00843E50">
        <w:rPr>
          <w:lang w:val="it-CH"/>
        </w:rPr>
        <w:t>inoltre</w:t>
      </w:r>
      <w:r w:rsidR="00953752" w:rsidRPr="00843E50">
        <w:rPr>
          <w:lang w:val="it-CH"/>
        </w:rPr>
        <w:t xml:space="preserve"> riferimento a un se</w:t>
      </w:r>
      <w:r w:rsidRPr="00843E50">
        <w:rPr>
          <w:lang w:val="it-CH"/>
        </w:rPr>
        <w:t>rvizio di sostegno e consulenza</w:t>
      </w:r>
      <w:r w:rsidR="00953752" w:rsidRPr="00843E50">
        <w:rPr>
          <w:lang w:val="it-CH"/>
        </w:rPr>
        <w:t xml:space="preserve"> e alle due camere messe a disposizione presso l</w:t>
      </w:r>
      <w:r w:rsidR="00A042B3">
        <w:rPr>
          <w:rStyle w:val="acopre"/>
          <w:lang w:val="it-CH"/>
        </w:rPr>
        <w:t>'</w:t>
      </w:r>
      <w:r w:rsidR="00953752" w:rsidRPr="00843E50">
        <w:rPr>
          <w:rStyle w:val="acopre"/>
          <w:lang w:val="it-CH"/>
        </w:rPr>
        <w:t>Ufficio dell</w:t>
      </w:r>
      <w:r w:rsidR="00A042B3">
        <w:rPr>
          <w:rStyle w:val="acopre"/>
          <w:lang w:val="it-CH"/>
        </w:rPr>
        <w:t>'</w:t>
      </w:r>
      <w:r w:rsidR="00953752" w:rsidRPr="00843E50">
        <w:rPr>
          <w:rStyle w:val="acopre"/>
          <w:lang w:val="it-CH"/>
        </w:rPr>
        <w:t>assistenza riabilitativa</w:t>
      </w:r>
      <w:r w:rsidR="00953752" w:rsidRPr="00843E50">
        <w:rPr>
          <w:lang w:val="it-CH"/>
        </w:rPr>
        <w:t xml:space="preserve"> (UAR) per autori/autrici di violenza </w:t>
      </w:r>
      <w:r w:rsidRPr="00843E50">
        <w:rPr>
          <w:lang w:val="it-CH"/>
        </w:rPr>
        <w:t>−</w:t>
      </w:r>
      <w:r w:rsidR="00953752" w:rsidRPr="00843E50">
        <w:rPr>
          <w:lang w:val="it-CH"/>
        </w:rPr>
        <w:t xml:space="preserve"> questi servizi sono però unicamente a disposizione a fatti avvenuti, e non preventivamente.</w:t>
      </w:r>
    </w:p>
    <w:p w:rsidR="00C45416" w:rsidRDefault="000F53D2" w:rsidP="00043002">
      <w:pPr>
        <w:pStyle w:val="Default"/>
        <w:jc w:val="both"/>
        <w:rPr>
          <w:lang w:val="it-CH"/>
        </w:rPr>
      </w:pPr>
      <w:r w:rsidRPr="00843E50">
        <w:rPr>
          <w:lang w:val="it-CH"/>
        </w:rPr>
        <w:t>L</w:t>
      </w:r>
      <w:r w:rsidR="004B7909" w:rsidRPr="00843E50">
        <w:rPr>
          <w:lang w:val="it-CH"/>
        </w:rPr>
        <w:t xml:space="preserve">a Commissione sanità e sicurezza sociale ritiene che questo non sia sufficiente e propone di </w:t>
      </w:r>
      <w:r w:rsidR="004B7909" w:rsidRPr="00434009">
        <w:rPr>
          <w:lang w:val="it-CH"/>
        </w:rPr>
        <w:t>accogliere la richiesta,</w:t>
      </w:r>
      <w:r w:rsidR="00D26AC9" w:rsidRPr="00434009">
        <w:rPr>
          <w:lang w:val="it-CH"/>
        </w:rPr>
        <w:t xml:space="preserve"> invita</w:t>
      </w:r>
      <w:r w:rsidR="004B7909" w:rsidRPr="00434009">
        <w:rPr>
          <w:lang w:val="it-CH"/>
        </w:rPr>
        <w:t>ndo</w:t>
      </w:r>
      <w:r w:rsidR="00D26AC9" w:rsidRPr="00434009">
        <w:rPr>
          <w:lang w:val="it-CH"/>
        </w:rPr>
        <w:t xml:space="preserve"> il Consiglio di Stato di </w:t>
      </w:r>
      <w:r w:rsidR="001826BB" w:rsidRPr="00434009">
        <w:rPr>
          <w:lang w:val="it-CH"/>
        </w:rPr>
        <w:t>valutare</w:t>
      </w:r>
      <w:r w:rsidR="00D26AC9" w:rsidRPr="00434009">
        <w:rPr>
          <w:lang w:val="it-CH"/>
        </w:rPr>
        <w:t>, nell</w:t>
      </w:r>
      <w:r w:rsidR="00A042B3" w:rsidRPr="00434009">
        <w:rPr>
          <w:lang w:val="it-CH"/>
        </w:rPr>
        <w:t>'</w:t>
      </w:r>
      <w:r w:rsidR="00D26AC9" w:rsidRPr="00434009">
        <w:rPr>
          <w:lang w:val="it-CH"/>
        </w:rPr>
        <w:t xml:space="preserve">ambito del </w:t>
      </w:r>
      <w:r w:rsidR="00843E50" w:rsidRPr="00434009">
        <w:rPr>
          <w:lang w:val="it-CH"/>
        </w:rPr>
        <w:t>P</w:t>
      </w:r>
      <w:r w:rsidR="00D26AC9" w:rsidRPr="00434009">
        <w:rPr>
          <w:lang w:val="it-CH"/>
        </w:rPr>
        <w:t>iano d</w:t>
      </w:r>
      <w:r w:rsidR="00A042B3" w:rsidRPr="00434009">
        <w:rPr>
          <w:lang w:val="it-CH"/>
        </w:rPr>
        <w:t>'</w:t>
      </w:r>
      <w:r w:rsidR="00D26AC9" w:rsidRPr="00434009">
        <w:rPr>
          <w:lang w:val="it-CH"/>
        </w:rPr>
        <w:t>azione contro la violenza domestica, l</w:t>
      </w:r>
      <w:r w:rsidR="00E53E97" w:rsidRPr="00434009">
        <w:rPr>
          <w:lang w:val="it-CH"/>
        </w:rPr>
        <w:t>'opportunità</w:t>
      </w:r>
      <w:r w:rsidR="00D26AC9" w:rsidRPr="00434009">
        <w:rPr>
          <w:lang w:val="it-CH"/>
        </w:rPr>
        <w:t xml:space="preserve"> </w:t>
      </w:r>
      <w:r w:rsidR="001826BB" w:rsidRPr="00434009">
        <w:rPr>
          <w:lang w:val="it-CH"/>
        </w:rPr>
        <w:t xml:space="preserve">e la necessità </w:t>
      </w:r>
      <w:r w:rsidR="00D26AC9" w:rsidRPr="00434009">
        <w:rPr>
          <w:lang w:val="it-CH"/>
        </w:rPr>
        <w:t xml:space="preserve">di creare delle strutture di sostegno e accoglienza temporanea per </w:t>
      </w:r>
      <w:r w:rsidR="00EE23BC" w:rsidRPr="00434009">
        <w:rPr>
          <w:lang w:val="it-CH"/>
        </w:rPr>
        <w:t>persone</w:t>
      </w:r>
      <w:r w:rsidR="00CC7145" w:rsidRPr="00434009">
        <w:rPr>
          <w:lang w:val="it-CH"/>
        </w:rPr>
        <w:t xml:space="preserve"> </w:t>
      </w:r>
      <w:r w:rsidR="00D26AC9" w:rsidRPr="00434009">
        <w:rPr>
          <w:lang w:val="it-CH"/>
        </w:rPr>
        <w:t>a rischio di diventare autori di violenza.</w:t>
      </w:r>
      <w:r w:rsidR="00D26AC9" w:rsidRPr="00843E50">
        <w:rPr>
          <w:lang w:val="it-CH"/>
        </w:rPr>
        <w:t xml:space="preserve"> Un modello valido </w:t>
      </w:r>
      <w:r w:rsidR="00EE23BC">
        <w:rPr>
          <w:lang w:val="it-CH"/>
        </w:rPr>
        <w:t>potrebbe</w:t>
      </w:r>
      <w:r w:rsidR="00D26AC9" w:rsidRPr="00843E50">
        <w:rPr>
          <w:lang w:val="it-CH"/>
        </w:rPr>
        <w:t xml:space="preserve"> essere il progetto "</w:t>
      </w:r>
      <w:proofErr w:type="spellStart"/>
      <w:r w:rsidR="00D26AC9" w:rsidRPr="00843E50">
        <w:rPr>
          <w:lang w:val="it-CH"/>
        </w:rPr>
        <w:t>ZwüscheHalt</w:t>
      </w:r>
      <w:proofErr w:type="spellEnd"/>
      <w:r w:rsidR="00D26AC9" w:rsidRPr="00843E50">
        <w:rPr>
          <w:lang w:val="it-CH"/>
        </w:rPr>
        <w:t>"</w:t>
      </w:r>
      <w:r w:rsidR="00A01C6F" w:rsidRPr="00843E50">
        <w:rPr>
          <w:lang w:val="it-CH"/>
        </w:rPr>
        <w:t xml:space="preserve"> con delle strutture </w:t>
      </w:r>
      <w:r w:rsidRPr="00843E50">
        <w:rPr>
          <w:lang w:val="it-CH"/>
        </w:rPr>
        <w:t>protette per uomini</w:t>
      </w:r>
      <w:r w:rsidR="00A01C6F" w:rsidRPr="00843E50">
        <w:rPr>
          <w:lang w:val="it-CH"/>
        </w:rPr>
        <w:t xml:space="preserve"> </w:t>
      </w:r>
      <w:r w:rsidR="00843E50" w:rsidRPr="00843E50">
        <w:rPr>
          <w:lang w:val="it-CH"/>
        </w:rPr>
        <w:t>−</w:t>
      </w:r>
      <w:r w:rsidRPr="00843E50">
        <w:rPr>
          <w:lang w:val="it-CH"/>
        </w:rPr>
        <w:t xml:space="preserve"> siano essi autori </w:t>
      </w:r>
      <w:r w:rsidR="003204F8" w:rsidRPr="00843E50">
        <w:rPr>
          <w:lang w:val="it-CH"/>
        </w:rPr>
        <w:t>o</w:t>
      </w:r>
      <w:r w:rsidRPr="00843E50">
        <w:rPr>
          <w:lang w:val="it-CH"/>
        </w:rPr>
        <w:t xml:space="preserve"> vittime di violenza domestica </w:t>
      </w:r>
      <w:r w:rsidR="00843E50" w:rsidRPr="00843E50">
        <w:rPr>
          <w:lang w:val="it-CH"/>
        </w:rPr>
        <w:t>−</w:t>
      </w:r>
      <w:r w:rsidRPr="00843E50">
        <w:rPr>
          <w:lang w:val="it-CH"/>
        </w:rPr>
        <w:t xml:space="preserve"> </w:t>
      </w:r>
      <w:r w:rsidR="00A01C6F" w:rsidRPr="00843E50">
        <w:rPr>
          <w:lang w:val="it-CH"/>
        </w:rPr>
        <w:t>a Berna, Lucerna e Zurigo</w:t>
      </w:r>
      <w:r w:rsidR="009C09DA" w:rsidRPr="00843E50">
        <w:rPr>
          <w:rStyle w:val="Rimandonotaapidipagina"/>
          <w:lang w:val="it-CH"/>
        </w:rPr>
        <w:footnoteReference w:id="10"/>
      </w:r>
      <w:r w:rsidR="00A01C6F" w:rsidRPr="00843E50">
        <w:rPr>
          <w:lang w:val="it-CH"/>
        </w:rPr>
        <w:t>.</w:t>
      </w:r>
      <w:r w:rsidR="00D6627E">
        <w:rPr>
          <w:lang w:val="it-CH"/>
        </w:rPr>
        <w:t xml:space="preserve"> </w:t>
      </w:r>
    </w:p>
    <w:p w:rsidR="00311288" w:rsidRDefault="00311288" w:rsidP="00043002">
      <w:pPr>
        <w:pStyle w:val="Default"/>
        <w:jc w:val="both"/>
        <w:rPr>
          <w:lang w:val="it-CH"/>
        </w:rPr>
      </w:pPr>
    </w:p>
    <w:p w:rsidR="00311288" w:rsidRDefault="00311288" w:rsidP="00043002">
      <w:pPr>
        <w:pStyle w:val="Default"/>
        <w:jc w:val="both"/>
        <w:rPr>
          <w:lang w:val="it-CH"/>
        </w:rPr>
      </w:pPr>
    </w:p>
    <w:p w:rsidR="00311288" w:rsidRPr="00843E50" w:rsidRDefault="00311288" w:rsidP="00043002">
      <w:pPr>
        <w:pStyle w:val="Default"/>
        <w:jc w:val="both"/>
        <w:rPr>
          <w:lang w:val="it-CH"/>
        </w:rPr>
      </w:pPr>
    </w:p>
    <w:p w:rsidR="00190DB2" w:rsidRPr="00164BFD" w:rsidRDefault="00450018" w:rsidP="00043002">
      <w:pPr>
        <w:pStyle w:val="Titolo1"/>
        <w:tabs>
          <w:tab w:val="left" w:pos="426"/>
        </w:tabs>
        <w:spacing w:before="0" w:after="120" w:line="240" w:lineRule="auto"/>
        <w:jc w:val="both"/>
        <w:rPr>
          <w:rFonts w:ascii="Arial" w:hAnsi="Arial" w:cs="Arial"/>
          <w:b/>
          <w:color w:val="auto"/>
          <w:sz w:val="24"/>
          <w:szCs w:val="24"/>
          <w:lang w:val="it-CH"/>
        </w:rPr>
      </w:pPr>
      <w:bookmarkStart w:id="24" w:name="_Toc70587141"/>
      <w:r>
        <w:rPr>
          <w:rFonts w:ascii="Arial" w:hAnsi="Arial" w:cs="Arial"/>
          <w:b/>
          <w:color w:val="auto"/>
          <w:sz w:val="24"/>
          <w:szCs w:val="24"/>
          <w:lang w:val="it-CH"/>
        </w:rPr>
        <w:t>9.</w:t>
      </w:r>
      <w:r>
        <w:rPr>
          <w:rFonts w:ascii="Arial" w:hAnsi="Arial" w:cs="Arial"/>
          <w:b/>
          <w:color w:val="auto"/>
          <w:sz w:val="24"/>
          <w:szCs w:val="24"/>
          <w:lang w:val="it-CH"/>
        </w:rPr>
        <w:tab/>
      </w:r>
      <w:r w:rsidR="00843E50" w:rsidRPr="00164BFD">
        <w:rPr>
          <w:rFonts w:ascii="Arial" w:hAnsi="Arial" w:cs="Arial"/>
          <w:b/>
          <w:color w:val="auto"/>
          <w:sz w:val="24"/>
          <w:szCs w:val="24"/>
          <w:lang w:val="it-CH"/>
        </w:rPr>
        <w:t>CONCLUSIONI</w:t>
      </w:r>
      <w:bookmarkEnd w:id="24"/>
    </w:p>
    <w:p w:rsidR="003204F8" w:rsidRPr="00AD3A47" w:rsidRDefault="009337C9" w:rsidP="00343CE6">
      <w:pPr>
        <w:spacing w:after="0" w:line="240" w:lineRule="auto"/>
        <w:jc w:val="both"/>
        <w:rPr>
          <w:rFonts w:ascii="Arial" w:hAnsi="Arial" w:cs="Arial"/>
          <w:sz w:val="24"/>
          <w:szCs w:val="24"/>
          <w:lang w:val="it-CH"/>
        </w:rPr>
      </w:pPr>
      <w:r>
        <w:rPr>
          <w:rFonts w:ascii="Arial" w:hAnsi="Arial" w:cs="Arial"/>
          <w:sz w:val="24"/>
          <w:szCs w:val="24"/>
          <w:lang w:val="it-CH"/>
        </w:rPr>
        <w:t xml:space="preserve">Ai sensi delle </w:t>
      </w:r>
      <w:r w:rsidR="00A756D6" w:rsidRPr="00CC7145">
        <w:rPr>
          <w:rFonts w:ascii="Arial" w:hAnsi="Arial" w:cs="Arial"/>
          <w:sz w:val="24"/>
          <w:szCs w:val="24"/>
          <w:lang w:val="it-CH"/>
        </w:rPr>
        <w:t>considerazioni di cui sopra, la Commissione sanità e sicurezza sociale accoglie</w:t>
      </w:r>
      <w:r w:rsidR="004776D1">
        <w:rPr>
          <w:rFonts w:ascii="Arial" w:hAnsi="Arial" w:cs="Arial"/>
          <w:sz w:val="24"/>
          <w:szCs w:val="24"/>
          <w:lang w:val="it-CH"/>
        </w:rPr>
        <w:t xml:space="preserve"> parzialmente le mozioni n. 1410 e n. 1520 </w:t>
      </w:r>
      <w:r>
        <w:rPr>
          <w:rFonts w:ascii="Arial" w:hAnsi="Arial" w:cs="Arial"/>
          <w:sz w:val="24"/>
          <w:szCs w:val="24"/>
          <w:lang w:val="it-CH"/>
        </w:rPr>
        <w:t>e integralmente la mozione n. 1290.</w:t>
      </w:r>
    </w:p>
    <w:p w:rsidR="00843E50" w:rsidRPr="00843E50" w:rsidRDefault="00843E50" w:rsidP="00343CE6">
      <w:pPr>
        <w:pStyle w:val="Default"/>
        <w:jc w:val="both"/>
        <w:rPr>
          <w:lang w:val="it-CH"/>
        </w:rPr>
      </w:pPr>
    </w:p>
    <w:p w:rsidR="00343CE6" w:rsidRDefault="00343CE6" w:rsidP="00343CE6">
      <w:pPr>
        <w:pStyle w:val="Default"/>
        <w:jc w:val="both"/>
        <w:rPr>
          <w:lang w:val="it-CH"/>
        </w:rPr>
      </w:pPr>
    </w:p>
    <w:p w:rsidR="00343CE6" w:rsidRDefault="00343CE6" w:rsidP="00343CE6">
      <w:pPr>
        <w:pStyle w:val="Default"/>
        <w:jc w:val="both"/>
        <w:rPr>
          <w:lang w:val="it-CH"/>
        </w:rPr>
      </w:pPr>
    </w:p>
    <w:p w:rsidR="00843E50" w:rsidRPr="00843E50" w:rsidRDefault="00843E50" w:rsidP="00043002">
      <w:pPr>
        <w:pStyle w:val="Default"/>
        <w:spacing w:after="120"/>
        <w:jc w:val="both"/>
        <w:rPr>
          <w:lang w:val="it-CH"/>
        </w:rPr>
      </w:pPr>
      <w:r w:rsidRPr="00843E50">
        <w:rPr>
          <w:lang w:val="it-CH"/>
        </w:rPr>
        <w:t>Per la Commissione sanità e sicurezza sociale</w:t>
      </w:r>
      <w:r w:rsidR="00311288">
        <w:rPr>
          <w:lang w:val="it-CH"/>
        </w:rPr>
        <w:t>:</w:t>
      </w:r>
      <w:r w:rsidRPr="00843E50">
        <w:rPr>
          <w:lang w:val="it-CH"/>
        </w:rPr>
        <w:t xml:space="preserve"> </w:t>
      </w:r>
    </w:p>
    <w:p w:rsidR="00843E50" w:rsidRDefault="00843E50" w:rsidP="00311288">
      <w:pPr>
        <w:pStyle w:val="Default"/>
        <w:jc w:val="both"/>
        <w:rPr>
          <w:lang w:val="it-CH"/>
        </w:rPr>
      </w:pPr>
      <w:r w:rsidRPr="00843E50">
        <w:rPr>
          <w:lang w:val="it-CH"/>
        </w:rPr>
        <w:t>Gina La Mantia, relatrice</w:t>
      </w:r>
    </w:p>
    <w:p w:rsidR="0010608D" w:rsidRDefault="0010608D" w:rsidP="001D2E0F">
      <w:pPr>
        <w:spacing w:after="0" w:line="240" w:lineRule="auto"/>
        <w:jc w:val="both"/>
        <w:rPr>
          <w:rFonts w:ascii="Arial" w:eastAsia="Times New Roman" w:hAnsi="Arial" w:cs="Times New Roman"/>
          <w:sz w:val="24"/>
          <w:szCs w:val="20"/>
          <w:lang w:val="it-IT" w:eastAsia="it-IT"/>
        </w:rPr>
      </w:pPr>
      <w:r>
        <w:rPr>
          <w:rFonts w:ascii="Arial" w:eastAsia="Times New Roman" w:hAnsi="Arial" w:cs="Times New Roman"/>
          <w:sz w:val="24"/>
          <w:szCs w:val="20"/>
          <w:lang w:val="it-IT" w:eastAsia="it-IT"/>
        </w:rPr>
        <w:t xml:space="preserve">Agustoni - </w:t>
      </w:r>
      <w:r w:rsidR="001D2E0F" w:rsidRPr="001D2E0F">
        <w:rPr>
          <w:rFonts w:ascii="Arial" w:eastAsia="Times New Roman" w:hAnsi="Arial" w:cs="Times New Roman"/>
          <w:sz w:val="24"/>
          <w:szCs w:val="20"/>
          <w:lang w:val="it-IT" w:eastAsia="it-IT"/>
        </w:rPr>
        <w:t xml:space="preserve">Alberti - Cedraschi - Crivelli Barella </w:t>
      </w:r>
      <w:r>
        <w:rPr>
          <w:rFonts w:ascii="Arial" w:eastAsia="Times New Roman" w:hAnsi="Arial" w:cs="Times New Roman"/>
          <w:sz w:val="24"/>
          <w:szCs w:val="20"/>
          <w:lang w:val="it-IT" w:eastAsia="it-IT"/>
        </w:rPr>
        <w:t>-</w:t>
      </w:r>
      <w:r w:rsidR="001D2E0F" w:rsidRPr="001D2E0F">
        <w:rPr>
          <w:rFonts w:ascii="Arial" w:eastAsia="Times New Roman" w:hAnsi="Arial" w:cs="Times New Roman"/>
          <w:sz w:val="24"/>
          <w:szCs w:val="20"/>
          <w:lang w:val="it-IT" w:eastAsia="it-IT"/>
        </w:rPr>
        <w:t xml:space="preserve"> </w:t>
      </w:r>
    </w:p>
    <w:p w:rsidR="0010608D" w:rsidRDefault="001D2E0F" w:rsidP="001D2E0F">
      <w:pPr>
        <w:spacing w:after="0" w:line="240" w:lineRule="auto"/>
        <w:jc w:val="both"/>
        <w:rPr>
          <w:rFonts w:ascii="Arial" w:eastAsia="Times New Roman" w:hAnsi="Arial" w:cs="Times New Roman"/>
          <w:sz w:val="24"/>
          <w:szCs w:val="20"/>
          <w:lang w:val="it-IT" w:eastAsia="it-IT"/>
        </w:rPr>
      </w:pPr>
      <w:r w:rsidRPr="001D2E0F">
        <w:rPr>
          <w:rFonts w:ascii="Arial" w:eastAsia="Times New Roman" w:hAnsi="Arial" w:cs="Times New Roman"/>
          <w:sz w:val="24"/>
          <w:szCs w:val="20"/>
          <w:lang w:val="it-IT" w:eastAsia="it-IT"/>
        </w:rPr>
        <w:t xml:space="preserve">Galeazzi </w:t>
      </w:r>
      <w:r w:rsidR="00E978EE">
        <w:rPr>
          <w:rFonts w:ascii="Arial" w:eastAsia="Times New Roman" w:hAnsi="Arial" w:cs="Times New Roman"/>
          <w:sz w:val="24"/>
          <w:szCs w:val="20"/>
          <w:lang w:val="it-IT" w:eastAsia="it-IT"/>
        </w:rPr>
        <w:t>-</w:t>
      </w:r>
      <w:r w:rsidRPr="001D2E0F">
        <w:rPr>
          <w:rFonts w:ascii="Arial" w:eastAsia="Times New Roman" w:hAnsi="Arial" w:cs="Times New Roman"/>
          <w:sz w:val="24"/>
          <w:szCs w:val="20"/>
          <w:lang w:val="it-IT" w:eastAsia="it-IT"/>
        </w:rPr>
        <w:t xml:space="preserve"> Galusero - Ghisletta - Gianella Alex </w:t>
      </w:r>
      <w:r w:rsidR="0010608D">
        <w:rPr>
          <w:rFonts w:ascii="Arial" w:eastAsia="Times New Roman" w:hAnsi="Arial" w:cs="Times New Roman"/>
          <w:sz w:val="24"/>
          <w:szCs w:val="20"/>
          <w:lang w:val="it-IT" w:eastAsia="it-IT"/>
        </w:rPr>
        <w:t>-</w:t>
      </w:r>
      <w:r w:rsidRPr="001D2E0F">
        <w:rPr>
          <w:rFonts w:ascii="Arial" w:eastAsia="Times New Roman" w:hAnsi="Arial" w:cs="Times New Roman"/>
          <w:sz w:val="24"/>
          <w:szCs w:val="20"/>
          <w:lang w:val="it-IT" w:eastAsia="it-IT"/>
        </w:rPr>
        <w:t xml:space="preserve"> </w:t>
      </w:r>
    </w:p>
    <w:p w:rsidR="0010608D" w:rsidRDefault="001D2E0F" w:rsidP="001D2E0F">
      <w:pPr>
        <w:spacing w:after="0" w:line="240" w:lineRule="auto"/>
        <w:jc w:val="both"/>
        <w:rPr>
          <w:rFonts w:ascii="Arial" w:eastAsia="Times New Roman" w:hAnsi="Arial" w:cs="Times New Roman"/>
          <w:sz w:val="24"/>
          <w:szCs w:val="20"/>
          <w:lang w:val="it-IT" w:eastAsia="it-IT"/>
        </w:rPr>
      </w:pPr>
      <w:r w:rsidRPr="00B961CB">
        <w:rPr>
          <w:rFonts w:ascii="Arial" w:eastAsia="Times New Roman" w:hAnsi="Arial" w:cs="Times New Roman"/>
          <w:sz w:val="24"/>
          <w:szCs w:val="20"/>
          <w:lang w:val="it-IT" w:eastAsia="it-IT"/>
        </w:rPr>
        <w:t xml:space="preserve">Imelli </w:t>
      </w:r>
      <w:r w:rsidR="00E978EE">
        <w:rPr>
          <w:rFonts w:ascii="Arial" w:eastAsia="Times New Roman" w:hAnsi="Arial" w:cs="Times New Roman"/>
          <w:sz w:val="24"/>
          <w:szCs w:val="20"/>
          <w:lang w:val="it-IT" w:eastAsia="it-IT"/>
        </w:rPr>
        <w:t>-</w:t>
      </w:r>
      <w:r w:rsidRPr="001D2E0F">
        <w:rPr>
          <w:rFonts w:ascii="Arial" w:eastAsia="Times New Roman" w:hAnsi="Arial" w:cs="Times New Roman"/>
          <w:sz w:val="24"/>
          <w:szCs w:val="20"/>
          <w:lang w:val="it-IT" w:eastAsia="it-IT"/>
        </w:rPr>
        <w:t xml:space="preserve"> Jelmini - </w:t>
      </w:r>
      <w:r w:rsidRPr="00A07134">
        <w:rPr>
          <w:rFonts w:ascii="Arial" w:eastAsia="Times New Roman" w:hAnsi="Arial" w:cs="Times New Roman"/>
          <w:sz w:val="24"/>
          <w:szCs w:val="20"/>
          <w:lang w:val="it-IT" w:eastAsia="it-IT"/>
        </w:rPr>
        <w:t>Ortelli M. -</w:t>
      </w:r>
      <w:r w:rsidRPr="001D2E0F">
        <w:rPr>
          <w:rFonts w:ascii="Arial" w:eastAsia="Times New Roman" w:hAnsi="Arial" w:cs="Times New Roman"/>
          <w:sz w:val="24"/>
          <w:szCs w:val="20"/>
          <w:lang w:val="it-IT" w:eastAsia="it-IT"/>
        </w:rPr>
        <w:t xml:space="preserve"> Polli </w:t>
      </w:r>
      <w:r w:rsidR="00064693">
        <w:rPr>
          <w:rFonts w:ascii="Arial" w:eastAsia="Times New Roman" w:hAnsi="Arial" w:cs="Times New Roman"/>
          <w:sz w:val="24"/>
          <w:szCs w:val="20"/>
          <w:lang w:val="it-IT" w:eastAsia="it-IT"/>
        </w:rPr>
        <w:t>-</w:t>
      </w:r>
      <w:r w:rsidR="003E0CD3">
        <w:rPr>
          <w:rFonts w:ascii="Arial" w:eastAsia="Times New Roman" w:hAnsi="Arial" w:cs="Times New Roman"/>
          <w:sz w:val="24"/>
          <w:szCs w:val="20"/>
          <w:lang w:val="it-IT" w:eastAsia="it-IT"/>
        </w:rPr>
        <w:t xml:space="preserve"> </w:t>
      </w:r>
      <w:r w:rsidRPr="001D2E0F">
        <w:rPr>
          <w:rFonts w:ascii="Arial" w:eastAsia="Times New Roman" w:hAnsi="Arial" w:cs="Times New Roman"/>
          <w:sz w:val="24"/>
          <w:szCs w:val="20"/>
          <w:lang w:val="it-IT" w:eastAsia="it-IT"/>
        </w:rPr>
        <w:t xml:space="preserve">Quadranti </w:t>
      </w:r>
      <w:r w:rsidR="0010608D">
        <w:rPr>
          <w:rFonts w:ascii="Arial" w:eastAsia="Times New Roman" w:hAnsi="Arial" w:cs="Times New Roman"/>
          <w:sz w:val="24"/>
          <w:szCs w:val="20"/>
          <w:lang w:val="it-IT" w:eastAsia="it-IT"/>
        </w:rPr>
        <w:t>-</w:t>
      </w:r>
      <w:r w:rsidRPr="001D2E0F">
        <w:rPr>
          <w:rFonts w:ascii="Arial" w:eastAsia="Times New Roman" w:hAnsi="Arial" w:cs="Times New Roman"/>
          <w:sz w:val="24"/>
          <w:szCs w:val="20"/>
          <w:lang w:val="it-IT" w:eastAsia="it-IT"/>
        </w:rPr>
        <w:t xml:space="preserve"> </w:t>
      </w:r>
    </w:p>
    <w:p w:rsidR="001D2E0F" w:rsidRPr="001D2E0F" w:rsidRDefault="001D2E0F" w:rsidP="001D2E0F">
      <w:pPr>
        <w:spacing w:after="0" w:line="240" w:lineRule="auto"/>
        <w:jc w:val="both"/>
        <w:rPr>
          <w:rFonts w:ascii="Arial" w:eastAsia="Times New Roman" w:hAnsi="Arial" w:cs="Times New Roman"/>
          <w:sz w:val="24"/>
          <w:szCs w:val="20"/>
          <w:lang w:val="it-IT" w:eastAsia="it-IT"/>
        </w:rPr>
      </w:pPr>
      <w:r w:rsidRPr="001D2E0F">
        <w:rPr>
          <w:rFonts w:ascii="Arial" w:eastAsia="Times New Roman" w:hAnsi="Arial" w:cs="Times New Roman"/>
          <w:sz w:val="24"/>
          <w:szCs w:val="20"/>
          <w:lang w:val="it-IT" w:eastAsia="it-IT"/>
        </w:rPr>
        <w:t xml:space="preserve">Riget </w:t>
      </w:r>
      <w:r w:rsidR="00E978EE">
        <w:rPr>
          <w:rFonts w:ascii="Arial" w:eastAsia="Times New Roman" w:hAnsi="Arial" w:cs="Times New Roman"/>
          <w:sz w:val="24"/>
          <w:szCs w:val="20"/>
          <w:lang w:val="it-IT" w:eastAsia="it-IT"/>
        </w:rPr>
        <w:t>-</w:t>
      </w:r>
      <w:r w:rsidRPr="001D2E0F">
        <w:rPr>
          <w:rFonts w:ascii="Arial" w:eastAsia="Times New Roman" w:hAnsi="Arial" w:cs="Times New Roman"/>
          <w:sz w:val="24"/>
          <w:szCs w:val="20"/>
          <w:lang w:val="it-IT" w:eastAsia="it-IT"/>
        </w:rPr>
        <w:t xml:space="preserve"> </w:t>
      </w:r>
      <w:r w:rsidRPr="00A07134">
        <w:rPr>
          <w:rFonts w:ascii="Arial" w:eastAsia="Times New Roman" w:hAnsi="Arial" w:cs="Times New Roman"/>
          <w:sz w:val="24"/>
          <w:szCs w:val="20"/>
          <w:lang w:val="it-IT" w:eastAsia="it-IT"/>
        </w:rPr>
        <w:t>Robbiani -</w:t>
      </w:r>
      <w:r w:rsidRPr="001D2E0F">
        <w:rPr>
          <w:rFonts w:ascii="Arial" w:eastAsia="Times New Roman" w:hAnsi="Arial" w:cs="Times New Roman"/>
          <w:sz w:val="24"/>
          <w:szCs w:val="20"/>
          <w:lang w:val="it-IT" w:eastAsia="it-IT"/>
        </w:rPr>
        <w:t xml:space="preserve"> Tonini</w:t>
      </w:r>
    </w:p>
    <w:p w:rsidR="003B131A" w:rsidRPr="00843E50" w:rsidRDefault="003B131A" w:rsidP="003B131A">
      <w:pPr>
        <w:pStyle w:val="Default"/>
        <w:jc w:val="both"/>
        <w:rPr>
          <w:lang w:val="it-CH"/>
        </w:rPr>
      </w:pPr>
    </w:p>
    <w:sectPr w:rsidR="003B131A" w:rsidRPr="00843E50" w:rsidSect="00043002">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C9" w:rsidRDefault="00A239C9" w:rsidP="000B635A">
      <w:pPr>
        <w:spacing w:after="0" w:line="240" w:lineRule="auto"/>
      </w:pPr>
      <w:r>
        <w:separator/>
      </w:r>
    </w:p>
  </w:endnote>
  <w:endnote w:type="continuationSeparator" w:id="0">
    <w:p w:rsidR="00A239C9" w:rsidRDefault="00A239C9" w:rsidP="000B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6786"/>
      <w:docPartObj>
        <w:docPartGallery w:val="Page Numbers (Bottom of Page)"/>
        <w:docPartUnique/>
      </w:docPartObj>
    </w:sdtPr>
    <w:sdtEndPr>
      <w:rPr>
        <w:rFonts w:ascii="Arial" w:hAnsi="Arial" w:cs="Arial"/>
        <w:sz w:val="24"/>
        <w:szCs w:val="24"/>
      </w:rPr>
    </w:sdtEndPr>
    <w:sdtContent>
      <w:p w:rsidR="00450018" w:rsidRPr="00BA0389" w:rsidRDefault="00450018">
        <w:pPr>
          <w:pStyle w:val="Pidipagina"/>
          <w:jc w:val="center"/>
          <w:rPr>
            <w:rFonts w:ascii="Arial" w:hAnsi="Arial" w:cs="Arial"/>
            <w:sz w:val="24"/>
            <w:szCs w:val="24"/>
          </w:rPr>
        </w:pPr>
        <w:r w:rsidRPr="00454DE5">
          <w:rPr>
            <w:rFonts w:ascii="Arial" w:hAnsi="Arial" w:cs="Arial"/>
            <w:sz w:val="20"/>
            <w:szCs w:val="20"/>
          </w:rPr>
          <w:fldChar w:fldCharType="begin"/>
        </w:r>
        <w:r w:rsidRPr="00454DE5">
          <w:rPr>
            <w:rFonts w:ascii="Arial" w:hAnsi="Arial" w:cs="Arial"/>
            <w:sz w:val="20"/>
            <w:szCs w:val="20"/>
          </w:rPr>
          <w:instrText>PAGE   \* MERGEFORMAT</w:instrText>
        </w:r>
        <w:r w:rsidRPr="00454DE5">
          <w:rPr>
            <w:rFonts w:ascii="Arial" w:hAnsi="Arial" w:cs="Arial"/>
            <w:sz w:val="20"/>
            <w:szCs w:val="20"/>
          </w:rPr>
          <w:fldChar w:fldCharType="separate"/>
        </w:r>
        <w:r w:rsidR="00FE7785" w:rsidRPr="00FE7785">
          <w:rPr>
            <w:rFonts w:ascii="Arial" w:hAnsi="Arial" w:cs="Arial"/>
            <w:noProof/>
            <w:sz w:val="20"/>
            <w:szCs w:val="20"/>
            <w:lang w:val="it-IT"/>
          </w:rPr>
          <w:t>15</w:t>
        </w:r>
        <w:r w:rsidRPr="00454DE5">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C9" w:rsidRDefault="00A239C9" w:rsidP="000B635A">
      <w:pPr>
        <w:spacing w:after="0" w:line="240" w:lineRule="auto"/>
      </w:pPr>
      <w:r>
        <w:separator/>
      </w:r>
    </w:p>
  </w:footnote>
  <w:footnote w:type="continuationSeparator" w:id="0">
    <w:p w:rsidR="00A239C9" w:rsidRDefault="00A239C9" w:rsidP="000B635A">
      <w:pPr>
        <w:spacing w:after="0" w:line="240" w:lineRule="auto"/>
      </w:pPr>
      <w:r>
        <w:continuationSeparator/>
      </w:r>
    </w:p>
  </w:footnote>
  <w:footnote w:id="1">
    <w:p w:rsidR="001144D8" w:rsidRPr="00E978EE" w:rsidRDefault="00450018" w:rsidP="002361B0">
      <w:pPr>
        <w:pStyle w:val="Testonotaapidipagina"/>
        <w:jc w:val="both"/>
        <w:rPr>
          <w:rFonts w:ascii="Arial" w:hAnsi="Arial" w:cs="Arial"/>
          <w:lang w:val="it-CH"/>
        </w:rPr>
      </w:pPr>
      <w:r w:rsidRPr="00E978EE">
        <w:rPr>
          <w:rStyle w:val="Rimandonotaapidipagina"/>
          <w:rFonts w:ascii="Arial" w:hAnsi="Arial" w:cs="Arial"/>
        </w:rPr>
        <w:footnoteRef/>
      </w:r>
      <w:r w:rsidRPr="00E978EE">
        <w:rPr>
          <w:rFonts w:ascii="Arial" w:hAnsi="Arial" w:cs="Arial"/>
          <w:lang w:val="it-CH"/>
        </w:rPr>
        <w:t xml:space="preserve"> Statistica della polizia sui reati di violenza domestica: </w:t>
      </w:r>
      <w:hyperlink r:id="rId1" w:history="1">
        <w:r w:rsidRPr="00E978EE">
          <w:rPr>
            <w:rStyle w:val="Collegamentoipertestuale"/>
            <w:rFonts w:ascii="Arial" w:hAnsi="Arial" w:cs="Arial"/>
            <w:lang w:val="it-CH"/>
          </w:rPr>
          <w:t>Link</w:t>
        </w:r>
      </w:hyperlink>
    </w:p>
  </w:footnote>
  <w:footnote w:id="2">
    <w:p w:rsidR="00450018" w:rsidRPr="00E978EE" w:rsidRDefault="00450018" w:rsidP="00556838">
      <w:pPr>
        <w:pStyle w:val="Testonotaapidipagina"/>
        <w:jc w:val="both"/>
        <w:rPr>
          <w:rFonts w:ascii="Arial" w:hAnsi="Arial" w:cs="Arial"/>
          <w:lang w:val="it-CH"/>
        </w:rPr>
      </w:pPr>
      <w:r w:rsidRPr="00E978EE">
        <w:rPr>
          <w:rStyle w:val="Rimandonotaapidipagina"/>
          <w:rFonts w:ascii="Arial" w:hAnsi="Arial" w:cs="Arial"/>
        </w:rPr>
        <w:footnoteRef/>
      </w:r>
      <w:r w:rsidRPr="00E978EE">
        <w:rPr>
          <w:rFonts w:ascii="Arial" w:hAnsi="Arial" w:cs="Arial"/>
          <w:lang w:val="it-CH"/>
        </w:rPr>
        <w:t xml:space="preserve"> </w:t>
      </w:r>
      <w:r w:rsidR="001144D8" w:rsidRPr="00E978EE">
        <w:rPr>
          <w:rFonts w:ascii="Arial" w:hAnsi="Arial" w:cs="Arial"/>
          <w:lang w:val="it-CH"/>
        </w:rPr>
        <w:t>A</w:t>
      </w:r>
      <w:r w:rsidRPr="00E978EE">
        <w:rPr>
          <w:rFonts w:ascii="Arial" w:hAnsi="Arial" w:cs="Arial"/>
          <w:lang w:val="it-CH"/>
        </w:rPr>
        <w:t xml:space="preserve">rticolo La Regione del 11 marzo 2020 - </w:t>
      </w:r>
      <w:hyperlink r:id="rId2" w:history="1">
        <w:r w:rsidRPr="00E978EE">
          <w:rPr>
            <w:rStyle w:val="Collegamentoipertestuale"/>
            <w:rFonts w:ascii="Arial" w:hAnsi="Arial" w:cs="Arial"/>
            <w:lang w:val="it-CH"/>
          </w:rPr>
          <w:t>Link</w:t>
        </w:r>
      </w:hyperlink>
    </w:p>
  </w:footnote>
  <w:footnote w:id="3">
    <w:p w:rsidR="00450018" w:rsidRPr="00E978EE" w:rsidRDefault="00450018">
      <w:pPr>
        <w:pStyle w:val="Testonotaapidipagina"/>
        <w:rPr>
          <w:rFonts w:ascii="Arial" w:hAnsi="Arial" w:cs="Arial"/>
          <w:lang w:val="it-CH"/>
        </w:rPr>
      </w:pPr>
      <w:r w:rsidRPr="00E978EE">
        <w:rPr>
          <w:rStyle w:val="Rimandonotaapidipagina"/>
          <w:rFonts w:ascii="Arial" w:hAnsi="Arial" w:cs="Arial"/>
        </w:rPr>
        <w:footnoteRef/>
      </w:r>
      <w:r w:rsidRPr="00E978EE">
        <w:rPr>
          <w:rFonts w:ascii="Arial" w:hAnsi="Arial" w:cs="Arial"/>
          <w:lang w:val="it-CH"/>
        </w:rPr>
        <w:t xml:space="preserve"> Risposta del 28 agosto 2019 all'interrogazione - </w:t>
      </w:r>
      <w:hyperlink r:id="rId3" w:history="1">
        <w:r w:rsidRPr="00E978EE">
          <w:rPr>
            <w:rStyle w:val="Collegamentoipertestuale"/>
            <w:rFonts w:ascii="Arial" w:hAnsi="Arial" w:cs="Arial"/>
            <w:lang w:val="it-CH"/>
          </w:rPr>
          <w:t>Link</w:t>
        </w:r>
      </w:hyperlink>
      <w:r w:rsidRPr="00E978EE">
        <w:rPr>
          <w:rFonts w:ascii="Arial" w:hAnsi="Arial" w:cs="Arial"/>
          <w:lang w:val="it-CH"/>
        </w:rPr>
        <w:t xml:space="preserve"> </w:t>
      </w:r>
    </w:p>
  </w:footnote>
  <w:footnote w:id="4">
    <w:p w:rsidR="00450018" w:rsidRPr="00E978EE" w:rsidRDefault="00450018" w:rsidP="00EE267D">
      <w:pPr>
        <w:pStyle w:val="Testonotaapidipagina"/>
        <w:jc w:val="both"/>
        <w:rPr>
          <w:rFonts w:ascii="Arial" w:hAnsi="Arial" w:cs="Arial"/>
          <w:lang w:val="it-CH"/>
        </w:rPr>
      </w:pPr>
      <w:r w:rsidRPr="00E978EE">
        <w:rPr>
          <w:rStyle w:val="Rimandonotaapidipagina"/>
          <w:rFonts w:ascii="Arial" w:hAnsi="Arial" w:cs="Arial"/>
        </w:rPr>
        <w:footnoteRef/>
      </w:r>
      <w:r w:rsidRPr="00E978EE">
        <w:rPr>
          <w:rFonts w:ascii="Arial" w:hAnsi="Arial" w:cs="Arial"/>
          <w:lang w:val="it-CH"/>
        </w:rPr>
        <w:t xml:space="preserve"> Citazioni di Chiara Orelli </w:t>
      </w:r>
      <w:proofErr w:type="spellStart"/>
      <w:r w:rsidRPr="00E978EE">
        <w:rPr>
          <w:rFonts w:ascii="Arial" w:hAnsi="Arial" w:cs="Arial"/>
          <w:lang w:val="it-CH"/>
        </w:rPr>
        <w:t>Vassere</w:t>
      </w:r>
      <w:proofErr w:type="spellEnd"/>
      <w:r w:rsidRPr="00E978EE">
        <w:rPr>
          <w:rFonts w:ascii="Arial" w:hAnsi="Arial" w:cs="Arial"/>
          <w:lang w:val="it-CH"/>
        </w:rPr>
        <w:t xml:space="preserve"> e Frida Andreotti contenuti nell'articolo de La Regione "Violenza da brivido, giovani molto tesi" del 19 gennaio 2021 - </w:t>
      </w:r>
      <w:hyperlink r:id="rId4" w:history="1">
        <w:r w:rsidRPr="00E978EE">
          <w:rPr>
            <w:rStyle w:val="Collegamentoipertestuale"/>
            <w:rFonts w:ascii="Arial" w:hAnsi="Arial" w:cs="Arial"/>
            <w:lang w:val="it-CH"/>
          </w:rPr>
          <w:t>Link</w:t>
        </w:r>
      </w:hyperlink>
      <w:r w:rsidRPr="00E978EE">
        <w:rPr>
          <w:rStyle w:val="Collegamentoipertestuale"/>
          <w:rFonts w:ascii="Arial" w:hAnsi="Arial" w:cs="Arial"/>
          <w:lang w:val="it-CH"/>
        </w:rPr>
        <w:t>.</w:t>
      </w:r>
    </w:p>
  </w:footnote>
  <w:footnote w:id="5">
    <w:p w:rsidR="00450018" w:rsidRPr="00E978EE" w:rsidRDefault="00450018" w:rsidP="00843E50">
      <w:pPr>
        <w:pStyle w:val="Testonotaapidipagina"/>
        <w:jc w:val="both"/>
        <w:rPr>
          <w:rFonts w:ascii="Arial" w:hAnsi="Arial" w:cs="Arial"/>
          <w:i/>
          <w:iCs/>
          <w:lang w:val="it-CH"/>
        </w:rPr>
      </w:pPr>
      <w:r w:rsidRPr="00E978EE">
        <w:rPr>
          <w:rStyle w:val="Rimandonotaapidipagina"/>
          <w:rFonts w:ascii="Arial" w:hAnsi="Arial" w:cs="Arial"/>
        </w:rPr>
        <w:footnoteRef/>
      </w:r>
      <w:r w:rsidRPr="00E978EE">
        <w:rPr>
          <w:rFonts w:ascii="Arial" w:hAnsi="Arial" w:cs="Arial"/>
          <w:lang w:val="it-CH"/>
        </w:rPr>
        <w:t xml:space="preserve"> Convenzione di Istanbul, Art. 24. Linee telefoniche di sostegno - «</w:t>
      </w:r>
      <w:r w:rsidRPr="00E978EE">
        <w:rPr>
          <w:rFonts w:ascii="Arial" w:hAnsi="Arial" w:cs="Arial"/>
          <w:i/>
          <w:iCs/>
          <w:lang w:val="it-CH"/>
        </w:rPr>
        <w:t>Le Parti adottano le misure legislative o di altro tipo necessarie per istituire a livello nazionale apposite linee telefoniche gratuite di assistenza continua, operanti 24 ore su 24, sette giorni alla settimana, destinate a fornire alle persone che telefonano, in modo riservato o nel rispetto del loro anonimato, delle consulenze su tutte le forme di violenza oggetto della presente Convenzione</w:t>
      </w:r>
      <w:r w:rsidRPr="00E978EE">
        <w:rPr>
          <w:rFonts w:ascii="Arial" w:hAnsi="Arial" w:cs="Arial"/>
          <w:iCs/>
          <w:lang w:val="it-CH"/>
        </w:rPr>
        <w:t>»</w:t>
      </w:r>
      <w:r w:rsidRPr="00E978EE">
        <w:rPr>
          <w:rFonts w:ascii="Arial" w:hAnsi="Arial" w:cs="Arial"/>
          <w:i/>
          <w:iCs/>
          <w:lang w:val="it-CH"/>
        </w:rPr>
        <w:t xml:space="preserve">. - </w:t>
      </w:r>
      <w:hyperlink r:id="rId5" w:history="1">
        <w:r w:rsidRPr="00E978EE">
          <w:rPr>
            <w:rStyle w:val="Collegamentoipertestuale"/>
            <w:rFonts w:ascii="Arial" w:hAnsi="Arial" w:cs="Arial"/>
            <w:lang w:val="it-CH"/>
          </w:rPr>
          <w:t>Link</w:t>
        </w:r>
      </w:hyperlink>
    </w:p>
  </w:footnote>
  <w:footnote w:id="6">
    <w:p w:rsidR="00450018" w:rsidRPr="00E978EE" w:rsidRDefault="00450018" w:rsidP="00843E50">
      <w:pPr>
        <w:pStyle w:val="Testonotaapidipagina"/>
        <w:jc w:val="both"/>
        <w:rPr>
          <w:lang w:val="it-CH"/>
        </w:rPr>
      </w:pPr>
      <w:r w:rsidRPr="00E978EE">
        <w:rPr>
          <w:rStyle w:val="Rimandonotaapidipagina"/>
          <w:rFonts w:ascii="Arial" w:hAnsi="Arial" w:cs="Arial"/>
        </w:rPr>
        <w:footnoteRef/>
      </w:r>
      <w:r w:rsidRPr="00E978EE">
        <w:rPr>
          <w:rFonts w:ascii="Arial" w:hAnsi="Arial" w:cs="Arial"/>
          <w:lang w:val="it-CH"/>
        </w:rPr>
        <w:t xml:space="preserve"> Sito del Parlamento svizzero - </w:t>
      </w:r>
      <w:hyperlink r:id="rId6" w:history="1">
        <w:r w:rsidRPr="00E978EE">
          <w:rPr>
            <w:rStyle w:val="Collegamentoipertestuale"/>
            <w:rFonts w:ascii="Arial" w:hAnsi="Arial" w:cs="Arial"/>
            <w:lang w:val="it-CH"/>
          </w:rPr>
          <w:t>Link</w:t>
        </w:r>
      </w:hyperlink>
    </w:p>
  </w:footnote>
  <w:footnote w:id="7">
    <w:p w:rsidR="00764CA0" w:rsidRPr="00E978EE" w:rsidRDefault="00764CA0">
      <w:pPr>
        <w:pStyle w:val="Testonotaapidipagina"/>
        <w:rPr>
          <w:lang w:val="it-CH"/>
        </w:rPr>
      </w:pPr>
      <w:r w:rsidRPr="00E978EE">
        <w:rPr>
          <w:rStyle w:val="Rimandonotaapidipagina"/>
        </w:rPr>
        <w:footnoteRef/>
      </w:r>
      <w:r w:rsidRPr="00E978EE">
        <w:rPr>
          <w:lang w:val="it-CH"/>
        </w:rPr>
        <w:t xml:space="preserve"> </w:t>
      </w:r>
      <w:r w:rsidRPr="00E978EE">
        <w:rPr>
          <w:rFonts w:ascii="Arial" w:hAnsi="Arial" w:cs="Arial"/>
          <w:lang w:val="it-CH"/>
        </w:rPr>
        <w:t xml:space="preserve">Comunicato stampa del Dipartimento federale di giustizia e polizia del 30 aprile 2021 - </w:t>
      </w:r>
      <w:hyperlink r:id="rId7" w:history="1">
        <w:r w:rsidRPr="00E978EE">
          <w:rPr>
            <w:rStyle w:val="Collegamentoipertestuale"/>
            <w:rFonts w:ascii="Arial" w:hAnsi="Arial" w:cs="Arial"/>
            <w:lang w:val="it-CH"/>
          </w:rPr>
          <w:t>Link</w:t>
        </w:r>
      </w:hyperlink>
    </w:p>
  </w:footnote>
  <w:footnote w:id="8">
    <w:p w:rsidR="0052795A" w:rsidRPr="00E978EE" w:rsidRDefault="0052795A">
      <w:pPr>
        <w:pStyle w:val="Testonotaapidipagina"/>
        <w:rPr>
          <w:lang w:val="it-CH"/>
        </w:rPr>
      </w:pPr>
      <w:r w:rsidRPr="00E978EE">
        <w:rPr>
          <w:rStyle w:val="Rimandonotaapidipagina"/>
        </w:rPr>
        <w:footnoteRef/>
      </w:r>
      <w:r w:rsidRPr="00E978EE">
        <w:rPr>
          <w:lang w:val="it-CH"/>
        </w:rPr>
        <w:t xml:space="preserve"> </w:t>
      </w:r>
      <w:r w:rsidRPr="00E978EE">
        <w:rPr>
          <w:rFonts w:ascii="Arial" w:hAnsi="Arial" w:cs="Arial"/>
          <w:lang w:val="it-CH"/>
        </w:rPr>
        <w:t xml:space="preserve">Violenza domestica: </w:t>
      </w:r>
      <w:proofErr w:type="spellStart"/>
      <w:r w:rsidR="00451CC9" w:rsidRPr="00E978EE">
        <w:rPr>
          <w:rFonts w:ascii="Arial" w:hAnsi="Arial" w:cs="Arial"/>
          <w:lang w:val="it-CH"/>
        </w:rPr>
        <w:t>R</w:t>
      </w:r>
      <w:r w:rsidRPr="00E978EE">
        <w:rPr>
          <w:rFonts w:ascii="Arial" w:hAnsi="Arial" w:cs="Arial"/>
          <w:lang w:val="it-CH"/>
        </w:rPr>
        <w:t>oadmap</w:t>
      </w:r>
      <w:proofErr w:type="spellEnd"/>
      <w:r w:rsidRPr="00E978EE">
        <w:rPr>
          <w:rFonts w:ascii="Arial" w:hAnsi="Arial" w:cs="Arial"/>
          <w:lang w:val="it-CH"/>
        </w:rPr>
        <w:t xml:space="preserve"> della Confederazione e dei Cantoni del 30 aprile 2021 - </w:t>
      </w:r>
      <w:hyperlink r:id="rId8" w:history="1">
        <w:r w:rsidRPr="00E978EE">
          <w:rPr>
            <w:rStyle w:val="Collegamentoipertestuale"/>
            <w:rFonts w:ascii="Arial" w:hAnsi="Arial" w:cs="Arial"/>
            <w:lang w:val="it-CH"/>
          </w:rPr>
          <w:t>Link</w:t>
        </w:r>
      </w:hyperlink>
    </w:p>
  </w:footnote>
  <w:footnote w:id="9">
    <w:p w:rsidR="00C45BAE" w:rsidRPr="00E978EE" w:rsidRDefault="00C45BAE" w:rsidP="00E336AF">
      <w:pPr>
        <w:pStyle w:val="Testonotaapidipagina"/>
        <w:jc w:val="both"/>
        <w:rPr>
          <w:rFonts w:ascii="Arial" w:hAnsi="Arial" w:cs="Arial"/>
          <w:lang w:val="it-CH"/>
        </w:rPr>
      </w:pPr>
      <w:r w:rsidRPr="00E978EE">
        <w:rPr>
          <w:rStyle w:val="Rimandonotaapidipagina"/>
          <w:rFonts w:ascii="Arial" w:hAnsi="Arial" w:cs="Arial"/>
        </w:rPr>
        <w:footnoteRef/>
      </w:r>
      <w:r w:rsidRPr="00E978EE">
        <w:rPr>
          <w:rFonts w:ascii="Arial" w:hAnsi="Arial" w:cs="Arial"/>
          <w:lang w:val="it-CH"/>
        </w:rPr>
        <w:t xml:space="preserve"> Tratta dalla risposta del 28 agosto 2019 del Consiglio di Stato all'interrogazione "Donne maltrattate e strutture di accoglienza, a che punto siamo? - </w:t>
      </w:r>
      <w:hyperlink r:id="rId9" w:history="1">
        <w:r w:rsidRPr="00E978EE">
          <w:rPr>
            <w:rStyle w:val="Collegamentoipertestuale"/>
            <w:rFonts w:ascii="Arial" w:hAnsi="Arial" w:cs="Arial"/>
            <w:lang w:val="it-CH"/>
          </w:rPr>
          <w:t>Link</w:t>
        </w:r>
      </w:hyperlink>
    </w:p>
  </w:footnote>
  <w:footnote w:id="10">
    <w:p w:rsidR="00450018" w:rsidRPr="00E978EE" w:rsidRDefault="00450018" w:rsidP="00843E50">
      <w:pPr>
        <w:pStyle w:val="Testonotaapidipagina"/>
        <w:jc w:val="both"/>
        <w:rPr>
          <w:rFonts w:ascii="Arial" w:hAnsi="Arial" w:cs="Arial"/>
          <w:lang w:val="it-CH"/>
        </w:rPr>
      </w:pPr>
      <w:r w:rsidRPr="00E978EE">
        <w:rPr>
          <w:rStyle w:val="Rimandonotaapidipagina"/>
          <w:rFonts w:ascii="Arial" w:hAnsi="Arial" w:cs="Arial"/>
        </w:rPr>
        <w:footnoteRef/>
      </w:r>
      <w:r w:rsidRPr="00E978EE">
        <w:rPr>
          <w:rFonts w:ascii="Arial" w:hAnsi="Arial" w:cs="Arial"/>
          <w:lang w:val="it-CH"/>
        </w:rPr>
        <w:t xml:space="preserve"> Associazione </w:t>
      </w:r>
      <w:proofErr w:type="spellStart"/>
      <w:r w:rsidRPr="00E978EE">
        <w:rPr>
          <w:rFonts w:ascii="Arial" w:hAnsi="Arial" w:cs="Arial"/>
          <w:lang w:val="it-CH"/>
        </w:rPr>
        <w:t>ZwüscheHalt</w:t>
      </w:r>
      <w:proofErr w:type="spellEnd"/>
      <w:r w:rsidRPr="00E978EE">
        <w:rPr>
          <w:rFonts w:ascii="Arial" w:hAnsi="Arial" w:cs="Arial"/>
          <w:lang w:val="it-CH"/>
        </w:rPr>
        <w:t xml:space="preserve">: </w:t>
      </w:r>
      <w:hyperlink r:id="rId10" w:history="1">
        <w:r w:rsidRPr="00E978EE">
          <w:rPr>
            <w:rStyle w:val="Collegamentoipertestuale"/>
            <w:rFonts w:ascii="Arial" w:hAnsi="Arial" w:cs="Arial"/>
            <w:lang w:val="it-CH"/>
          </w:rPr>
          <w:t>Link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81E"/>
    <w:multiLevelType w:val="hybridMultilevel"/>
    <w:tmpl w:val="1AE635A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143A1FC1"/>
    <w:multiLevelType w:val="hybridMultilevel"/>
    <w:tmpl w:val="B0EE33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0585B8C"/>
    <w:multiLevelType w:val="hybridMultilevel"/>
    <w:tmpl w:val="9A9A96C4"/>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D9C5A81"/>
    <w:multiLevelType w:val="hybridMultilevel"/>
    <w:tmpl w:val="9B8A80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906B42"/>
    <w:multiLevelType w:val="hybridMultilevel"/>
    <w:tmpl w:val="2D188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D5E45A9"/>
    <w:multiLevelType w:val="hybridMultilevel"/>
    <w:tmpl w:val="7D7C7F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A467B0A"/>
    <w:multiLevelType w:val="hybridMultilevel"/>
    <w:tmpl w:val="F31627FA"/>
    <w:lvl w:ilvl="0" w:tplc="0810000D">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A815A5B"/>
    <w:multiLevelType w:val="hybridMultilevel"/>
    <w:tmpl w:val="52C0F62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75F218A0"/>
    <w:multiLevelType w:val="hybridMultilevel"/>
    <w:tmpl w:val="D44031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95A36C8"/>
    <w:multiLevelType w:val="hybridMultilevel"/>
    <w:tmpl w:val="4ADA03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96B5560"/>
    <w:multiLevelType w:val="hybridMultilevel"/>
    <w:tmpl w:val="2F566A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9"/>
  </w:num>
  <w:num w:numId="5">
    <w:abstractNumId w:val="5"/>
  </w:num>
  <w:num w:numId="6">
    <w:abstractNumId w:val="7"/>
  </w:num>
  <w:num w:numId="7">
    <w:abstractNumId w:val="8"/>
  </w:num>
  <w:num w:numId="8">
    <w:abstractNumId w:val="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51"/>
    <w:rsid w:val="00003E7E"/>
    <w:rsid w:val="000113F0"/>
    <w:rsid w:val="00011632"/>
    <w:rsid w:val="00030F82"/>
    <w:rsid w:val="00043002"/>
    <w:rsid w:val="00043904"/>
    <w:rsid w:val="00046D9D"/>
    <w:rsid w:val="00054F36"/>
    <w:rsid w:val="0006183D"/>
    <w:rsid w:val="00064693"/>
    <w:rsid w:val="00077BC1"/>
    <w:rsid w:val="00082639"/>
    <w:rsid w:val="000832AD"/>
    <w:rsid w:val="0009213E"/>
    <w:rsid w:val="000956D1"/>
    <w:rsid w:val="000A38D2"/>
    <w:rsid w:val="000B0434"/>
    <w:rsid w:val="000B39B0"/>
    <w:rsid w:val="000B635A"/>
    <w:rsid w:val="000D1915"/>
    <w:rsid w:val="000D50D0"/>
    <w:rsid w:val="000D770E"/>
    <w:rsid w:val="000F53D2"/>
    <w:rsid w:val="0010396D"/>
    <w:rsid w:val="0010608D"/>
    <w:rsid w:val="001144D8"/>
    <w:rsid w:val="001202D3"/>
    <w:rsid w:val="00154F7B"/>
    <w:rsid w:val="00156DFC"/>
    <w:rsid w:val="00164BFD"/>
    <w:rsid w:val="0017130D"/>
    <w:rsid w:val="00171C48"/>
    <w:rsid w:val="001803FA"/>
    <w:rsid w:val="001826BB"/>
    <w:rsid w:val="001901BD"/>
    <w:rsid w:val="00190DB2"/>
    <w:rsid w:val="00194F11"/>
    <w:rsid w:val="001B2F88"/>
    <w:rsid w:val="001B59A2"/>
    <w:rsid w:val="001B5EAD"/>
    <w:rsid w:val="001D2E0F"/>
    <w:rsid w:val="001E169E"/>
    <w:rsid w:val="001F072A"/>
    <w:rsid w:val="001F5B9E"/>
    <w:rsid w:val="0021211D"/>
    <w:rsid w:val="0021559C"/>
    <w:rsid w:val="002160A0"/>
    <w:rsid w:val="0022168F"/>
    <w:rsid w:val="00227C25"/>
    <w:rsid w:val="002361B0"/>
    <w:rsid w:val="00253319"/>
    <w:rsid w:val="002613CC"/>
    <w:rsid w:val="00262915"/>
    <w:rsid w:val="0027079B"/>
    <w:rsid w:val="00293E93"/>
    <w:rsid w:val="002B0CCB"/>
    <w:rsid w:val="002B597B"/>
    <w:rsid w:val="002D0ED3"/>
    <w:rsid w:val="002D4102"/>
    <w:rsid w:val="002E1B02"/>
    <w:rsid w:val="00311288"/>
    <w:rsid w:val="00312E58"/>
    <w:rsid w:val="00316BB8"/>
    <w:rsid w:val="003204F8"/>
    <w:rsid w:val="003260D5"/>
    <w:rsid w:val="00327E6E"/>
    <w:rsid w:val="00333098"/>
    <w:rsid w:val="003404BB"/>
    <w:rsid w:val="00342A79"/>
    <w:rsid w:val="00343CE6"/>
    <w:rsid w:val="0035287E"/>
    <w:rsid w:val="003626D9"/>
    <w:rsid w:val="0036376A"/>
    <w:rsid w:val="00386DE6"/>
    <w:rsid w:val="00392A2A"/>
    <w:rsid w:val="003959EC"/>
    <w:rsid w:val="003A1A06"/>
    <w:rsid w:val="003A6522"/>
    <w:rsid w:val="003B131A"/>
    <w:rsid w:val="003C15F7"/>
    <w:rsid w:val="003C3928"/>
    <w:rsid w:val="003D3081"/>
    <w:rsid w:val="003D3CD9"/>
    <w:rsid w:val="003E0CD3"/>
    <w:rsid w:val="003F2C2A"/>
    <w:rsid w:val="00415AD8"/>
    <w:rsid w:val="0042098F"/>
    <w:rsid w:val="00434009"/>
    <w:rsid w:val="004478C9"/>
    <w:rsid w:val="00450018"/>
    <w:rsid w:val="00451CC9"/>
    <w:rsid w:val="00454DE5"/>
    <w:rsid w:val="004602EB"/>
    <w:rsid w:val="004651A5"/>
    <w:rsid w:val="00465218"/>
    <w:rsid w:val="004673EE"/>
    <w:rsid w:val="00471C63"/>
    <w:rsid w:val="00473477"/>
    <w:rsid w:val="004751CB"/>
    <w:rsid w:val="00475E52"/>
    <w:rsid w:val="00476652"/>
    <w:rsid w:val="004776D1"/>
    <w:rsid w:val="00481879"/>
    <w:rsid w:val="00482F07"/>
    <w:rsid w:val="00487376"/>
    <w:rsid w:val="004B4255"/>
    <w:rsid w:val="004B7909"/>
    <w:rsid w:val="004C3D39"/>
    <w:rsid w:val="004F3850"/>
    <w:rsid w:val="00505BE9"/>
    <w:rsid w:val="00506ED9"/>
    <w:rsid w:val="00514DDF"/>
    <w:rsid w:val="00514F03"/>
    <w:rsid w:val="0052795A"/>
    <w:rsid w:val="0053503C"/>
    <w:rsid w:val="00553C2E"/>
    <w:rsid w:val="00556838"/>
    <w:rsid w:val="00567CC3"/>
    <w:rsid w:val="0059067E"/>
    <w:rsid w:val="00590E43"/>
    <w:rsid w:val="00593137"/>
    <w:rsid w:val="00596409"/>
    <w:rsid w:val="005A0C70"/>
    <w:rsid w:val="005C280B"/>
    <w:rsid w:val="005E7910"/>
    <w:rsid w:val="005F3851"/>
    <w:rsid w:val="005F5D2A"/>
    <w:rsid w:val="00603C32"/>
    <w:rsid w:val="00627107"/>
    <w:rsid w:val="00644E90"/>
    <w:rsid w:val="00682291"/>
    <w:rsid w:val="006825AE"/>
    <w:rsid w:val="006926BB"/>
    <w:rsid w:val="006A6EBF"/>
    <w:rsid w:val="006B448B"/>
    <w:rsid w:val="006B4DC7"/>
    <w:rsid w:val="006B69F1"/>
    <w:rsid w:val="006B7C7A"/>
    <w:rsid w:val="006C4B74"/>
    <w:rsid w:val="006D3680"/>
    <w:rsid w:val="006E141B"/>
    <w:rsid w:val="006E2EFC"/>
    <w:rsid w:val="006F649F"/>
    <w:rsid w:val="00701AC6"/>
    <w:rsid w:val="0070212C"/>
    <w:rsid w:val="00706CC3"/>
    <w:rsid w:val="00707DEF"/>
    <w:rsid w:val="007112E4"/>
    <w:rsid w:val="00715504"/>
    <w:rsid w:val="00727190"/>
    <w:rsid w:val="007334C2"/>
    <w:rsid w:val="00743A31"/>
    <w:rsid w:val="00746FD5"/>
    <w:rsid w:val="0075158C"/>
    <w:rsid w:val="0075725E"/>
    <w:rsid w:val="00764CA0"/>
    <w:rsid w:val="0076684F"/>
    <w:rsid w:val="0077528D"/>
    <w:rsid w:val="007802E7"/>
    <w:rsid w:val="00785EBE"/>
    <w:rsid w:val="00791C04"/>
    <w:rsid w:val="0079730F"/>
    <w:rsid w:val="007A6FE0"/>
    <w:rsid w:val="007B439F"/>
    <w:rsid w:val="007C644E"/>
    <w:rsid w:val="007D4EA8"/>
    <w:rsid w:val="007E484B"/>
    <w:rsid w:val="007F4078"/>
    <w:rsid w:val="00801883"/>
    <w:rsid w:val="00805099"/>
    <w:rsid w:val="0081079B"/>
    <w:rsid w:val="00820723"/>
    <w:rsid w:val="00826967"/>
    <w:rsid w:val="00834626"/>
    <w:rsid w:val="008353DB"/>
    <w:rsid w:val="00837A9C"/>
    <w:rsid w:val="008431AC"/>
    <w:rsid w:val="00843E50"/>
    <w:rsid w:val="008624C4"/>
    <w:rsid w:val="00866746"/>
    <w:rsid w:val="0087459F"/>
    <w:rsid w:val="008749AE"/>
    <w:rsid w:val="00877518"/>
    <w:rsid w:val="00882C85"/>
    <w:rsid w:val="008A18EB"/>
    <w:rsid w:val="008D1907"/>
    <w:rsid w:val="008F01BC"/>
    <w:rsid w:val="008F65F9"/>
    <w:rsid w:val="0090689E"/>
    <w:rsid w:val="00910731"/>
    <w:rsid w:val="0091139C"/>
    <w:rsid w:val="00911D96"/>
    <w:rsid w:val="00911F35"/>
    <w:rsid w:val="00921AB5"/>
    <w:rsid w:val="009240D6"/>
    <w:rsid w:val="00924FBA"/>
    <w:rsid w:val="009337C9"/>
    <w:rsid w:val="00950EE2"/>
    <w:rsid w:val="00952FCA"/>
    <w:rsid w:val="00953752"/>
    <w:rsid w:val="009670D8"/>
    <w:rsid w:val="00971B39"/>
    <w:rsid w:val="00981B7C"/>
    <w:rsid w:val="009A17F1"/>
    <w:rsid w:val="009A5C65"/>
    <w:rsid w:val="009C09DA"/>
    <w:rsid w:val="009C6844"/>
    <w:rsid w:val="009C7FFC"/>
    <w:rsid w:val="009D3DD2"/>
    <w:rsid w:val="009F5153"/>
    <w:rsid w:val="00A01C6F"/>
    <w:rsid w:val="00A042B3"/>
    <w:rsid w:val="00A05133"/>
    <w:rsid w:val="00A07134"/>
    <w:rsid w:val="00A113E2"/>
    <w:rsid w:val="00A1187F"/>
    <w:rsid w:val="00A129BE"/>
    <w:rsid w:val="00A14D97"/>
    <w:rsid w:val="00A21087"/>
    <w:rsid w:val="00A239C9"/>
    <w:rsid w:val="00A24A86"/>
    <w:rsid w:val="00A31CE9"/>
    <w:rsid w:val="00A534AF"/>
    <w:rsid w:val="00A64782"/>
    <w:rsid w:val="00A756D6"/>
    <w:rsid w:val="00A948BC"/>
    <w:rsid w:val="00AA21AA"/>
    <w:rsid w:val="00AB1265"/>
    <w:rsid w:val="00AB4794"/>
    <w:rsid w:val="00AB73E4"/>
    <w:rsid w:val="00AC5736"/>
    <w:rsid w:val="00AC6AA6"/>
    <w:rsid w:val="00AD3A47"/>
    <w:rsid w:val="00AE3E09"/>
    <w:rsid w:val="00AF089F"/>
    <w:rsid w:val="00AF6B32"/>
    <w:rsid w:val="00AF6BA8"/>
    <w:rsid w:val="00B039ED"/>
    <w:rsid w:val="00B05E26"/>
    <w:rsid w:val="00B1265B"/>
    <w:rsid w:val="00B44E8B"/>
    <w:rsid w:val="00B45454"/>
    <w:rsid w:val="00B57689"/>
    <w:rsid w:val="00B66CC7"/>
    <w:rsid w:val="00B677E2"/>
    <w:rsid w:val="00B80AFD"/>
    <w:rsid w:val="00B961CB"/>
    <w:rsid w:val="00B966AF"/>
    <w:rsid w:val="00BA0389"/>
    <w:rsid w:val="00BA299A"/>
    <w:rsid w:val="00BD0315"/>
    <w:rsid w:val="00BF6B4F"/>
    <w:rsid w:val="00BF7F1B"/>
    <w:rsid w:val="00C0179D"/>
    <w:rsid w:val="00C024A3"/>
    <w:rsid w:val="00C06AC1"/>
    <w:rsid w:val="00C1176A"/>
    <w:rsid w:val="00C13D75"/>
    <w:rsid w:val="00C1678C"/>
    <w:rsid w:val="00C44A8C"/>
    <w:rsid w:val="00C45416"/>
    <w:rsid w:val="00C45BAE"/>
    <w:rsid w:val="00C45E08"/>
    <w:rsid w:val="00C540C0"/>
    <w:rsid w:val="00C56BE4"/>
    <w:rsid w:val="00C60A53"/>
    <w:rsid w:val="00C778D1"/>
    <w:rsid w:val="00C801F8"/>
    <w:rsid w:val="00C807B1"/>
    <w:rsid w:val="00C85CC7"/>
    <w:rsid w:val="00C869C5"/>
    <w:rsid w:val="00C86D3D"/>
    <w:rsid w:val="00CA2BF5"/>
    <w:rsid w:val="00CB2423"/>
    <w:rsid w:val="00CB708C"/>
    <w:rsid w:val="00CC43F0"/>
    <w:rsid w:val="00CC70D0"/>
    <w:rsid w:val="00CC7145"/>
    <w:rsid w:val="00CE24EC"/>
    <w:rsid w:val="00D1282F"/>
    <w:rsid w:val="00D248E0"/>
    <w:rsid w:val="00D26AC9"/>
    <w:rsid w:val="00D440D9"/>
    <w:rsid w:val="00D53A93"/>
    <w:rsid w:val="00D5418D"/>
    <w:rsid w:val="00D54E39"/>
    <w:rsid w:val="00D634E0"/>
    <w:rsid w:val="00D6594D"/>
    <w:rsid w:val="00D6627E"/>
    <w:rsid w:val="00D67202"/>
    <w:rsid w:val="00D72136"/>
    <w:rsid w:val="00D76671"/>
    <w:rsid w:val="00D836CB"/>
    <w:rsid w:val="00DB2586"/>
    <w:rsid w:val="00DC48C0"/>
    <w:rsid w:val="00DC5763"/>
    <w:rsid w:val="00DC7FDE"/>
    <w:rsid w:val="00DD2681"/>
    <w:rsid w:val="00DD4F6F"/>
    <w:rsid w:val="00DD6387"/>
    <w:rsid w:val="00DE19CB"/>
    <w:rsid w:val="00DE23AB"/>
    <w:rsid w:val="00DE3418"/>
    <w:rsid w:val="00DF3BEE"/>
    <w:rsid w:val="00DF427B"/>
    <w:rsid w:val="00E013B9"/>
    <w:rsid w:val="00E05528"/>
    <w:rsid w:val="00E07091"/>
    <w:rsid w:val="00E1760B"/>
    <w:rsid w:val="00E20A41"/>
    <w:rsid w:val="00E336AF"/>
    <w:rsid w:val="00E475DD"/>
    <w:rsid w:val="00E53E97"/>
    <w:rsid w:val="00E56050"/>
    <w:rsid w:val="00E67343"/>
    <w:rsid w:val="00E67EB2"/>
    <w:rsid w:val="00E70850"/>
    <w:rsid w:val="00E72380"/>
    <w:rsid w:val="00E729EF"/>
    <w:rsid w:val="00E905C4"/>
    <w:rsid w:val="00E978EE"/>
    <w:rsid w:val="00EA6A0A"/>
    <w:rsid w:val="00EC2466"/>
    <w:rsid w:val="00ED5509"/>
    <w:rsid w:val="00ED5CD0"/>
    <w:rsid w:val="00EE23BC"/>
    <w:rsid w:val="00EE267D"/>
    <w:rsid w:val="00EF7CAF"/>
    <w:rsid w:val="00F0093B"/>
    <w:rsid w:val="00F03561"/>
    <w:rsid w:val="00F32E08"/>
    <w:rsid w:val="00F33A51"/>
    <w:rsid w:val="00F41BFE"/>
    <w:rsid w:val="00F43747"/>
    <w:rsid w:val="00F450AF"/>
    <w:rsid w:val="00F45604"/>
    <w:rsid w:val="00F4769C"/>
    <w:rsid w:val="00F5441A"/>
    <w:rsid w:val="00F57B03"/>
    <w:rsid w:val="00F63DFD"/>
    <w:rsid w:val="00F84494"/>
    <w:rsid w:val="00F8513E"/>
    <w:rsid w:val="00F85E05"/>
    <w:rsid w:val="00F97321"/>
    <w:rsid w:val="00FA5BAF"/>
    <w:rsid w:val="00FB0533"/>
    <w:rsid w:val="00FB3257"/>
    <w:rsid w:val="00FB61B8"/>
    <w:rsid w:val="00FC18B4"/>
    <w:rsid w:val="00FC6D9B"/>
    <w:rsid w:val="00FD120B"/>
    <w:rsid w:val="00FD3AF6"/>
    <w:rsid w:val="00FD6D57"/>
    <w:rsid w:val="00FE2E07"/>
    <w:rsid w:val="00FE7785"/>
    <w:rsid w:val="00FF1BC8"/>
    <w:rsid w:val="00FF1DB7"/>
    <w:rsid w:val="00FF55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831D-E9FE-4420-96F2-B82DD1A2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2639"/>
  </w:style>
  <w:style w:type="paragraph" w:styleId="Titolo1">
    <w:name w:val="heading 1"/>
    <w:basedOn w:val="Normale"/>
    <w:next w:val="Normale"/>
    <w:link w:val="Titolo1Carattere"/>
    <w:uiPriority w:val="9"/>
    <w:qFormat/>
    <w:rsid w:val="00C06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D836CB"/>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Titolo3">
    <w:name w:val="heading 3"/>
    <w:basedOn w:val="Normale"/>
    <w:next w:val="Normale"/>
    <w:link w:val="Titolo3Carattere"/>
    <w:uiPriority w:val="9"/>
    <w:unhideWhenUsed/>
    <w:qFormat/>
    <w:rsid w:val="00FB0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3D39"/>
    <w:pPr>
      <w:ind w:left="720"/>
      <w:contextualSpacing/>
    </w:pPr>
  </w:style>
  <w:style w:type="paragraph" w:styleId="Intestazione">
    <w:name w:val="header"/>
    <w:basedOn w:val="Normale"/>
    <w:link w:val="IntestazioneCarattere"/>
    <w:uiPriority w:val="99"/>
    <w:unhideWhenUsed/>
    <w:rsid w:val="000B635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B635A"/>
  </w:style>
  <w:style w:type="paragraph" w:styleId="Pidipagina">
    <w:name w:val="footer"/>
    <w:basedOn w:val="Normale"/>
    <w:link w:val="PidipaginaCarattere"/>
    <w:uiPriority w:val="99"/>
    <w:unhideWhenUsed/>
    <w:rsid w:val="000B635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B635A"/>
  </w:style>
  <w:style w:type="paragraph" w:styleId="Testonotaapidipagina">
    <w:name w:val="footnote text"/>
    <w:basedOn w:val="Normale"/>
    <w:link w:val="TestonotaapidipaginaCarattere"/>
    <w:uiPriority w:val="99"/>
    <w:semiHidden/>
    <w:unhideWhenUsed/>
    <w:rsid w:val="00F035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561"/>
    <w:rPr>
      <w:sz w:val="20"/>
      <w:szCs w:val="20"/>
    </w:rPr>
  </w:style>
  <w:style w:type="character" w:styleId="Rimandonotaapidipagina">
    <w:name w:val="footnote reference"/>
    <w:basedOn w:val="Carpredefinitoparagrafo"/>
    <w:uiPriority w:val="99"/>
    <w:semiHidden/>
    <w:unhideWhenUsed/>
    <w:rsid w:val="00F03561"/>
    <w:rPr>
      <w:vertAlign w:val="superscript"/>
    </w:rPr>
  </w:style>
  <w:style w:type="paragraph" w:customStyle="1" w:styleId="Default">
    <w:name w:val="Default"/>
    <w:rsid w:val="004602EB"/>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952FCA"/>
    <w:rPr>
      <w:color w:val="0563C1" w:themeColor="hyperlink"/>
      <w:u w:val="single"/>
    </w:rPr>
  </w:style>
  <w:style w:type="character" w:customStyle="1" w:styleId="NichtaufgelsteErwhnung1">
    <w:name w:val="Nicht aufgelöste Erwähnung1"/>
    <w:basedOn w:val="Carpredefinitoparagrafo"/>
    <w:uiPriority w:val="99"/>
    <w:semiHidden/>
    <w:unhideWhenUsed/>
    <w:rsid w:val="00952FCA"/>
    <w:rPr>
      <w:color w:val="605E5C"/>
      <w:shd w:val="clear" w:color="auto" w:fill="E1DFDD"/>
    </w:rPr>
  </w:style>
  <w:style w:type="character" w:customStyle="1" w:styleId="Titolo2Carattere">
    <w:name w:val="Titolo 2 Carattere"/>
    <w:basedOn w:val="Carpredefinitoparagrafo"/>
    <w:link w:val="Titolo2"/>
    <w:uiPriority w:val="9"/>
    <w:rsid w:val="00D836CB"/>
    <w:rPr>
      <w:rFonts w:ascii="Times New Roman" w:eastAsia="Times New Roman" w:hAnsi="Times New Roman" w:cs="Times New Roman"/>
      <w:b/>
      <w:bCs/>
      <w:sz w:val="36"/>
      <w:szCs w:val="36"/>
      <w:lang w:eastAsia="de-CH"/>
    </w:rPr>
  </w:style>
  <w:style w:type="paragraph" w:styleId="NormaleWeb">
    <w:name w:val="Normal (Web)"/>
    <w:basedOn w:val="Normale"/>
    <w:uiPriority w:val="99"/>
    <w:semiHidden/>
    <w:unhideWhenUsed/>
    <w:rsid w:val="00D836C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Enfasigrassetto">
    <w:name w:val="Strong"/>
    <w:basedOn w:val="Carpredefinitoparagrafo"/>
    <w:uiPriority w:val="22"/>
    <w:qFormat/>
    <w:rsid w:val="00D836CB"/>
    <w:rPr>
      <w:b/>
      <w:bCs/>
    </w:rPr>
  </w:style>
  <w:style w:type="character" w:customStyle="1" w:styleId="table-styles">
    <w:name w:val="table-styles"/>
    <w:basedOn w:val="Carpredefinitoparagrafo"/>
    <w:rsid w:val="00A1187F"/>
  </w:style>
  <w:style w:type="character" w:styleId="Collegamentovisitato">
    <w:name w:val="FollowedHyperlink"/>
    <w:basedOn w:val="Carpredefinitoparagrafo"/>
    <w:uiPriority w:val="99"/>
    <w:semiHidden/>
    <w:unhideWhenUsed/>
    <w:rsid w:val="00190DB2"/>
    <w:rPr>
      <w:color w:val="954F72" w:themeColor="followedHyperlink"/>
      <w:u w:val="single"/>
    </w:rPr>
  </w:style>
  <w:style w:type="paragraph" w:styleId="Nessunaspaziatura">
    <w:name w:val="No Spacing"/>
    <w:uiPriority w:val="1"/>
    <w:qFormat/>
    <w:rsid w:val="000B0434"/>
    <w:pPr>
      <w:spacing w:after="0" w:line="240" w:lineRule="auto"/>
    </w:pPr>
  </w:style>
  <w:style w:type="character" w:customStyle="1" w:styleId="acopre">
    <w:name w:val="acopre"/>
    <w:basedOn w:val="Carpredefinitoparagrafo"/>
    <w:rsid w:val="00953752"/>
  </w:style>
  <w:style w:type="character" w:customStyle="1" w:styleId="Titolo1Carattere">
    <w:name w:val="Titolo 1 Carattere"/>
    <w:basedOn w:val="Carpredefinitoparagrafo"/>
    <w:link w:val="Titolo1"/>
    <w:uiPriority w:val="9"/>
    <w:rsid w:val="00C06AC1"/>
    <w:rPr>
      <w:rFonts w:asciiTheme="majorHAnsi" w:eastAsiaTheme="majorEastAsia" w:hAnsiTheme="majorHAnsi" w:cstheme="majorBidi"/>
      <w:color w:val="2F5496" w:themeColor="accent1" w:themeShade="BF"/>
      <w:sz w:val="32"/>
      <w:szCs w:val="32"/>
    </w:rPr>
  </w:style>
  <w:style w:type="paragraph" w:styleId="Testonormale">
    <w:name w:val="Plain Text"/>
    <w:basedOn w:val="Normale"/>
    <w:link w:val="TestonormaleCarattere"/>
    <w:uiPriority w:val="99"/>
    <w:semiHidden/>
    <w:unhideWhenUsed/>
    <w:rsid w:val="000832A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0832AD"/>
    <w:rPr>
      <w:rFonts w:ascii="Calibri" w:hAnsi="Calibri"/>
      <w:szCs w:val="21"/>
    </w:rPr>
  </w:style>
  <w:style w:type="character" w:customStyle="1" w:styleId="NichtaufgelsteErwhnung2">
    <w:name w:val="Nicht aufgelöste Erwähnung2"/>
    <w:basedOn w:val="Carpredefinitoparagrafo"/>
    <w:uiPriority w:val="99"/>
    <w:semiHidden/>
    <w:unhideWhenUsed/>
    <w:rsid w:val="00C778D1"/>
    <w:rPr>
      <w:color w:val="605E5C"/>
      <w:shd w:val="clear" w:color="auto" w:fill="E1DFDD"/>
    </w:rPr>
  </w:style>
  <w:style w:type="character" w:customStyle="1" w:styleId="Titolo3Carattere">
    <w:name w:val="Titolo 3 Carattere"/>
    <w:basedOn w:val="Carpredefinitoparagrafo"/>
    <w:link w:val="Titolo3"/>
    <w:uiPriority w:val="9"/>
    <w:rsid w:val="00FB0533"/>
    <w:rPr>
      <w:rFonts w:asciiTheme="majorHAnsi" w:eastAsiaTheme="majorEastAsia" w:hAnsiTheme="majorHAnsi" w:cstheme="majorBidi"/>
      <w:color w:val="1F3763" w:themeColor="accent1" w:themeShade="7F"/>
      <w:sz w:val="24"/>
      <w:szCs w:val="24"/>
    </w:rPr>
  </w:style>
  <w:style w:type="paragraph" w:styleId="Testofumetto">
    <w:name w:val="Balloon Text"/>
    <w:basedOn w:val="Normale"/>
    <w:link w:val="TestofumettoCarattere"/>
    <w:uiPriority w:val="99"/>
    <w:semiHidden/>
    <w:unhideWhenUsed/>
    <w:rsid w:val="000956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56D1"/>
    <w:rPr>
      <w:rFonts w:ascii="Segoe UI" w:hAnsi="Segoe UI" w:cs="Segoe UI"/>
      <w:sz w:val="18"/>
      <w:szCs w:val="18"/>
    </w:rPr>
  </w:style>
  <w:style w:type="paragraph" w:styleId="Sommario1">
    <w:name w:val="toc 1"/>
    <w:basedOn w:val="Normale"/>
    <w:next w:val="Normale"/>
    <w:autoRedefine/>
    <w:uiPriority w:val="39"/>
    <w:unhideWhenUsed/>
    <w:rsid w:val="00EF7CAF"/>
    <w:pPr>
      <w:tabs>
        <w:tab w:val="left" w:pos="709"/>
        <w:tab w:val="right" w:leader="dot" w:pos="9638"/>
      </w:tabs>
      <w:spacing w:after="120" w:line="240" w:lineRule="auto"/>
      <w:ind w:left="709" w:hanging="709"/>
    </w:pPr>
    <w:rPr>
      <w:rFonts w:ascii="Arial" w:hAnsi="Arial" w:cs="Arial"/>
      <w:b/>
      <w:noProof/>
      <w:sz w:val="24"/>
      <w:szCs w:val="24"/>
      <w:lang w:val="it-CH"/>
    </w:rPr>
  </w:style>
  <w:style w:type="paragraph" w:styleId="Sommario2">
    <w:name w:val="toc 2"/>
    <w:basedOn w:val="Normale"/>
    <w:next w:val="Normale"/>
    <w:autoRedefine/>
    <w:uiPriority w:val="39"/>
    <w:unhideWhenUsed/>
    <w:rsid w:val="00EF7CAF"/>
    <w:pPr>
      <w:tabs>
        <w:tab w:val="left" w:pos="709"/>
        <w:tab w:val="left" w:pos="880"/>
        <w:tab w:val="right" w:leader="dot" w:pos="9638"/>
      </w:tabs>
      <w:spacing w:after="100" w:line="240" w:lineRule="auto"/>
    </w:pPr>
  </w:style>
  <w:style w:type="paragraph" w:styleId="Sommario3">
    <w:name w:val="toc 3"/>
    <w:basedOn w:val="Normale"/>
    <w:next w:val="Normale"/>
    <w:autoRedefine/>
    <w:uiPriority w:val="39"/>
    <w:unhideWhenUsed/>
    <w:rsid w:val="00EF7CAF"/>
    <w:pPr>
      <w:tabs>
        <w:tab w:val="left" w:pos="709"/>
        <w:tab w:val="left" w:pos="1320"/>
        <w:tab w:val="right" w:leader="dot" w:pos="9638"/>
      </w:tabs>
      <w:spacing w:after="100" w:line="240" w:lineRule="auto"/>
    </w:pPr>
    <w:rPr>
      <w:rFonts w:ascii="Arial" w:hAnsi="Arial" w:cs="Arial"/>
      <w:noProof/>
    </w:rPr>
  </w:style>
  <w:style w:type="character" w:customStyle="1" w:styleId="UnresolvedMention">
    <w:name w:val="Unresolved Mention"/>
    <w:basedOn w:val="Carpredefinitoparagrafo"/>
    <w:uiPriority w:val="99"/>
    <w:semiHidden/>
    <w:unhideWhenUsed/>
    <w:rsid w:val="00764CA0"/>
    <w:rPr>
      <w:color w:val="605E5C"/>
      <w:shd w:val="clear" w:color="auto" w:fill="E1DFDD"/>
    </w:rPr>
  </w:style>
  <w:style w:type="table" w:styleId="Grigliatabella">
    <w:name w:val="Table Grid"/>
    <w:basedOn w:val="Tabellanormale"/>
    <w:uiPriority w:val="39"/>
    <w:rsid w:val="00F4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2187">
      <w:bodyDiv w:val="1"/>
      <w:marLeft w:val="0"/>
      <w:marRight w:val="0"/>
      <w:marTop w:val="0"/>
      <w:marBottom w:val="0"/>
      <w:divBdr>
        <w:top w:val="none" w:sz="0" w:space="0" w:color="auto"/>
        <w:left w:val="none" w:sz="0" w:space="0" w:color="auto"/>
        <w:bottom w:val="none" w:sz="0" w:space="0" w:color="auto"/>
        <w:right w:val="none" w:sz="0" w:space="0" w:color="auto"/>
      </w:divBdr>
    </w:div>
    <w:div w:id="242221911">
      <w:bodyDiv w:val="1"/>
      <w:marLeft w:val="0"/>
      <w:marRight w:val="0"/>
      <w:marTop w:val="0"/>
      <w:marBottom w:val="0"/>
      <w:divBdr>
        <w:top w:val="none" w:sz="0" w:space="0" w:color="auto"/>
        <w:left w:val="none" w:sz="0" w:space="0" w:color="auto"/>
        <w:bottom w:val="none" w:sz="0" w:space="0" w:color="auto"/>
        <w:right w:val="none" w:sz="0" w:space="0" w:color="auto"/>
      </w:divBdr>
    </w:div>
    <w:div w:id="825168738">
      <w:bodyDiv w:val="1"/>
      <w:marLeft w:val="0"/>
      <w:marRight w:val="0"/>
      <w:marTop w:val="0"/>
      <w:marBottom w:val="0"/>
      <w:divBdr>
        <w:top w:val="none" w:sz="0" w:space="0" w:color="auto"/>
        <w:left w:val="none" w:sz="0" w:space="0" w:color="auto"/>
        <w:bottom w:val="none" w:sz="0" w:space="0" w:color="auto"/>
        <w:right w:val="none" w:sz="0" w:space="0" w:color="auto"/>
      </w:divBdr>
    </w:div>
    <w:div w:id="924804409">
      <w:bodyDiv w:val="1"/>
      <w:marLeft w:val="0"/>
      <w:marRight w:val="0"/>
      <w:marTop w:val="0"/>
      <w:marBottom w:val="0"/>
      <w:divBdr>
        <w:top w:val="none" w:sz="0" w:space="0" w:color="auto"/>
        <w:left w:val="none" w:sz="0" w:space="0" w:color="auto"/>
        <w:bottom w:val="none" w:sz="0" w:space="0" w:color="auto"/>
        <w:right w:val="none" w:sz="0" w:space="0" w:color="auto"/>
      </w:divBdr>
    </w:div>
    <w:div w:id="12644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C://Users/candr/AppData/Local/Temp/raodmap-bund-kantone-i-1.pdf" TargetMode="External"/><Relationship Id="rId3" Type="http://schemas.openxmlformats.org/officeDocument/2006/relationships/hyperlink" Target="https://www4.ti.ch/user_librerie/php/GC/allegato.php?allid=131068" TargetMode="External"/><Relationship Id="rId7" Type="http://schemas.openxmlformats.org/officeDocument/2006/relationships/hyperlink" Target="https://www.ejpd.admin.ch/ejpd/it/home/attualita/mm.msg-id-83340.html" TargetMode="External"/><Relationship Id="rId2" Type="http://schemas.openxmlformats.org/officeDocument/2006/relationships/hyperlink" Target="https://www.laregione.ch/cantone/locarnese/1424734/casa-struttura-fondazione-smsm-accoglienza-martini-centro-progetto-francesco" TargetMode="External"/><Relationship Id="rId1" Type="http://schemas.openxmlformats.org/officeDocument/2006/relationships/hyperlink" Target="https://www.bfs.admin.ch/bfs/de/home/statistiken/kriminalitaet-strafrecht/polizei/haeusliche-gewalt.assetdetail.15844428.html" TargetMode="External"/><Relationship Id="rId6" Type="http://schemas.openxmlformats.org/officeDocument/2006/relationships/hyperlink" Target="https://www.parlament.ch/it/ratsbetrieb/suche-curia-vista/geschaeft?AffairId=20204463" TargetMode="External"/><Relationship Id="rId5" Type="http://schemas.openxmlformats.org/officeDocument/2006/relationships/hyperlink" Target="https://www.bundespublikationen.admin.ch/cshop_mimes_bbl/8C/8CDCD4590EE41EE88DF4F7EF09921C8A.PDF" TargetMode="External"/><Relationship Id="rId10" Type="http://schemas.openxmlformats.org/officeDocument/2006/relationships/hyperlink" Target="https://www.zwueschehalt.ch/verein/" TargetMode="External"/><Relationship Id="rId4" Type="http://schemas.openxmlformats.org/officeDocument/2006/relationships/hyperlink" Target="https://www.laregione.ch/cantone/ticino/1486560/violenza-vittime-polizia-interventi-piano?fbclid=IwAR2bh77xy_rJJMF-7wS06kb1z-xQ2zb02ztcuNG09l2uv2wN5i9e1QGgIA0" TargetMode="External"/><Relationship Id="rId9" Type="http://schemas.openxmlformats.org/officeDocument/2006/relationships/hyperlink" Target="https://www4.ti.ch/user_librerie/php/GC/allegato.php?allid=13106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D63A-C952-47DE-BC28-5ACC4270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6613</Words>
  <Characters>37700</Characters>
  <Application>Microsoft Office Word</Application>
  <DocSecurity>0</DocSecurity>
  <Lines>314</Lines>
  <Paragraphs>88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La Mantia</dc:creator>
  <cp:keywords/>
  <dc:description/>
  <cp:lastModifiedBy>Morandi Marisa</cp:lastModifiedBy>
  <cp:revision>3</cp:revision>
  <cp:lastPrinted>2021-06-14T15:23:00Z</cp:lastPrinted>
  <dcterms:created xsi:type="dcterms:W3CDTF">2021-06-14T15:30:00Z</dcterms:created>
  <dcterms:modified xsi:type="dcterms:W3CDTF">2021-06-14T15:35:00Z</dcterms:modified>
</cp:coreProperties>
</file>