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6B" w:rsidRPr="00043054" w:rsidRDefault="005B186B" w:rsidP="005B186B">
      <w:pPr>
        <w:spacing w:after="120"/>
        <w:rPr>
          <w:rFonts w:ascii="Arial" w:hAnsi="Arial" w:cs="Arial"/>
          <w:b/>
          <w:sz w:val="23"/>
          <w:szCs w:val="23"/>
        </w:rPr>
      </w:pPr>
      <w:r w:rsidRPr="00043054">
        <w:rPr>
          <w:rFonts w:ascii="Arial" w:hAnsi="Arial" w:cs="Arial"/>
          <w:b/>
          <w:sz w:val="23"/>
          <w:szCs w:val="23"/>
        </w:rPr>
        <w:t>INIZIATIVA PARLAMENTARE</w:t>
      </w:r>
    </w:p>
    <w:p w:rsidR="005B186B" w:rsidRPr="00043054" w:rsidRDefault="005B186B" w:rsidP="005B186B">
      <w:pPr>
        <w:rPr>
          <w:rFonts w:ascii="Arial" w:hAnsi="Arial" w:cs="Arial"/>
          <w:b/>
          <w:sz w:val="23"/>
          <w:szCs w:val="23"/>
        </w:rPr>
      </w:pPr>
    </w:p>
    <w:p w:rsidR="005B186B" w:rsidRPr="00043054" w:rsidRDefault="005B186B" w:rsidP="005B186B">
      <w:pPr>
        <w:spacing w:after="120"/>
        <w:jc w:val="both"/>
        <w:rPr>
          <w:rFonts w:ascii="Arial" w:hAnsi="Arial" w:cs="Arial"/>
          <w:b/>
          <w:sz w:val="23"/>
          <w:szCs w:val="23"/>
          <w:u w:val="single"/>
        </w:rPr>
      </w:pPr>
      <w:r w:rsidRPr="00043054">
        <w:rPr>
          <w:rFonts w:ascii="Arial" w:hAnsi="Arial" w:cs="Arial"/>
          <w:b/>
          <w:sz w:val="23"/>
          <w:szCs w:val="23"/>
          <w:u w:val="single"/>
        </w:rPr>
        <w:t>presentata nella forma g</w:t>
      </w:r>
      <w:bookmarkStart w:id="0" w:name="_GoBack"/>
      <w:bookmarkEnd w:id="0"/>
      <w:r w:rsidRPr="00043054">
        <w:rPr>
          <w:rFonts w:ascii="Arial" w:hAnsi="Arial" w:cs="Arial"/>
          <w:b/>
          <w:sz w:val="23"/>
          <w:szCs w:val="23"/>
          <w:u w:val="single"/>
        </w:rPr>
        <w:t xml:space="preserve">enerica da Lara Filippini e cofirmatari per una modifica della Legge sull’esercizio dei diritti politici </w:t>
      </w:r>
      <w:r>
        <w:rPr>
          <w:rFonts w:ascii="Arial" w:hAnsi="Arial" w:cs="Arial"/>
          <w:b/>
          <w:sz w:val="23"/>
          <w:szCs w:val="23"/>
          <w:u w:val="single"/>
        </w:rPr>
        <w:t>-</w:t>
      </w:r>
      <w:r w:rsidRPr="00043054">
        <w:rPr>
          <w:rFonts w:ascii="Arial" w:hAnsi="Arial" w:cs="Arial"/>
          <w:b/>
          <w:sz w:val="23"/>
          <w:szCs w:val="23"/>
          <w:u w:val="single"/>
        </w:rPr>
        <w:t xml:space="preserve"> Reintroduzione della possibilità di congiunzione delle liste nelle candidature per l’elezione di Municipi, Consigli </w:t>
      </w:r>
      <w:r>
        <w:rPr>
          <w:rFonts w:ascii="Arial" w:hAnsi="Arial" w:cs="Arial"/>
          <w:b/>
          <w:sz w:val="23"/>
          <w:szCs w:val="23"/>
          <w:u w:val="single"/>
        </w:rPr>
        <w:t>c</w:t>
      </w:r>
      <w:r w:rsidRPr="00043054">
        <w:rPr>
          <w:rFonts w:ascii="Arial" w:hAnsi="Arial" w:cs="Arial"/>
          <w:b/>
          <w:sz w:val="23"/>
          <w:szCs w:val="23"/>
          <w:u w:val="single"/>
        </w:rPr>
        <w:t>omunali, Gran Consiglio e Consiglio di Stato</w:t>
      </w:r>
    </w:p>
    <w:p w:rsidR="005B186B" w:rsidRPr="00043054" w:rsidRDefault="005B186B" w:rsidP="005B186B">
      <w:pPr>
        <w:jc w:val="both"/>
        <w:rPr>
          <w:rFonts w:ascii="Arial" w:hAnsi="Arial" w:cs="Arial"/>
          <w:b/>
          <w:sz w:val="23"/>
          <w:szCs w:val="23"/>
        </w:rPr>
      </w:pPr>
    </w:p>
    <w:p w:rsidR="005B186B" w:rsidRPr="00043054" w:rsidRDefault="005B186B" w:rsidP="005B186B">
      <w:pPr>
        <w:jc w:val="both"/>
        <w:rPr>
          <w:rFonts w:ascii="Arial" w:hAnsi="Arial" w:cs="Arial"/>
          <w:sz w:val="23"/>
          <w:szCs w:val="23"/>
        </w:rPr>
      </w:pPr>
      <w:r w:rsidRPr="00043054">
        <w:rPr>
          <w:rFonts w:ascii="Arial" w:hAnsi="Arial" w:cs="Arial"/>
          <w:sz w:val="23"/>
          <w:szCs w:val="23"/>
        </w:rPr>
        <w:t>del 13 marzo 2017</w:t>
      </w:r>
    </w:p>
    <w:p w:rsidR="005B186B" w:rsidRPr="00043054" w:rsidRDefault="005B186B" w:rsidP="005B186B">
      <w:pPr>
        <w:jc w:val="both"/>
        <w:rPr>
          <w:rFonts w:ascii="Arial" w:hAnsi="Arial" w:cs="Arial"/>
          <w:sz w:val="23"/>
          <w:szCs w:val="23"/>
        </w:rPr>
      </w:pPr>
    </w:p>
    <w:p w:rsidR="005B186B" w:rsidRPr="00043054" w:rsidRDefault="005B186B" w:rsidP="005B186B">
      <w:pPr>
        <w:jc w:val="both"/>
        <w:rPr>
          <w:rFonts w:ascii="Arial" w:hAnsi="Arial" w:cs="Arial"/>
          <w:sz w:val="23"/>
          <w:szCs w:val="23"/>
        </w:rPr>
      </w:pPr>
    </w:p>
    <w:p w:rsidR="005B186B" w:rsidRPr="00043054" w:rsidRDefault="005B186B" w:rsidP="005B186B">
      <w:pPr>
        <w:jc w:val="both"/>
        <w:rPr>
          <w:rFonts w:ascii="Arial" w:hAnsi="Arial" w:cs="Arial"/>
          <w:b/>
          <w:sz w:val="23"/>
          <w:szCs w:val="23"/>
        </w:rPr>
      </w:pPr>
      <w:r w:rsidRPr="00043054">
        <w:rPr>
          <w:rFonts w:ascii="Arial" w:hAnsi="Arial" w:cs="Arial"/>
          <w:b/>
          <w:sz w:val="23"/>
          <w:szCs w:val="23"/>
        </w:rPr>
        <w:t>Premesse</w:t>
      </w:r>
    </w:p>
    <w:p w:rsidR="005B186B" w:rsidRPr="00043054" w:rsidRDefault="005B186B" w:rsidP="005B186B">
      <w:pPr>
        <w:tabs>
          <w:tab w:val="left" w:pos="426"/>
        </w:tabs>
        <w:spacing w:before="120"/>
        <w:ind w:left="425" w:hanging="425"/>
        <w:jc w:val="both"/>
        <w:rPr>
          <w:rFonts w:ascii="Arial" w:hAnsi="Arial" w:cs="Arial"/>
          <w:sz w:val="23"/>
          <w:szCs w:val="23"/>
        </w:rPr>
      </w:pPr>
      <w:r w:rsidRPr="00043054">
        <w:rPr>
          <w:rFonts w:ascii="Arial" w:hAnsi="Arial" w:cs="Arial"/>
          <w:sz w:val="23"/>
          <w:szCs w:val="23"/>
        </w:rPr>
        <w:t>a)</w:t>
      </w:r>
      <w:r w:rsidRPr="00043054">
        <w:rPr>
          <w:rFonts w:ascii="Arial" w:hAnsi="Arial" w:cs="Arial"/>
          <w:sz w:val="23"/>
          <w:szCs w:val="23"/>
        </w:rPr>
        <w:tab/>
        <w:t>Il 16 dicembre 2002, con la modifica della Legge sull'esercizio dei diritti politici, è stata eliminata la possibilità di congiunzione delle liste per le elezioni comunali e cantonali per impedire determinate congiunzioni partitiche.</w:t>
      </w:r>
    </w:p>
    <w:p w:rsidR="005B186B" w:rsidRPr="00043054" w:rsidRDefault="005B186B" w:rsidP="005B186B">
      <w:pPr>
        <w:tabs>
          <w:tab w:val="left" w:pos="426"/>
        </w:tabs>
        <w:spacing w:before="120"/>
        <w:ind w:left="425" w:hanging="425"/>
        <w:jc w:val="both"/>
        <w:rPr>
          <w:rFonts w:ascii="Arial" w:hAnsi="Arial" w:cs="Arial"/>
          <w:sz w:val="23"/>
          <w:szCs w:val="23"/>
        </w:rPr>
      </w:pPr>
      <w:r w:rsidRPr="00043054">
        <w:rPr>
          <w:rFonts w:ascii="Arial" w:hAnsi="Arial" w:cs="Arial"/>
          <w:sz w:val="23"/>
          <w:szCs w:val="23"/>
        </w:rPr>
        <w:t>b)</w:t>
      </w:r>
      <w:r w:rsidRPr="00043054">
        <w:rPr>
          <w:rFonts w:ascii="Arial" w:hAnsi="Arial" w:cs="Arial"/>
          <w:sz w:val="23"/>
          <w:szCs w:val="23"/>
        </w:rPr>
        <w:tab/>
        <w:t xml:space="preserve">Togliendo tale possibilità, si sono in un certo qual modo obbligati i </w:t>
      </w:r>
      <w:r>
        <w:rPr>
          <w:rFonts w:ascii="Arial" w:hAnsi="Arial" w:cs="Arial"/>
          <w:sz w:val="23"/>
          <w:szCs w:val="23"/>
        </w:rPr>
        <w:t>p</w:t>
      </w:r>
      <w:r w:rsidRPr="00043054">
        <w:rPr>
          <w:rFonts w:ascii="Arial" w:hAnsi="Arial" w:cs="Arial"/>
          <w:sz w:val="23"/>
          <w:szCs w:val="23"/>
        </w:rPr>
        <w:t xml:space="preserve">artiti a presentare una lista unica </w:t>
      </w:r>
      <w:r>
        <w:rPr>
          <w:rFonts w:ascii="Arial" w:hAnsi="Arial" w:cs="Arial"/>
          <w:sz w:val="23"/>
          <w:szCs w:val="23"/>
        </w:rPr>
        <w:t>-</w:t>
      </w:r>
      <w:r w:rsidRPr="00043054">
        <w:rPr>
          <w:rFonts w:ascii="Arial" w:hAnsi="Arial" w:cs="Arial"/>
          <w:sz w:val="23"/>
          <w:szCs w:val="23"/>
        </w:rPr>
        <w:t xml:space="preserve"> in caso di volontà di unirsi </w:t>
      </w:r>
      <w:r>
        <w:rPr>
          <w:rFonts w:ascii="Arial" w:hAnsi="Arial" w:cs="Arial"/>
          <w:sz w:val="23"/>
          <w:szCs w:val="23"/>
        </w:rPr>
        <w:t>-</w:t>
      </w:r>
      <w:r w:rsidRPr="00043054">
        <w:rPr>
          <w:rFonts w:ascii="Arial" w:hAnsi="Arial" w:cs="Arial"/>
          <w:sz w:val="23"/>
          <w:szCs w:val="23"/>
        </w:rPr>
        <w:t xml:space="preserve"> impedendo di conseguenza a ognuno di loro di mantenere le proprie peculiarità, nonché di presentarsi in maniera più chiara e trasparente possibile di fronte al proprio elettorato.</w:t>
      </w:r>
    </w:p>
    <w:p w:rsidR="005B186B" w:rsidRPr="00043054" w:rsidRDefault="005B186B" w:rsidP="005B186B">
      <w:pPr>
        <w:tabs>
          <w:tab w:val="left" w:pos="426"/>
        </w:tabs>
        <w:spacing w:before="120"/>
        <w:ind w:left="425" w:hanging="425"/>
        <w:jc w:val="both"/>
        <w:rPr>
          <w:rFonts w:ascii="Arial" w:hAnsi="Arial" w:cs="Arial"/>
          <w:sz w:val="23"/>
          <w:szCs w:val="23"/>
        </w:rPr>
      </w:pPr>
      <w:r w:rsidRPr="00043054">
        <w:rPr>
          <w:rFonts w:ascii="Arial" w:hAnsi="Arial" w:cs="Arial"/>
          <w:sz w:val="23"/>
          <w:szCs w:val="23"/>
        </w:rPr>
        <w:t>c)</w:t>
      </w:r>
      <w:r w:rsidRPr="00043054">
        <w:rPr>
          <w:rFonts w:ascii="Arial" w:hAnsi="Arial" w:cs="Arial"/>
          <w:sz w:val="23"/>
          <w:szCs w:val="23"/>
        </w:rPr>
        <w:tab/>
        <w:t>Tale cambiamento fu frutto della volontà di impedire congiunzioni di carattere esclusivamente tattico, come per esempio la lista comunale a Lugano PPD-PS nel 2000.</w:t>
      </w:r>
    </w:p>
    <w:p w:rsidR="005B186B" w:rsidRPr="00043054" w:rsidRDefault="005B186B" w:rsidP="005B186B">
      <w:pPr>
        <w:tabs>
          <w:tab w:val="left" w:pos="426"/>
        </w:tabs>
        <w:spacing w:before="120"/>
        <w:ind w:left="425" w:hanging="425"/>
        <w:jc w:val="both"/>
        <w:rPr>
          <w:rFonts w:ascii="Arial" w:hAnsi="Arial" w:cs="Arial"/>
          <w:sz w:val="23"/>
          <w:szCs w:val="23"/>
        </w:rPr>
      </w:pPr>
      <w:r w:rsidRPr="00043054">
        <w:rPr>
          <w:rFonts w:ascii="Arial" w:hAnsi="Arial" w:cs="Arial"/>
          <w:sz w:val="23"/>
          <w:szCs w:val="23"/>
        </w:rPr>
        <w:t>d)</w:t>
      </w:r>
      <w:r w:rsidRPr="00043054">
        <w:rPr>
          <w:rFonts w:ascii="Arial" w:hAnsi="Arial" w:cs="Arial"/>
          <w:sz w:val="23"/>
          <w:szCs w:val="23"/>
        </w:rPr>
        <w:tab/>
        <w:t>Per le elezioni nazionali tale “veto” non esiste e non risultano scompensi sia in termini politici che elettorali.</w:t>
      </w:r>
    </w:p>
    <w:p w:rsidR="005B186B" w:rsidRPr="00043054" w:rsidRDefault="005B186B" w:rsidP="005B186B">
      <w:pPr>
        <w:tabs>
          <w:tab w:val="left" w:pos="426"/>
        </w:tabs>
        <w:spacing w:before="120"/>
        <w:ind w:left="425" w:hanging="425"/>
        <w:jc w:val="both"/>
        <w:rPr>
          <w:rFonts w:ascii="Arial" w:hAnsi="Arial" w:cs="Arial"/>
          <w:sz w:val="23"/>
          <w:szCs w:val="23"/>
        </w:rPr>
      </w:pPr>
      <w:r w:rsidRPr="00043054">
        <w:rPr>
          <w:rFonts w:ascii="Arial" w:hAnsi="Arial" w:cs="Arial"/>
          <w:sz w:val="23"/>
          <w:szCs w:val="23"/>
        </w:rPr>
        <w:t>e)</w:t>
      </w:r>
      <w:r w:rsidRPr="00043054">
        <w:rPr>
          <w:rFonts w:ascii="Arial" w:hAnsi="Arial" w:cs="Arial"/>
          <w:sz w:val="23"/>
          <w:szCs w:val="23"/>
        </w:rPr>
        <w:tab/>
        <w:t>Il vantaggio della congiunzione delle liste non è dunque solo in termini di distinzione politica e di trasparenza verso il proprio elettorato di riferimento. Infatti, entrambi gli schieramenti politici che vorranno presentarsi assieme pur mantenendo le proprie caratteristiche, potranno beneficiarne senza che il partito con più seguito ne tragga vantaggi in maniera maggiore rispetto a quello con cui si congiunge.</w:t>
      </w:r>
    </w:p>
    <w:p w:rsidR="005B186B" w:rsidRDefault="005B186B" w:rsidP="005B186B">
      <w:pPr>
        <w:jc w:val="both"/>
        <w:rPr>
          <w:rFonts w:ascii="Arial" w:hAnsi="Arial" w:cs="Arial"/>
          <w:sz w:val="23"/>
          <w:szCs w:val="23"/>
        </w:rPr>
      </w:pPr>
    </w:p>
    <w:p w:rsidR="005B186B" w:rsidRPr="000C647F" w:rsidRDefault="005B186B" w:rsidP="005B186B">
      <w:pPr>
        <w:jc w:val="both"/>
        <w:rPr>
          <w:rFonts w:ascii="Arial" w:hAnsi="Arial" w:cs="Arial"/>
          <w:b/>
          <w:sz w:val="23"/>
          <w:szCs w:val="23"/>
        </w:rPr>
      </w:pPr>
      <w:r w:rsidRPr="000C647F">
        <w:rPr>
          <w:rFonts w:ascii="Arial" w:hAnsi="Arial" w:cs="Arial"/>
          <w:b/>
          <w:sz w:val="23"/>
          <w:szCs w:val="23"/>
        </w:rPr>
        <w:t>Conclusione</w:t>
      </w:r>
    </w:p>
    <w:p w:rsidR="005B186B" w:rsidRPr="00043054" w:rsidRDefault="005B186B" w:rsidP="005B186B">
      <w:pPr>
        <w:spacing w:before="120"/>
        <w:jc w:val="both"/>
        <w:rPr>
          <w:rFonts w:ascii="Arial" w:hAnsi="Arial" w:cs="Arial"/>
          <w:sz w:val="23"/>
          <w:szCs w:val="23"/>
        </w:rPr>
      </w:pPr>
      <w:r w:rsidRPr="00043054">
        <w:rPr>
          <w:rFonts w:ascii="Arial" w:hAnsi="Arial" w:cs="Arial"/>
          <w:sz w:val="23"/>
          <w:szCs w:val="23"/>
        </w:rPr>
        <w:t>Alla luce di quanto sopra esposto, riteniamo che ora i tempi siano maturi per un cambiamento, o meglio, un ritorno alle origini. Presentiamo dunque tale iniziativa generica volta a far sì che si modifichi la Legge sull’esercizio dei diritti politici, reintroducendo de facto la possibilità di congiunzione delle liste nelle elezioni comunali e cantonali.</w:t>
      </w:r>
    </w:p>
    <w:p w:rsidR="005B186B" w:rsidRPr="00043054" w:rsidRDefault="005B186B" w:rsidP="005B186B">
      <w:pPr>
        <w:jc w:val="both"/>
        <w:rPr>
          <w:rFonts w:ascii="Arial" w:hAnsi="Arial" w:cs="Arial"/>
          <w:sz w:val="23"/>
          <w:szCs w:val="23"/>
        </w:rPr>
      </w:pPr>
    </w:p>
    <w:p w:rsidR="005B186B" w:rsidRPr="00043054" w:rsidRDefault="005B186B" w:rsidP="005B186B">
      <w:pPr>
        <w:jc w:val="both"/>
        <w:rPr>
          <w:rFonts w:ascii="Arial" w:hAnsi="Arial" w:cs="Arial"/>
          <w:sz w:val="23"/>
          <w:szCs w:val="23"/>
        </w:rPr>
      </w:pPr>
    </w:p>
    <w:p w:rsidR="005B186B" w:rsidRPr="00043054" w:rsidRDefault="005B186B" w:rsidP="005B186B">
      <w:pPr>
        <w:jc w:val="both"/>
        <w:rPr>
          <w:rFonts w:ascii="Arial" w:hAnsi="Arial" w:cs="Arial"/>
          <w:sz w:val="23"/>
          <w:szCs w:val="23"/>
        </w:rPr>
      </w:pPr>
      <w:r w:rsidRPr="00043054">
        <w:rPr>
          <w:rFonts w:ascii="Arial" w:hAnsi="Arial" w:cs="Arial"/>
          <w:sz w:val="23"/>
          <w:szCs w:val="23"/>
        </w:rPr>
        <w:t xml:space="preserve">Lara Filippini </w:t>
      </w:r>
    </w:p>
    <w:p w:rsidR="005B186B" w:rsidRDefault="005B186B" w:rsidP="005B186B">
      <w:pPr>
        <w:jc w:val="both"/>
        <w:rPr>
          <w:rFonts w:ascii="Arial" w:hAnsi="Arial" w:cs="Arial"/>
          <w:sz w:val="23"/>
          <w:szCs w:val="23"/>
        </w:rPr>
      </w:pPr>
      <w:r w:rsidRPr="00043054">
        <w:rPr>
          <w:rFonts w:ascii="Arial" w:hAnsi="Arial" w:cs="Arial"/>
          <w:sz w:val="23"/>
          <w:szCs w:val="23"/>
        </w:rPr>
        <w:t xml:space="preserve">Bignasca </w:t>
      </w:r>
      <w:r>
        <w:rPr>
          <w:rFonts w:ascii="Arial" w:hAnsi="Arial" w:cs="Arial"/>
          <w:sz w:val="23"/>
          <w:szCs w:val="23"/>
        </w:rPr>
        <w:t>-</w:t>
      </w:r>
      <w:r w:rsidRPr="00043054">
        <w:rPr>
          <w:rFonts w:ascii="Arial" w:hAnsi="Arial" w:cs="Arial"/>
          <w:sz w:val="23"/>
          <w:szCs w:val="23"/>
        </w:rPr>
        <w:t xml:space="preserve"> Corti </w:t>
      </w:r>
      <w:r>
        <w:rPr>
          <w:rFonts w:ascii="Arial" w:hAnsi="Arial" w:cs="Arial"/>
          <w:sz w:val="23"/>
          <w:szCs w:val="23"/>
        </w:rPr>
        <w:t xml:space="preserve">- </w:t>
      </w:r>
      <w:r w:rsidRPr="00043054">
        <w:rPr>
          <w:rFonts w:ascii="Arial" w:hAnsi="Arial" w:cs="Arial"/>
          <w:sz w:val="23"/>
          <w:szCs w:val="23"/>
        </w:rPr>
        <w:t xml:space="preserve">Galeazzi </w:t>
      </w:r>
    </w:p>
    <w:p w:rsidR="005B186B" w:rsidRDefault="005B186B" w:rsidP="005B186B">
      <w:pPr>
        <w:jc w:val="both"/>
        <w:rPr>
          <w:rFonts w:ascii="Arial" w:hAnsi="Arial" w:cs="Arial"/>
          <w:sz w:val="23"/>
          <w:szCs w:val="23"/>
        </w:rPr>
      </w:pPr>
      <w:r w:rsidRPr="00043054">
        <w:rPr>
          <w:rFonts w:ascii="Arial" w:hAnsi="Arial" w:cs="Arial"/>
          <w:sz w:val="23"/>
          <w:szCs w:val="23"/>
        </w:rPr>
        <w:t>Lepori</w:t>
      </w:r>
      <w:r>
        <w:rPr>
          <w:rFonts w:ascii="Arial" w:hAnsi="Arial" w:cs="Arial"/>
          <w:sz w:val="23"/>
          <w:szCs w:val="23"/>
        </w:rPr>
        <w:t xml:space="preserve"> - </w:t>
      </w:r>
      <w:r w:rsidRPr="00043054">
        <w:rPr>
          <w:rFonts w:ascii="Arial" w:hAnsi="Arial" w:cs="Arial"/>
          <w:sz w:val="23"/>
          <w:szCs w:val="23"/>
        </w:rPr>
        <w:t xml:space="preserve">Maggi </w:t>
      </w:r>
      <w:r>
        <w:rPr>
          <w:rFonts w:ascii="Arial" w:hAnsi="Arial" w:cs="Arial"/>
          <w:sz w:val="23"/>
          <w:szCs w:val="23"/>
        </w:rPr>
        <w:t xml:space="preserve">- </w:t>
      </w:r>
      <w:r w:rsidRPr="00043054">
        <w:rPr>
          <w:rFonts w:ascii="Arial" w:hAnsi="Arial" w:cs="Arial"/>
          <w:sz w:val="23"/>
          <w:szCs w:val="23"/>
        </w:rPr>
        <w:t xml:space="preserve">Pinoja </w:t>
      </w:r>
    </w:p>
    <w:p w:rsidR="004A6A79" w:rsidRDefault="004A6A79"/>
    <w:sectPr w:rsidR="004A6A79">
      <w:headerReference w:type="default" r:id="rId5"/>
      <w:footerReference w:type="even" r:id="rId6"/>
      <w:footerReference w:type="default" r:id="rI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45 Light">
    <w:altName w:val="Corbel"/>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D" w:rsidRDefault="005B186B" w:rsidP="00B92944">
    <w:pPr>
      <w:pStyle w:val="Pidipagina"/>
      <w:framePr w:wrap="around" w:vAnchor="text" w:hAnchor="margin" w:xAlign="right" w:y="1"/>
      <w:rPr>
        <w:rStyle w:val="Numeropagina"/>
        <w:rFonts w:eastAsia="MS Gothic"/>
      </w:rPr>
    </w:pPr>
    <w:r>
      <w:rPr>
        <w:rStyle w:val="Numeropagina"/>
        <w:rFonts w:eastAsia="MS Gothic"/>
      </w:rPr>
      <w:fldChar w:fldCharType="begin"/>
    </w:r>
    <w:r>
      <w:rPr>
        <w:rStyle w:val="Numeropagina"/>
        <w:rFonts w:eastAsia="MS Gothic"/>
      </w:rPr>
      <w:instrText xml:space="preserve">PAGE  </w:instrText>
    </w:r>
    <w:r>
      <w:rPr>
        <w:rStyle w:val="Numeropagina"/>
        <w:rFonts w:eastAsia="MS Gothic"/>
      </w:rPr>
      <w:fldChar w:fldCharType="end"/>
    </w:r>
  </w:p>
  <w:p w:rsidR="00EC68CD" w:rsidRDefault="005B186B" w:rsidP="00B9294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D" w:rsidRDefault="005B186B">
    <w:pPr>
      <w:pStyle w:val="Pidipagina"/>
      <w:jc w:val="center"/>
    </w:pPr>
  </w:p>
  <w:p w:rsidR="00EC68CD" w:rsidRPr="00973533" w:rsidRDefault="005B186B" w:rsidP="00B92944">
    <w:pPr>
      <w:pStyle w:val="Pidipagina"/>
      <w:ind w:right="-82"/>
      <w:jc w:val="center"/>
      <w:rPr>
        <w:rFonts w:cs="Arial"/>
        <w:color w:val="C0C0C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D" w:rsidRPr="0040448A" w:rsidRDefault="005B186B" w:rsidP="00B92944">
    <w:pPr>
      <w:pStyle w:val="Intestazione"/>
      <w:tabs>
        <w:tab w:val="right" w:pos="9680"/>
      </w:tabs>
      <w:ind w:firstLine="1134"/>
      <w:jc w:val="right"/>
      <w:rPr>
        <w:rFonts w:ascii="Frutiger LT 45 Light" w:hAnsi="Frutiger LT 45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6B"/>
    <w:rsid w:val="004A6A79"/>
    <w:rsid w:val="005B186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186B"/>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B186B"/>
    <w:pPr>
      <w:tabs>
        <w:tab w:val="center" w:pos="4819"/>
        <w:tab w:val="right" w:pos="9638"/>
      </w:tabs>
    </w:pPr>
  </w:style>
  <w:style w:type="character" w:customStyle="1" w:styleId="IntestazioneCarattere">
    <w:name w:val="Intestazione Carattere"/>
    <w:basedOn w:val="Carpredefinitoparagrafo"/>
    <w:link w:val="Intestazione"/>
    <w:rsid w:val="005B186B"/>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5B186B"/>
    <w:pPr>
      <w:tabs>
        <w:tab w:val="center" w:pos="4819"/>
        <w:tab w:val="right" w:pos="9638"/>
      </w:tabs>
    </w:pPr>
  </w:style>
  <w:style w:type="character" w:customStyle="1" w:styleId="PidipaginaCarattere">
    <w:name w:val="Piè di pagina Carattere"/>
    <w:basedOn w:val="Carpredefinitoparagrafo"/>
    <w:link w:val="Pidipagina"/>
    <w:uiPriority w:val="99"/>
    <w:rsid w:val="005B186B"/>
    <w:rPr>
      <w:rFonts w:ascii="Times New Roman" w:eastAsia="Times New Roman" w:hAnsi="Times New Roman" w:cs="Times New Roman"/>
      <w:sz w:val="24"/>
      <w:szCs w:val="24"/>
      <w:lang w:eastAsia="it-CH"/>
    </w:rPr>
  </w:style>
  <w:style w:type="character" w:styleId="Numeropagina">
    <w:name w:val="page number"/>
    <w:basedOn w:val="Carpredefinitoparagrafo"/>
    <w:rsid w:val="005B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186B"/>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B186B"/>
    <w:pPr>
      <w:tabs>
        <w:tab w:val="center" w:pos="4819"/>
        <w:tab w:val="right" w:pos="9638"/>
      </w:tabs>
    </w:pPr>
  </w:style>
  <w:style w:type="character" w:customStyle="1" w:styleId="IntestazioneCarattere">
    <w:name w:val="Intestazione Carattere"/>
    <w:basedOn w:val="Carpredefinitoparagrafo"/>
    <w:link w:val="Intestazione"/>
    <w:rsid w:val="005B186B"/>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5B186B"/>
    <w:pPr>
      <w:tabs>
        <w:tab w:val="center" w:pos="4819"/>
        <w:tab w:val="right" w:pos="9638"/>
      </w:tabs>
    </w:pPr>
  </w:style>
  <w:style w:type="character" w:customStyle="1" w:styleId="PidipaginaCarattere">
    <w:name w:val="Piè di pagina Carattere"/>
    <w:basedOn w:val="Carpredefinitoparagrafo"/>
    <w:link w:val="Pidipagina"/>
    <w:uiPriority w:val="99"/>
    <w:rsid w:val="005B186B"/>
    <w:rPr>
      <w:rFonts w:ascii="Times New Roman" w:eastAsia="Times New Roman" w:hAnsi="Times New Roman" w:cs="Times New Roman"/>
      <w:sz w:val="24"/>
      <w:szCs w:val="24"/>
      <w:lang w:eastAsia="it-CH"/>
    </w:rPr>
  </w:style>
  <w:style w:type="character" w:styleId="Numeropagina">
    <w:name w:val="page number"/>
    <w:basedOn w:val="Carpredefinitoparagrafo"/>
    <w:rsid w:val="005B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1</cp:revision>
  <dcterms:created xsi:type="dcterms:W3CDTF">2017-03-27T08:57:00Z</dcterms:created>
  <dcterms:modified xsi:type="dcterms:W3CDTF">2017-03-27T08:58:00Z</dcterms:modified>
</cp:coreProperties>
</file>