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B3" w:rsidRPr="00BF30CC" w:rsidRDefault="008A1AB3" w:rsidP="008A1AB3">
      <w:pPr>
        <w:rPr>
          <w:rFonts w:ascii="Gill Sans MT" w:hAnsi="Gill Sans MT"/>
          <w:b/>
          <w:sz w:val="52"/>
          <w:szCs w:val="52"/>
        </w:rPr>
      </w:pPr>
      <w:r w:rsidRPr="00BF30CC">
        <w:rPr>
          <w:rFonts w:ascii="Gill Sans MT" w:hAnsi="Gill Sans MT"/>
          <w:b/>
          <w:sz w:val="52"/>
          <w:szCs w:val="52"/>
        </w:rPr>
        <w:t>Messaggio</w:t>
      </w:r>
    </w:p>
    <w:p w:rsidR="00DF434B" w:rsidRDefault="00DF434B">
      <w:bookmarkStart w:id="0" w:name="_GoBack"/>
      <w:bookmarkEnd w:id="0"/>
    </w:p>
    <w:p w:rsidR="001D1246" w:rsidRDefault="001D1246"/>
    <w:p w:rsidR="00BF3FC3" w:rsidRDefault="00BF3FC3"/>
    <w:p w:rsidR="00BF3FC3" w:rsidRDefault="001D1246">
      <w:pPr>
        <w:tabs>
          <w:tab w:val="left" w:pos="2098"/>
          <w:tab w:val="left" w:pos="4933"/>
        </w:tabs>
      </w:pPr>
      <w:r>
        <w:rPr>
          <w:b/>
          <w:sz w:val="32"/>
        </w:rPr>
        <w:t>7483</w:t>
      </w:r>
      <w:r w:rsidR="00BF3FC3">
        <w:rPr>
          <w:sz w:val="28"/>
        </w:rPr>
        <w:tab/>
      </w:r>
      <w:r>
        <w:rPr>
          <w:sz w:val="28"/>
        </w:rPr>
        <w:t>20 dicembre 2017</w:t>
      </w:r>
      <w:r w:rsidR="00BF3FC3">
        <w:rPr>
          <w:sz w:val="28"/>
        </w:rPr>
        <w:tab/>
      </w:r>
      <w:r>
        <w:rPr>
          <w:sz w:val="28"/>
        </w:rPr>
        <w:t>TERRITORIO</w:t>
      </w:r>
    </w:p>
    <w:p w:rsidR="00BF3FC3" w:rsidRDefault="00BF3FC3"/>
    <w:p w:rsidR="00FD5A47" w:rsidRDefault="00FD5A47"/>
    <w:p w:rsidR="00BF3FC3" w:rsidRDefault="00BF3FC3"/>
    <w:p w:rsidR="001D1246" w:rsidRPr="00D17136" w:rsidRDefault="001D1246" w:rsidP="001D1246">
      <w:pPr>
        <w:pStyle w:val="Corpodeltesto2"/>
        <w:rPr>
          <w:rFonts w:cs="Arial"/>
          <w:sz w:val="28"/>
          <w:szCs w:val="28"/>
        </w:rPr>
      </w:pPr>
      <w:r w:rsidRPr="00D17136">
        <w:rPr>
          <w:rFonts w:cs="Arial"/>
          <w:sz w:val="28"/>
          <w:szCs w:val="28"/>
        </w:rPr>
        <w:t xml:space="preserve">Concessione di un credito di </w:t>
      </w:r>
      <w:proofErr w:type="spellStart"/>
      <w:r w:rsidRPr="00D17136">
        <w:rPr>
          <w:rFonts w:cs="Arial"/>
          <w:sz w:val="28"/>
          <w:szCs w:val="28"/>
        </w:rPr>
        <w:t>fr</w:t>
      </w:r>
      <w:proofErr w:type="spellEnd"/>
      <w:r w:rsidRPr="00D17136">
        <w:rPr>
          <w:rFonts w:cs="Arial"/>
          <w:sz w:val="28"/>
          <w:szCs w:val="28"/>
        </w:rPr>
        <w:t xml:space="preserve">. </w:t>
      </w:r>
      <w:r>
        <w:rPr>
          <w:rFonts w:cs="Arial"/>
          <w:sz w:val="28"/>
          <w:szCs w:val="28"/>
        </w:rPr>
        <w:t>50</w:t>
      </w:r>
      <w:r w:rsidRPr="00D17136">
        <w:rPr>
          <w:rFonts w:cs="Arial"/>
          <w:sz w:val="28"/>
          <w:szCs w:val="28"/>
        </w:rPr>
        <w:t>'</w:t>
      </w:r>
      <w:r>
        <w:rPr>
          <w:rFonts w:cs="Arial"/>
          <w:sz w:val="28"/>
          <w:szCs w:val="28"/>
        </w:rPr>
        <w:t>0</w:t>
      </w:r>
      <w:r w:rsidRPr="00D17136">
        <w:rPr>
          <w:rFonts w:cs="Arial"/>
          <w:sz w:val="28"/>
          <w:szCs w:val="28"/>
        </w:rPr>
        <w:t>00'000</w:t>
      </w:r>
      <w:r>
        <w:rPr>
          <w:rFonts w:cs="Arial"/>
          <w:sz w:val="28"/>
          <w:szCs w:val="28"/>
        </w:rPr>
        <w:t>.-</w:t>
      </w:r>
      <w:r w:rsidRPr="00D17136">
        <w:rPr>
          <w:rFonts w:cs="Arial"/>
          <w:sz w:val="28"/>
          <w:szCs w:val="28"/>
        </w:rPr>
        <w:t xml:space="preserve"> </w:t>
      </w:r>
      <w:r>
        <w:rPr>
          <w:rFonts w:cs="Arial"/>
          <w:sz w:val="28"/>
          <w:szCs w:val="28"/>
        </w:rPr>
        <w:t>quale contributo cantonale per la riqualifica del fondovalle di Airolo nell’ambito dei lavori di risanamento della galleria autostradale del San Gottardo (2. tubo)</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7831D4" w:rsidRPr="008D7D50" w:rsidRDefault="007831D4" w:rsidP="007831D4">
      <w:pPr>
        <w:pStyle w:val="NormaleWeb"/>
        <w:spacing w:after="0"/>
        <w:jc w:val="both"/>
        <w:rPr>
          <w:rFonts w:ascii="Arial" w:hAnsi="Arial" w:cs="Arial"/>
          <w:bCs/>
          <w:color w:val="454545"/>
          <w:sz w:val="24"/>
          <w:szCs w:val="24"/>
          <w:lang w:val="it-IT"/>
        </w:rPr>
      </w:pPr>
      <w:r w:rsidRPr="008D7D50">
        <w:rPr>
          <w:rFonts w:ascii="Arial" w:hAnsi="Arial" w:cs="Arial"/>
          <w:bCs/>
          <w:color w:val="454545"/>
          <w:sz w:val="24"/>
          <w:szCs w:val="24"/>
          <w:lang w:val="it-IT"/>
        </w:rPr>
        <w:t>con questo messaggio vi sottoponiamo la richiesta di un credito di 50 mio di franchi quale contributo cantonale per la riqualifica del fondovalle di Airolo nell’ambito dei lavori di risanamento della galleria autostradale del San Gottardo (2. tubo).</w:t>
      </w:r>
    </w:p>
    <w:p w:rsidR="007831D4" w:rsidRDefault="007831D4" w:rsidP="007831D4">
      <w:pPr>
        <w:rPr>
          <w:rFonts w:cs="Arial"/>
          <w:szCs w:val="24"/>
        </w:rPr>
      </w:pPr>
    </w:p>
    <w:p w:rsidR="001D1246" w:rsidRDefault="001D1246" w:rsidP="007831D4">
      <w:pPr>
        <w:rPr>
          <w:rFonts w:cs="Arial"/>
          <w:szCs w:val="24"/>
        </w:rPr>
      </w:pPr>
    </w:p>
    <w:p w:rsidR="007831D4" w:rsidRDefault="007831D4" w:rsidP="007831D4">
      <w:pPr>
        <w:rPr>
          <w:rFonts w:cs="Arial"/>
          <w:szCs w:val="24"/>
        </w:rPr>
      </w:pPr>
    </w:p>
    <w:p w:rsidR="007831D4" w:rsidRDefault="007831D4" w:rsidP="007831D4">
      <w:pPr>
        <w:pStyle w:val="Titolo1"/>
        <w:numPr>
          <w:ilvl w:val="0"/>
          <w:numId w:val="15"/>
        </w:numPr>
        <w:ind w:hanging="924"/>
      </w:pPr>
      <w:bookmarkStart w:id="1" w:name="_Toc433359838"/>
      <w:r>
        <w:t xml:space="preserve">ASPETTI INTRODUTTIVI </w:t>
      </w:r>
      <w:bookmarkEnd w:id="1"/>
    </w:p>
    <w:p w:rsidR="007831D4" w:rsidRDefault="007831D4" w:rsidP="007831D4">
      <w:pPr>
        <w:pStyle w:val="NormaleWeb"/>
        <w:spacing w:after="0"/>
        <w:jc w:val="both"/>
        <w:rPr>
          <w:rFonts w:ascii="Arial" w:hAnsi="Arial" w:cs="Arial"/>
          <w:bCs/>
          <w:color w:val="454545"/>
          <w:sz w:val="24"/>
          <w:szCs w:val="24"/>
          <w:lang w:val="it-IT"/>
        </w:rPr>
      </w:pPr>
      <w:r w:rsidRPr="008B5181">
        <w:rPr>
          <w:rFonts w:ascii="Arial" w:hAnsi="Arial" w:cs="Arial"/>
          <w:bCs/>
          <w:color w:val="454545"/>
          <w:sz w:val="24"/>
          <w:szCs w:val="24"/>
          <w:lang w:val="it-IT"/>
        </w:rPr>
        <w:t xml:space="preserve">La galleria autostradale del San Gottardo, inaugurata nel 1980, </w:t>
      </w:r>
      <w:r>
        <w:rPr>
          <w:rFonts w:ascii="Arial" w:hAnsi="Arial" w:cs="Arial"/>
          <w:bCs/>
          <w:color w:val="454545"/>
          <w:sz w:val="24"/>
          <w:szCs w:val="24"/>
          <w:lang w:val="it-IT"/>
        </w:rPr>
        <w:t xml:space="preserve">rappresenta </w:t>
      </w:r>
      <w:r w:rsidRPr="008B5181">
        <w:rPr>
          <w:rFonts w:ascii="Arial" w:hAnsi="Arial" w:cs="Arial"/>
          <w:bCs/>
          <w:color w:val="454545"/>
          <w:sz w:val="24"/>
          <w:szCs w:val="24"/>
          <w:lang w:val="it-IT"/>
        </w:rPr>
        <w:t xml:space="preserve">un collegamento stradale </w:t>
      </w:r>
      <w:r>
        <w:rPr>
          <w:rFonts w:ascii="Arial" w:hAnsi="Arial" w:cs="Arial"/>
          <w:bCs/>
          <w:color w:val="454545"/>
          <w:sz w:val="24"/>
          <w:szCs w:val="24"/>
          <w:lang w:val="it-IT"/>
        </w:rPr>
        <w:t xml:space="preserve">fondamentale per il transito </w:t>
      </w:r>
      <w:r w:rsidRPr="008B5181">
        <w:rPr>
          <w:rFonts w:ascii="Arial" w:hAnsi="Arial" w:cs="Arial"/>
          <w:bCs/>
          <w:color w:val="454545"/>
          <w:sz w:val="24"/>
          <w:szCs w:val="24"/>
          <w:lang w:val="it-IT"/>
        </w:rPr>
        <w:t>attraverso le Alpi.</w:t>
      </w:r>
    </w:p>
    <w:p w:rsidR="007831D4" w:rsidRDefault="007831D4" w:rsidP="007831D4">
      <w:pPr>
        <w:pStyle w:val="NormaleWeb"/>
        <w:spacing w:after="0"/>
        <w:jc w:val="both"/>
        <w:rPr>
          <w:rFonts w:ascii="Arial" w:hAnsi="Arial" w:cs="Arial"/>
          <w:bCs/>
          <w:color w:val="454545"/>
          <w:sz w:val="24"/>
          <w:szCs w:val="24"/>
          <w:lang w:val="it-IT"/>
        </w:rPr>
      </w:pPr>
      <w:r>
        <w:rPr>
          <w:rFonts w:ascii="Arial" w:hAnsi="Arial" w:cs="Arial"/>
          <w:bCs/>
          <w:color w:val="454545"/>
          <w:sz w:val="24"/>
          <w:szCs w:val="24"/>
          <w:lang w:val="it-IT"/>
        </w:rPr>
        <w:t xml:space="preserve">Considerata l’usura della struttura, da tempo era noto che </w:t>
      </w:r>
      <w:r w:rsidRPr="008B5181">
        <w:rPr>
          <w:rFonts w:ascii="Arial" w:hAnsi="Arial" w:cs="Arial"/>
          <w:bCs/>
          <w:color w:val="454545"/>
          <w:sz w:val="24"/>
          <w:szCs w:val="24"/>
          <w:lang w:val="it-IT"/>
        </w:rPr>
        <w:t xml:space="preserve">il tunnel </w:t>
      </w:r>
      <w:r>
        <w:rPr>
          <w:rFonts w:ascii="Arial" w:hAnsi="Arial" w:cs="Arial"/>
          <w:bCs/>
          <w:color w:val="454545"/>
          <w:sz w:val="24"/>
          <w:szCs w:val="24"/>
          <w:lang w:val="it-IT"/>
        </w:rPr>
        <w:t xml:space="preserve">avrebbe dovuto </w:t>
      </w:r>
      <w:r w:rsidRPr="008B5181">
        <w:rPr>
          <w:rFonts w:ascii="Arial" w:hAnsi="Arial" w:cs="Arial"/>
          <w:bCs/>
          <w:color w:val="454545"/>
          <w:sz w:val="24"/>
          <w:szCs w:val="24"/>
          <w:lang w:val="it-IT"/>
        </w:rPr>
        <w:t xml:space="preserve">essere risanato integralmente </w:t>
      </w:r>
      <w:r>
        <w:rPr>
          <w:rFonts w:ascii="Arial" w:hAnsi="Arial" w:cs="Arial"/>
          <w:bCs/>
          <w:color w:val="454545"/>
          <w:sz w:val="24"/>
          <w:szCs w:val="24"/>
          <w:lang w:val="it-IT"/>
        </w:rPr>
        <w:t xml:space="preserve">tra il 2020 e il 2025. </w:t>
      </w:r>
    </w:p>
    <w:p w:rsidR="007831D4" w:rsidRDefault="007831D4" w:rsidP="007831D4">
      <w:pPr>
        <w:pStyle w:val="NormaleWeb"/>
        <w:spacing w:after="0"/>
        <w:jc w:val="both"/>
        <w:rPr>
          <w:rFonts w:ascii="Arial" w:hAnsi="Arial" w:cs="Arial"/>
          <w:color w:val="454545"/>
          <w:sz w:val="24"/>
          <w:szCs w:val="24"/>
          <w:lang w:val="it-IT"/>
        </w:rPr>
      </w:pPr>
      <w:r w:rsidRPr="008B5181">
        <w:rPr>
          <w:rFonts w:ascii="Arial" w:hAnsi="Arial" w:cs="Arial"/>
          <w:color w:val="454545"/>
          <w:sz w:val="24"/>
          <w:szCs w:val="24"/>
          <w:lang w:val="it-IT"/>
        </w:rPr>
        <w:t>Il Consiglio federale e il Parlamento hanno esaminato diverse varianti</w:t>
      </w:r>
      <w:r>
        <w:rPr>
          <w:rFonts w:ascii="Arial" w:hAnsi="Arial" w:cs="Arial"/>
          <w:color w:val="454545"/>
          <w:sz w:val="24"/>
          <w:szCs w:val="24"/>
          <w:lang w:val="it-IT"/>
        </w:rPr>
        <w:t xml:space="preserve"> per far fronte a questo problema</w:t>
      </w:r>
      <w:r w:rsidRPr="008B5181">
        <w:rPr>
          <w:rFonts w:ascii="Arial" w:hAnsi="Arial" w:cs="Arial"/>
          <w:color w:val="454545"/>
          <w:sz w:val="24"/>
          <w:szCs w:val="24"/>
          <w:lang w:val="it-IT"/>
        </w:rPr>
        <w:t xml:space="preserve">. Ponderati </w:t>
      </w:r>
      <w:r>
        <w:rPr>
          <w:rFonts w:ascii="Arial" w:hAnsi="Arial" w:cs="Arial"/>
          <w:color w:val="454545"/>
          <w:sz w:val="24"/>
          <w:szCs w:val="24"/>
          <w:lang w:val="it-IT"/>
        </w:rPr>
        <w:t xml:space="preserve">l’insieme degli fattori in gioco, </w:t>
      </w:r>
      <w:r w:rsidRPr="008B5181">
        <w:rPr>
          <w:rFonts w:ascii="Arial" w:hAnsi="Arial" w:cs="Arial"/>
          <w:color w:val="454545"/>
          <w:sz w:val="24"/>
          <w:szCs w:val="24"/>
          <w:lang w:val="it-IT"/>
        </w:rPr>
        <w:t xml:space="preserve">si è deciso di realizzare una seconda canna senza aumento delle capacità di transito e, in seguito, di risanare la galleria attuale. </w:t>
      </w:r>
      <w:r>
        <w:rPr>
          <w:rFonts w:ascii="Arial" w:hAnsi="Arial" w:cs="Arial"/>
          <w:color w:val="454545"/>
          <w:sz w:val="24"/>
          <w:szCs w:val="24"/>
          <w:lang w:val="it-IT"/>
        </w:rPr>
        <w:t xml:space="preserve">Tale soluzione, che consentirà di mantenere aperto </w:t>
      </w:r>
      <w:r w:rsidRPr="008B5181">
        <w:rPr>
          <w:rFonts w:ascii="Arial" w:hAnsi="Arial" w:cs="Arial"/>
          <w:color w:val="454545"/>
          <w:sz w:val="24"/>
          <w:szCs w:val="24"/>
          <w:lang w:val="it-IT"/>
        </w:rPr>
        <w:t>il collegamento stradale attraverso il San Gottardo durante i lavori di risanamento</w:t>
      </w:r>
      <w:r>
        <w:rPr>
          <w:rFonts w:ascii="Arial" w:hAnsi="Arial" w:cs="Arial"/>
          <w:color w:val="454545"/>
          <w:sz w:val="24"/>
          <w:szCs w:val="24"/>
          <w:lang w:val="it-IT"/>
        </w:rPr>
        <w:t>, è stata approvata dal Popolo svizzero il 28 febbraio 2016.</w:t>
      </w:r>
    </w:p>
    <w:p w:rsidR="007831D4" w:rsidRDefault="007831D4" w:rsidP="007831D4">
      <w:pPr>
        <w:pStyle w:val="NormaleWeb"/>
        <w:spacing w:after="0"/>
        <w:jc w:val="both"/>
        <w:rPr>
          <w:rFonts w:ascii="Arial" w:hAnsi="Arial" w:cs="Arial"/>
          <w:color w:val="454545"/>
          <w:sz w:val="24"/>
          <w:szCs w:val="24"/>
          <w:lang w:val="it-IT"/>
        </w:rPr>
      </w:pPr>
    </w:p>
    <w:p w:rsidR="007831D4" w:rsidRPr="008B5181" w:rsidRDefault="007831D4" w:rsidP="007831D4">
      <w:pPr>
        <w:pStyle w:val="NormaleWeb"/>
        <w:spacing w:after="0"/>
        <w:jc w:val="both"/>
        <w:rPr>
          <w:rFonts w:ascii="Arial" w:hAnsi="Arial" w:cs="Arial"/>
          <w:color w:val="454545"/>
          <w:sz w:val="24"/>
          <w:szCs w:val="24"/>
          <w:lang w:val="it-IT"/>
        </w:rPr>
      </w:pPr>
      <w:r w:rsidRPr="008B5181">
        <w:rPr>
          <w:rFonts w:ascii="Arial" w:hAnsi="Arial" w:cs="Arial"/>
          <w:color w:val="454545"/>
          <w:sz w:val="24"/>
          <w:szCs w:val="24"/>
          <w:lang w:val="it-IT"/>
        </w:rPr>
        <w:t>I costi di questa variante ammontano a circa 2,8 miliardi di franchi, comprensivi oltre che dei costi per la seconda canna e il risanamento del tunnel esistente, anche delle spese per i lavori transitori. Questi ultimi si renderanno necessari per garantire un esercizio sicuro dell’attuale tunnel fino all’inaugurazione della seconda canna.</w:t>
      </w:r>
    </w:p>
    <w:p w:rsidR="007831D4" w:rsidRDefault="007831D4" w:rsidP="007831D4">
      <w:pPr>
        <w:pStyle w:val="NormaleWeb"/>
        <w:spacing w:after="0"/>
        <w:jc w:val="both"/>
        <w:rPr>
          <w:rFonts w:ascii="Arial" w:hAnsi="Arial" w:cs="Arial"/>
          <w:color w:val="454545"/>
          <w:sz w:val="24"/>
          <w:szCs w:val="24"/>
          <w:lang w:val="it-IT"/>
        </w:rPr>
      </w:pPr>
    </w:p>
    <w:p w:rsidR="007831D4" w:rsidRPr="008B5181" w:rsidRDefault="007831D4" w:rsidP="007831D4">
      <w:pPr>
        <w:pStyle w:val="NormaleWeb"/>
        <w:spacing w:after="0"/>
        <w:jc w:val="both"/>
        <w:rPr>
          <w:rFonts w:ascii="Arial" w:hAnsi="Arial" w:cs="Arial"/>
          <w:color w:val="454545"/>
          <w:sz w:val="24"/>
          <w:szCs w:val="24"/>
          <w:lang w:val="it-IT"/>
        </w:rPr>
      </w:pPr>
      <w:r w:rsidRPr="008B5181">
        <w:rPr>
          <w:rFonts w:ascii="Arial" w:hAnsi="Arial" w:cs="Arial"/>
          <w:color w:val="454545"/>
          <w:sz w:val="24"/>
          <w:szCs w:val="24"/>
          <w:lang w:val="it-IT"/>
        </w:rPr>
        <w:t>Al termine dei lavori di risanamento il traffico nei due tunnel scorrerà lungo un’unica corsia e in un solo senso di marcia</w:t>
      </w:r>
      <w:r>
        <w:rPr>
          <w:rFonts w:ascii="Arial" w:hAnsi="Arial" w:cs="Arial"/>
          <w:color w:val="454545"/>
          <w:sz w:val="24"/>
          <w:szCs w:val="24"/>
          <w:lang w:val="it-IT"/>
        </w:rPr>
        <w:t xml:space="preserve">, riducendo </w:t>
      </w:r>
      <w:r w:rsidRPr="008B5181">
        <w:rPr>
          <w:rFonts w:ascii="Arial" w:hAnsi="Arial" w:cs="Arial"/>
          <w:color w:val="454545"/>
          <w:sz w:val="24"/>
          <w:szCs w:val="24"/>
          <w:lang w:val="it-IT"/>
        </w:rPr>
        <w:t>notevolmente il rischio di incidenti</w:t>
      </w:r>
      <w:r>
        <w:rPr>
          <w:rFonts w:ascii="Arial" w:hAnsi="Arial" w:cs="Arial"/>
          <w:color w:val="454545"/>
          <w:sz w:val="24"/>
          <w:szCs w:val="24"/>
          <w:lang w:val="it-IT"/>
        </w:rPr>
        <w:t xml:space="preserve">, in particolare di </w:t>
      </w:r>
      <w:r w:rsidRPr="008B5181">
        <w:rPr>
          <w:rFonts w:ascii="Arial" w:hAnsi="Arial" w:cs="Arial"/>
          <w:color w:val="454545"/>
          <w:sz w:val="24"/>
          <w:szCs w:val="24"/>
          <w:lang w:val="it-IT"/>
        </w:rPr>
        <w:t xml:space="preserve">collisioni frontali. Grazie alla seconda canna sarà </w:t>
      </w:r>
      <w:r>
        <w:rPr>
          <w:rFonts w:ascii="Arial" w:hAnsi="Arial" w:cs="Arial"/>
          <w:color w:val="454545"/>
          <w:sz w:val="24"/>
          <w:szCs w:val="24"/>
          <w:lang w:val="it-IT"/>
        </w:rPr>
        <w:t xml:space="preserve">inoltre </w:t>
      </w:r>
      <w:r w:rsidRPr="008B5181">
        <w:rPr>
          <w:rFonts w:ascii="Arial" w:hAnsi="Arial" w:cs="Arial"/>
          <w:color w:val="454545"/>
          <w:sz w:val="24"/>
          <w:szCs w:val="24"/>
          <w:lang w:val="it-IT"/>
        </w:rPr>
        <w:t xml:space="preserve">possibile gestire in modo più efficiente anche </w:t>
      </w:r>
      <w:r>
        <w:rPr>
          <w:rFonts w:ascii="Arial" w:hAnsi="Arial" w:cs="Arial"/>
          <w:color w:val="454545"/>
          <w:sz w:val="24"/>
          <w:szCs w:val="24"/>
          <w:lang w:val="it-IT"/>
        </w:rPr>
        <w:t>i lavori di risanamento futuri.</w:t>
      </w:r>
    </w:p>
    <w:p w:rsidR="007831D4" w:rsidRDefault="007831D4" w:rsidP="001D1246"/>
    <w:p w:rsidR="007831D4" w:rsidRDefault="007831D4" w:rsidP="007831D4">
      <w:pPr>
        <w:pStyle w:val="NormaleWeb"/>
        <w:spacing w:after="0"/>
        <w:jc w:val="both"/>
        <w:rPr>
          <w:rFonts w:ascii="Arial" w:hAnsi="Arial" w:cs="Arial"/>
          <w:color w:val="454545"/>
          <w:sz w:val="24"/>
          <w:szCs w:val="24"/>
          <w:lang w:val="it-IT"/>
        </w:rPr>
      </w:pPr>
      <w:r w:rsidRPr="008B5181">
        <w:rPr>
          <w:rFonts w:ascii="Arial" w:hAnsi="Arial" w:cs="Arial"/>
          <w:color w:val="454545"/>
          <w:sz w:val="24"/>
          <w:szCs w:val="24"/>
          <w:lang w:val="it-IT"/>
        </w:rPr>
        <w:t xml:space="preserve">La soluzione </w:t>
      </w:r>
      <w:r>
        <w:rPr>
          <w:rFonts w:ascii="Arial" w:hAnsi="Arial" w:cs="Arial"/>
          <w:color w:val="454545"/>
          <w:sz w:val="24"/>
          <w:szCs w:val="24"/>
          <w:lang w:val="it-IT"/>
        </w:rPr>
        <w:t xml:space="preserve">decisa </w:t>
      </w:r>
      <w:r w:rsidRPr="008B5181">
        <w:rPr>
          <w:rFonts w:ascii="Arial" w:hAnsi="Arial" w:cs="Arial"/>
          <w:color w:val="454545"/>
          <w:sz w:val="24"/>
          <w:szCs w:val="24"/>
          <w:lang w:val="it-IT"/>
        </w:rPr>
        <w:t xml:space="preserve">da Consiglio federale e Parlamento </w:t>
      </w:r>
      <w:r>
        <w:rPr>
          <w:rFonts w:ascii="Arial" w:hAnsi="Arial" w:cs="Arial"/>
          <w:color w:val="454545"/>
          <w:sz w:val="24"/>
          <w:szCs w:val="24"/>
          <w:lang w:val="it-IT"/>
        </w:rPr>
        <w:t xml:space="preserve">e approvata dal Popolo </w:t>
      </w:r>
      <w:r w:rsidRPr="008B5181">
        <w:rPr>
          <w:rFonts w:ascii="Arial" w:hAnsi="Arial" w:cs="Arial"/>
          <w:color w:val="454545"/>
          <w:sz w:val="24"/>
          <w:szCs w:val="24"/>
          <w:lang w:val="it-IT"/>
        </w:rPr>
        <w:t>non comporterà un aumento delle capacità del traforo. Lo garantiscono l’articolo costituzionale sulla protezione delle Alpi così come una nuova restrizione introdotta nella legge</w:t>
      </w:r>
      <w:r>
        <w:rPr>
          <w:rFonts w:ascii="Arial" w:hAnsi="Arial" w:cs="Arial"/>
          <w:color w:val="454545"/>
          <w:sz w:val="24"/>
          <w:szCs w:val="24"/>
          <w:lang w:val="it-IT"/>
        </w:rPr>
        <w:t>.</w:t>
      </w:r>
    </w:p>
    <w:p w:rsidR="007831D4" w:rsidRDefault="007831D4" w:rsidP="007831D4">
      <w:pPr>
        <w:pStyle w:val="NormaleWeb"/>
        <w:spacing w:after="0"/>
        <w:jc w:val="both"/>
        <w:rPr>
          <w:rFonts w:ascii="Arial" w:hAnsi="Arial" w:cs="Arial"/>
          <w:color w:val="454545"/>
          <w:sz w:val="24"/>
          <w:szCs w:val="24"/>
          <w:lang w:val="it-IT"/>
        </w:rPr>
      </w:pPr>
    </w:p>
    <w:p w:rsidR="001D1246" w:rsidRDefault="001D1246" w:rsidP="007831D4">
      <w:pPr>
        <w:pStyle w:val="NormaleWeb"/>
        <w:spacing w:after="0"/>
        <w:jc w:val="both"/>
        <w:rPr>
          <w:rFonts w:ascii="Arial" w:hAnsi="Arial" w:cs="Arial"/>
          <w:color w:val="454545"/>
          <w:sz w:val="24"/>
          <w:szCs w:val="24"/>
          <w:lang w:val="it-IT"/>
        </w:rPr>
      </w:pPr>
    </w:p>
    <w:p w:rsidR="007831D4" w:rsidRPr="009E175D" w:rsidRDefault="007831D4" w:rsidP="007831D4">
      <w:pPr>
        <w:pStyle w:val="Titolo1"/>
        <w:ind w:left="567" w:hanging="567"/>
      </w:pPr>
      <w:bookmarkStart w:id="2" w:name="_Toc433359839"/>
      <w:r w:rsidRPr="009E175D">
        <w:lastRenderedPageBreak/>
        <w:t>2.</w:t>
      </w:r>
      <w:r w:rsidRPr="009E175D">
        <w:tab/>
      </w:r>
      <w:r>
        <w:t xml:space="preserve">APPROVAZIONE DEL PROGETTO GENERALE </w:t>
      </w:r>
    </w:p>
    <w:bookmarkEnd w:id="2"/>
    <w:p w:rsidR="007831D4" w:rsidRDefault="007831D4" w:rsidP="007831D4">
      <w:pPr>
        <w:rPr>
          <w:rFonts w:eastAsia="Calibri"/>
          <w:lang w:val="it-CH" w:eastAsia="en-US"/>
        </w:rPr>
      </w:pPr>
      <w:r>
        <w:rPr>
          <w:rFonts w:eastAsia="Calibri"/>
          <w:lang w:val="it-CH" w:eastAsia="en-US"/>
        </w:rPr>
        <w:t>Dopo il voto popolare del 28 febbraio 2016, nella primavera dello scorso anno l’Ufficio federale delle strade (USTRA) ha posto in consultazione il Progetto generale per il risanamento della galleria autostradale del San Gottardo e la costruzione della seconda canna.</w:t>
      </w:r>
    </w:p>
    <w:p w:rsidR="007831D4" w:rsidRDefault="007831D4" w:rsidP="007831D4">
      <w:pPr>
        <w:rPr>
          <w:rFonts w:eastAsia="Calibri"/>
          <w:lang w:val="it-CH" w:eastAsia="en-US"/>
        </w:rPr>
      </w:pPr>
    </w:p>
    <w:p w:rsidR="007831D4" w:rsidRPr="00DD293D" w:rsidRDefault="007831D4" w:rsidP="007831D4">
      <w:pPr>
        <w:rPr>
          <w:rFonts w:eastAsia="Calibri"/>
          <w:lang w:val="it-CH" w:eastAsia="en-US"/>
        </w:rPr>
      </w:pPr>
      <w:r>
        <w:rPr>
          <w:rFonts w:eastAsia="Calibri"/>
          <w:lang w:val="it-CH" w:eastAsia="en-US"/>
        </w:rPr>
        <w:t xml:space="preserve">In tale occasione lo scrivente Consiglio </w:t>
      </w:r>
      <w:r w:rsidRPr="00DD293D">
        <w:rPr>
          <w:rFonts w:eastAsia="Calibri"/>
          <w:lang w:val="it-CH" w:eastAsia="en-US"/>
        </w:rPr>
        <w:t xml:space="preserve">ha ribadito il proprio sostegno al progetto, riconoscendone l’evidente importanza strategica per il futuro del collegamento autostradale fra il Ticino ed il resto della Svizzera. </w:t>
      </w:r>
      <w:r>
        <w:rPr>
          <w:rFonts w:eastAsia="Calibri"/>
          <w:lang w:val="it-CH" w:eastAsia="en-US"/>
        </w:rPr>
        <w:t xml:space="preserve">Allo stesso tempo si è colta l’occasione per chiedere all’autorità federale che </w:t>
      </w:r>
      <w:r w:rsidRPr="00DD293D">
        <w:rPr>
          <w:rFonts w:eastAsia="Calibri"/>
          <w:lang w:val="it-CH" w:eastAsia="en-US"/>
        </w:rPr>
        <w:t xml:space="preserve">le attività di cantiere per lo scavo della nuova galleria </w:t>
      </w:r>
      <w:r>
        <w:rPr>
          <w:rFonts w:eastAsia="Calibri"/>
          <w:lang w:val="it-CH" w:eastAsia="en-US"/>
        </w:rPr>
        <w:t xml:space="preserve">fossero </w:t>
      </w:r>
      <w:r w:rsidRPr="00DD293D">
        <w:rPr>
          <w:rFonts w:eastAsia="Calibri"/>
          <w:lang w:val="it-CH" w:eastAsia="en-US"/>
        </w:rPr>
        <w:t xml:space="preserve">condotte nel pieno rispetto del territorio e delle disposizioni vigenti in materia di protezione dell’ambiente, limitando nella misura massima possibile gli inconvenienti per la popolazione residente nelle zone toccare dal progetto. </w:t>
      </w:r>
    </w:p>
    <w:p w:rsidR="007831D4" w:rsidRDefault="007831D4" w:rsidP="007831D4">
      <w:pPr>
        <w:rPr>
          <w:rFonts w:eastAsia="Calibri"/>
          <w:lang w:val="it-CH" w:eastAsia="en-US"/>
        </w:rPr>
      </w:pPr>
    </w:p>
    <w:p w:rsidR="007831D4" w:rsidRDefault="007831D4" w:rsidP="007831D4">
      <w:pPr>
        <w:rPr>
          <w:rFonts w:eastAsia="Calibri"/>
          <w:lang w:val="it-CH" w:eastAsia="en-US"/>
        </w:rPr>
      </w:pPr>
      <w:r>
        <w:rPr>
          <w:rFonts w:eastAsia="Calibri"/>
          <w:lang w:val="it-CH" w:eastAsia="en-US"/>
        </w:rPr>
        <w:t xml:space="preserve">In tale ambito, uno </w:t>
      </w:r>
      <w:r w:rsidRPr="00DD293D">
        <w:rPr>
          <w:rFonts w:eastAsia="Calibri"/>
          <w:lang w:val="it-CH" w:eastAsia="en-US"/>
        </w:rPr>
        <w:t>dei punti essenziali legati a quest’opera riguarda la gestione e il deposito del material</w:t>
      </w:r>
      <w:r>
        <w:rPr>
          <w:rFonts w:eastAsia="Calibri"/>
          <w:lang w:val="it-CH" w:eastAsia="en-US"/>
        </w:rPr>
        <w:t>e di scavo della galleria che, dalla parte ticinese, consiste in circa 2.5 mio di tonnellate di inerti.</w:t>
      </w:r>
    </w:p>
    <w:p w:rsidR="007831D4" w:rsidRDefault="007831D4" w:rsidP="007831D4">
      <w:pPr>
        <w:rPr>
          <w:rFonts w:eastAsia="Calibri"/>
          <w:lang w:val="it-CH" w:eastAsia="en-US"/>
        </w:rPr>
      </w:pPr>
      <w:r>
        <w:rPr>
          <w:rFonts w:eastAsia="Calibri"/>
          <w:lang w:val="it-CH" w:eastAsia="en-US"/>
        </w:rPr>
        <w:t xml:space="preserve">L’opzione inizialmente prevista dall’USTRA, e inserita nel Progetto generale, prevedeva il deposito del materiale di scavo presso la Buzza di Biasca, nel sito utilizzato in precedenza dal progetto </w:t>
      </w:r>
      <w:proofErr w:type="spellStart"/>
      <w:r>
        <w:rPr>
          <w:rFonts w:eastAsia="Calibri"/>
          <w:lang w:val="it-CH" w:eastAsia="en-US"/>
        </w:rPr>
        <w:t>AlpTransit</w:t>
      </w:r>
      <w:proofErr w:type="spellEnd"/>
      <w:r>
        <w:rPr>
          <w:rFonts w:eastAsia="Calibri"/>
          <w:lang w:val="it-CH" w:eastAsia="en-US"/>
        </w:rPr>
        <w:t>. Una simile ipotesi ha però immediatamente sollevato forti opposizioni a livello locale, portando l’Ufficio federale d’intesa con il Cantone a considerare altre soluzioni.</w:t>
      </w:r>
    </w:p>
    <w:p w:rsidR="007831D4" w:rsidRDefault="007831D4" w:rsidP="007831D4">
      <w:pPr>
        <w:rPr>
          <w:rFonts w:eastAsia="Calibri"/>
          <w:lang w:val="it-CH" w:eastAsia="en-US"/>
        </w:rPr>
      </w:pPr>
    </w:p>
    <w:p w:rsidR="007831D4" w:rsidRPr="00DD293D" w:rsidRDefault="007831D4" w:rsidP="007831D4">
      <w:pPr>
        <w:rPr>
          <w:rFonts w:eastAsia="Calibri"/>
          <w:lang w:val="it-CH" w:eastAsia="en-US"/>
        </w:rPr>
      </w:pPr>
      <w:r>
        <w:rPr>
          <w:rFonts w:eastAsia="Calibri"/>
          <w:lang w:val="it-CH" w:eastAsia="en-US"/>
        </w:rPr>
        <w:t xml:space="preserve">Dopo aver sondato alcune possibilità alternative, legate in particolare a un progetto di </w:t>
      </w:r>
      <w:proofErr w:type="spellStart"/>
      <w:r w:rsidRPr="00DD293D">
        <w:rPr>
          <w:rFonts w:eastAsia="Calibri"/>
          <w:lang w:val="it-CH" w:eastAsia="en-US"/>
        </w:rPr>
        <w:t>rinaturazione</w:t>
      </w:r>
      <w:proofErr w:type="spellEnd"/>
      <w:r w:rsidRPr="00DD293D">
        <w:rPr>
          <w:rFonts w:eastAsia="Calibri"/>
          <w:lang w:val="it-CH" w:eastAsia="en-US"/>
        </w:rPr>
        <w:t xml:space="preserve"> </w:t>
      </w:r>
      <w:r>
        <w:rPr>
          <w:rFonts w:eastAsia="Calibri"/>
          <w:lang w:val="it-CH" w:eastAsia="en-US"/>
        </w:rPr>
        <w:t xml:space="preserve">della riva del </w:t>
      </w:r>
      <w:r w:rsidRPr="00DD293D">
        <w:rPr>
          <w:rFonts w:eastAsia="Calibri"/>
          <w:lang w:val="it-CH" w:eastAsia="en-US"/>
        </w:rPr>
        <w:t xml:space="preserve">Lago Ceresio </w:t>
      </w:r>
      <w:r>
        <w:rPr>
          <w:rFonts w:eastAsia="Calibri"/>
          <w:lang w:val="it-CH" w:eastAsia="en-US"/>
        </w:rPr>
        <w:t xml:space="preserve">tra Melano e Capolago, si è per finire concordato di approfondire la proposta formulata dal Comune di Airolo, che da anni chiedeva una </w:t>
      </w:r>
      <w:r w:rsidRPr="00DD293D">
        <w:rPr>
          <w:rFonts w:eastAsia="Calibri"/>
          <w:lang w:val="it-CH" w:eastAsia="en-US"/>
        </w:rPr>
        <w:t xml:space="preserve">riqualifica </w:t>
      </w:r>
      <w:r>
        <w:rPr>
          <w:rFonts w:eastAsia="Calibri"/>
          <w:lang w:val="it-CH" w:eastAsia="en-US"/>
        </w:rPr>
        <w:t>del fondovalle nella zona prospicente l’abitato tramite la copertura di un tratto dell’autostrada A2.</w:t>
      </w:r>
      <w:r w:rsidRPr="00DD293D">
        <w:rPr>
          <w:rFonts w:eastAsia="Calibri"/>
          <w:lang w:val="it-CH" w:eastAsia="en-US"/>
        </w:rPr>
        <w:t xml:space="preserve"> </w:t>
      </w:r>
    </w:p>
    <w:p w:rsidR="007831D4" w:rsidRPr="00DD293D" w:rsidRDefault="007831D4" w:rsidP="007831D4">
      <w:pPr>
        <w:rPr>
          <w:rFonts w:eastAsia="Calibri"/>
          <w:lang w:val="it-CH" w:eastAsia="en-US"/>
        </w:rPr>
      </w:pPr>
    </w:p>
    <w:p w:rsidR="007831D4" w:rsidRDefault="007831D4" w:rsidP="007831D4">
      <w:pPr>
        <w:rPr>
          <w:rFonts w:eastAsia="Calibri"/>
          <w:lang w:val="it-CH" w:eastAsia="en-US"/>
        </w:rPr>
      </w:pPr>
    </w:p>
    <w:p w:rsidR="007831D4" w:rsidRDefault="007831D4" w:rsidP="001D1246">
      <w:pPr>
        <w:pStyle w:val="Titolo2"/>
        <w:rPr>
          <w:rFonts w:eastAsia="Calibri"/>
          <w:lang w:val="it-CH" w:eastAsia="en-US"/>
        </w:rPr>
      </w:pPr>
      <w:r w:rsidRPr="009E175D">
        <w:t>2.</w:t>
      </w:r>
      <w:r>
        <w:t>1</w:t>
      </w:r>
      <w:r w:rsidRPr="009E175D">
        <w:tab/>
      </w:r>
      <w:r w:rsidR="001D1246">
        <w:t>U</w:t>
      </w:r>
      <w:r>
        <w:t xml:space="preserve">tilizzo del materiale e </w:t>
      </w:r>
      <w:r w:rsidR="001D1246">
        <w:t xml:space="preserve">riqualifica del fondovalle di Airolo </w:t>
      </w:r>
    </w:p>
    <w:p w:rsidR="007831D4" w:rsidRPr="0016432D" w:rsidRDefault="007831D4" w:rsidP="007831D4">
      <w:pPr>
        <w:rPr>
          <w:rFonts w:eastAsia="Calibri"/>
          <w:lang w:val="it-CH" w:eastAsia="en-US"/>
        </w:rPr>
      </w:pPr>
      <w:r w:rsidRPr="0016432D">
        <w:rPr>
          <w:rFonts w:eastAsia="Calibri"/>
          <w:lang w:val="it-CH" w:eastAsia="en-US"/>
        </w:rPr>
        <w:t>Come indicato nella premessa, la consultazione sul Progetto generale ha costituito l’occasione per affrontare, nell’ambito di questa grande opera, anche una sostanziale riqualifica paesaggistica e ambientale del fondovalle di Airolo, con un riutilizzo intelligente del materiale di scavo.</w:t>
      </w:r>
    </w:p>
    <w:p w:rsidR="007831D4" w:rsidRPr="0016432D" w:rsidRDefault="007831D4" w:rsidP="007831D4">
      <w:pPr>
        <w:rPr>
          <w:rFonts w:eastAsia="Calibri"/>
          <w:lang w:val="it-CH" w:eastAsia="en-US"/>
        </w:rPr>
      </w:pPr>
      <w:r w:rsidRPr="0016432D">
        <w:rPr>
          <w:rFonts w:cs="Arial"/>
        </w:rPr>
        <w:t>A questo scopo nell’autunno dello scorso anno è stato costituito un gruppo di lavoro in cui erano rappresentati il Cantone Ticino, il Comune di Airolo</w:t>
      </w:r>
      <w:r w:rsidRPr="0016432D">
        <w:rPr>
          <w:rStyle w:val="Rimandonotaapidipagina"/>
        </w:rPr>
        <w:footnoteReference w:id="1"/>
      </w:r>
      <w:r w:rsidRPr="0016432D">
        <w:rPr>
          <w:rFonts w:cs="Arial"/>
        </w:rPr>
        <w:t xml:space="preserve"> e l’USTRA e che, con il supporto di qualificati specialisti esterni, ha studiato una soluzione che potesse assecondare le aspettative di tutti gli enti coinvolti. Il gruppo ha ricercato, valutato e condiviso le diverse possibilità di depositare in loco il maggior quantitativo possibile di materiale di scavo</w:t>
      </w:r>
      <w:r w:rsidRPr="0016432D">
        <w:rPr>
          <w:rFonts w:eastAsia="Calibri"/>
          <w:lang w:val="it-CH" w:eastAsia="en-US"/>
        </w:rPr>
        <w:t>.</w:t>
      </w:r>
    </w:p>
    <w:p w:rsidR="007831D4" w:rsidRDefault="007831D4" w:rsidP="007831D4">
      <w:pPr>
        <w:rPr>
          <w:rFonts w:cs="Arial"/>
        </w:rPr>
      </w:pPr>
    </w:p>
    <w:p w:rsidR="007831D4" w:rsidRPr="007406A4" w:rsidRDefault="007831D4" w:rsidP="007831D4">
      <w:pPr>
        <w:rPr>
          <w:rFonts w:cs="Arial"/>
        </w:rPr>
      </w:pPr>
      <w:r w:rsidRPr="007406A4">
        <w:rPr>
          <w:rFonts w:cs="Arial"/>
        </w:rPr>
        <w:t xml:space="preserve">Da questo intenso lavoro è emerso che, malgrado i possibili depositi presso il campo di calcio in zona Madrano ed in zona </w:t>
      </w:r>
      <w:proofErr w:type="spellStart"/>
      <w:r w:rsidRPr="007406A4">
        <w:rPr>
          <w:rFonts w:cs="Arial"/>
        </w:rPr>
        <w:t>Valbianca</w:t>
      </w:r>
      <w:proofErr w:type="spellEnd"/>
      <w:r w:rsidRPr="007406A4">
        <w:rPr>
          <w:rFonts w:cs="Arial"/>
        </w:rPr>
        <w:t xml:space="preserve">, andavano trovate volumetrie molto maggiori per assicurare un finanziamento adeguato dell’auspicata riqualifica paesaggistica. Questo ampio spazio è stato individuato in corrispondenza allo svincolo autostradale esistente di Airolo, proprio di fronte all’abitato. Con lo spostamento verso il portale della galleria del San Gottardo dello svincolo di Airolo, il ridimensionamento dei collegamenti autostradali verso la strada del passo, il riempimento degli spazi così resi liberi e la copertura </w:t>
      </w:r>
      <w:r w:rsidRPr="007406A4">
        <w:rPr>
          <w:rFonts w:cs="Arial"/>
        </w:rPr>
        <w:lastRenderedPageBreak/>
        <w:t xml:space="preserve">dell’autostrada su una lunghezza di circa 1000 m si è trovato un buon equilibrio tra i costi generati dalle opere e gli indubbi vantaggi paesaggistici ottenuti. </w:t>
      </w:r>
    </w:p>
    <w:p w:rsidR="007831D4" w:rsidRPr="007406A4" w:rsidRDefault="007831D4" w:rsidP="007831D4">
      <w:pPr>
        <w:rPr>
          <w:rFonts w:cs="Arial"/>
        </w:rPr>
      </w:pPr>
    </w:p>
    <w:p w:rsidR="007831D4" w:rsidRPr="00605755" w:rsidRDefault="007831D4" w:rsidP="007831D4">
      <w:pPr>
        <w:pStyle w:val="Nessunaspaziatura"/>
        <w:jc w:val="both"/>
        <w:rPr>
          <w:rFonts w:ascii="Arial" w:eastAsia="Times New Roman" w:hAnsi="Arial" w:cs="Arial"/>
          <w:sz w:val="24"/>
          <w:szCs w:val="24"/>
          <w:lang w:eastAsia="de-CH"/>
        </w:rPr>
      </w:pPr>
      <w:r w:rsidRPr="00605755">
        <w:rPr>
          <w:rFonts w:ascii="Arial" w:eastAsia="Times New Roman" w:hAnsi="Arial" w:cs="Arial"/>
          <w:sz w:val="24"/>
          <w:szCs w:val="24"/>
          <w:lang w:eastAsia="de-CH"/>
        </w:rPr>
        <w:t xml:space="preserve">Per buona parte dell’abitato di Airolo si tratta di un cambiamento epocale, che permetterà un ritorno a una situazione paesaggistica e di qualità di vita simile a quanto esisteva prima della costruzione dell’autostrada. In sintesi </w:t>
      </w:r>
      <w:r>
        <w:rPr>
          <w:rFonts w:ascii="Arial" w:eastAsia="Times New Roman" w:hAnsi="Arial" w:cs="Arial"/>
          <w:sz w:val="24"/>
          <w:szCs w:val="24"/>
          <w:lang w:eastAsia="de-CH"/>
        </w:rPr>
        <w:t xml:space="preserve">si otterrà </w:t>
      </w:r>
      <w:r w:rsidRPr="00605755">
        <w:rPr>
          <w:rFonts w:ascii="Arial" w:eastAsia="Times New Roman" w:hAnsi="Arial" w:cs="Arial"/>
          <w:sz w:val="24"/>
          <w:szCs w:val="24"/>
          <w:lang w:eastAsia="de-CH"/>
        </w:rPr>
        <w:t>un paesaggio ricostituito, con il recupero di un’ampia porzione del fondovalle pianeggiante, che ad Airolo è merce rara, un livello d’inquinamento fonico ridotto drasticamente rispetto a oggi e, cosa essenziale, una riqualifica di una zona montana che purtroppo negli ultimi decenni ha perso buona parte di questa sua caratteristica. Dal punto di vista funzionale lo svincolo di Airolo sarà completamente ridefinito: esso sarà in grado di svolgere le medesime funzioni che svolge oggi, ma in modo più razionale, con un impatto paesaggistico e territoriale decisamente ridotto rispetto alla situazione attuale.</w:t>
      </w:r>
    </w:p>
    <w:p w:rsidR="007831D4" w:rsidRPr="00605755" w:rsidRDefault="007831D4" w:rsidP="007831D4">
      <w:pPr>
        <w:pStyle w:val="Nessunaspaziatura"/>
        <w:jc w:val="both"/>
        <w:rPr>
          <w:rFonts w:ascii="Arial" w:eastAsia="Times New Roman" w:hAnsi="Arial" w:cs="Arial"/>
          <w:sz w:val="24"/>
          <w:szCs w:val="24"/>
          <w:lang w:eastAsia="de-CH"/>
        </w:rPr>
      </w:pPr>
    </w:p>
    <w:p w:rsidR="007831D4" w:rsidRPr="00605755" w:rsidRDefault="007831D4" w:rsidP="007831D4">
      <w:pPr>
        <w:pStyle w:val="Nessunaspaziatura"/>
        <w:jc w:val="both"/>
        <w:rPr>
          <w:rFonts w:ascii="Arial" w:hAnsi="Arial" w:cs="Arial"/>
          <w:sz w:val="24"/>
          <w:szCs w:val="24"/>
        </w:rPr>
      </w:pPr>
      <w:r>
        <w:rPr>
          <w:rFonts w:ascii="Arial" w:hAnsi="Arial" w:cs="Arial"/>
          <w:sz w:val="24"/>
          <w:szCs w:val="24"/>
        </w:rPr>
        <w:t xml:space="preserve">La </w:t>
      </w:r>
      <w:r w:rsidRPr="00605755">
        <w:rPr>
          <w:rFonts w:ascii="Arial" w:hAnsi="Arial" w:cs="Arial"/>
          <w:sz w:val="24"/>
          <w:szCs w:val="24"/>
        </w:rPr>
        <w:t xml:space="preserve">soluzione </w:t>
      </w:r>
      <w:r>
        <w:rPr>
          <w:rFonts w:ascii="Arial" w:hAnsi="Arial" w:cs="Arial"/>
          <w:sz w:val="24"/>
          <w:szCs w:val="24"/>
        </w:rPr>
        <w:t xml:space="preserve">appena descritta </w:t>
      </w:r>
      <w:r w:rsidRPr="00605755">
        <w:rPr>
          <w:rFonts w:ascii="Arial" w:hAnsi="Arial" w:cs="Arial"/>
          <w:sz w:val="24"/>
          <w:szCs w:val="24"/>
        </w:rPr>
        <w:t>porta dei vantaggi a tutti gli attori interessati: l’U</w:t>
      </w:r>
      <w:r>
        <w:rPr>
          <w:rFonts w:ascii="Arial" w:hAnsi="Arial" w:cs="Arial"/>
          <w:sz w:val="24"/>
          <w:szCs w:val="24"/>
        </w:rPr>
        <w:t xml:space="preserve">fficio federale delle strade </w:t>
      </w:r>
      <w:r w:rsidRPr="00605755">
        <w:rPr>
          <w:rFonts w:ascii="Arial" w:hAnsi="Arial" w:cs="Arial"/>
          <w:sz w:val="24"/>
          <w:szCs w:val="24"/>
        </w:rPr>
        <w:t xml:space="preserve">non è costretto a depositare il materiale a decine di chilometri di distanza, oltretutto fronteggiando opposizioni locali che si erano già manifestate in modo chiaro, nel contempo non si intaccano volumi in discarica per i potenziali bisogni del Cantone nei prossimi decenni e, soprattutto, il Comune di Airolo ritrova un paesaggio totalmente ricostituito. </w:t>
      </w:r>
    </w:p>
    <w:p w:rsidR="007831D4" w:rsidRDefault="007831D4" w:rsidP="007831D4">
      <w:pPr>
        <w:pStyle w:val="Nessunaspaziatura"/>
        <w:jc w:val="both"/>
        <w:rPr>
          <w:rFonts w:ascii="Arial" w:hAnsi="Arial" w:cs="Arial"/>
          <w:sz w:val="24"/>
          <w:szCs w:val="24"/>
        </w:rPr>
      </w:pPr>
    </w:p>
    <w:p w:rsidR="007831D4" w:rsidRPr="002D71E2" w:rsidRDefault="007831D4" w:rsidP="007831D4">
      <w:pPr>
        <w:pStyle w:val="Text"/>
        <w:suppressAutoHyphens/>
        <w:spacing w:after="0" w:line="240" w:lineRule="auto"/>
        <w:rPr>
          <w:rFonts w:eastAsiaTheme="minorHAnsi" w:cs="Arial"/>
          <w:sz w:val="24"/>
          <w:szCs w:val="24"/>
          <w:lang w:val="it-CH" w:eastAsia="en-US"/>
        </w:rPr>
      </w:pPr>
      <w:r w:rsidRPr="002D71E2">
        <w:rPr>
          <w:rFonts w:eastAsiaTheme="minorHAnsi" w:cs="Arial"/>
          <w:sz w:val="24"/>
          <w:szCs w:val="24"/>
          <w:lang w:val="it-CH" w:eastAsia="en-US"/>
        </w:rPr>
        <w:t>Gli elementi dell’intesa hanno costituito l’oggetto di una specifica Convenzione, sottoscritta a fine settembre da USTRA, Cantone e Comune di Airolo, con cui sono stati disciplinati gli obiettivi da raggiungere nell’ambito del riordino dello svincolo autostradale e del risanamento del fondovalle, le modalità di ripartizione dei costi, così come le competenze e le procedure opportune</w:t>
      </w:r>
      <w:r w:rsidRPr="002D71E2" w:rsidDel="009A650A">
        <w:rPr>
          <w:rFonts w:eastAsiaTheme="minorHAnsi" w:cs="Arial"/>
          <w:sz w:val="24"/>
          <w:szCs w:val="24"/>
          <w:lang w:val="it-CH" w:eastAsia="en-US"/>
        </w:rPr>
        <w:t xml:space="preserve"> </w:t>
      </w:r>
      <w:r w:rsidRPr="002D71E2">
        <w:rPr>
          <w:rFonts w:eastAsiaTheme="minorHAnsi" w:cs="Arial"/>
          <w:sz w:val="24"/>
          <w:szCs w:val="24"/>
          <w:lang w:val="it-CH" w:eastAsia="en-US"/>
        </w:rPr>
        <w:t>per gli impianti dei summenzionati progetti, utilizzati in comune da USTRA, dal Cantone e dal Comune.</w:t>
      </w:r>
    </w:p>
    <w:p w:rsidR="007831D4" w:rsidRPr="002D71E2" w:rsidRDefault="007831D4" w:rsidP="007831D4">
      <w:pPr>
        <w:pStyle w:val="Nessunaspaziatura"/>
        <w:jc w:val="both"/>
        <w:rPr>
          <w:rFonts w:ascii="Arial" w:hAnsi="Arial" w:cs="Arial"/>
          <w:sz w:val="24"/>
          <w:szCs w:val="24"/>
        </w:rPr>
      </w:pPr>
    </w:p>
    <w:p w:rsidR="007831D4" w:rsidRDefault="007831D4" w:rsidP="001D1246">
      <w:r>
        <w:t xml:space="preserve">Rimandando per maggiori dettagli alla Convenzione (allegata), di seguito sono riassunti gli elementi principali della </w:t>
      </w:r>
      <w:r w:rsidRPr="008D3DA2">
        <w:t>variante emersa dal processo iterativo di studio svolto tra ottobre 2016 e marzo 2017</w:t>
      </w:r>
      <w:r>
        <w:t xml:space="preserve">, elementi che </w:t>
      </w:r>
      <w:r w:rsidRPr="008D3DA2">
        <w:t>saranno sviluppati ulteriormente nelle prossim</w:t>
      </w:r>
      <w:r>
        <w:t>e</w:t>
      </w:r>
      <w:r w:rsidRPr="008D3DA2">
        <w:t xml:space="preserve"> fasi:</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lo spostamento dello svincolo autostradale di Airolo in prossimità del portale sud della galleria del San Gottardo, sia per dare maggiore spazio al deposito di materiale che per permettere la riqualifica e la ricostruzione sostanziale del territorio del fondovalle come pure il collegamento fisico e paesaggistico fra i due versanti;</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AB71D3">
        <w:rPr>
          <w:sz w:val="24"/>
          <w:szCs w:val="24"/>
          <w:lang w:val="it-CH"/>
        </w:rPr>
        <w:t>la copertura di 1'086 m della carreggiata sud - nord e di 925 m della</w:t>
      </w:r>
      <w:r w:rsidRPr="008D3DA2">
        <w:rPr>
          <w:sz w:val="24"/>
          <w:szCs w:val="24"/>
          <w:lang w:val="it-CH"/>
        </w:rPr>
        <w:t xml:space="preserve"> carreggiata nord- sud dell’autostrada N02 in corrispondenza dell’abitato di Airolo</w:t>
      </w:r>
      <w:r>
        <w:rPr>
          <w:sz w:val="24"/>
          <w:szCs w:val="24"/>
          <w:lang w:val="it-CH"/>
        </w:rPr>
        <w:t>. La chiusura laterale della copertura nord-sud è estesa per 560 m</w:t>
      </w:r>
      <w:r w:rsidRPr="008D3DA2">
        <w:rPr>
          <w:sz w:val="24"/>
          <w:szCs w:val="24"/>
          <w:lang w:val="it-CH"/>
        </w:rPr>
        <w:t>;</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un adeguamento del collegamento tra l’asse principale autostradale e la strada nazionale del Passo del San Gottardo, in funzione della sua perdita di importanza risultante dalla costruzione del secondo tubo (ridondanza);</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il deposito di materiale di scavo presso:</w:t>
      </w:r>
    </w:p>
    <w:p w:rsidR="007831D4" w:rsidRPr="008D3DA2" w:rsidRDefault="007831D4" w:rsidP="001D1246">
      <w:pPr>
        <w:pStyle w:val="Text"/>
        <w:numPr>
          <w:ilvl w:val="0"/>
          <w:numId w:val="19"/>
        </w:numPr>
        <w:suppressAutoHyphens/>
        <w:spacing w:before="60" w:after="0" w:line="240" w:lineRule="auto"/>
        <w:ind w:left="714" w:hanging="357"/>
        <w:rPr>
          <w:sz w:val="24"/>
          <w:szCs w:val="24"/>
          <w:lang w:val="it-CH"/>
        </w:rPr>
      </w:pPr>
      <w:r w:rsidRPr="008D3DA2">
        <w:rPr>
          <w:sz w:val="24"/>
          <w:szCs w:val="24"/>
          <w:lang w:val="it-CH"/>
        </w:rPr>
        <w:t xml:space="preserve">le zone liberate con lo spostamento dello svincolo di Airolo (Ticino, </w:t>
      </w:r>
      <w:proofErr w:type="spellStart"/>
      <w:r w:rsidRPr="008D3DA2">
        <w:rPr>
          <w:sz w:val="24"/>
          <w:szCs w:val="24"/>
          <w:lang w:val="it-CH"/>
        </w:rPr>
        <w:t>Isra</w:t>
      </w:r>
      <w:proofErr w:type="spellEnd"/>
      <w:r w:rsidRPr="008D3DA2">
        <w:rPr>
          <w:sz w:val="24"/>
          <w:szCs w:val="24"/>
          <w:lang w:val="it-CH"/>
        </w:rPr>
        <w:t xml:space="preserve">, </w:t>
      </w:r>
      <w:proofErr w:type="spellStart"/>
      <w:r w:rsidRPr="008D3DA2">
        <w:rPr>
          <w:sz w:val="24"/>
          <w:szCs w:val="24"/>
          <w:lang w:val="it-CH"/>
        </w:rPr>
        <w:t>Muròn</w:t>
      </w:r>
      <w:proofErr w:type="spellEnd"/>
      <w:r w:rsidRPr="008D3DA2">
        <w:rPr>
          <w:sz w:val="24"/>
          <w:szCs w:val="24"/>
          <w:lang w:val="it-CH"/>
        </w:rPr>
        <w:t>) e con l’adeguamento del raccordo con la strada del Passo (Al di là dell’Acqua),</w:t>
      </w:r>
    </w:p>
    <w:p w:rsidR="007831D4" w:rsidRPr="008D3DA2" w:rsidRDefault="007831D4" w:rsidP="001D1246">
      <w:pPr>
        <w:pStyle w:val="Text"/>
        <w:numPr>
          <w:ilvl w:val="0"/>
          <w:numId w:val="19"/>
        </w:numPr>
        <w:suppressAutoHyphens/>
        <w:spacing w:before="60" w:after="0" w:line="240" w:lineRule="auto"/>
        <w:ind w:left="714" w:hanging="357"/>
        <w:rPr>
          <w:sz w:val="24"/>
          <w:szCs w:val="24"/>
          <w:lang w:val="it-CH"/>
        </w:rPr>
      </w:pPr>
      <w:r w:rsidRPr="008D3DA2">
        <w:rPr>
          <w:sz w:val="24"/>
          <w:szCs w:val="24"/>
          <w:lang w:val="it-CH"/>
        </w:rPr>
        <w:t>la citata copertura dell’autostr</w:t>
      </w:r>
      <w:r>
        <w:rPr>
          <w:sz w:val="24"/>
          <w:szCs w:val="24"/>
          <w:lang w:val="it-CH"/>
        </w:rPr>
        <w:t>ada;</w:t>
      </w:r>
    </w:p>
    <w:p w:rsidR="007831D4" w:rsidRPr="008D3DA2" w:rsidRDefault="007831D4" w:rsidP="001D1246">
      <w:pPr>
        <w:pStyle w:val="Text"/>
        <w:numPr>
          <w:ilvl w:val="0"/>
          <w:numId w:val="19"/>
        </w:numPr>
        <w:suppressAutoHyphens/>
        <w:spacing w:before="60" w:after="0" w:line="240" w:lineRule="auto"/>
        <w:ind w:left="714" w:hanging="357"/>
        <w:rPr>
          <w:sz w:val="24"/>
          <w:szCs w:val="24"/>
          <w:lang w:val="it-CH"/>
        </w:rPr>
      </w:pPr>
      <w:r w:rsidRPr="008D3DA2">
        <w:rPr>
          <w:sz w:val="24"/>
          <w:szCs w:val="24"/>
          <w:lang w:val="it-CH"/>
        </w:rPr>
        <w:t xml:space="preserve">le zone </w:t>
      </w:r>
      <w:proofErr w:type="spellStart"/>
      <w:r w:rsidRPr="008D3DA2">
        <w:rPr>
          <w:sz w:val="24"/>
          <w:szCs w:val="24"/>
          <w:lang w:val="it-CH"/>
        </w:rPr>
        <w:t>Valbianca</w:t>
      </w:r>
      <w:proofErr w:type="spellEnd"/>
      <w:r w:rsidRPr="008D3DA2">
        <w:rPr>
          <w:sz w:val="24"/>
          <w:szCs w:val="24"/>
          <w:lang w:val="it-CH"/>
        </w:rPr>
        <w:t>, presso il campo sportivo Madrano (</w:t>
      </w:r>
      <w:proofErr w:type="spellStart"/>
      <w:r w:rsidRPr="008D3DA2">
        <w:rPr>
          <w:sz w:val="24"/>
          <w:szCs w:val="24"/>
          <w:lang w:val="it-CH"/>
        </w:rPr>
        <w:t>Garegna</w:t>
      </w:r>
      <w:proofErr w:type="spellEnd"/>
      <w:r w:rsidRPr="008D3DA2">
        <w:rPr>
          <w:sz w:val="24"/>
          <w:szCs w:val="24"/>
          <w:lang w:val="it-CH"/>
        </w:rPr>
        <w:t xml:space="preserve">) e </w:t>
      </w:r>
      <w:proofErr w:type="spellStart"/>
      <w:r w:rsidRPr="008D3DA2">
        <w:rPr>
          <w:sz w:val="24"/>
          <w:szCs w:val="24"/>
          <w:lang w:val="it-CH"/>
        </w:rPr>
        <w:t>Stalvedro</w:t>
      </w:r>
      <w:proofErr w:type="spellEnd"/>
      <w:r w:rsidRPr="008D3DA2">
        <w:rPr>
          <w:sz w:val="24"/>
          <w:szCs w:val="24"/>
          <w:lang w:val="it-CH"/>
        </w:rPr>
        <w:t xml:space="preserve"> (A18);</w:t>
      </w:r>
    </w:p>
    <w:p w:rsidR="007831D4" w:rsidRPr="008D3DA2" w:rsidRDefault="007831D4" w:rsidP="001D1246">
      <w:pPr>
        <w:pStyle w:val="Text"/>
        <w:numPr>
          <w:ilvl w:val="0"/>
          <w:numId w:val="19"/>
        </w:numPr>
        <w:suppressAutoHyphens/>
        <w:spacing w:before="60" w:after="0" w:line="240" w:lineRule="auto"/>
        <w:ind w:left="714" w:hanging="357"/>
        <w:rPr>
          <w:sz w:val="24"/>
          <w:szCs w:val="24"/>
          <w:lang w:val="it-CH"/>
        </w:rPr>
      </w:pPr>
      <w:r w:rsidRPr="008D3DA2">
        <w:rPr>
          <w:sz w:val="24"/>
          <w:szCs w:val="24"/>
          <w:lang w:val="it-CH"/>
        </w:rPr>
        <w:t>(Qualora le ubicazioni “IDA” o “</w:t>
      </w:r>
      <w:proofErr w:type="spellStart"/>
      <w:r w:rsidRPr="008D3DA2">
        <w:rPr>
          <w:sz w:val="24"/>
          <w:szCs w:val="24"/>
          <w:lang w:val="it-CH"/>
        </w:rPr>
        <w:t>Garegna</w:t>
      </w:r>
      <w:proofErr w:type="spellEnd"/>
      <w:r w:rsidRPr="008D3DA2">
        <w:rPr>
          <w:sz w:val="24"/>
          <w:szCs w:val="24"/>
          <w:lang w:val="it-CH"/>
        </w:rPr>
        <w:t xml:space="preserve"> in sponda destra” fossero rese disponibili in tempo utile dal Comune con propria domanda di costruzione, le stesse verranno considerate in alternativa al deposito definitivo presso l’area A18.)</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lastRenderedPageBreak/>
        <w:t xml:space="preserve">la sistemazione a verde delle superfici coinvolte nel progetto USTRA, creando le premesse per la riqualifica territoriale e paesaggistica di valore, una valorizzazione delle superfici agricole ed il ripristino di quelle esistenti; </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 xml:space="preserve">l’esecuzione di uno dei possibili accessi al fondovalle dalla rotonda </w:t>
      </w:r>
      <w:proofErr w:type="spellStart"/>
      <w:r w:rsidRPr="008D3DA2">
        <w:rPr>
          <w:sz w:val="24"/>
          <w:szCs w:val="24"/>
          <w:lang w:val="it-CH"/>
        </w:rPr>
        <w:t>Albinengo</w:t>
      </w:r>
      <w:proofErr w:type="spellEnd"/>
      <w:r w:rsidRPr="008D3DA2">
        <w:rPr>
          <w:sz w:val="24"/>
          <w:szCs w:val="24"/>
          <w:lang w:val="it-CH"/>
        </w:rPr>
        <w:t xml:space="preserve"> (da definire </w:t>
      </w:r>
      <w:r>
        <w:rPr>
          <w:sz w:val="24"/>
          <w:szCs w:val="24"/>
          <w:lang w:val="it-CH"/>
        </w:rPr>
        <w:t>nel progetto di pubblicazione (</w:t>
      </w:r>
      <w:r w:rsidRPr="008D3DA2">
        <w:rPr>
          <w:sz w:val="24"/>
          <w:szCs w:val="24"/>
          <w:lang w:val="it-CH"/>
        </w:rPr>
        <w:t>AP)</w:t>
      </w:r>
      <w:r>
        <w:rPr>
          <w:sz w:val="24"/>
          <w:szCs w:val="24"/>
          <w:lang w:val="it-CH"/>
        </w:rPr>
        <w:t>),</w:t>
      </w:r>
      <w:r w:rsidRPr="008D3DA2">
        <w:rPr>
          <w:sz w:val="24"/>
          <w:szCs w:val="24"/>
          <w:lang w:val="it-CH"/>
        </w:rPr>
        <w:t xml:space="preserve"> in sostituzione a quello previsto </w:t>
      </w:r>
      <w:r>
        <w:rPr>
          <w:sz w:val="24"/>
          <w:szCs w:val="24"/>
          <w:lang w:val="it-CH"/>
        </w:rPr>
        <w:t xml:space="preserve">nel Progetto generale </w:t>
      </w:r>
      <w:r w:rsidRPr="008D3DA2">
        <w:rPr>
          <w:sz w:val="24"/>
          <w:szCs w:val="24"/>
          <w:lang w:val="it-CH"/>
        </w:rPr>
        <w:t xml:space="preserve">tramite </w:t>
      </w:r>
      <w:r>
        <w:rPr>
          <w:sz w:val="24"/>
          <w:szCs w:val="24"/>
          <w:lang w:val="it-CH"/>
        </w:rPr>
        <w:t>l’</w:t>
      </w:r>
      <w:r w:rsidRPr="008D3DA2">
        <w:rPr>
          <w:sz w:val="24"/>
          <w:szCs w:val="24"/>
          <w:lang w:val="it-CH"/>
        </w:rPr>
        <w:t>allargamento del sottopasso FFS “</w:t>
      </w:r>
      <w:proofErr w:type="spellStart"/>
      <w:r w:rsidRPr="008D3DA2">
        <w:rPr>
          <w:sz w:val="24"/>
          <w:szCs w:val="24"/>
          <w:lang w:val="it-CH"/>
        </w:rPr>
        <w:t>Isra</w:t>
      </w:r>
      <w:proofErr w:type="spellEnd"/>
      <w:r w:rsidRPr="008D3DA2">
        <w:rPr>
          <w:sz w:val="24"/>
          <w:szCs w:val="24"/>
          <w:lang w:val="it-CH"/>
        </w:rPr>
        <w:t xml:space="preserve">” (presso </w:t>
      </w:r>
      <w:proofErr w:type="spellStart"/>
      <w:r w:rsidRPr="008D3DA2">
        <w:rPr>
          <w:sz w:val="24"/>
          <w:szCs w:val="24"/>
          <w:lang w:val="it-CH"/>
        </w:rPr>
        <w:t>Feretti</w:t>
      </w:r>
      <w:proofErr w:type="spellEnd"/>
      <w:r w:rsidRPr="008D3DA2">
        <w:rPr>
          <w:sz w:val="24"/>
          <w:szCs w:val="24"/>
          <w:lang w:val="it-CH"/>
        </w:rPr>
        <w:t>);</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 xml:space="preserve">la creazione delle premesse tecniche per un collegamento fra i due versanti in zona diga AET. La progettazione di questo elemento sarà promossa da Cantone e Comune con modalità da stabilire in parallelo alle procedure USTRA; </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 xml:space="preserve">le protezioni foniche, qualora necessarie nel rispetto dell’OIF, in particolare lungo le aperture laterali della copertura, a lato della bretella di collegamento con la rotonda di </w:t>
      </w:r>
      <w:proofErr w:type="spellStart"/>
      <w:r w:rsidRPr="008D3DA2">
        <w:rPr>
          <w:sz w:val="24"/>
          <w:szCs w:val="24"/>
          <w:lang w:val="it-CH"/>
        </w:rPr>
        <w:t>Albinengo</w:t>
      </w:r>
      <w:proofErr w:type="spellEnd"/>
      <w:r w:rsidRPr="008D3DA2">
        <w:rPr>
          <w:sz w:val="24"/>
          <w:szCs w:val="24"/>
          <w:lang w:val="it-CH"/>
        </w:rPr>
        <w:t xml:space="preserve">, a monte della strada di collegamento con il Passo, tra le due corsie del tratto fra </w:t>
      </w:r>
      <w:proofErr w:type="spellStart"/>
      <w:r w:rsidRPr="008D3DA2">
        <w:rPr>
          <w:sz w:val="24"/>
          <w:szCs w:val="24"/>
          <w:lang w:val="it-CH"/>
        </w:rPr>
        <w:t>GdA</w:t>
      </w:r>
      <w:proofErr w:type="spellEnd"/>
      <w:r w:rsidRPr="008D3DA2">
        <w:rPr>
          <w:sz w:val="24"/>
          <w:szCs w:val="24"/>
          <w:lang w:val="it-CH"/>
        </w:rPr>
        <w:t xml:space="preserve"> e galleria di </w:t>
      </w:r>
      <w:proofErr w:type="spellStart"/>
      <w:r w:rsidRPr="008D3DA2">
        <w:rPr>
          <w:sz w:val="24"/>
          <w:szCs w:val="24"/>
          <w:lang w:val="it-CH"/>
        </w:rPr>
        <w:t>Stalvedro</w:t>
      </w:r>
      <w:proofErr w:type="spellEnd"/>
      <w:r w:rsidRPr="008D3DA2">
        <w:rPr>
          <w:sz w:val="24"/>
          <w:szCs w:val="24"/>
          <w:lang w:val="it-CH"/>
        </w:rPr>
        <w:t xml:space="preserve"> e a sud di quest’ultima in corrispondenza degli impianti per il trattamento del materiale; le citate protezioni sono da concordare e definire in AP; </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 xml:space="preserve">un </w:t>
      </w:r>
      <w:proofErr w:type="spellStart"/>
      <w:r w:rsidRPr="008D3DA2">
        <w:rPr>
          <w:sz w:val="24"/>
          <w:szCs w:val="24"/>
          <w:lang w:val="it-CH"/>
        </w:rPr>
        <w:t>Infocentro</w:t>
      </w:r>
      <w:proofErr w:type="spellEnd"/>
      <w:r w:rsidRPr="008D3DA2">
        <w:rPr>
          <w:sz w:val="24"/>
          <w:szCs w:val="24"/>
          <w:lang w:val="it-CH"/>
        </w:rPr>
        <w:t xml:space="preserve"> adeguato alle esigenze del futuro cantiere, da collocare in un edificio esistente del quartiere della stazione;</w:t>
      </w:r>
    </w:p>
    <w:p w:rsidR="007831D4" w:rsidRPr="008D3DA2" w:rsidRDefault="007831D4" w:rsidP="001D1246">
      <w:pPr>
        <w:pStyle w:val="Text"/>
        <w:numPr>
          <w:ilvl w:val="0"/>
          <w:numId w:val="20"/>
        </w:numPr>
        <w:suppressAutoHyphens/>
        <w:spacing w:before="100" w:after="0" w:line="240" w:lineRule="auto"/>
        <w:ind w:left="357" w:hanging="357"/>
        <w:rPr>
          <w:sz w:val="24"/>
          <w:szCs w:val="24"/>
          <w:lang w:val="it-CH"/>
        </w:rPr>
      </w:pPr>
      <w:r w:rsidRPr="008D3DA2">
        <w:rPr>
          <w:sz w:val="24"/>
          <w:szCs w:val="24"/>
          <w:lang w:val="it-CH"/>
        </w:rPr>
        <w:t>il ripristino della viabilità preesistente laddove opportuno.</w:t>
      </w:r>
    </w:p>
    <w:p w:rsidR="007831D4" w:rsidRDefault="007831D4" w:rsidP="007831D4">
      <w:pPr>
        <w:pStyle w:val="Nessunaspaziatura"/>
        <w:jc w:val="both"/>
        <w:rPr>
          <w:rFonts w:ascii="Arial" w:hAnsi="Arial" w:cs="Arial"/>
          <w:sz w:val="24"/>
          <w:szCs w:val="24"/>
        </w:rPr>
      </w:pPr>
    </w:p>
    <w:p w:rsidR="007831D4" w:rsidRPr="00AB71D3" w:rsidRDefault="007831D4" w:rsidP="007831D4">
      <w:pPr>
        <w:pStyle w:val="Nessunaspaziatura"/>
        <w:jc w:val="both"/>
        <w:rPr>
          <w:rFonts w:ascii="Arial" w:hAnsi="Arial" w:cs="Arial"/>
          <w:sz w:val="24"/>
          <w:szCs w:val="24"/>
          <w:lang w:val="it-IT"/>
        </w:rPr>
      </w:pPr>
      <w:r w:rsidRPr="00AB71D3">
        <w:rPr>
          <w:rFonts w:ascii="Arial" w:hAnsi="Arial" w:cs="Arial"/>
          <w:sz w:val="24"/>
          <w:szCs w:val="24"/>
          <w:lang w:val="it-IT"/>
        </w:rPr>
        <w:t xml:space="preserve">Quale base per la sistemazione morfologica delle aree ci si riferirà al progetto paesaggistico allestito </w:t>
      </w:r>
      <w:r>
        <w:rPr>
          <w:rFonts w:ascii="Arial" w:hAnsi="Arial" w:cs="Arial"/>
          <w:sz w:val="24"/>
          <w:szCs w:val="24"/>
          <w:lang w:val="it-IT"/>
        </w:rPr>
        <w:t xml:space="preserve">dallo Studio Land su mandato del </w:t>
      </w:r>
      <w:r w:rsidRPr="00AB71D3">
        <w:rPr>
          <w:rFonts w:ascii="Arial" w:hAnsi="Arial" w:cs="Arial"/>
          <w:sz w:val="24"/>
          <w:szCs w:val="24"/>
          <w:lang w:val="it-IT"/>
        </w:rPr>
        <w:t xml:space="preserve">Comune </w:t>
      </w:r>
      <w:r>
        <w:rPr>
          <w:rFonts w:ascii="Arial" w:hAnsi="Arial" w:cs="Arial"/>
          <w:sz w:val="24"/>
          <w:szCs w:val="24"/>
          <w:lang w:val="it-IT"/>
        </w:rPr>
        <w:t xml:space="preserve">di Airolo </w:t>
      </w:r>
      <w:r w:rsidRPr="00AB71D3">
        <w:rPr>
          <w:rFonts w:ascii="Arial" w:hAnsi="Arial" w:cs="Arial"/>
          <w:sz w:val="24"/>
          <w:szCs w:val="24"/>
          <w:lang w:val="it-IT"/>
        </w:rPr>
        <w:t xml:space="preserve">e da consolidare nel Piano regolatore di Airolo, in base a una variante che sarà elaborata dal Comune. </w:t>
      </w:r>
    </w:p>
    <w:p w:rsidR="007831D4" w:rsidRDefault="007831D4" w:rsidP="007831D4">
      <w:pPr>
        <w:pStyle w:val="Nessunaspaziatura"/>
        <w:jc w:val="both"/>
        <w:rPr>
          <w:rFonts w:ascii="Arial" w:hAnsi="Arial" w:cs="Arial"/>
          <w:sz w:val="24"/>
          <w:szCs w:val="24"/>
        </w:rPr>
      </w:pPr>
    </w:p>
    <w:p w:rsidR="007831D4" w:rsidRPr="004F0B1D" w:rsidRDefault="007831D4" w:rsidP="001D1246">
      <w:r w:rsidRPr="004F0B1D">
        <w:t>La direzione di progetto è competenza di USTRA. Cantone e Comune restano in futuro coinvolti nell’organizzazione del progetto “Riordino dello svincolo di Airolo” tramite un Gruppo di accompagnamento, che seguirà lo sviluppo e la realizzazione del progetto, affinché risulti conforme agli accordi presi, informerà e sottoporrà in tempi utili per approvazione ai rispettivi Enti rappresentati le eventuali modifiche di progetto o dei costi, tratterà le interfacce con progetti paralleli che si svolgono nella zona interessata, che a loro volta vengono coordinati dal Cantone, e tratterà se necessario altre tematiche legate al progetto.</w:t>
      </w:r>
    </w:p>
    <w:p w:rsidR="007831D4" w:rsidRPr="004F0B1D" w:rsidRDefault="007831D4" w:rsidP="007831D4">
      <w:pPr>
        <w:pStyle w:val="Nessunaspaziatura"/>
        <w:jc w:val="both"/>
        <w:rPr>
          <w:rFonts w:ascii="Arial" w:hAnsi="Arial" w:cs="Arial"/>
          <w:sz w:val="24"/>
          <w:szCs w:val="24"/>
        </w:rPr>
      </w:pPr>
    </w:p>
    <w:p w:rsidR="007831D4" w:rsidRDefault="007831D4" w:rsidP="007831D4">
      <w:pPr>
        <w:pStyle w:val="Nessunaspaziatura"/>
        <w:jc w:val="both"/>
        <w:rPr>
          <w:rFonts w:ascii="Arial" w:hAnsi="Arial" w:cs="Arial"/>
          <w:sz w:val="24"/>
          <w:szCs w:val="24"/>
        </w:rPr>
      </w:pPr>
    </w:p>
    <w:p w:rsidR="007831D4" w:rsidRDefault="007831D4" w:rsidP="001D1246">
      <w:pPr>
        <w:pStyle w:val="Titolo2"/>
        <w:rPr>
          <w:rFonts w:eastAsia="Calibri"/>
          <w:lang w:val="it-CH" w:eastAsia="en-US"/>
        </w:rPr>
      </w:pPr>
      <w:r w:rsidRPr="009E175D">
        <w:t>2.</w:t>
      </w:r>
      <w:r>
        <w:t>2</w:t>
      </w:r>
      <w:r w:rsidRPr="009E175D">
        <w:tab/>
      </w:r>
      <w:r w:rsidR="001D1246">
        <w:t>A</w:t>
      </w:r>
      <w:r>
        <w:t xml:space="preserve">spetti finanziari </w:t>
      </w:r>
      <w:r w:rsidR="001D1246">
        <w:t>e implicazioni per il Cantone</w:t>
      </w:r>
    </w:p>
    <w:p w:rsidR="007831D4" w:rsidRDefault="007831D4" w:rsidP="007831D4">
      <w:pPr>
        <w:pStyle w:val="Nessunaspaziatura"/>
        <w:jc w:val="both"/>
        <w:rPr>
          <w:rFonts w:ascii="Arial" w:hAnsi="Arial" w:cs="Arial"/>
          <w:sz w:val="24"/>
          <w:szCs w:val="24"/>
        </w:rPr>
      </w:pPr>
      <w:r w:rsidRPr="00605755">
        <w:rPr>
          <w:rFonts w:ascii="Arial" w:hAnsi="Arial" w:cs="Arial"/>
          <w:sz w:val="24"/>
          <w:szCs w:val="24"/>
        </w:rPr>
        <w:t xml:space="preserve">L’operazione </w:t>
      </w:r>
      <w:r>
        <w:rPr>
          <w:rFonts w:ascii="Arial" w:hAnsi="Arial" w:cs="Arial"/>
          <w:sz w:val="24"/>
          <w:szCs w:val="24"/>
        </w:rPr>
        <w:t xml:space="preserve">illustrata in precedenza </w:t>
      </w:r>
      <w:r w:rsidRPr="00605755">
        <w:rPr>
          <w:rFonts w:ascii="Arial" w:hAnsi="Arial" w:cs="Arial"/>
          <w:sz w:val="24"/>
          <w:szCs w:val="24"/>
        </w:rPr>
        <w:t>ha un costo</w:t>
      </w:r>
      <w:r>
        <w:rPr>
          <w:rFonts w:ascii="Arial" w:hAnsi="Arial" w:cs="Arial"/>
          <w:sz w:val="24"/>
          <w:szCs w:val="24"/>
        </w:rPr>
        <w:t xml:space="preserve"> </w:t>
      </w:r>
      <w:r w:rsidRPr="00605755">
        <w:rPr>
          <w:rFonts w:ascii="Arial" w:hAnsi="Arial" w:cs="Arial"/>
          <w:sz w:val="24"/>
          <w:szCs w:val="24"/>
        </w:rPr>
        <w:t xml:space="preserve">che è compensato </w:t>
      </w:r>
      <w:r>
        <w:rPr>
          <w:rFonts w:ascii="Arial" w:hAnsi="Arial" w:cs="Arial"/>
          <w:sz w:val="24"/>
          <w:szCs w:val="24"/>
        </w:rPr>
        <w:t xml:space="preserve">in parte </w:t>
      </w:r>
      <w:r w:rsidRPr="00605755">
        <w:rPr>
          <w:rFonts w:ascii="Arial" w:hAnsi="Arial" w:cs="Arial"/>
          <w:sz w:val="24"/>
          <w:szCs w:val="24"/>
        </w:rPr>
        <w:t>dal vantaggio di non dover depositare in discarica il materiale di scavo della galleria</w:t>
      </w:r>
      <w:r>
        <w:rPr>
          <w:rFonts w:ascii="Arial" w:hAnsi="Arial" w:cs="Arial"/>
          <w:sz w:val="24"/>
          <w:szCs w:val="24"/>
        </w:rPr>
        <w:t>.</w:t>
      </w:r>
    </w:p>
    <w:p w:rsidR="007831D4" w:rsidRPr="00612501" w:rsidRDefault="007831D4" w:rsidP="007831D4">
      <w:pPr>
        <w:rPr>
          <w:rFonts w:cs="Arial"/>
        </w:rPr>
      </w:pPr>
      <w:r>
        <w:rPr>
          <w:rFonts w:cs="Arial"/>
        </w:rPr>
        <w:t>Ma</w:t>
      </w:r>
      <w:r w:rsidRPr="00612501">
        <w:rPr>
          <w:rFonts w:cs="Arial"/>
        </w:rPr>
        <w:t>lgrado lo sforzo di ottimizzazione profuso, non è stato tuttavia possibile ottenere un pareggio tra i costi generati e quelli guadagnati con il mancato trasporto e deposito</w:t>
      </w:r>
      <w:r>
        <w:rPr>
          <w:rFonts w:cs="Arial"/>
        </w:rPr>
        <w:t xml:space="preserve"> del materiale in altri luoghi.</w:t>
      </w:r>
    </w:p>
    <w:p w:rsidR="007831D4" w:rsidRPr="004F0B1D" w:rsidRDefault="007831D4" w:rsidP="007831D4">
      <w:pPr>
        <w:pStyle w:val="Nessunaspaziatura"/>
        <w:jc w:val="both"/>
        <w:rPr>
          <w:rFonts w:ascii="Arial" w:hAnsi="Arial" w:cs="Arial"/>
          <w:sz w:val="24"/>
          <w:szCs w:val="24"/>
          <w:lang w:val="it-IT"/>
        </w:rPr>
      </w:pPr>
    </w:p>
    <w:p w:rsidR="007831D4" w:rsidRDefault="007831D4" w:rsidP="007831D4">
      <w:pPr>
        <w:pStyle w:val="Nessunaspaziatura"/>
        <w:jc w:val="both"/>
        <w:rPr>
          <w:rFonts w:ascii="Arial" w:hAnsi="Arial" w:cs="Arial"/>
          <w:sz w:val="24"/>
          <w:szCs w:val="24"/>
        </w:rPr>
      </w:pPr>
      <w:r>
        <w:rPr>
          <w:rFonts w:ascii="Arial" w:hAnsi="Arial" w:cs="Arial"/>
          <w:sz w:val="24"/>
          <w:szCs w:val="24"/>
        </w:rPr>
        <w:t xml:space="preserve">I </w:t>
      </w:r>
      <w:r w:rsidRPr="00605755">
        <w:rPr>
          <w:rFonts w:ascii="Arial" w:hAnsi="Arial" w:cs="Arial"/>
          <w:sz w:val="24"/>
          <w:szCs w:val="24"/>
        </w:rPr>
        <w:t xml:space="preserve">costi aggiuntivi legati allo smantellamento di parte delle infrastrutture esistenti (si pensi ai viadotti che caratterizzano oggi lo svincolo), alla </w:t>
      </w:r>
      <w:proofErr w:type="spellStart"/>
      <w:r w:rsidRPr="00605755">
        <w:rPr>
          <w:rFonts w:ascii="Arial" w:hAnsi="Arial" w:cs="Arial"/>
          <w:sz w:val="24"/>
          <w:szCs w:val="24"/>
        </w:rPr>
        <w:t>rimodellazione</w:t>
      </w:r>
      <w:proofErr w:type="spellEnd"/>
      <w:r w:rsidRPr="00605755">
        <w:rPr>
          <w:rFonts w:ascii="Arial" w:hAnsi="Arial" w:cs="Arial"/>
          <w:sz w:val="24"/>
          <w:szCs w:val="24"/>
        </w:rPr>
        <w:t xml:space="preserve"> del territorio, e alla costruzione della copertura per un tratto di circa un chilometro sopra l’autostrada, sono </w:t>
      </w:r>
      <w:r>
        <w:rPr>
          <w:rFonts w:ascii="Arial" w:hAnsi="Arial" w:cs="Arial"/>
          <w:sz w:val="24"/>
          <w:szCs w:val="24"/>
        </w:rPr>
        <w:t xml:space="preserve">stati </w:t>
      </w:r>
      <w:r w:rsidRPr="00605755">
        <w:rPr>
          <w:rFonts w:ascii="Arial" w:hAnsi="Arial" w:cs="Arial"/>
          <w:sz w:val="24"/>
          <w:szCs w:val="24"/>
        </w:rPr>
        <w:t>stimati</w:t>
      </w:r>
      <w:r>
        <w:rPr>
          <w:rFonts w:ascii="Arial" w:hAnsi="Arial" w:cs="Arial"/>
          <w:sz w:val="24"/>
          <w:szCs w:val="24"/>
        </w:rPr>
        <w:t xml:space="preserve"> dall’USTRA </w:t>
      </w:r>
      <w:r w:rsidRPr="00605755">
        <w:rPr>
          <w:rFonts w:ascii="Arial" w:hAnsi="Arial" w:cs="Arial"/>
          <w:sz w:val="24"/>
          <w:szCs w:val="24"/>
        </w:rPr>
        <w:t xml:space="preserve">in circa </w:t>
      </w:r>
      <w:r>
        <w:rPr>
          <w:rFonts w:ascii="Arial" w:hAnsi="Arial" w:cs="Arial"/>
          <w:sz w:val="24"/>
          <w:szCs w:val="24"/>
        </w:rPr>
        <w:t xml:space="preserve">100 Mio </w:t>
      </w:r>
      <w:r w:rsidRPr="00605755">
        <w:rPr>
          <w:rFonts w:ascii="Arial" w:hAnsi="Arial" w:cs="Arial"/>
          <w:sz w:val="24"/>
          <w:szCs w:val="24"/>
        </w:rPr>
        <w:t>di franchi</w:t>
      </w:r>
      <w:r>
        <w:rPr>
          <w:rFonts w:ascii="Arial" w:hAnsi="Arial" w:cs="Arial"/>
          <w:sz w:val="24"/>
          <w:szCs w:val="24"/>
        </w:rPr>
        <w:t xml:space="preserve">, cifra che il Consiglio di Stato, considerata l’importanza politica della posta in gioco, ha concordato </w:t>
      </w:r>
      <w:r w:rsidRPr="00605755">
        <w:rPr>
          <w:rFonts w:ascii="Arial" w:hAnsi="Arial" w:cs="Arial"/>
          <w:sz w:val="24"/>
          <w:szCs w:val="24"/>
        </w:rPr>
        <w:t>di suddividere a metà</w:t>
      </w:r>
      <w:r>
        <w:rPr>
          <w:rFonts w:ascii="Arial" w:hAnsi="Arial" w:cs="Arial"/>
          <w:sz w:val="24"/>
          <w:szCs w:val="24"/>
        </w:rPr>
        <w:t xml:space="preserve"> con la Confederazione.</w:t>
      </w:r>
    </w:p>
    <w:p w:rsidR="007831D4" w:rsidRDefault="007831D4" w:rsidP="007831D4">
      <w:pPr>
        <w:pStyle w:val="Nessunaspaziatura"/>
        <w:jc w:val="both"/>
        <w:rPr>
          <w:rFonts w:ascii="Arial" w:hAnsi="Arial" w:cs="Arial"/>
          <w:sz w:val="24"/>
          <w:szCs w:val="24"/>
        </w:rPr>
      </w:pPr>
    </w:p>
    <w:p w:rsidR="007831D4" w:rsidRPr="00612501" w:rsidRDefault="007831D4" w:rsidP="007831D4">
      <w:pPr>
        <w:rPr>
          <w:rFonts w:cs="Arial"/>
        </w:rPr>
      </w:pPr>
      <w:r>
        <w:rPr>
          <w:rFonts w:cs="Arial"/>
          <w:szCs w:val="24"/>
        </w:rPr>
        <w:t xml:space="preserve">Più in dettaglio, </w:t>
      </w:r>
      <w:r w:rsidRPr="00612501">
        <w:rPr>
          <w:rFonts w:cs="Arial"/>
        </w:rPr>
        <w:t xml:space="preserve">i maggiori costi che eccedono la soluzione di base generati dal progetto ottimizzato, ammontano a 184 Mio CHF (78 Mio CHF per il riordino dello svincolo </w:t>
      </w:r>
      <w:r w:rsidRPr="00612501">
        <w:rPr>
          <w:rFonts w:cs="Arial"/>
        </w:rPr>
        <w:lastRenderedPageBreak/>
        <w:t xml:space="preserve">autostradale ed i depositi intermedi del materiale, 103 Mio CHF per la nuova galleria artificiale di </w:t>
      </w:r>
      <w:proofErr w:type="spellStart"/>
      <w:r w:rsidRPr="00612501">
        <w:rPr>
          <w:rFonts w:cs="Arial"/>
        </w:rPr>
        <w:t>ca</w:t>
      </w:r>
      <w:proofErr w:type="spellEnd"/>
      <w:r w:rsidRPr="00612501">
        <w:rPr>
          <w:rFonts w:cs="Arial"/>
        </w:rPr>
        <w:t xml:space="preserve">. 1000 m ed il rimodellamento del terreno ad Airolo e 3 Mio per i maggiori costi di esercizio) mentre il deposito ad Airolo di circa 1 Mio mc di materiale permetterà ad USTRA di risparmiare circa 91 Mio CHF in trasporti e tasse di </w:t>
      </w:r>
      <w:proofErr w:type="spellStart"/>
      <w:r w:rsidRPr="00612501">
        <w:rPr>
          <w:rFonts w:cs="Arial"/>
        </w:rPr>
        <w:t>deponia</w:t>
      </w:r>
      <w:proofErr w:type="spellEnd"/>
      <w:r w:rsidRPr="00612501">
        <w:rPr>
          <w:rFonts w:cs="Arial"/>
        </w:rPr>
        <w:t>.</w:t>
      </w:r>
      <w:r>
        <w:rPr>
          <w:rStyle w:val="Rimandonotaapidipagina"/>
        </w:rPr>
        <w:footnoteReference w:id="2"/>
      </w:r>
      <w:r w:rsidRPr="00612501">
        <w:rPr>
          <w:rFonts w:cs="Arial"/>
        </w:rPr>
        <w:t xml:space="preserve"> </w:t>
      </w:r>
    </w:p>
    <w:p w:rsidR="007831D4" w:rsidRPr="004F0B1D" w:rsidRDefault="007831D4" w:rsidP="007831D4">
      <w:pPr>
        <w:pStyle w:val="Nessunaspaziatura"/>
        <w:jc w:val="both"/>
        <w:rPr>
          <w:rFonts w:ascii="Arial" w:hAnsi="Arial" w:cs="Arial"/>
          <w:sz w:val="24"/>
          <w:szCs w:val="24"/>
          <w:lang w:val="it-IT"/>
        </w:rPr>
      </w:pPr>
    </w:p>
    <w:p w:rsidR="007831D4" w:rsidRPr="00A80131" w:rsidRDefault="007831D4" w:rsidP="007831D4">
      <w:pPr>
        <w:pStyle w:val="Nessunaspaziatura"/>
        <w:jc w:val="both"/>
        <w:rPr>
          <w:rFonts w:ascii="Arial" w:hAnsi="Arial" w:cs="Arial"/>
          <w:sz w:val="24"/>
          <w:szCs w:val="24"/>
        </w:rPr>
      </w:pPr>
      <w:r w:rsidRPr="00612501">
        <w:rPr>
          <w:rFonts w:ascii="Arial" w:hAnsi="Arial" w:cs="Arial"/>
          <w:sz w:val="24"/>
          <w:szCs w:val="24"/>
        </w:rPr>
        <w:t xml:space="preserve">Tenuto conto dell’opportunità di risanamento del fondovalle, dei disguidi e degli aggravi che il cantiere e in particolare il deposito e la lavorazione del materiale di scavo </w:t>
      </w:r>
      <w:r w:rsidRPr="00A80131">
        <w:rPr>
          <w:rFonts w:ascii="Arial" w:hAnsi="Arial" w:cs="Arial"/>
          <w:sz w:val="24"/>
          <w:szCs w:val="24"/>
        </w:rPr>
        <w:t xml:space="preserve">comporteranno per l’abitato di Airolo, USTRA mette a disposizione di questo progetto un finanziamento </w:t>
      </w:r>
      <w:r>
        <w:rPr>
          <w:rFonts w:ascii="Arial" w:hAnsi="Arial" w:cs="Arial"/>
          <w:sz w:val="24"/>
          <w:szCs w:val="24"/>
        </w:rPr>
        <w:t xml:space="preserve">per misure fiancheggiatrici </w:t>
      </w:r>
      <w:r w:rsidRPr="00A80131">
        <w:rPr>
          <w:rFonts w:ascii="Arial" w:hAnsi="Arial" w:cs="Arial"/>
          <w:sz w:val="24"/>
          <w:szCs w:val="24"/>
        </w:rPr>
        <w:t xml:space="preserve">mentre il Cantone partecipa con il 50% dei costi supplementari effettivi, </w:t>
      </w:r>
      <w:r>
        <w:rPr>
          <w:rFonts w:ascii="Arial" w:hAnsi="Arial" w:cs="Arial"/>
          <w:sz w:val="24"/>
          <w:szCs w:val="24"/>
        </w:rPr>
        <w:t xml:space="preserve">per </w:t>
      </w:r>
      <w:r w:rsidRPr="00A80131">
        <w:rPr>
          <w:rFonts w:ascii="Arial" w:hAnsi="Arial" w:cs="Arial"/>
          <w:sz w:val="24"/>
          <w:szCs w:val="24"/>
        </w:rPr>
        <w:t xml:space="preserve">un importo massimo di 50 Mio oltre i rincari maturati nel frattempo. </w:t>
      </w:r>
    </w:p>
    <w:p w:rsidR="007831D4" w:rsidRPr="00A80131" w:rsidRDefault="007831D4" w:rsidP="007831D4">
      <w:pPr>
        <w:pStyle w:val="Nessunaspaziatura"/>
        <w:jc w:val="both"/>
        <w:rPr>
          <w:rFonts w:ascii="Arial" w:hAnsi="Arial" w:cs="Arial"/>
          <w:sz w:val="24"/>
          <w:szCs w:val="24"/>
        </w:rPr>
      </w:pPr>
      <w:r w:rsidRPr="00A80131">
        <w:rPr>
          <w:rFonts w:ascii="Arial" w:hAnsi="Arial" w:cs="Arial"/>
          <w:sz w:val="24"/>
          <w:szCs w:val="24"/>
        </w:rPr>
        <w:t xml:space="preserve">Il Comune contribuisce a sua volta con la messa a disposizione gratuita di alcuni sedimi per il deposito di materiale di scavo pulito secondo modalità specificate in dettaglio dalla Convenzione. </w:t>
      </w:r>
    </w:p>
    <w:p w:rsidR="007831D4" w:rsidRDefault="007831D4" w:rsidP="007831D4">
      <w:pPr>
        <w:pStyle w:val="Nessunaspaziatura"/>
        <w:jc w:val="both"/>
        <w:rPr>
          <w:rFonts w:ascii="Arial" w:hAnsi="Arial" w:cs="Arial"/>
          <w:sz w:val="24"/>
          <w:szCs w:val="24"/>
        </w:rPr>
      </w:pPr>
    </w:p>
    <w:p w:rsidR="007831D4" w:rsidRPr="00A80131" w:rsidRDefault="007831D4" w:rsidP="007831D4">
      <w:pPr>
        <w:pStyle w:val="Nessunaspaziatura"/>
        <w:jc w:val="both"/>
        <w:rPr>
          <w:rFonts w:ascii="Arial" w:hAnsi="Arial" w:cs="Arial"/>
          <w:sz w:val="24"/>
          <w:szCs w:val="24"/>
        </w:rPr>
      </w:pPr>
      <w:r w:rsidRPr="00A80131">
        <w:rPr>
          <w:rFonts w:ascii="Arial" w:hAnsi="Arial" w:cs="Arial"/>
          <w:sz w:val="24"/>
          <w:szCs w:val="24"/>
        </w:rPr>
        <w:t>Riservata l’approvazione del presente messaggio da parte del Parlamento, e</w:t>
      </w:r>
      <w:r>
        <w:rPr>
          <w:rFonts w:ascii="Arial" w:hAnsi="Arial" w:cs="Arial"/>
          <w:sz w:val="24"/>
          <w:szCs w:val="24"/>
        </w:rPr>
        <w:t xml:space="preserve"> </w:t>
      </w:r>
      <w:r w:rsidRPr="00A80131">
        <w:rPr>
          <w:rFonts w:ascii="Arial" w:hAnsi="Arial" w:cs="Arial"/>
          <w:sz w:val="24"/>
          <w:szCs w:val="24"/>
        </w:rPr>
        <w:t xml:space="preserve">la crescita in giudicato del relativo DL, i pagamenti verranno concordati tra le parti al più tardi entro l’inizio dei lavori e </w:t>
      </w:r>
      <w:r>
        <w:rPr>
          <w:rFonts w:ascii="Arial" w:hAnsi="Arial" w:cs="Arial"/>
          <w:sz w:val="24"/>
          <w:szCs w:val="24"/>
        </w:rPr>
        <w:t xml:space="preserve">si estenderanno </w:t>
      </w:r>
      <w:r w:rsidRPr="00A80131">
        <w:rPr>
          <w:rFonts w:ascii="Arial" w:hAnsi="Arial" w:cs="Arial"/>
          <w:sz w:val="24"/>
          <w:szCs w:val="24"/>
        </w:rPr>
        <w:t>su più anni</w:t>
      </w:r>
      <w:r>
        <w:rPr>
          <w:rFonts w:ascii="Arial" w:hAnsi="Arial" w:cs="Arial"/>
          <w:sz w:val="24"/>
          <w:szCs w:val="24"/>
        </w:rPr>
        <w:t>, indicativamente durante il periodo 2019-2030.</w:t>
      </w:r>
    </w:p>
    <w:p w:rsidR="007831D4" w:rsidRDefault="007831D4" w:rsidP="007831D4">
      <w:pPr>
        <w:pStyle w:val="Nessunaspaziatura"/>
        <w:jc w:val="both"/>
        <w:rPr>
          <w:rFonts w:ascii="Arial" w:hAnsi="Arial" w:cs="Arial"/>
          <w:sz w:val="24"/>
          <w:szCs w:val="24"/>
        </w:rPr>
      </w:pPr>
    </w:p>
    <w:p w:rsidR="007831D4" w:rsidRPr="00605755" w:rsidRDefault="007831D4" w:rsidP="007831D4">
      <w:pPr>
        <w:pStyle w:val="Nessunaspaziatura"/>
        <w:jc w:val="both"/>
        <w:rPr>
          <w:rFonts w:ascii="Arial" w:hAnsi="Arial" w:cs="Arial"/>
          <w:sz w:val="24"/>
          <w:szCs w:val="24"/>
        </w:rPr>
      </w:pPr>
      <w:r w:rsidRPr="008D3DA2">
        <w:rPr>
          <w:rFonts w:ascii="Arial" w:hAnsi="Arial" w:cs="Arial"/>
          <w:sz w:val="24"/>
          <w:szCs w:val="24"/>
        </w:rPr>
        <w:t>Sul piano</w:t>
      </w:r>
      <w:r>
        <w:rPr>
          <w:rFonts w:ascii="Arial" w:hAnsi="Arial" w:cs="Arial"/>
          <w:sz w:val="24"/>
          <w:szCs w:val="24"/>
        </w:rPr>
        <w:t xml:space="preserve"> economico è </w:t>
      </w:r>
      <w:r w:rsidRPr="00605755">
        <w:rPr>
          <w:rFonts w:ascii="Arial" w:hAnsi="Arial" w:cs="Arial"/>
          <w:sz w:val="24"/>
          <w:szCs w:val="24"/>
        </w:rPr>
        <w:t>importante ricordare che si tratta di una spesa per un investimento che potrà andare, almeno in parte, a beneficio di imprese ticinesi e quindi dell’economia locale.</w:t>
      </w:r>
    </w:p>
    <w:p w:rsidR="007831D4" w:rsidRDefault="007831D4" w:rsidP="001D1246"/>
    <w:p w:rsidR="001D1246" w:rsidRPr="00ED3C16" w:rsidRDefault="001D1246" w:rsidP="001D1246"/>
    <w:p w:rsidR="007831D4" w:rsidRDefault="007831D4" w:rsidP="007831D4"/>
    <w:p w:rsidR="007831D4" w:rsidRDefault="007831D4" w:rsidP="007831D4">
      <w:pPr>
        <w:pStyle w:val="Titolo1"/>
      </w:pPr>
      <w:bookmarkStart w:id="3" w:name="_Toc433359842"/>
      <w:r>
        <w:t>3.</w:t>
      </w:r>
      <w:r>
        <w:tab/>
        <w:t>Piano direttore cantonale, Linee direttive e Piano finanziario</w:t>
      </w:r>
      <w:bookmarkEnd w:id="3"/>
    </w:p>
    <w:p w:rsidR="007831D4" w:rsidRPr="00DE0E1D" w:rsidRDefault="007831D4" w:rsidP="007831D4">
      <w:r w:rsidRPr="00DE0E1D">
        <w:t>Questa proposta è in sintonia con gli obiettivi pianificatori del PD cantonale e con gli obiettivi previsti nelle Linee direttive per il periodo 2016-2019.</w:t>
      </w:r>
    </w:p>
    <w:p w:rsidR="007831D4" w:rsidRPr="00DE0E1D" w:rsidRDefault="007831D4" w:rsidP="007831D4"/>
    <w:p w:rsidR="007831D4" w:rsidRPr="000F55CA" w:rsidRDefault="007831D4" w:rsidP="007831D4">
      <w:r w:rsidRPr="000F55CA">
        <w:t>Il credito in oggetto è inserito nel Piano Finanziario degli investimenti per gli anni 2019-2030 (settore 62, posizione 629 12, elemento WBS 781 59 2123) in ragione di circa 5 mio all’anno.</w:t>
      </w:r>
    </w:p>
    <w:p w:rsidR="007831D4" w:rsidRPr="000F55CA" w:rsidRDefault="007831D4" w:rsidP="007831D4"/>
    <w:p w:rsidR="007831D4" w:rsidRPr="00DE0E1D" w:rsidRDefault="007831D4" w:rsidP="007831D4">
      <w:r w:rsidRPr="00DE0E1D">
        <w:t>La realizzazione del progetto, essendo di competenza della Confederazione, non ha conseguenze sui conti di gestione corrente dello Stato né sul personale.</w:t>
      </w:r>
    </w:p>
    <w:p w:rsidR="007831D4" w:rsidRPr="00DE0E1D" w:rsidRDefault="007831D4" w:rsidP="007831D4"/>
    <w:p w:rsidR="007831D4" w:rsidRPr="00DE0E1D" w:rsidRDefault="007831D4" w:rsidP="007831D4">
      <w:r w:rsidRPr="00DE0E1D">
        <w:t>Lo stanziamento del credito proposto con l’allegato decreto legislativo richiede l’approvazione da parte della maggioranza assoluta dei membri del Gran Consiglio (cfr. art. 5 cpv. 3 LGF).</w:t>
      </w:r>
    </w:p>
    <w:p w:rsidR="007831D4" w:rsidRPr="003A42CC" w:rsidRDefault="007831D4" w:rsidP="001D1246"/>
    <w:p w:rsidR="007831D4" w:rsidRDefault="007831D4" w:rsidP="007831D4"/>
    <w:p w:rsidR="007831D4" w:rsidRDefault="007831D4" w:rsidP="007831D4"/>
    <w:p w:rsidR="007831D4" w:rsidRDefault="007831D4" w:rsidP="007831D4">
      <w:pPr>
        <w:pStyle w:val="Titolo1"/>
      </w:pPr>
      <w:bookmarkStart w:id="4" w:name="_Toc433359843"/>
      <w:r>
        <w:t>4.</w:t>
      </w:r>
      <w:r>
        <w:tab/>
        <w:t>Conclusioni</w:t>
      </w:r>
      <w:bookmarkEnd w:id="4"/>
    </w:p>
    <w:p w:rsidR="007831D4" w:rsidRDefault="007831D4" w:rsidP="007831D4">
      <w:pPr>
        <w:pStyle w:val="Nessunaspaziatura"/>
        <w:jc w:val="both"/>
        <w:rPr>
          <w:rFonts w:ascii="Arial" w:hAnsi="Arial" w:cs="Arial"/>
          <w:sz w:val="24"/>
          <w:szCs w:val="24"/>
        </w:rPr>
      </w:pPr>
      <w:r w:rsidRPr="00605755">
        <w:rPr>
          <w:rFonts w:ascii="Arial" w:hAnsi="Arial" w:cs="Arial"/>
          <w:sz w:val="24"/>
          <w:szCs w:val="24"/>
        </w:rPr>
        <w:t>Le verifiche tecniche che hanno portato a identificare la soluzione descritta</w:t>
      </w:r>
      <w:r>
        <w:rPr>
          <w:rFonts w:ascii="Arial" w:hAnsi="Arial" w:cs="Arial"/>
          <w:sz w:val="24"/>
          <w:szCs w:val="24"/>
        </w:rPr>
        <w:t xml:space="preserve"> nei capitoli precedenti</w:t>
      </w:r>
      <w:r w:rsidRPr="00605755">
        <w:rPr>
          <w:rFonts w:ascii="Arial" w:hAnsi="Arial" w:cs="Arial"/>
          <w:sz w:val="24"/>
          <w:szCs w:val="24"/>
        </w:rPr>
        <w:t xml:space="preserve">, hanno imposto alla Confederazione di rallentare il programma inizialmente previsto. In particolare, il Progetto generale legato al risanamento del tunnel autostradale del San Gottardo, rivisto tenendo conto della riqualifica territoriale di Airolo, </w:t>
      </w:r>
      <w:r>
        <w:rPr>
          <w:rFonts w:ascii="Arial" w:hAnsi="Arial" w:cs="Arial"/>
          <w:sz w:val="24"/>
          <w:szCs w:val="24"/>
        </w:rPr>
        <w:t>è stato sottoposto in autunno al Consiglio federale che lo ha approvato lo scorso 25 ottobre.</w:t>
      </w:r>
    </w:p>
    <w:p w:rsidR="007831D4" w:rsidRDefault="007831D4" w:rsidP="007831D4">
      <w:pPr>
        <w:pStyle w:val="Nessunaspaziatura"/>
        <w:jc w:val="both"/>
        <w:rPr>
          <w:rFonts w:ascii="Arial" w:hAnsi="Arial" w:cs="Arial"/>
          <w:sz w:val="24"/>
          <w:szCs w:val="24"/>
        </w:rPr>
      </w:pPr>
    </w:p>
    <w:p w:rsidR="007831D4" w:rsidRPr="004F0B1D" w:rsidRDefault="007831D4" w:rsidP="007831D4">
      <w:pPr>
        <w:pStyle w:val="Nessunaspaziatura"/>
        <w:jc w:val="both"/>
        <w:rPr>
          <w:rFonts w:ascii="Arial" w:hAnsi="Arial" w:cs="Arial"/>
          <w:sz w:val="24"/>
          <w:szCs w:val="24"/>
        </w:rPr>
      </w:pPr>
      <w:r w:rsidRPr="004F0B1D">
        <w:rPr>
          <w:rFonts w:ascii="Arial" w:hAnsi="Arial" w:cs="Arial"/>
          <w:sz w:val="24"/>
          <w:szCs w:val="24"/>
        </w:rPr>
        <w:t>A livello progettuale il tempo trascorso ha permesso di trovare una soluzione che valorizza il paesaggio e riqualifica l’Alto Ticino, cogliendo un’opportunità storica e dando a questa regione nuove concrete opportunità di sviluppo. Secondo il Consiglio di Stato questi elementi giustificano ampiamente il contributo cantonale oggetto del presente messaggio.</w:t>
      </w:r>
    </w:p>
    <w:p w:rsidR="007831D4" w:rsidRDefault="007831D4" w:rsidP="007831D4"/>
    <w:p w:rsidR="007831D4" w:rsidRPr="006140BC" w:rsidRDefault="007831D4" w:rsidP="007831D4">
      <w:r w:rsidRPr="006140BC">
        <w:t>Il credito richiesto con il presente messaggio è da intendere quale segnale politico del Cantone a sostegno di una regione confrontata con oggettive difficoltà ma soprattutto intenzionata a potersi nuovamente sviluppare nel rispetto del proprio territorio.</w:t>
      </w:r>
    </w:p>
    <w:p w:rsidR="007831D4" w:rsidRPr="006140BC" w:rsidRDefault="007831D4" w:rsidP="007831D4"/>
    <w:p w:rsidR="007831D4" w:rsidRPr="006140BC" w:rsidRDefault="007831D4" w:rsidP="007831D4">
      <w:r w:rsidRPr="006140BC">
        <w:t>L’approvazione del credito in oggetto costituisce la premessa per ratificare l’accordo raggiunto con l’autorità federale e dare avvio, nell’ambito del risanamento del tunnel autostradale del San Gottardo, al progetto di riqualifica del fondovalle di Airolo</w:t>
      </w:r>
      <w:r>
        <w:t>, garantendo nel contempo una sistemazione razionale del materiale di scavo proveniente dal cantiere.</w:t>
      </w:r>
      <w:r w:rsidRPr="006140BC">
        <w:t xml:space="preserve"> </w:t>
      </w:r>
    </w:p>
    <w:p w:rsidR="007831D4" w:rsidRPr="006140BC" w:rsidRDefault="007831D4" w:rsidP="007831D4"/>
    <w:p w:rsidR="007831D4" w:rsidRPr="006140BC" w:rsidRDefault="007831D4" w:rsidP="007831D4">
      <w:r w:rsidRPr="006140BC">
        <w:t>Considerata la valenza dell’operazione e le ricadute territoriali, funzionali ed economiche legate allo stesso progetto, vi invitiamo ad approvare l’allegato decreto legislativo.</w:t>
      </w:r>
    </w:p>
    <w:p w:rsidR="001D1246" w:rsidRDefault="001D1246" w:rsidP="001D1246">
      <w:pPr>
        <w:tabs>
          <w:tab w:val="left" w:pos="284"/>
          <w:tab w:val="left" w:pos="426"/>
          <w:tab w:val="left" w:pos="4962"/>
        </w:tabs>
        <w:rPr>
          <w:szCs w:val="24"/>
        </w:rPr>
      </w:pPr>
    </w:p>
    <w:p w:rsidR="001D1246" w:rsidRPr="005B3E0C" w:rsidRDefault="001D1246" w:rsidP="001D1246">
      <w:pPr>
        <w:tabs>
          <w:tab w:val="left" w:pos="284"/>
          <w:tab w:val="left" w:pos="426"/>
          <w:tab w:val="left" w:pos="4962"/>
        </w:tabs>
        <w:rPr>
          <w:szCs w:val="24"/>
        </w:rPr>
      </w:pPr>
    </w:p>
    <w:p w:rsidR="001D1246" w:rsidRPr="005B3E0C" w:rsidRDefault="001D1246" w:rsidP="001D1246">
      <w:pPr>
        <w:rPr>
          <w:szCs w:val="24"/>
        </w:rPr>
      </w:pPr>
      <w:r w:rsidRPr="005B3E0C">
        <w:rPr>
          <w:szCs w:val="24"/>
        </w:rPr>
        <w:t>Vogliate gradire, signor Presidente, signore e signori deputati, l'espressione della nostra massima stima.</w:t>
      </w:r>
    </w:p>
    <w:p w:rsidR="001D1246" w:rsidRPr="005B3E0C" w:rsidRDefault="001D1246" w:rsidP="001D1246">
      <w:pPr>
        <w:rPr>
          <w:szCs w:val="24"/>
        </w:rPr>
      </w:pPr>
    </w:p>
    <w:p w:rsidR="001D1246" w:rsidRDefault="001D1246" w:rsidP="001D1246">
      <w:pPr>
        <w:rPr>
          <w:szCs w:val="24"/>
        </w:rPr>
      </w:pPr>
    </w:p>
    <w:p w:rsidR="001D1246" w:rsidRDefault="001D1246" w:rsidP="001D1246">
      <w:pPr>
        <w:rPr>
          <w:szCs w:val="24"/>
        </w:rPr>
      </w:pPr>
    </w:p>
    <w:p w:rsidR="001D1246" w:rsidRPr="005B3E0C" w:rsidRDefault="001D1246" w:rsidP="001D1246">
      <w:pPr>
        <w:spacing w:after="120"/>
        <w:rPr>
          <w:szCs w:val="24"/>
        </w:rPr>
      </w:pPr>
      <w:r w:rsidRPr="005B3E0C">
        <w:rPr>
          <w:szCs w:val="24"/>
        </w:rPr>
        <w:t>Per il Consiglio di Stato:</w:t>
      </w:r>
    </w:p>
    <w:p w:rsidR="001D1246" w:rsidRPr="005B3E0C" w:rsidRDefault="001D1246" w:rsidP="001D1246">
      <w:pPr>
        <w:rPr>
          <w:szCs w:val="24"/>
        </w:rPr>
      </w:pPr>
      <w:r w:rsidRPr="005B3E0C">
        <w:rPr>
          <w:szCs w:val="24"/>
        </w:rPr>
        <w:t xml:space="preserve">Il Presidente, </w:t>
      </w:r>
      <w:r>
        <w:rPr>
          <w:szCs w:val="24"/>
        </w:rPr>
        <w:t>Manuele Bertoli</w:t>
      </w:r>
    </w:p>
    <w:p w:rsidR="001D1246" w:rsidRDefault="001D1246" w:rsidP="001D1246">
      <w:pPr>
        <w:rPr>
          <w:szCs w:val="24"/>
        </w:rPr>
      </w:pPr>
      <w:r w:rsidRPr="005B3E0C">
        <w:rPr>
          <w:szCs w:val="24"/>
        </w:rPr>
        <w:t>Il Cancelliere, A</w:t>
      </w:r>
      <w:r>
        <w:rPr>
          <w:szCs w:val="24"/>
        </w:rPr>
        <w:t>rnoldo</w:t>
      </w:r>
      <w:r w:rsidRPr="005B3E0C">
        <w:rPr>
          <w:szCs w:val="24"/>
        </w:rPr>
        <w:t xml:space="preserve"> Coduri</w:t>
      </w:r>
    </w:p>
    <w:p w:rsidR="001D1246" w:rsidRPr="005B3E0C" w:rsidRDefault="001D1246" w:rsidP="001D1246">
      <w:pPr>
        <w:rPr>
          <w:szCs w:val="24"/>
        </w:rPr>
      </w:pPr>
    </w:p>
    <w:p w:rsidR="007831D4" w:rsidRDefault="007831D4" w:rsidP="007831D4"/>
    <w:p w:rsidR="007831D4" w:rsidRDefault="007831D4" w:rsidP="007831D4"/>
    <w:p w:rsidR="007831D4" w:rsidRDefault="007831D4"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1D1246" w:rsidRDefault="001D1246" w:rsidP="007831D4"/>
    <w:p w:rsidR="007831D4" w:rsidRDefault="007831D4" w:rsidP="007831D4"/>
    <w:p w:rsidR="007831D4" w:rsidRDefault="007831D4" w:rsidP="007831D4"/>
    <w:p w:rsidR="007831D4" w:rsidRDefault="007831D4" w:rsidP="007831D4"/>
    <w:p w:rsidR="007831D4" w:rsidRDefault="007831D4" w:rsidP="007831D4"/>
    <w:p w:rsidR="007831D4" w:rsidRDefault="007831D4" w:rsidP="007831D4"/>
    <w:p w:rsidR="007831D4" w:rsidRPr="001D1246" w:rsidRDefault="007831D4" w:rsidP="007831D4">
      <w:pPr>
        <w:pStyle w:val="Text"/>
        <w:suppressAutoHyphens/>
        <w:spacing w:after="0"/>
        <w:ind w:left="1134" w:hanging="1134"/>
        <w:rPr>
          <w:sz w:val="22"/>
          <w:szCs w:val="22"/>
          <w:lang w:val="it-CH"/>
        </w:rPr>
      </w:pPr>
      <w:r w:rsidRPr="001D1246">
        <w:rPr>
          <w:sz w:val="22"/>
          <w:szCs w:val="22"/>
          <w:u w:val="single"/>
          <w:lang w:val="it-CH"/>
        </w:rPr>
        <w:t>Allegata:</w:t>
      </w:r>
      <w:r w:rsidR="001D1246">
        <w:rPr>
          <w:b/>
          <w:sz w:val="22"/>
          <w:szCs w:val="22"/>
          <w:lang w:val="it-CH"/>
        </w:rPr>
        <w:tab/>
      </w:r>
      <w:r w:rsidRPr="001D1246">
        <w:rPr>
          <w:sz w:val="22"/>
          <w:szCs w:val="22"/>
          <w:lang w:val="it-CH"/>
        </w:rPr>
        <w:t>Convenzione citata concernente la ripartizione delle responsabilità e dei costi per il riordino dello svincolo autostradale e la riqualifica del fondovalle di Airolo, nell’ambito del risanamento della galleria del San Gottardo.</w:t>
      </w:r>
    </w:p>
    <w:p w:rsidR="007831D4" w:rsidRDefault="007831D4" w:rsidP="001D1246"/>
    <w:p w:rsidR="007831D4" w:rsidRPr="009B5561" w:rsidRDefault="007831D4" w:rsidP="007831D4">
      <w:pPr>
        <w:tabs>
          <w:tab w:val="left" w:pos="2835"/>
          <w:tab w:val="left" w:pos="5387"/>
          <w:tab w:val="right" w:pos="7371"/>
        </w:tabs>
        <w:rPr>
          <w:szCs w:val="24"/>
        </w:rPr>
      </w:pPr>
      <w:r>
        <w:rPr>
          <w:rFonts w:cs="Arial"/>
          <w:szCs w:val="24"/>
        </w:rPr>
        <w:br w:type="page"/>
      </w:r>
      <w:r w:rsidRPr="009B5561">
        <w:rPr>
          <w:szCs w:val="24"/>
        </w:rPr>
        <w:lastRenderedPageBreak/>
        <w:t>Disegno di</w:t>
      </w:r>
    </w:p>
    <w:p w:rsidR="007831D4" w:rsidRPr="009B5561" w:rsidRDefault="007831D4" w:rsidP="007831D4">
      <w:pPr>
        <w:rPr>
          <w:szCs w:val="24"/>
        </w:rPr>
      </w:pPr>
    </w:p>
    <w:p w:rsidR="007831D4" w:rsidRPr="009B5561" w:rsidRDefault="001D1246" w:rsidP="007831D4">
      <w:pPr>
        <w:spacing w:before="120"/>
        <w:rPr>
          <w:b/>
          <w:bCs/>
          <w:szCs w:val="24"/>
        </w:rPr>
      </w:pPr>
      <w:r>
        <w:rPr>
          <w:b/>
          <w:bCs/>
          <w:szCs w:val="24"/>
        </w:rPr>
        <w:t>DECRETO LEGISLATIVO</w:t>
      </w:r>
    </w:p>
    <w:p w:rsidR="007831D4" w:rsidRPr="001D1246" w:rsidRDefault="007831D4" w:rsidP="001D1246">
      <w:pPr>
        <w:spacing w:before="120"/>
        <w:rPr>
          <w:b/>
          <w:szCs w:val="24"/>
        </w:rPr>
      </w:pPr>
      <w:r w:rsidRPr="001D1246">
        <w:rPr>
          <w:b/>
          <w:szCs w:val="24"/>
        </w:rPr>
        <w:t>concernente la concessione di un credito di 50'000'000 di franchi quale contributo cantonale per la riqualifica del fondovalle di Airolo nell’ambito dei lavori di risanamento della galleria autostradale del San Gottardo (2. tubo)</w:t>
      </w:r>
    </w:p>
    <w:p w:rsidR="007831D4" w:rsidRPr="009B5561" w:rsidRDefault="007831D4" w:rsidP="007831D4">
      <w:pPr>
        <w:rPr>
          <w:szCs w:val="24"/>
        </w:rPr>
      </w:pPr>
    </w:p>
    <w:p w:rsidR="007831D4" w:rsidRPr="009B5561" w:rsidRDefault="007831D4" w:rsidP="007831D4">
      <w:pPr>
        <w:rPr>
          <w:szCs w:val="24"/>
        </w:rPr>
      </w:pPr>
    </w:p>
    <w:p w:rsidR="007831D4" w:rsidRPr="009B5561" w:rsidRDefault="007831D4" w:rsidP="007831D4">
      <w:pPr>
        <w:spacing w:line="300" w:lineRule="exact"/>
        <w:rPr>
          <w:szCs w:val="24"/>
        </w:rPr>
      </w:pPr>
      <w:r>
        <w:rPr>
          <w:szCs w:val="24"/>
        </w:rPr>
        <w:t>IL GRAN CONSIGLIO</w:t>
      </w:r>
    </w:p>
    <w:p w:rsidR="007831D4" w:rsidRPr="009B5561" w:rsidRDefault="007831D4" w:rsidP="007831D4">
      <w:pPr>
        <w:spacing w:line="300" w:lineRule="exact"/>
        <w:rPr>
          <w:szCs w:val="24"/>
        </w:rPr>
      </w:pPr>
      <w:r>
        <w:rPr>
          <w:szCs w:val="24"/>
        </w:rPr>
        <w:t>DELLA REPUBBLICA E CANTONE TICINO</w:t>
      </w:r>
    </w:p>
    <w:p w:rsidR="007831D4" w:rsidRPr="009B5561" w:rsidRDefault="007831D4" w:rsidP="007831D4">
      <w:pPr>
        <w:rPr>
          <w:szCs w:val="24"/>
        </w:rPr>
      </w:pPr>
    </w:p>
    <w:p w:rsidR="007831D4" w:rsidRPr="009B5561" w:rsidRDefault="007831D4" w:rsidP="007831D4">
      <w:pPr>
        <w:tabs>
          <w:tab w:val="left" w:pos="4962"/>
        </w:tabs>
        <w:rPr>
          <w:szCs w:val="24"/>
        </w:rPr>
      </w:pPr>
      <w:r w:rsidRPr="009B5561">
        <w:rPr>
          <w:szCs w:val="24"/>
          <w:lang w:val="it-CH"/>
        </w:rPr>
        <w:t xml:space="preserve">visto </w:t>
      </w:r>
      <w:r w:rsidRPr="009B5561">
        <w:rPr>
          <w:szCs w:val="24"/>
        </w:rPr>
        <w:t xml:space="preserve">il messaggio </w:t>
      </w:r>
      <w:r w:rsidR="001D1246">
        <w:rPr>
          <w:szCs w:val="24"/>
        </w:rPr>
        <w:t>20 dicembre 2017</w:t>
      </w:r>
      <w:r w:rsidRPr="009B5561">
        <w:rPr>
          <w:szCs w:val="24"/>
        </w:rPr>
        <w:t xml:space="preserve"> n. </w:t>
      </w:r>
      <w:r w:rsidR="001D1246">
        <w:rPr>
          <w:szCs w:val="24"/>
        </w:rPr>
        <w:t>7483</w:t>
      </w:r>
      <w:r w:rsidRPr="009B5561">
        <w:rPr>
          <w:szCs w:val="24"/>
        </w:rPr>
        <w:t xml:space="preserve"> del Consiglio di Stato,</w:t>
      </w:r>
    </w:p>
    <w:p w:rsidR="007831D4" w:rsidRPr="009B5561" w:rsidRDefault="007831D4" w:rsidP="007831D4">
      <w:pPr>
        <w:rPr>
          <w:szCs w:val="24"/>
        </w:rPr>
      </w:pPr>
    </w:p>
    <w:p w:rsidR="007831D4" w:rsidRPr="009B5561" w:rsidRDefault="007831D4" w:rsidP="007831D4">
      <w:pPr>
        <w:rPr>
          <w:szCs w:val="24"/>
        </w:rPr>
      </w:pPr>
    </w:p>
    <w:p w:rsidR="007831D4" w:rsidRPr="001D1246" w:rsidRDefault="007831D4" w:rsidP="007831D4">
      <w:pPr>
        <w:rPr>
          <w:b/>
          <w:szCs w:val="24"/>
        </w:rPr>
      </w:pPr>
      <w:r w:rsidRPr="001D1246">
        <w:rPr>
          <w:b/>
          <w:szCs w:val="24"/>
        </w:rPr>
        <w:t>d</w:t>
      </w:r>
      <w:r w:rsidR="001D1246" w:rsidRPr="001D1246">
        <w:rPr>
          <w:b/>
          <w:szCs w:val="24"/>
        </w:rPr>
        <w:t xml:space="preserve"> </w:t>
      </w:r>
      <w:r w:rsidRPr="001D1246">
        <w:rPr>
          <w:b/>
          <w:szCs w:val="24"/>
        </w:rPr>
        <w:t>e</w:t>
      </w:r>
      <w:r w:rsidR="001D1246" w:rsidRPr="001D1246">
        <w:rPr>
          <w:b/>
          <w:szCs w:val="24"/>
        </w:rPr>
        <w:t xml:space="preserve"> </w:t>
      </w:r>
      <w:r w:rsidRPr="001D1246">
        <w:rPr>
          <w:b/>
          <w:szCs w:val="24"/>
        </w:rPr>
        <w:t>c</w:t>
      </w:r>
      <w:r w:rsidR="001D1246" w:rsidRPr="001D1246">
        <w:rPr>
          <w:b/>
          <w:szCs w:val="24"/>
        </w:rPr>
        <w:t xml:space="preserve"> </w:t>
      </w:r>
      <w:r w:rsidRPr="001D1246">
        <w:rPr>
          <w:b/>
          <w:szCs w:val="24"/>
        </w:rPr>
        <w:t>r</w:t>
      </w:r>
      <w:r w:rsidR="001D1246" w:rsidRPr="001D1246">
        <w:rPr>
          <w:b/>
          <w:szCs w:val="24"/>
        </w:rPr>
        <w:t xml:space="preserve"> </w:t>
      </w:r>
      <w:r w:rsidRPr="001D1246">
        <w:rPr>
          <w:b/>
          <w:szCs w:val="24"/>
        </w:rPr>
        <w:t>e</w:t>
      </w:r>
      <w:r w:rsidR="001D1246" w:rsidRPr="001D1246">
        <w:rPr>
          <w:b/>
          <w:szCs w:val="24"/>
        </w:rPr>
        <w:t xml:space="preserve"> </w:t>
      </w:r>
      <w:r w:rsidRPr="001D1246">
        <w:rPr>
          <w:b/>
          <w:szCs w:val="24"/>
        </w:rPr>
        <w:t>t</w:t>
      </w:r>
      <w:r w:rsidR="001D1246" w:rsidRPr="001D1246">
        <w:rPr>
          <w:b/>
          <w:szCs w:val="24"/>
        </w:rPr>
        <w:t xml:space="preserve"> </w:t>
      </w:r>
      <w:r w:rsidRPr="001D1246">
        <w:rPr>
          <w:b/>
          <w:szCs w:val="24"/>
        </w:rPr>
        <w:t>a</w:t>
      </w:r>
      <w:r w:rsidR="001D1246" w:rsidRPr="001D1246">
        <w:rPr>
          <w:b/>
          <w:szCs w:val="24"/>
        </w:rPr>
        <w:t xml:space="preserve"> </w:t>
      </w:r>
      <w:r w:rsidRPr="001D1246">
        <w:rPr>
          <w:b/>
          <w:szCs w:val="24"/>
        </w:rPr>
        <w:t>:</w:t>
      </w:r>
    </w:p>
    <w:p w:rsidR="007831D4" w:rsidRPr="009B5561" w:rsidRDefault="007831D4" w:rsidP="007831D4">
      <w:pPr>
        <w:rPr>
          <w:szCs w:val="24"/>
        </w:rPr>
      </w:pPr>
    </w:p>
    <w:p w:rsidR="007831D4" w:rsidRPr="009B5561" w:rsidRDefault="007831D4" w:rsidP="007831D4">
      <w:pPr>
        <w:rPr>
          <w:szCs w:val="24"/>
        </w:rPr>
      </w:pPr>
    </w:p>
    <w:p w:rsidR="007831D4" w:rsidRPr="001D1246" w:rsidRDefault="007831D4" w:rsidP="001D1246">
      <w:pPr>
        <w:spacing w:after="120"/>
        <w:rPr>
          <w:b/>
          <w:szCs w:val="24"/>
          <w:u w:val="single"/>
        </w:rPr>
      </w:pPr>
      <w:r w:rsidRPr="001D1246">
        <w:rPr>
          <w:b/>
          <w:szCs w:val="24"/>
          <w:u w:val="single"/>
        </w:rPr>
        <w:t>Articolo 1</w:t>
      </w:r>
    </w:p>
    <w:p w:rsidR="007831D4" w:rsidRPr="003A42CC" w:rsidRDefault="007831D4" w:rsidP="007831D4">
      <w:pPr>
        <w:pStyle w:val="Corpodeltesto2"/>
        <w:spacing w:before="120" w:line="300" w:lineRule="exact"/>
        <w:rPr>
          <w:rFonts w:cs="Arial"/>
          <w:b w:val="0"/>
          <w:sz w:val="24"/>
          <w:szCs w:val="24"/>
        </w:rPr>
      </w:pPr>
      <w:r>
        <w:rPr>
          <w:b w:val="0"/>
          <w:sz w:val="24"/>
          <w:szCs w:val="24"/>
        </w:rPr>
        <w:t xml:space="preserve">È concesso un credito di </w:t>
      </w:r>
      <w:r w:rsidRPr="003A42CC">
        <w:rPr>
          <w:b w:val="0"/>
          <w:sz w:val="24"/>
          <w:szCs w:val="24"/>
        </w:rPr>
        <w:t>50</w:t>
      </w:r>
      <w:r>
        <w:rPr>
          <w:b w:val="0"/>
          <w:sz w:val="24"/>
          <w:szCs w:val="24"/>
        </w:rPr>
        <w:t>'000'000 di franchi</w:t>
      </w:r>
      <w:r w:rsidRPr="003A42CC">
        <w:rPr>
          <w:b w:val="0"/>
          <w:sz w:val="24"/>
          <w:szCs w:val="24"/>
        </w:rPr>
        <w:t xml:space="preserve"> </w:t>
      </w:r>
      <w:r w:rsidRPr="003A42CC">
        <w:rPr>
          <w:rFonts w:cs="Arial"/>
          <w:b w:val="0"/>
          <w:sz w:val="24"/>
          <w:szCs w:val="24"/>
        </w:rPr>
        <w:t>quale contributo cantonale per la riqualifica del fondovalle di Airolo nell’ambito dei lavori di risanamento della galleria autostradale del San Gottardo (2. tubo</w:t>
      </w:r>
      <w:r w:rsidRPr="003A42CC">
        <w:rPr>
          <w:rFonts w:cs="Arial"/>
          <w:b w:val="0"/>
          <w:sz w:val="28"/>
          <w:szCs w:val="28"/>
        </w:rPr>
        <w:t>).</w:t>
      </w:r>
    </w:p>
    <w:p w:rsidR="007831D4" w:rsidRPr="009B5561" w:rsidRDefault="007831D4" w:rsidP="007831D4">
      <w:pPr>
        <w:rPr>
          <w:szCs w:val="24"/>
        </w:rPr>
      </w:pPr>
    </w:p>
    <w:p w:rsidR="007831D4" w:rsidRPr="009B5561" w:rsidRDefault="007831D4" w:rsidP="007831D4">
      <w:pPr>
        <w:rPr>
          <w:szCs w:val="24"/>
        </w:rPr>
      </w:pPr>
    </w:p>
    <w:p w:rsidR="007831D4" w:rsidRPr="001D1246" w:rsidRDefault="007831D4" w:rsidP="001D1246">
      <w:pPr>
        <w:spacing w:after="120"/>
        <w:rPr>
          <w:b/>
          <w:szCs w:val="24"/>
          <w:u w:val="single"/>
        </w:rPr>
      </w:pPr>
      <w:r w:rsidRPr="001D1246">
        <w:rPr>
          <w:b/>
          <w:szCs w:val="24"/>
          <w:u w:val="single"/>
        </w:rPr>
        <w:t>Articolo 2</w:t>
      </w:r>
    </w:p>
    <w:p w:rsidR="007831D4" w:rsidRPr="009B5561" w:rsidRDefault="007831D4" w:rsidP="007831D4">
      <w:pPr>
        <w:rPr>
          <w:szCs w:val="24"/>
        </w:rPr>
      </w:pPr>
      <w:r w:rsidRPr="009B5561">
        <w:rPr>
          <w:szCs w:val="24"/>
        </w:rPr>
        <w:t>L’importo è iscritto al conto degli investimenti del Dipartimento del territorio, Divisione delle costruzioni.</w:t>
      </w:r>
    </w:p>
    <w:p w:rsidR="007831D4" w:rsidRPr="009B5561" w:rsidRDefault="007831D4" w:rsidP="007831D4">
      <w:pPr>
        <w:rPr>
          <w:szCs w:val="24"/>
        </w:rPr>
      </w:pPr>
    </w:p>
    <w:p w:rsidR="007831D4" w:rsidRPr="009B5561" w:rsidRDefault="007831D4" w:rsidP="007831D4">
      <w:pPr>
        <w:rPr>
          <w:szCs w:val="24"/>
        </w:rPr>
      </w:pPr>
    </w:p>
    <w:p w:rsidR="007831D4" w:rsidRPr="001D1246" w:rsidRDefault="007831D4" w:rsidP="001D1246">
      <w:pPr>
        <w:spacing w:after="120"/>
        <w:rPr>
          <w:b/>
          <w:szCs w:val="24"/>
          <w:u w:val="single"/>
        </w:rPr>
      </w:pPr>
      <w:r w:rsidRPr="001D1246">
        <w:rPr>
          <w:b/>
          <w:szCs w:val="24"/>
          <w:u w:val="single"/>
        </w:rPr>
        <w:t>Articolo 3</w:t>
      </w:r>
    </w:p>
    <w:p w:rsidR="007831D4" w:rsidRPr="009B5561" w:rsidRDefault="007831D4" w:rsidP="007831D4">
      <w:pPr>
        <w:rPr>
          <w:szCs w:val="24"/>
        </w:rPr>
      </w:pPr>
      <w:r w:rsidRPr="009B5561">
        <w:rPr>
          <w:szCs w:val="24"/>
        </w:rPr>
        <w:t>Trascorsi i termini per l'esercizio del diritto di referendum, il presente decreto legislativo è pubblicato nel Bollettino ufficiale delle leggi ed entra immediatamente in vigore.</w:t>
      </w:r>
    </w:p>
    <w:p w:rsidR="007831D4" w:rsidRPr="009B5561" w:rsidRDefault="007831D4" w:rsidP="007831D4">
      <w:pPr>
        <w:rPr>
          <w:rFonts w:cs="Arial"/>
          <w:szCs w:val="24"/>
        </w:rPr>
      </w:pPr>
    </w:p>
    <w:p w:rsidR="00B01474" w:rsidRPr="00575B41" w:rsidRDefault="00B01474" w:rsidP="00B01474"/>
    <w:sectPr w:rsidR="00B01474" w:rsidRPr="00575B41"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50" w:rsidRDefault="008B3650">
      <w:r>
        <w:separator/>
      </w:r>
    </w:p>
  </w:endnote>
  <w:endnote w:type="continuationSeparator" w:id="0">
    <w:p w:rsidR="008B3650" w:rsidRDefault="008B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A1AB3">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50" w:rsidRDefault="008B3650">
      <w:r>
        <w:separator/>
      </w:r>
    </w:p>
  </w:footnote>
  <w:footnote w:type="continuationSeparator" w:id="0">
    <w:p w:rsidR="008B3650" w:rsidRDefault="008B3650">
      <w:r>
        <w:continuationSeparator/>
      </w:r>
    </w:p>
  </w:footnote>
  <w:footnote w:id="1">
    <w:p w:rsidR="007831D4" w:rsidRPr="0016432D" w:rsidRDefault="007831D4" w:rsidP="007831D4">
      <w:pPr>
        <w:pStyle w:val="Testonotaapidipagina"/>
        <w:rPr>
          <w:sz w:val="18"/>
          <w:szCs w:val="18"/>
          <w:lang w:val="it-CH"/>
        </w:rPr>
      </w:pPr>
      <w:r w:rsidRPr="0016432D">
        <w:rPr>
          <w:rStyle w:val="Rimandonotaapidipagina"/>
          <w:sz w:val="18"/>
          <w:szCs w:val="18"/>
        </w:rPr>
        <w:footnoteRef/>
      </w:r>
      <w:r w:rsidRPr="0016432D">
        <w:rPr>
          <w:sz w:val="18"/>
          <w:szCs w:val="18"/>
          <w:lang w:val="it-CH"/>
        </w:rPr>
        <w:t xml:space="preserve"> Anche tramite una speciale Commissione </w:t>
      </w:r>
      <w:r w:rsidRPr="0016432D">
        <w:rPr>
          <w:rFonts w:eastAsia="Calibri"/>
          <w:sz w:val="18"/>
          <w:szCs w:val="18"/>
          <w:lang w:val="it-CH" w:eastAsia="en-US"/>
        </w:rPr>
        <w:t xml:space="preserve">“Galleria e sviluppo Airolo”, </w:t>
      </w:r>
      <w:r w:rsidRPr="0016432D">
        <w:rPr>
          <w:sz w:val="18"/>
          <w:szCs w:val="18"/>
          <w:lang w:val="it-CH"/>
        </w:rPr>
        <w:t>costituitasi in modo spontaneo a livello locale</w:t>
      </w:r>
    </w:p>
  </w:footnote>
  <w:footnote w:id="2">
    <w:p w:rsidR="007831D4" w:rsidRPr="000E6856" w:rsidRDefault="007831D4" w:rsidP="007831D4">
      <w:pPr>
        <w:pStyle w:val="Testonotaapidipagina"/>
        <w:rPr>
          <w:sz w:val="18"/>
          <w:szCs w:val="18"/>
          <w:lang w:val="it-CH"/>
        </w:rPr>
      </w:pPr>
      <w:r w:rsidRPr="000E6856">
        <w:rPr>
          <w:rStyle w:val="Rimandonotaapidipagina"/>
          <w:sz w:val="18"/>
          <w:szCs w:val="18"/>
        </w:rPr>
        <w:footnoteRef/>
      </w:r>
      <w:r w:rsidRPr="000E6856">
        <w:rPr>
          <w:sz w:val="18"/>
          <w:szCs w:val="18"/>
          <w:lang w:val="it-CH"/>
        </w:rPr>
        <w:t xml:space="preserve"> L’importo indicato in precedenza di 100 Mio di CHF corrisponde alla differenza tra 184 e 93 Mio di CHF, a cui va aggiunta l’IVA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15D"/>
    <w:multiLevelType w:val="hybridMultilevel"/>
    <w:tmpl w:val="86D06C24"/>
    <w:lvl w:ilvl="0" w:tplc="4134E164">
      <w:start w:val="4"/>
      <w:numFmt w:val="bullet"/>
      <w:lvlText w:val="-"/>
      <w:lvlJc w:val="left"/>
      <w:pPr>
        <w:ind w:left="360" w:hanging="360"/>
      </w:pPr>
      <w:rPr>
        <w:rFonts w:ascii="Arial" w:eastAsia="Times New Roman" w:hAnsi="Arial" w:hint="default"/>
        <w:sz w:val="20"/>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
    <w:nsid w:val="147A2FCB"/>
    <w:multiLevelType w:val="hybridMultilevel"/>
    <w:tmpl w:val="63A6700C"/>
    <w:lvl w:ilvl="0" w:tplc="4134E164">
      <w:start w:val="4"/>
      <w:numFmt w:val="bullet"/>
      <w:lvlText w:val="-"/>
      <w:lvlJc w:val="left"/>
      <w:pPr>
        <w:ind w:left="720" w:hanging="360"/>
      </w:pPr>
      <w:rPr>
        <w:rFonts w:ascii="Arial" w:eastAsia="Times New Roman" w:hAnsi="Arial" w:hint="default"/>
        <w:sz w:val="20"/>
      </w:rPr>
    </w:lvl>
    <w:lvl w:ilvl="1" w:tplc="4134E164">
      <w:start w:val="4"/>
      <w:numFmt w:val="bullet"/>
      <w:lvlText w:val="-"/>
      <w:lvlJc w:val="left"/>
      <w:pPr>
        <w:ind w:left="1440" w:hanging="360"/>
      </w:pPr>
      <w:rPr>
        <w:rFonts w:ascii="Arial" w:eastAsia="Times New Roman" w:hAnsi="Arial" w:hint="default"/>
        <w:sz w:val="20"/>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F6D42BE"/>
    <w:multiLevelType w:val="hybridMultilevel"/>
    <w:tmpl w:val="4878A604"/>
    <w:lvl w:ilvl="0" w:tplc="08100001">
      <w:start w:val="1"/>
      <w:numFmt w:val="bullet"/>
      <w:lvlText w:val=""/>
      <w:lvlJc w:val="left"/>
      <w:pPr>
        <w:ind w:left="360" w:hanging="360"/>
      </w:pPr>
      <w:rPr>
        <w:rFonts w:ascii="Symbol" w:hAnsi="Symbol" w:hint="default"/>
        <w:sz w:val="20"/>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nsid w:val="1F6F1B8E"/>
    <w:multiLevelType w:val="hybridMultilevel"/>
    <w:tmpl w:val="7F149C68"/>
    <w:lvl w:ilvl="0" w:tplc="9760AF3C">
      <w:start w:val="1"/>
      <w:numFmt w:val="decimal"/>
      <w:lvlText w:val="%1."/>
      <w:lvlJc w:val="left"/>
      <w:pPr>
        <w:ind w:left="924" w:hanging="564"/>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6E9E686C"/>
    <w:multiLevelType w:val="hybridMultilevel"/>
    <w:tmpl w:val="76926448"/>
    <w:lvl w:ilvl="0" w:tplc="08100003">
      <w:start w:val="1"/>
      <w:numFmt w:val="bullet"/>
      <w:lvlText w:val="o"/>
      <w:lvlJc w:val="left"/>
      <w:pPr>
        <w:ind w:left="720" w:hanging="360"/>
      </w:pPr>
      <w:rPr>
        <w:rFonts w:ascii="Courier New" w:hAnsi="Courier New" w:cs="Courier New" w:hint="default"/>
        <w:sz w:val="20"/>
      </w:rPr>
    </w:lvl>
    <w:lvl w:ilvl="1" w:tplc="4134E164">
      <w:start w:val="4"/>
      <w:numFmt w:val="bullet"/>
      <w:lvlText w:val="-"/>
      <w:lvlJc w:val="left"/>
      <w:pPr>
        <w:ind w:left="1440" w:hanging="360"/>
      </w:pPr>
      <w:rPr>
        <w:rFonts w:ascii="Arial" w:eastAsia="Times New Roman" w:hAnsi="Arial" w:hint="default"/>
        <w:sz w:val="20"/>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BD73FF9"/>
    <w:multiLevelType w:val="hybridMultilevel"/>
    <w:tmpl w:val="078E0FA4"/>
    <w:lvl w:ilvl="0" w:tplc="08100001">
      <w:start w:val="1"/>
      <w:numFmt w:val="bullet"/>
      <w:lvlText w:val=""/>
      <w:lvlJc w:val="left"/>
      <w:pPr>
        <w:ind w:left="360" w:hanging="360"/>
      </w:pPr>
      <w:rPr>
        <w:rFonts w:ascii="Symbol" w:hAnsi="Symbol" w:hint="default"/>
        <w:sz w:val="20"/>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7"/>
  </w:num>
  <w:num w:numId="6">
    <w:abstractNumId w:val="4"/>
  </w:num>
  <w:num w:numId="7">
    <w:abstractNumId w:val="13"/>
  </w:num>
  <w:num w:numId="8">
    <w:abstractNumId w:val="16"/>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9"/>
  </w:num>
  <w:num w:numId="14">
    <w:abstractNumId w:val="6"/>
  </w:num>
  <w:num w:numId="15">
    <w:abstractNumId w:val="3"/>
  </w:num>
  <w:num w:numId="16">
    <w:abstractNumId w:val="0"/>
  </w:num>
  <w:num w:numId="17">
    <w:abstractNumId w:val="1"/>
  </w:num>
  <w:num w:numId="18">
    <w:abstractNumId w:val="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1D1246"/>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3572C"/>
    <w:rsid w:val="00747C39"/>
    <w:rsid w:val="007831D4"/>
    <w:rsid w:val="007D42DF"/>
    <w:rsid w:val="0082115E"/>
    <w:rsid w:val="008A1AB3"/>
    <w:rsid w:val="008B2EE9"/>
    <w:rsid w:val="008B3650"/>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831D4"/>
    <w:pPr>
      <w:spacing w:after="165"/>
      <w:jc w:val="left"/>
    </w:pPr>
    <w:rPr>
      <w:rFonts w:ascii="Times New Roman" w:hAnsi="Times New Roman"/>
      <w:sz w:val="26"/>
      <w:szCs w:val="26"/>
      <w:lang w:val="it-CH" w:eastAsia="it-CH"/>
    </w:rPr>
  </w:style>
  <w:style w:type="paragraph" w:styleId="Nessunaspaziatura">
    <w:name w:val="No Spacing"/>
    <w:uiPriority w:val="1"/>
    <w:qFormat/>
    <w:rsid w:val="007831D4"/>
    <w:rPr>
      <w:rFonts w:asciiTheme="minorHAnsi" w:eastAsiaTheme="minorHAnsi" w:hAnsiTheme="minorHAnsi" w:cstheme="minorBidi"/>
      <w:sz w:val="22"/>
      <w:szCs w:val="22"/>
      <w:lang w:eastAsia="en-US"/>
    </w:rPr>
  </w:style>
  <w:style w:type="paragraph" w:customStyle="1" w:styleId="Text">
    <w:name w:val="Text"/>
    <w:basedOn w:val="Normale"/>
    <w:uiPriority w:val="99"/>
    <w:rsid w:val="007831D4"/>
    <w:pPr>
      <w:spacing w:after="120" w:line="260" w:lineRule="atLeast"/>
    </w:pPr>
    <w:rPr>
      <w:sz w:val="20"/>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831D4"/>
    <w:pPr>
      <w:spacing w:after="165"/>
      <w:jc w:val="left"/>
    </w:pPr>
    <w:rPr>
      <w:rFonts w:ascii="Times New Roman" w:hAnsi="Times New Roman"/>
      <w:sz w:val="26"/>
      <w:szCs w:val="26"/>
      <w:lang w:val="it-CH" w:eastAsia="it-CH"/>
    </w:rPr>
  </w:style>
  <w:style w:type="paragraph" w:styleId="Nessunaspaziatura">
    <w:name w:val="No Spacing"/>
    <w:uiPriority w:val="1"/>
    <w:qFormat/>
    <w:rsid w:val="007831D4"/>
    <w:rPr>
      <w:rFonts w:asciiTheme="minorHAnsi" w:eastAsiaTheme="minorHAnsi" w:hAnsiTheme="minorHAnsi" w:cstheme="minorBidi"/>
      <w:sz w:val="22"/>
      <w:szCs w:val="22"/>
      <w:lang w:eastAsia="en-US"/>
    </w:rPr>
  </w:style>
  <w:style w:type="paragraph" w:customStyle="1" w:styleId="Text">
    <w:name w:val="Text"/>
    <w:basedOn w:val="Normale"/>
    <w:uiPriority w:val="99"/>
    <w:rsid w:val="007831D4"/>
    <w:pPr>
      <w:spacing w:after="120" w:line="260" w:lineRule="atLeast"/>
    </w:pPr>
    <w:rPr>
      <w:sz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2653</Words>
  <Characters>15125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2017-12-21T10:39:00Z</cp:lastPrinted>
  <dcterms:created xsi:type="dcterms:W3CDTF">2017-12-21T08:43:00Z</dcterms:created>
  <dcterms:modified xsi:type="dcterms:W3CDTF">2017-12-22T09:16:00Z</dcterms:modified>
</cp:coreProperties>
</file>