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ind w:right="-142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64710E">
        <w:rPr>
          <w:rFonts w:ascii="Arial" w:hAnsi="Arial" w:cs="Arial"/>
          <w:b/>
          <w:sz w:val="23"/>
          <w:szCs w:val="23"/>
          <w:lang w:val="it-CH"/>
        </w:rPr>
        <w:t>INTERPELLANZA</w:t>
      </w:r>
    </w:p>
    <w:p w:rsidR="00E5280B" w:rsidRPr="006905E7" w:rsidRDefault="00E5280B" w:rsidP="00E5280B">
      <w:pPr>
        <w:pStyle w:val="s3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ind w:right="-142"/>
        <w:jc w:val="both"/>
        <w:rPr>
          <w:rFonts w:ascii="Arial" w:hAnsi="Arial" w:cs="Arial"/>
          <w:sz w:val="23"/>
          <w:szCs w:val="23"/>
          <w:u w:val="single"/>
          <w:lang w:val="it-CH"/>
        </w:rPr>
      </w:pPr>
      <w:r w:rsidRPr="006905E7">
        <w:rPr>
          <w:rFonts w:ascii="Arial" w:hAnsi="Arial" w:cs="Arial"/>
          <w:b/>
          <w:bCs/>
          <w:sz w:val="23"/>
          <w:szCs w:val="23"/>
          <w:u w:val="single"/>
          <w:lang w:val="it-CH"/>
        </w:rPr>
        <w:t>Con</w:t>
      </w:r>
      <w:r>
        <w:rPr>
          <w:rFonts w:ascii="Arial" w:hAnsi="Arial" w:cs="Arial"/>
          <w:b/>
          <w:bCs/>
          <w:sz w:val="23"/>
          <w:szCs w:val="23"/>
          <w:u w:val="single"/>
          <w:lang w:val="it-CH"/>
        </w:rPr>
        <w:t xml:space="preserve">troprogetto "Basta con il dumping salariale in Ticino!": quale </w:t>
      </w:r>
      <w:r w:rsidRPr="006905E7">
        <w:rPr>
          <w:rFonts w:ascii="Arial" w:hAnsi="Arial" w:cs="Arial"/>
          <w:b/>
          <w:bCs/>
          <w:sz w:val="23"/>
          <w:szCs w:val="23"/>
          <w:u w:val="single"/>
          <w:lang w:val="it-CH"/>
        </w:rPr>
        <w:t>è la versione giusta?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dell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>8 gennaio 2019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Nelle risposte a interrogazioni e interpellanze sull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applicazione del </w:t>
      </w:r>
      <w:r>
        <w:rPr>
          <w:rFonts w:ascii="Arial" w:hAnsi="Arial" w:cs="Arial"/>
          <w:sz w:val="23"/>
          <w:szCs w:val="23"/>
          <w:lang w:val="it-CH"/>
        </w:rPr>
        <w:t>c</w:t>
      </w:r>
      <w:r w:rsidRPr="006905E7">
        <w:rPr>
          <w:rFonts w:ascii="Arial" w:hAnsi="Arial" w:cs="Arial"/>
          <w:sz w:val="23"/>
          <w:szCs w:val="23"/>
          <w:lang w:val="it-CH"/>
        </w:rPr>
        <w:t>ontroprogetto a</w:t>
      </w:r>
      <w:r>
        <w:rPr>
          <w:rFonts w:ascii="Arial" w:hAnsi="Arial" w:cs="Arial"/>
          <w:sz w:val="23"/>
          <w:szCs w:val="23"/>
          <w:lang w:val="it-CH"/>
        </w:rPr>
        <w:t>ll'iniziativa popolare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</w:t>
      </w:r>
      <w:r>
        <w:rPr>
          <w:rFonts w:ascii="Arial" w:hAnsi="Arial" w:cs="Arial"/>
          <w:sz w:val="23"/>
          <w:szCs w:val="23"/>
          <w:lang w:val="it-CH"/>
        </w:rPr>
        <w:t>"</w:t>
      </w:r>
      <w:r w:rsidRPr="006905E7">
        <w:rPr>
          <w:rFonts w:ascii="Arial" w:hAnsi="Arial" w:cs="Arial"/>
          <w:sz w:val="23"/>
          <w:szCs w:val="23"/>
          <w:lang w:val="it-CH"/>
        </w:rPr>
        <w:t>Basta</w:t>
      </w:r>
      <w:r>
        <w:rPr>
          <w:rFonts w:ascii="Arial" w:hAnsi="Arial" w:cs="Arial"/>
          <w:sz w:val="23"/>
          <w:szCs w:val="23"/>
          <w:lang w:val="it-CH"/>
        </w:rPr>
        <w:t xml:space="preserve"> con il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</w:t>
      </w:r>
      <w:r>
        <w:rPr>
          <w:rFonts w:ascii="Arial" w:hAnsi="Arial" w:cs="Arial"/>
          <w:sz w:val="23"/>
          <w:szCs w:val="23"/>
          <w:lang w:val="it-CH"/>
        </w:rPr>
        <w:t>d</w:t>
      </w:r>
      <w:r w:rsidRPr="006905E7">
        <w:rPr>
          <w:rFonts w:ascii="Arial" w:hAnsi="Arial" w:cs="Arial"/>
          <w:sz w:val="23"/>
          <w:szCs w:val="23"/>
          <w:lang w:val="it-CH"/>
        </w:rPr>
        <w:t>umping</w:t>
      </w:r>
      <w:r>
        <w:rPr>
          <w:rFonts w:ascii="Arial" w:hAnsi="Arial" w:cs="Arial"/>
          <w:sz w:val="23"/>
          <w:szCs w:val="23"/>
          <w:lang w:val="it-CH"/>
        </w:rPr>
        <w:t xml:space="preserve"> salariale in Ticino!"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, il Consiglio di Stato fornisce versioni discordanti per quanto riguarda il calcolo degli ispettori e il potenziamento delle unità ispettive.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Alcuni deputati hanno infatti interrogato il Governo convinti che il controprogetto e il credito votato da loro e dalla magg</w:t>
      </w:r>
      <w:r>
        <w:rPr>
          <w:rFonts w:ascii="Arial" w:hAnsi="Arial" w:cs="Arial"/>
          <w:sz w:val="23"/>
          <w:szCs w:val="23"/>
          <w:lang w:val="it-CH"/>
        </w:rPr>
        <w:t>ioranza del Gran Consiglio di 2.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5 milioni </w:t>
      </w:r>
      <w:r>
        <w:rPr>
          <w:rFonts w:ascii="Arial" w:hAnsi="Arial" w:cs="Arial"/>
          <w:sz w:val="23"/>
          <w:szCs w:val="23"/>
          <w:lang w:val="it-CH"/>
        </w:rPr>
        <w:t>di franchi (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compresi i costi di logistica e </w:t>
      </w:r>
      <w:r>
        <w:rPr>
          <w:rFonts w:ascii="Arial" w:hAnsi="Arial" w:cs="Arial"/>
          <w:sz w:val="23"/>
          <w:szCs w:val="23"/>
          <w:lang w:val="it-CH"/>
        </w:rPr>
        <w:t xml:space="preserve">di </w:t>
      </w:r>
      <w:r w:rsidRPr="006905E7">
        <w:rPr>
          <w:rFonts w:ascii="Arial" w:hAnsi="Arial" w:cs="Arial"/>
          <w:sz w:val="23"/>
          <w:szCs w:val="23"/>
          <w:lang w:val="it-CH"/>
        </w:rPr>
        <w:t>funzionamento</w:t>
      </w:r>
      <w:r>
        <w:rPr>
          <w:rFonts w:ascii="Arial" w:hAnsi="Arial" w:cs="Arial"/>
          <w:sz w:val="23"/>
          <w:szCs w:val="23"/>
          <w:lang w:val="it-CH"/>
        </w:rPr>
        <w:t>)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permettessero di assumere da subito i 18 ispettori promessi, malgrado la Commissione della gestione</w:t>
      </w:r>
      <w:r>
        <w:rPr>
          <w:rFonts w:ascii="Arial" w:hAnsi="Arial" w:cs="Arial"/>
          <w:sz w:val="23"/>
          <w:szCs w:val="23"/>
          <w:lang w:val="it-CH"/>
        </w:rPr>
        <w:t xml:space="preserve"> e delle finanze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abbia val</w:t>
      </w:r>
      <w:r>
        <w:rPr>
          <w:rFonts w:ascii="Arial" w:hAnsi="Arial" w:cs="Arial"/>
          <w:sz w:val="23"/>
          <w:szCs w:val="23"/>
          <w:lang w:val="it-CH"/>
        </w:rPr>
        <w:t>utati i costi in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circa 3</w:t>
      </w:r>
      <w:r>
        <w:rPr>
          <w:rFonts w:ascii="Arial" w:hAnsi="Arial" w:cs="Arial"/>
          <w:sz w:val="23"/>
          <w:szCs w:val="23"/>
          <w:lang w:val="it-CH"/>
        </w:rPr>
        <w:t>.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3 milioni </w:t>
      </w:r>
      <w:r>
        <w:rPr>
          <w:rFonts w:ascii="Arial" w:hAnsi="Arial" w:cs="Arial"/>
          <w:sz w:val="23"/>
          <w:szCs w:val="23"/>
          <w:lang w:val="it-CH"/>
        </w:rPr>
        <w:t xml:space="preserve">di franchi 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(esclusi i costi di logistica e funzionamento).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La risposta a una mia interrogazione complica ulteriormente la faccenda poiché si afferma che già attualmente si è raggiunta la media di 1 ispettore ogni 5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000 dipendenti.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bCs/>
          <w:sz w:val="23"/>
          <w:szCs w:val="23"/>
          <w:lang w:val="it-CH"/>
        </w:rPr>
        <w:t xml:space="preserve">Non si capisce quindi quanti ispettori potranno ancora essere assunti e quanti sono stati effettivamente assunti nel 2017.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Divideremo le argomentazioni e le domande per temi, onde evitare ulteriore confusione a quella già creata (ad arte?) dalle risposte del Governo.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bCs/>
          <w:sz w:val="23"/>
          <w:szCs w:val="23"/>
          <w:lang w:val="it-CH"/>
        </w:rPr>
        <w:t>1.</w:t>
      </w:r>
      <w:r w:rsidRPr="006905E7">
        <w:rPr>
          <w:rFonts w:ascii="Arial" w:hAnsi="Arial" w:cs="Arial"/>
          <w:b/>
          <w:bCs/>
          <w:sz w:val="23"/>
          <w:szCs w:val="23"/>
          <w:lang w:val="it-CH"/>
        </w:rPr>
        <w:tab/>
        <w:t>Potenziamento delle unità ispettive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sz w:val="23"/>
          <w:szCs w:val="23"/>
          <w:lang w:val="it-CH"/>
        </w:rPr>
        <w:t>A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- Nella risposta del 10</w:t>
      </w:r>
      <w:r>
        <w:rPr>
          <w:rFonts w:ascii="Arial" w:hAnsi="Arial" w:cs="Arial"/>
          <w:sz w:val="23"/>
          <w:szCs w:val="23"/>
          <w:lang w:val="it-CH"/>
        </w:rPr>
        <w:t xml:space="preserve"> maggio </w:t>
      </w:r>
      <w:r w:rsidRPr="006905E7">
        <w:rPr>
          <w:rFonts w:ascii="Arial" w:hAnsi="Arial" w:cs="Arial"/>
          <w:sz w:val="23"/>
          <w:szCs w:val="23"/>
          <w:lang w:val="it-CH"/>
        </w:rPr>
        <w:t>2017 all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interrogazione n. 63.17 di Ivo Durisch per il Gruppo PS </w:t>
      </w:r>
      <w:r>
        <w:rPr>
          <w:rFonts w:ascii="Arial" w:hAnsi="Arial" w:cs="Arial"/>
          <w:sz w:val="23"/>
          <w:szCs w:val="23"/>
          <w:lang w:val="it-CH"/>
        </w:rPr>
        <w:t>"</w:t>
      </w:r>
      <w:r w:rsidRPr="004B276A">
        <w:rPr>
          <w:rFonts w:ascii="Arial" w:hAnsi="Arial" w:cs="Arial"/>
          <w:sz w:val="23"/>
          <w:szCs w:val="23"/>
          <w:lang w:val="it-CH"/>
        </w:rPr>
        <w:t>Attuare al più presto il controprogetto contro il dumping salariale nel suo massimo potenziale",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il Consiglio di S</w:t>
      </w:r>
      <w:r>
        <w:rPr>
          <w:rFonts w:ascii="Arial" w:hAnsi="Arial" w:cs="Arial"/>
          <w:sz w:val="23"/>
          <w:szCs w:val="23"/>
          <w:lang w:val="it-CH"/>
        </w:rPr>
        <w:t>tato afferma che per arrivare a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una media di 1 ispettore ogni 5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>000 dipendenti sono necessari 21 ispettori, anche se la Commissione della gestione e delle finanze aveva valutato i bisogni a 24 unità. Dice infatti: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4710E">
        <w:rPr>
          <w:rFonts w:ascii="Arial" w:hAnsi="Arial" w:cs="Arial"/>
          <w:iCs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In Ticino sono attivi circa 235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000 lavoratori. Se dal totale dei lavoratori occupati sottraiamo circa 40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000 lavoratori indipendenti e circa 90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000 lavoratori assoggettati ad un contratto collettivo di lavoro risultano 105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000 lavoratori per i quali il controllo è potenzialmente di competenza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autorità cantonale. 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Dividendo questo numero di lavoratori con il parametro indicativo fissato dalla nuova legge (un ispettore ogni 5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000 lavoratori) risulta un numero potenziale massimo di 21 unità ispettive, di cui 3.3 unità già attive presso 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Ufficio dell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ispettorato del lavoro.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La Commissione della gestione e delle finanze, nel suo rapporto già menzionato, indicava “un massimo di 24 nuovi funzionari (18 ispettori/</w:t>
      </w:r>
      <w:proofErr w:type="spellStart"/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trici</w:t>
      </w:r>
      <w:proofErr w:type="spellEnd"/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 xml:space="preserve">, 5 segretari/e </w:t>
      </w:r>
      <w:proofErr w:type="spellStart"/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e</w:t>
      </w:r>
      <w:proofErr w:type="spellEnd"/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 xml:space="preserve"> 1 giurista)</w:t>
      </w:r>
      <w:r w:rsidRPr="004B276A">
        <w:rPr>
          <w:rFonts w:ascii="Arial" w:hAnsi="Arial" w:cs="Arial"/>
          <w:bCs/>
          <w:iCs/>
          <w:sz w:val="23"/>
          <w:szCs w:val="23"/>
          <w:lang w:val="it-CH"/>
        </w:rPr>
        <w:t>»</w:t>
      </w:r>
      <w:r>
        <w:rPr>
          <w:rFonts w:ascii="Arial" w:hAnsi="Arial" w:cs="Arial"/>
          <w:bCs/>
          <w:iCs/>
          <w:sz w:val="23"/>
          <w:szCs w:val="23"/>
          <w:lang w:val="it-CH"/>
        </w:rPr>
        <w:t>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sz w:val="23"/>
          <w:szCs w:val="23"/>
          <w:lang w:val="it-CH"/>
        </w:rPr>
        <w:t>B</w:t>
      </w:r>
      <w:r>
        <w:rPr>
          <w:rFonts w:ascii="Arial" w:hAnsi="Arial" w:cs="Arial"/>
          <w:sz w:val="23"/>
          <w:szCs w:val="23"/>
          <w:lang w:val="it-CH"/>
        </w:rPr>
        <w:t xml:space="preserve"> - Il 19 giugno 2017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il Consigliere di Stato </w:t>
      </w:r>
      <w:r>
        <w:rPr>
          <w:rFonts w:ascii="Arial" w:hAnsi="Arial" w:cs="Arial"/>
          <w:sz w:val="23"/>
          <w:szCs w:val="23"/>
          <w:lang w:val="it-CH"/>
        </w:rPr>
        <w:t xml:space="preserve">Christian </w:t>
      </w:r>
      <w:r w:rsidRPr="006905E7">
        <w:rPr>
          <w:rFonts w:ascii="Arial" w:hAnsi="Arial" w:cs="Arial"/>
          <w:sz w:val="23"/>
          <w:szCs w:val="23"/>
          <w:lang w:val="it-CH"/>
        </w:rPr>
        <w:t>Vitta</w:t>
      </w:r>
      <w:r>
        <w:rPr>
          <w:rFonts w:ascii="Arial" w:hAnsi="Arial" w:cs="Arial"/>
          <w:sz w:val="23"/>
          <w:szCs w:val="23"/>
          <w:lang w:val="it-CH"/>
        </w:rPr>
        <w:t>,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rispondendo all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interpellanza </w:t>
      </w:r>
      <w:r>
        <w:rPr>
          <w:rFonts w:ascii="Arial" w:hAnsi="Arial" w:cs="Arial"/>
          <w:sz w:val="23"/>
          <w:szCs w:val="23"/>
          <w:lang w:val="it-CH"/>
        </w:rPr>
        <w:t xml:space="preserve">n. 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1702 di Giorgio Fonio e cofirmatari </w:t>
      </w:r>
      <w:r>
        <w:rPr>
          <w:rFonts w:ascii="Arial" w:hAnsi="Arial" w:cs="Arial"/>
          <w:sz w:val="23"/>
          <w:szCs w:val="23"/>
          <w:lang w:val="it-CH"/>
        </w:rPr>
        <w:t>"</w:t>
      </w:r>
      <w:r w:rsidRPr="004B276A">
        <w:rPr>
          <w:rFonts w:ascii="Arial" w:hAnsi="Arial" w:cs="Arial"/>
          <w:sz w:val="23"/>
          <w:szCs w:val="23"/>
          <w:lang w:val="it-CH"/>
        </w:rPr>
        <w:t>Basta dumping e contropr</w:t>
      </w:r>
      <w:r>
        <w:rPr>
          <w:rFonts w:ascii="Arial" w:hAnsi="Arial" w:cs="Arial"/>
          <w:sz w:val="23"/>
          <w:szCs w:val="23"/>
          <w:lang w:val="it-CH"/>
        </w:rPr>
        <w:t>ogetto: manteniamo le promesse!",</w:t>
      </w:r>
      <w:r w:rsidRPr="004B276A">
        <w:rPr>
          <w:rFonts w:ascii="Arial" w:hAnsi="Arial" w:cs="Arial"/>
          <w:sz w:val="23"/>
          <w:szCs w:val="23"/>
          <w:lang w:val="it-CH"/>
        </w:rPr>
        <w:t xml:space="preserve"> 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parla nuovamente di 24 unità, ma in maniera molto generica. Questo è quanto ha affermato: </w:t>
      </w:r>
    </w:p>
    <w:p w:rsidR="00E5280B" w:rsidRPr="004B276A" w:rsidRDefault="00E5280B" w:rsidP="00E5280B">
      <w:pPr>
        <w:tabs>
          <w:tab w:val="left" w:pos="284"/>
          <w:tab w:val="left" w:pos="567"/>
        </w:tabs>
        <w:spacing w:after="240" w:line="240" w:lineRule="auto"/>
        <w:jc w:val="both"/>
        <w:rPr>
          <w:rFonts w:ascii="Arial" w:hAnsi="Arial" w:cs="Arial"/>
          <w:bCs/>
          <w:i/>
          <w:iCs/>
          <w:sz w:val="23"/>
          <w:szCs w:val="23"/>
          <w:lang w:val="it-CH"/>
        </w:rPr>
      </w:pPr>
      <w:r w:rsidRPr="004B276A">
        <w:rPr>
          <w:rFonts w:ascii="Arial" w:hAnsi="Arial" w:cs="Arial"/>
          <w:iCs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Nel rapporto della Commissione della gestione e delle finanze votato dal Gran Consiglio il 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br/>
        <w:t xml:space="preserve">22 giugno 2016, si indicava in merito che: </w:t>
      </w:r>
      <w:r>
        <w:rPr>
          <w:rFonts w:ascii="Arial" w:hAnsi="Arial" w:cs="Arial"/>
          <w:i/>
          <w:iCs/>
          <w:sz w:val="23"/>
          <w:szCs w:val="23"/>
          <w:lang w:val="it-CH"/>
        </w:rPr>
        <w:t>"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Ai fini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esecuzione di tale misura, ritenuto il parametro indicativo di un ispettore ogni 5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000 persone attive, viene concessa al Consiglio di Stato, su proposta della Commissione tripartita, la possibilità di rafforzare la dotazione delle autorità di controllo cantonali del mercato del lavoro…</w:t>
      </w:r>
      <w:r>
        <w:rPr>
          <w:rFonts w:ascii="Arial" w:hAnsi="Arial" w:cs="Arial"/>
          <w:i/>
          <w:iCs/>
          <w:sz w:val="23"/>
          <w:szCs w:val="23"/>
          <w:lang w:val="it-CH"/>
        </w:rPr>
        <w:t>"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 </w:t>
      </w:r>
      <w:r>
        <w:rPr>
          <w:rFonts w:ascii="Arial" w:hAnsi="Arial" w:cs="Arial"/>
          <w:i/>
          <w:iCs/>
          <w:sz w:val="23"/>
          <w:szCs w:val="23"/>
          <w:lang w:val="it-CH"/>
        </w:rPr>
        <w:t>–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 e più specificatamente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Ufficio per la sorveglianza del mercato del lavoro (USML) e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Ufficio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ispettorato del lavoro (UIL), i due uffici che si occupano del controllo </w:t>
      </w:r>
      <w:r>
        <w:rPr>
          <w:rFonts w:ascii="Arial" w:hAnsi="Arial" w:cs="Arial"/>
          <w:i/>
          <w:iCs/>
          <w:sz w:val="23"/>
          <w:szCs w:val="23"/>
          <w:lang w:val="it-CH"/>
        </w:rPr>
        <w:t>–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 </w:t>
      </w:r>
      <w:r>
        <w:rPr>
          <w:rFonts w:ascii="Arial" w:hAnsi="Arial" w:cs="Arial"/>
          <w:i/>
          <w:iCs/>
          <w:sz w:val="23"/>
          <w:szCs w:val="23"/>
          <w:lang w:val="it-CH"/>
        </w:rPr>
        <w:t>"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…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fino a un massimo di 24 nuovi funzionari (18 ispettori/</w:t>
      </w:r>
      <w:proofErr w:type="spellStart"/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trici</w:t>
      </w:r>
      <w:proofErr w:type="spellEnd"/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 xml:space="preserve">, 5 segretari/e </w:t>
      </w:r>
      <w:proofErr w:type="spellStart"/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e</w:t>
      </w:r>
      <w:proofErr w:type="spellEnd"/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 xml:space="preserve"> 1 giurista), secondo necessità, urgenza e priorità e in 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lastRenderedPageBreak/>
        <w:t>coordinazione, complemento e sinergia con quanto già è stato fatto oppure si sta facendo a vari livelli e tra i vari Dipartimenti</w:t>
      </w:r>
      <w:r w:rsidRPr="004B276A">
        <w:rPr>
          <w:rFonts w:ascii="Arial" w:hAnsi="Arial" w:cs="Arial"/>
          <w:bCs/>
          <w:i/>
          <w:iCs/>
          <w:sz w:val="23"/>
          <w:szCs w:val="23"/>
          <w:lang w:val="it-CH"/>
        </w:rPr>
        <w:t>"</w:t>
      </w:r>
      <w:r w:rsidRPr="004B276A">
        <w:rPr>
          <w:rFonts w:ascii="Arial" w:hAnsi="Arial" w:cs="Arial"/>
          <w:bCs/>
          <w:iCs/>
          <w:sz w:val="23"/>
          <w:szCs w:val="23"/>
          <w:lang w:val="it-CH"/>
        </w:rPr>
        <w:t>».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sz w:val="23"/>
          <w:szCs w:val="23"/>
          <w:lang w:val="it-CH"/>
        </w:rPr>
        <w:t>C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- Nella risposta alla mia interrogazione n. 126.17 </w:t>
      </w:r>
      <w:r>
        <w:rPr>
          <w:rFonts w:ascii="Arial" w:hAnsi="Arial" w:cs="Arial"/>
          <w:sz w:val="23"/>
          <w:szCs w:val="23"/>
          <w:lang w:val="it-CH"/>
        </w:rPr>
        <w:t>"</w:t>
      </w:r>
      <w:r w:rsidRPr="004B276A">
        <w:rPr>
          <w:rFonts w:ascii="Arial" w:hAnsi="Arial" w:cs="Arial"/>
          <w:sz w:val="23"/>
          <w:szCs w:val="23"/>
          <w:lang w:val="it-CH"/>
        </w:rPr>
        <w:t>Controprogetto basta dumping: continua il balletto delle cifre,</w:t>
      </w:r>
      <w:r>
        <w:rPr>
          <w:rFonts w:ascii="Arial" w:hAnsi="Arial" w:cs="Arial"/>
          <w:sz w:val="23"/>
          <w:szCs w:val="23"/>
          <w:lang w:val="it-CH"/>
        </w:rPr>
        <w:t xml:space="preserve"> cosa aspettarci concretamente?",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giunta a oltre </w:t>
      </w:r>
      <w:r>
        <w:rPr>
          <w:rFonts w:ascii="Arial" w:hAnsi="Arial" w:cs="Arial"/>
          <w:sz w:val="23"/>
          <w:szCs w:val="23"/>
          <w:lang w:val="it-CH"/>
        </w:rPr>
        <w:t>1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anno di distanza, si afferma invece che si raggiunge la media di 1 ispettore ogni 4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900 dipendenti assumendo solo 9 unità ispettive: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3"/>
          <w:szCs w:val="23"/>
          <w:lang w:val="it-CH"/>
        </w:rPr>
      </w:pPr>
      <w:r w:rsidRPr="004B276A">
        <w:rPr>
          <w:rFonts w:ascii="Arial" w:hAnsi="Arial" w:cs="Arial"/>
          <w:iCs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Sulla base della pianificazione dei controlli del mercato del lavoro per il 2017, si è quantificato in 9 unità il fabbisogno inziale di potenziamento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Amministrazione cantonale (suddivise in 5 unità ispettive e un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unità amministrativa presso 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UIL e 3 unità presso 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Ufficio per la sorveglianza del mercato del lavoro (USML) per 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attività di coordinamento). 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Ne discende che la proporzione è attualmente di un ispettore ogni 4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900 dipendenti (105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000: 21,40 unità ispettive a tempo pieno)</w:t>
      </w:r>
      <w:r w:rsidRPr="004B276A">
        <w:rPr>
          <w:rFonts w:ascii="Arial" w:hAnsi="Arial" w:cs="Arial"/>
          <w:bCs/>
          <w:iCs/>
          <w:sz w:val="23"/>
          <w:szCs w:val="23"/>
          <w:lang w:val="it-CH"/>
        </w:rPr>
        <w:t>».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Chiedo pertanto al Consiglio di Stato: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>Quale di queste tre versioni è quella esatta?</w:t>
      </w:r>
    </w:p>
    <w:p w:rsidR="00E5280B" w:rsidRPr="006905E7" w:rsidRDefault="00E5280B" w:rsidP="00E5280B">
      <w:pPr>
        <w:pStyle w:val="Paragrafoelenco"/>
        <w:tabs>
          <w:tab w:val="left" w:pos="284"/>
        </w:tabs>
        <w:ind w:left="284" w:hanging="284"/>
        <w:jc w:val="both"/>
        <w:rPr>
          <w:rFonts w:ascii="Arial" w:hAnsi="Arial" w:cs="Arial"/>
          <w:sz w:val="23"/>
          <w:szCs w:val="23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>Ritiene che basti l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>assunzione di 9 nuovi ispettori per raggiungere la media di 1 ispettore ogni 5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>000 dipendenti?</w:t>
      </w:r>
    </w:p>
    <w:p w:rsidR="00E5280B" w:rsidRPr="006905E7" w:rsidRDefault="00E5280B" w:rsidP="00E5280B">
      <w:pPr>
        <w:pStyle w:val="Paragrafoelenco"/>
        <w:tabs>
          <w:tab w:val="left" w:pos="284"/>
        </w:tabs>
        <w:ind w:left="284" w:hanging="284"/>
        <w:jc w:val="both"/>
        <w:rPr>
          <w:rFonts w:ascii="Arial" w:hAnsi="Arial" w:cs="Arial"/>
          <w:sz w:val="23"/>
          <w:szCs w:val="23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caso negativ</w:t>
      </w:r>
      <w:r w:rsidRPr="006905E7">
        <w:rPr>
          <w:rFonts w:ascii="Arial" w:hAnsi="Arial" w:cs="Arial"/>
          <w:sz w:val="23"/>
          <w:szCs w:val="23"/>
        </w:rPr>
        <w:t>o, quanti ispettori devono essere assunti in totale per raggiungere la media di 1 ispettore ogni 5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>000 dipendenti (si prega di specificare quanto all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>UIL e quanti all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>USML e con che funzione)?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La risposta non è di secondaria importanza visto che la maggioranza del Gran Consiglio ha votato il rapporto della Commissione della gestione</w:t>
      </w:r>
      <w:r>
        <w:rPr>
          <w:rFonts w:ascii="Arial" w:hAnsi="Arial" w:cs="Arial"/>
          <w:sz w:val="23"/>
          <w:szCs w:val="23"/>
          <w:lang w:val="it-CH"/>
        </w:rPr>
        <w:t xml:space="preserve"> e delle finanze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in cui si affermava che sarebbe stato necessario assumere 24 unità ispettive, e non 9. Dalle domande contenute negli atti sopracitati, si evince che i parlamentari fossero convinti della possibilità di assumere da subito 18 ispettori, 5 segretari e 1 coordinatore. Se i parlamentari non hanno capito che questa possibilità è solo teorica e dipendente da una serie di altri fattori, figuriamoci i cittadini che hanno votato il controprogetto e a cui sono state fatte le stesse promesse.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bCs/>
          <w:sz w:val="23"/>
          <w:szCs w:val="23"/>
          <w:lang w:val="it-CH"/>
        </w:rPr>
        <w:t>2.</w:t>
      </w:r>
      <w:r w:rsidRPr="006905E7">
        <w:rPr>
          <w:rFonts w:ascii="Arial" w:hAnsi="Arial" w:cs="Arial"/>
          <w:b/>
          <w:bCs/>
          <w:sz w:val="23"/>
          <w:szCs w:val="23"/>
          <w:lang w:val="it-CH"/>
        </w:rPr>
        <w:tab/>
        <w:t>Gli ispettori cantonali attualmente attivi.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sz w:val="23"/>
          <w:szCs w:val="23"/>
          <w:lang w:val="it-CH"/>
        </w:rPr>
        <w:t>A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- Come già sottolineato al punto 1, nella risposta all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interrogazione n. 63.17 il Consiglio di Stato parla di </w:t>
      </w:r>
      <w:r>
        <w:rPr>
          <w:rFonts w:ascii="Arial" w:hAnsi="Arial" w:cs="Arial"/>
          <w:sz w:val="23"/>
          <w:szCs w:val="23"/>
          <w:lang w:val="it-CH"/>
        </w:rPr>
        <w:t>«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3.3 unità già attive presso 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Ufficio dell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ispettorato del lavoro</w:t>
      </w:r>
      <w:r>
        <w:rPr>
          <w:rFonts w:ascii="Arial" w:hAnsi="Arial" w:cs="Arial"/>
          <w:bCs/>
          <w:iCs/>
          <w:sz w:val="23"/>
          <w:szCs w:val="23"/>
          <w:lang w:val="it-CH"/>
        </w:rPr>
        <w:t>».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sz w:val="23"/>
          <w:szCs w:val="23"/>
          <w:lang w:val="it-CH"/>
        </w:rPr>
        <w:t>B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- Rispondendo alla mia interrogazione n. 126.17 affermava invece che </w:t>
      </w:r>
      <w:r w:rsidRPr="006905E7">
        <w:rPr>
          <w:rFonts w:ascii="Arial" w:hAnsi="Arial" w:cs="Arial"/>
          <w:b/>
          <w:bCs/>
          <w:sz w:val="23"/>
          <w:szCs w:val="23"/>
          <w:lang w:val="it-CH"/>
        </w:rPr>
        <w:t>le unità ispet</w:t>
      </w:r>
      <w:r>
        <w:rPr>
          <w:rFonts w:ascii="Arial" w:hAnsi="Arial" w:cs="Arial"/>
          <w:b/>
          <w:bCs/>
          <w:sz w:val="23"/>
          <w:szCs w:val="23"/>
          <w:lang w:val="it-CH"/>
        </w:rPr>
        <w:t>tive attualmente attive sono 16.</w:t>
      </w:r>
      <w:r w:rsidRPr="006905E7">
        <w:rPr>
          <w:rFonts w:ascii="Arial" w:hAnsi="Arial" w:cs="Arial"/>
          <w:b/>
          <w:bCs/>
          <w:sz w:val="23"/>
          <w:szCs w:val="23"/>
          <w:lang w:val="it-CH"/>
        </w:rPr>
        <w:t>4</w:t>
      </w:r>
      <w:r w:rsidRPr="006905E7">
        <w:rPr>
          <w:rFonts w:ascii="Arial" w:hAnsi="Arial" w:cs="Arial"/>
          <w:sz w:val="23"/>
          <w:szCs w:val="23"/>
          <w:lang w:val="it-CH"/>
        </w:rPr>
        <w:t>. Scrive infatti: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4B276A">
        <w:rPr>
          <w:rFonts w:ascii="Arial" w:hAnsi="Arial" w:cs="Arial"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Considerando conseguentemente tutti gli ispettori occupati presso 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UIL e attivi nelle varie aree di competenza, al netto delle nuove assunzioni relative al controprogetto, si raggiunge la proporzione di un ispettore ogni 6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400 dipendenti (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105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000: 16,40 unità ispettive a tempo pieno)</w:t>
      </w:r>
      <w:r w:rsidRPr="004B276A">
        <w:rPr>
          <w:rFonts w:ascii="Arial" w:hAnsi="Arial" w:cs="Arial"/>
          <w:bCs/>
          <w:iCs/>
          <w:sz w:val="23"/>
          <w:szCs w:val="23"/>
          <w:lang w:val="it-CH"/>
        </w:rPr>
        <w:t>».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 xml:space="preserve">Nel calcolo il Consiglio di Stato tiene conto, non solo della sorveglianza del mercato del lavoro, ma anche degli ispettori incaricati della promozione e del controllo degli aspetti legati alla prevenzione degli infortuni professionali in base alla </w:t>
      </w:r>
      <w:r>
        <w:rPr>
          <w:rFonts w:ascii="Arial" w:hAnsi="Arial" w:cs="Arial"/>
          <w:sz w:val="23"/>
          <w:szCs w:val="23"/>
          <w:lang w:val="it-CH"/>
        </w:rPr>
        <w:t>L</w:t>
      </w:r>
      <w:r w:rsidRPr="006905E7">
        <w:rPr>
          <w:rFonts w:ascii="Arial" w:hAnsi="Arial" w:cs="Arial"/>
          <w:sz w:val="23"/>
          <w:szCs w:val="23"/>
          <w:lang w:val="it-CH"/>
        </w:rPr>
        <w:t>egge sull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assicurazione contro gli infortuni (LAINF) e della tutela della salute fisica e psichica sul posto di lavoro in base alla </w:t>
      </w:r>
      <w:r>
        <w:rPr>
          <w:rFonts w:ascii="Arial" w:hAnsi="Arial" w:cs="Arial"/>
          <w:sz w:val="23"/>
          <w:szCs w:val="23"/>
          <w:lang w:val="it-CH"/>
        </w:rPr>
        <w:t>L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egge federale sul lavoro (LL).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 xml:space="preserve">E aggiunge: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DA71D0">
        <w:rPr>
          <w:rFonts w:ascii="Arial" w:hAnsi="Arial" w:cs="Arial"/>
          <w:iCs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È importante ricordare che 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UIL agisce prevalentemente nei settori in cui non è in vigore un contratto collettivo di lavoro (CCL), fatti salvi gli aspetti legati alla prevenzione degli infortuni e alla tutela della salute sul posto di lavoro. 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 xml:space="preserve">Il controprogetto ha per questo previsto la 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lastRenderedPageBreak/>
        <w:t>creazione di una cellula di controllo all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interno dell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Amministrazione cantonale destinata ai settori in cui oggi i lavoratori non hanno nessuna protezione particolare, se non il CO, la LL e la LAINF</w:t>
      </w:r>
      <w:r w:rsidRPr="00DA71D0">
        <w:rPr>
          <w:rFonts w:ascii="Arial" w:hAnsi="Arial" w:cs="Arial"/>
          <w:iCs/>
          <w:sz w:val="23"/>
          <w:szCs w:val="23"/>
          <w:lang w:val="it-CH"/>
        </w:rPr>
        <w:t>».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sz w:val="23"/>
          <w:szCs w:val="23"/>
          <w:lang w:val="it-CH"/>
        </w:rPr>
        <w:t>C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- Nel rapporto della Commissione della </w:t>
      </w:r>
      <w:r>
        <w:rPr>
          <w:rFonts w:ascii="Arial" w:hAnsi="Arial" w:cs="Arial"/>
          <w:sz w:val="23"/>
          <w:szCs w:val="23"/>
          <w:lang w:val="it-CH"/>
        </w:rPr>
        <w:t>g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estione </w:t>
      </w:r>
      <w:r>
        <w:rPr>
          <w:rFonts w:ascii="Arial" w:hAnsi="Arial" w:cs="Arial"/>
          <w:sz w:val="23"/>
          <w:szCs w:val="23"/>
          <w:lang w:val="it-CH"/>
        </w:rPr>
        <w:t xml:space="preserve">e delle finanze </w:t>
      </w:r>
      <w:r w:rsidRPr="006905E7">
        <w:rPr>
          <w:rFonts w:ascii="Arial" w:hAnsi="Arial" w:cs="Arial"/>
          <w:sz w:val="23"/>
          <w:szCs w:val="23"/>
          <w:lang w:val="it-CH"/>
        </w:rPr>
        <w:t>in cui si presenta il controprogetto in realtà non si fa menzione di questi altri ispettori, anzi i afferma di voler riprendere testualmente le richieste dell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iniziativa. Per quanto riguarda la cellula di controllo, si afferma: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DA71D0">
        <w:rPr>
          <w:rFonts w:ascii="Arial" w:hAnsi="Arial" w:cs="Arial"/>
          <w:iCs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Il primo pilastro consiste nella valorizzazione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unità di coordinamento del mercato del lavoro, già esistente presso 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USML (art. 2). Questa risorsa assumerà essenzialmente un ruolo di interfaccia tra la CT, le CP, i vari attori del settore esterni all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amministrazione e i vari servizi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'A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mministrazione cantonale definiti dal </w:t>
      </w:r>
      <w:proofErr w:type="spellStart"/>
      <w:r w:rsidRPr="006905E7">
        <w:rPr>
          <w:rFonts w:ascii="Arial" w:hAnsi="Arial" w:cs="Arial"/>
          <w:i/>
          <w:iCs/>
          <w:sz w:val="23"/>
          <w:szCs w:val="23"/>
          <w:lang w:val="it-CH"/>
        </w:rPr>
        <w:t>CdS</w:t>
      </w:r>
      <w:proofErr w:type="spellEnd"/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 e 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competenti in materia di controllo del mercato del lavoro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, quali ad esempio 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Ufficio per 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ispettorato del lavoro, la sezione del lavoro, ecc. È previsto che essa assuma il segretariato della CT e che si occupi della coordinazione 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del 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sistema di sorveglianza del mercato del lavoro,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 della ricezione e della trasmissione delle informazioni necessarie all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attività di controllo e sorveglianza ai vari interessati…</w:t>
      </w:r>
      <w:r w:rsidRPr="00DA71D0">
        <w:rPr>
          <w:rFonts w:ascii="Arial" w:hAnsi="Arial" w:cs="Arial"/>
          <w:iCs/>
          <w:sz w:val="23"/>
          <w:szCs w:val="23"/>
          <w:lang w:val="it-CH"/>
        </w:rPr>
        <w:t>».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Su c</w:t>
      </w:r>
      <w:r>
        <w:rPr>
          <w:rFonts w:ascii="Arial" w:hAnsi="Arial" w:cs="Arial"/>
          <w:sz w:val="23"/>
          <w:szCs w:val="23"/>
          <w:lang w:val="it-CH"/>
        </w:rPr>
        <w:t>osa intenda la Commissione per "mercato del lavoro"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</w:t>
      </w:r>
      <w:r>
        <w:rPr>
          <w:rFonts w:ascii="Arial" w:hAnsi="Arial" w:cs="Arial"/>
          <w:sz w:val="23"/>
          <w:szCs w:val="23"/>
          <w:lang w:val="it-CH"/>
        </w:rPr>
        <w:t>–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espressione utilizzata a più riprese </w:t>
      </w:r>
      <w:r>
        <w:rPr>
          <w:rFonts w:ascii="Arial" w:hAnsi="Arial" w:cs="Arial"/>
          <w:sz w:val="23"/>
          <w:szCs w:val="23"/>
          <w:lang w:val="it-CH"/>
        </w:rPr>
        <w:t>–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non ci sono dubbi, visto che nello stesso rapporto afferma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 </w:t>
      </w:r>
      <w:r w:rsidRPr="00DA71D0">
        <w:rPr>
          <w:rFonts w:ascii="Arial" w:hAnsi="Arial" w:cs="Arial"/>
          <w:iCs/>
          <w:sz w:val="23"/>
          <w:szCs w:val="23"/>
          <w:lang w:val="it-CH"/>
        </w:rPr>
        <w:t>«</w:t>
      </w:r>
      <w:r>
        <w:rPr>
          <w:rFonts w:ascii="Arial" w:hAnsi="Arial" w:cs="Arial"/>
          <w:i/>
          <w:iCs/>
          <w:sz w:val="23"/>
          <w:szCs w:val="23"/>
          <w:lang w:val="it-CH"/>
        </w:rPr>
        <w:t>l'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iniziativa, così come formulata, si riferisce alla sola area del </w:t>
      </w:r>
      <w:r>
        <w:rPr>
          <w:rFonts w:ascii="Arial" w:hAnsi="Arial" w:cs="Arial"/>
          <w:i/>
          <w:iCs/>
          <w:sz w:val="23"/>
          <w:szCs w:val="23"/>
          <w:lang w:val="it-CH"/>
        </w:rPr>
        <w:t>"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Mercato del lavoro</w:t>
      </w:r>
      <w:r>
        <w:rPr>
          <w:rFonts w:ascii="Arial" w:hAnsi="Arial" w:cs="Arial"/>
          <w:i/>
          <w:iCs/>
          <w:sz w:val="23"/>
          <w:szCs w:val="23"/>
          <w:lang w:val="it-CH"/>
        </w:rPr>
        <w:t>"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. Ne consegue che il potenziamento richiesto al punto 2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iniziativa dovrebbe essere calibrato per questa sola area…</w:t>
      </w:r>
      <w:r>
        <w:rPr>
          <w:rFonts w:ascii="Arial" w:hAnsi="Arial" w:cs="Arial"/>
          <w:iCs/>
          <w:sz w:val="23"/>
          <w:szCs w:val="23"/>
          <w:lang w:val="it-CH"/>
        </w:rPr>
        <w:t>».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E app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ena sotto: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DA71D0">
        <w:rPr>
          <w:rFonts w:ascii="Arial" w:hAnsi="Arial" w:cs="Arial"/>
          <w:bCs/>
          <w:iCs/>
          <w:sz w:val="23"/>
          <w:szCs w:val="23"/>
          <w:lang w:val="it-CH"/>
        </w:rPr>
        <w:t>«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Nell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allegato disegno di legge (art. 6) vengono testualmente riprese le richieste dell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iniziativa per quanto concerne il numero di ispettori (uno ogni 5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000 persone attive sul mercato del lavoro), nonché il principio dell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adattamento annuale dell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organico</w:t>
      </w:r>
      <w:r w:rsidRPr="00DA71D0">
        <w:rPr>
          <w:rFonts w:ascii="Arial" w:hAnsi="Arial" w:cs="Arial"/>
          <w:bCs/>
          <w:iCs/>
          <w:sz w:val="23"/>
          <w:szCs w:val="23"/>
          <w:lang w:val="it-CH"/>
        </w:rPr>
        <w:t>».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Chiedo pertanto al Consiglio di Stato: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>Quale di queste tre visioni è quella giusta?</w:t>
      </w:r>
    </w:p>
    <w:p w:rsidR="00E5280B" w:rsidRPr="006905E7" w:rsidRDefault="00E5280B" w:rsidP="00E5280B">
      <w:pPr>
        <w:pStyle w:val="Paragrafoelenco"/>
        <w:tabs>
          <w:tab w:val="left" w:pos="284"/>
        </w:tabs>
        <w:ind w:left="284" w:hanging="284"/>
        <w:jc w:val="both"/>
        <w:rPr>
          <w:rFonts w:ascii="Arial" w:hAnsi="Arial" w:cs="Arial"/>
          <w:sz w:val="23"/>
          <w:szCs w:val="23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>Gli ispettori che si occupano del rispetto della LAINF e della LL devono essere inclusi nel conteggio degli ispettori attivi nella sorveglianza e controllo del mercato del lavoro?</w:t>
      </w:r>
    </w:p>
    <w:p w:rsidR="00E5280B" w:rsidRPr="006905E7" w:rsidRDefault="00E5280B" w:rsidP="00E5280B">
      <w:pPr>
        <w:pStyle w:val="Paragrafoelenco"/>
        <w:tabs>
          <w:tab w:val="left" w:pos="284"/>
        </w:tabs>
        <w:ind w:left="284" w:hanging="284"/>
        <w:jc w:val="both"/>
        <w:rPr>
          <w:rFonts w:ascii="Arial" w:hAnsi="Arial" w:cs="Arial"/>
          <w:sz w:val="23"/>
          <w:szCs w:val="23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 xml:space="preserve">Riprendere </w:t>
      </w:r>
      <w:r>
        <w:rPr>
          <w:rFonts w:ascii="Arial" w:hAnsi="Arial" w:cs="Arial"/>
          <w:sz w:val="23"/>
          <w:szCs w:val="23"/>
        </w:rPr>
        <w:t>"</w:t>
      </w:r>
      <w:r w:rsidRPr="006905E7">
        <w:rPr>
          <w:rFonts w:ascii="Arial" w:hAnsi="Arial" w:cs="Arial"/>
          <w:sz w:val="23"/>
          <w:szCs w:val="23"/>
        </w:rPr>
        <w:t>testualmente le richieste dell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>iniziativa</w:t>
      </w:r>
      <w:r>
        <w:rPr>
          <w:rFonts w:ascii="Arial" w:hAnsi="Arial" w:cs="Arial"/>
          <w:sz w:val="23"/>
          <w:szCs w:val="23"/>
        </w:rPr>
        <w:t>"</w:t>
      </w:r>
      <w:r w:rsidRPr="006905E7">
        <w:rPr>
          <w:rFonts w:ascii="Arial" w:hAnsi="Arial" w:cs="Arial"/>
          <w:sz w:val="23"/>
          <w:szCs w:val="23"/>
        </w:rPr>
        <w:t xml:space="preserve"> significa giungere a una media </w:t>
      </w:r>
      <w:r>
        <w:rPr>
          <w:rFonts w:ascii="Arial" w:hAnsi="Arial" w:cs="Arial"/>
          <w:sz w:val="23"/>
          <w:szCs w:val="23"/>
        </w:rPr>
        <w:t xml:space="preserve">di </w:t>
      </w:r>
      <w:r w:rsidRPr="006905E7">
        <w:rPr>
          <w:rFonts w:ascii="Arial" w:hAnsi="Arial" w:cs="Arial"/>
          <w:sz w:val="23"/>
          <w:szCs w:val="23"/>
        </w:rPr>
        <w:t>1 ispettore ogni 5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>000 dipendenti considerando solo gli ispettori attivi nella sorveglianza del mercato del lavoro o anche quelli che si occupano del rispetto della LAINF e della LL?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Neppure questa questione è di secondaria importanza visto che la Commissione della gestione e delle finanze ha promesso di riprendere testualmente le richieste dell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>iniziativa</w:t>
      </w:r>
      <w:r>
        <w:rPr>
          <w:rFonts w:ascii="Arial" w:hAnsi="Arial" w:cs="Arial"/>
          <w:sz w:val="23"/>
          <w:szCs w:val="23"/>
          <w:lang w:val="it-CH"/>
        </w:rPr>
        <w:t>,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mentre il Consiglio di Stato interpreta altrimenti quanto votato dal Parlamento cantonale.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bCs/>
          <w:sz w:val="23"/>
          <w:szCs w:val="23"/>
          <w:lang w:val="it-CH"/>
        </w:rPr>
        <w:t>3.</w:t>
      </w:r>
      <w:r w:rsidRPr="006905E7">
        <w:rPr>
          <w:rFonts w:ascii="Arial" w:hAnsi="Arial" w:cs="Arial"/>
          <w:b/>
          <w:bCs/>
          <w:sz w:val="23"/>
          <w:szCs w:val="23"/>
          <w:lang w:val="it-CH"/>
        </w:rPr>
        <w:tab/>
        <w:t>Gli ispettori cantonali assunti nel 2017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Almeno su una cosa c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è unanimità: in tutti gli atti parlamentari citati si parla </w:t>
      </w:r>
      <w:r>
        <w:rPr>
          <w:rFonts w:ascii="Arial" w:hAnsi="Arial" w:cs="Arial"/>
          <w:sz w:val="23"/>
          <w:szCs w:val="23"/>
          <w:lang w:val="it-CH"/>
        </w:rPr>
        <w:t xml:space="preserve">di 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9 unità </w:t>
      </w:r>
      <w:r>
        <w:rPr>
          <w:rFonts w:ascii="Arial" w:hAnsi="Arial" w:cs="Arial"/>
          <w:sz w:val="23"/>
          <w:szCs w:val="23"/>
          <w:lang w:val="it-CH"/>
        </w:rPr>
        <w:t>ispettive da assumere nel 2017.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i/>
          <w:iCs/>
          <w:sz w:val="23"/>
          <w:szCs w:val="23"/>
          <w:lang w:val="it-CH"/>
        </w:rPr>
      </w:pPr>
      <w:r w:rsidRPr="006905E7">
        <w:rPr>
          <w:rFonts w:ascii="Arial" w:hAnsi="Arial" w:cs="Arial"/>
          <w:i/>
          <w:iCs/>
          <w:sz w:val="23"/>
          <w:szCs w:val="23"/>
          <w:lang w:val="it-CH"/>
        </w:rPr>
        <w:t>Sulla base della pianificazione dei controlli del mercato del lavoro per il 2017, si è quantificato il fabbisogno iniziale di potenziamento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amministrazione cantonale in 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9 unità, suddivise in 5 unità ispettive e 1 unità amministrativa presso 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Ufficio dell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ispettorato del lavoro (UIL) e 3 unità presso 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Ufficio per la sorveglianza del mercato del lavoro (USML),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 che si occupano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attività di coordinamento.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 xml:space="preserve">Le cose si complicano di nuovo quando si stratta di sapere quanti ispettori sono stati effettivamente assunti nel 2017. </w:t>
      </w:r>
    </w:p>
    <w:p w:rsidR="00E5280B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Default="00E5280B" w:rsidP="00E5280B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r>
        <w:rPr>
          <w:rFonts w:ascii="Arial" w:hAnsi="Arial" w:cs="Arial"/>
          <w:sz w:val="23"/>
          <w:szCs w:val="23"/>
          <w:lang w:val="it-CH"/>
        </w:rPr>
        <w:br w:type="page"/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lastRenderedPageBreak/>
        <w:t>Chiedo pertanto al Consiglio di Stato: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426" w:hanging="426"/>
        <w:contextualSpacing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>Quante unità ispettive cantonali sono state assunte nel 2017?</w:t>
      </w:r>
    </w:p>
    <w:p w:rsidR="00E5280B" w:rsidRPr="006905E7" w:rsidRDefault="00E5280B" w:rsidP="00E5280B">
      <w:pPr>
        <w:pStyle w:val="Paragrafoelenco"/>
        <w:tabs>
          <w:tab w:val="left" w:pos="284"/>
          <w:tab w:val="left" w:pos="567"/>
        </w:tabs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425" w:hanging="425"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 xml:space="preserve">Si prega di specificare con quale funzione e in quale </w:t>
      </w:r>
      <w:r>
        <w:rPr>
          <w:rFonts w:ascii="Arial" w:hAnsi="Arial" w:cs="Arial"/>
          <w:sz w:val="23"/>
          <w:szCs w:val="23"/>
        </w:rPr>
        <w:t>"</w:t>
      </w:r>
      <w:r w:rsidRPr="006905E7">
        <w:rPr>
          <w:rFonts w:ascii="Arial" w:hAnsi="Arial" w:cs="Arial"/>
          <w:sz w:val="23"/>
          <w:szCs w:val="23"/>
        </w:rPr>
        <w:t>pilastro</w:t>
      </w:r>
      <w:r>
        <w:rPr>
          <w:rFonts w:ascii="Arial" w:hAnsi="Arial" w:cs="Arial"/>
          <w:sz w:val="23"/>
          <w:szCs w:val="23"/>
        </w:rPr>
        <w:t>"</w:t>
      </w:r>
      <w:r w:rsidRPr="006905E7">
        <w:rPr>
          <w:rFonts w:ascii="Arial" w:hAnsi="Arial" w:cs="Arial"/>
          <w:sz w:val="23"/>
          <w:szCs w:val="23"/>
        </w:rPr>
        <w:t xml:space="preserve">. </w:t>
      </w:r>
    </w:p>
    <w:p w:rsidR="00E5280B" w:rsidRPr="006905E7" w:rsidRDefault="00E5280B" w:rsidP="00E5280B">
      <w:pPr>
        <w:pStyle w:val="Paragrafoelenco"/>
        <w:tabs>
          <w:tab w:val="left" w:pos="284"/>
        </w:tabs>
        <w:autoSpaceDE/>
        <w:autoSpaceDN/>
        <w:adjustRightInd/>
        <w:spacing w:after="240"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ab/>
        <w:t>Questa è la tabella pubblicata nel rapporto della Commissione votato dal Gran Consiglio:</w:t>
      </w:r>
    </w:p>
    <w:p w:rsidR="00E5280B" w:rsidRPr="006905E7" w:rsidRDefault="00E5280B" w:rsidP="00E5280B">
      <w:pPr>
        <w:pStyle w:val="Paragrafoelenco"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A8ADC39" wp14:editId="0C2F1EA6">
            <wp:extent cx="5763260" cy="44888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bCs/>
          <w:sz w:val="23"/>
          <w:szCs w:val="23"/>
          <w:lang w:val="it-CH"/>
        </w:rPr>
        <w:t>4.</w:t>
      </w:r>
      <w:r w:rsidRPr="006905E7">
        <w:rPr>
          <w:rFonts w:ascii="Arial" w:hAnsi="Arial" w:cs="Arial"/>
          <w:b/>
          <w:bCs/>
          <w:sz w:val="23"/>
          <w:szCs w:val="23"/>
          <w:lang w:val="it-CH"/>
        </w:rPr>
        <w:tab/>
        <w:t>Vincolo finanziario e conseguenze sull</w:t>
      </w:r>
      <w:r>
        <w:rPr>
          <w:rFonts w:ascii="Arial" w:hAnsi="Arial" w:cs="Arial"/>
          <w:b/>
          <w:b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sz w:val="23"/>
          <w:szCs w:val="23"/>
          <w:lang w:val="it-CH"/>
        </w:rPr>
        <w:t>assunzione degli ispettori cantonali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sz w:val="23"/>
          <w:szCs w:val="23"/>
          <w:lang w:val="it-CH"/>
        </w:rPr>
        <w:t xml:space="preserve">A 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- Nella risposta alla mia interrogazione n. 126.17, alla domanda </w:t>
      </w:r>
      <w:r w:rsidRPr="00DA71D0">
        <w:rPr>
          <w:rFonts w:ascii="Arial" w:hAnsi="Arial" w:cs="Arial"/>
          <w:iCs/>
          <w:sz w:val="23"/>
          <w:szCs w:val="23"/>
          <w:lang w:val="it-CH"/>
        </w:rPr>
        <w:t>«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A chi si darà la priorità per rispettare il vincolo finanziario di 2,5 milioni 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anno, agli ispettori delle CP o a quelli dell</w:t>
      </w:r>
      <w:r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>UIL?</w:t>
      </w:r>
      <w:r>
        <w:rPr>
          <w:rFonts w:ascii="Arial" w:hAnsi="Arial" w:cs="Arial"/>
          <w:bCs/>
          <w:iCs/>
          <w:sz w:val="23"/>
          <w:szCs w:val="23"/>
          <w:lang w:val="it-CH"/>
        </w:rPr>
        <w:t>»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 xml:space="preserve"> </w:t>
      </w:r>
      <w:r w:rsidRPr="006905E7">
        <w:rPr>
          <w:rFonts w:ascii="Arial" w:hAnsi="Arial" w:cs="Arial"/>
          <w:sz w:val="23"/>
          <w:szCs w:val="23"/>
          <w:lang w:val="it-CH"/>
        </w:rPr>
        <w:t>è stato risposto: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DA71D0">
        <w:rPr>
          <w:rFonts w:ascii="Arial" w:hAnsi="Arial" w:cs="Arial"/>
          <w:iCs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Il finanziamento previsto è quindi stato calcolato in modo da poter realizzare tutti e quattro gli obiettivi</w:t>
      </w:r>
      <w:r w:rsidRPr="006905E7">
        <w:rPr>
          <w:rFonts w:ascii="Arial" w:hAnsi="Arial" w:cs="Arial"/>
          <w:b/>
          <w:bCs/>
          <w:sz w:val="23"/>
          <w:szCs w:val="23"/>
          <w:lang w:val="it-CH"/>
        </w:rPr>
        <w:t xml:space="preserve"> </w:t>
      </w:r>
      <w:r w:rsidRPr="00DA71D0">
        <w:rPr>
          <w:rFonts w:ascii="Arial" w:hAnsi="Arial" w:cs="Arial"/>
          <w:bCs/>
          <w:i/>
          <w:sz w:val="23"/>
          <w:szCs w:val="23"/>
          <w:lang w:val="it-CH"/>
        </w:rPr>
        <w:t>(</w:t>
      </w:r>
      <w:r w:rsidRPr="00DA71D0">
        <w:rPr>
          <w:rFonts w:ascii="Arial" w:hAnsi="Arial" w:cs="Arial"/>
          <w:i/>
          <w:sz w:val="23"/>
          <w:szCs w:val="23"/>
          <w:lang w:val="it-CH"/>
        </w:rPr>
        <w:t>1. la valorizzazione dell'unità di coordinamento del mercato del lavoro; 2. il sostegno alla professionalizzazione delle CP; 3. il potenziamento degli ispettori delle autorità di controllo cantonali; 4 il potenziamento degli ispettori delle CP)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».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i/>
          <w:iCs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 xml:space="preserve">Si afferma inoltre che </w:t>
      </w:r>
      <w:r w:rsidRPr="00DA71D0">
        <w:rPr>
          <w:rFonts w:ascii="Arial" w:hAnsi="Arial" w:cs="Arial"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la base legale non stabilisce un numero massimo di nuovi ispettori” </w:t>
      </w:r>
      <w:r w:rsidRPr="006905E7">
        <w:rPr>
          <w:rFonts w:ascii="Arial" w:hAnsi="Arial" w:cs="Arial"/>
          <w:sz w:val="23"/>
          <w:szCs w:val="23"/>
          <w:lang w:val="it-CH"/>
        </w:rPr>
        <w:t>(delle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 CP)</w:t>
      </w:r>
      <w:r>
        <w:rPr>
          <w:rFonts w:ascii="Arial" w:hAnsi="Arial" w:cs="Arial"/>
          <w:iCs/>
          <w:sz w:val="23"/>
          <w:szCs w:val="23"/>
          <w:lang w:val="it-CH"/>
        </w:rPr>
        <w:t>»</w:t>
      </w:r>
      <w:r w:rsidRPr="00DA71D0">
        <w:rPr>
          <w:rFonts w:ascii="Arial" w:hAnsi="Arial" w:cs="Arial"/>
          <w:i/>
          <w:iCs/>
          <w:sz w:val="23"/>
          <w:szCs w:val="23"/>
          <w:lang w:val="it-CH"/>
        </w:rPr>
        <w:t xml:space="preserve">.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Ho inoltre chiesto a quanti ispettori cantonali bisognava rinunciare a causa dell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>assunzione e del finanziamento al 50% degli ispettori delle Commissioni paritetiche (non finanziati dalla SECO), ed è stato risposto che</w:t>
      </w:r>
      <w:r>
        <w:rPr>
          <w:rFonts w:ascii="Arial" w:hAnsi="Arial" w:cs="Arial"/>
          <w:sz w:val="23"/>
          <w:szCs w:val="23"/>
          <w:lang w:val="it-CH"/>
        </w:rPr>
        <w:t xml:space="preserve"> la domanda non era pertinente.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b/>
          <w:sz w:val="23"/>
          <w:szCs w:val="23"/>
          <w:lang w:val="it-CH"/>
        </w:rPr>
        <w:t>B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- Nelle risposta all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>interrogazione n. 63.17 invece il Consiglio di Stato afferma che: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lang w:val="it-CH"/>
        </w:rPr>
      </w:pPr>
      <w:r>
        <w:rPr>
          <w:rFonts w:ascii="Arial" w:hAnsi="Arial" w:cs="Arial"/>
          <w:iCs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A questo proposito si ricorda che il Gran Consiglio ha stanziato per il periodo 2017-2020 un credito quadro complessivo di </w:t>
      </w:r>
      <w:proofErr w:type="spellStart"/>
      <w:r w:rsidRPr="006905E7">
        <w:rPr>
          <w:rFonts w:ascii="Arial" w:hAnsi="Arial" w:cs="Arial"/>
          <w:i/>
          <w:iCs/>
          <w:sz w:val="23"/>
          <w:szCs w:val="23"/>
          <w:lang w:val="it-CH"/>
        </w:rPr>
        <w:t>fr</w:t>
      </w:r>
      <w:proofErr w:type="spellEnd"/>
      <w:r w:rsidRPr="006905E7">
        <w:rPr>
          <w:rFonts w:ascii="Arial" w:hAnsi="Arial" w:cs="Arial"/>
          <w:i/>
          <w:iCs/>
          <w:sz w:val="23"/>
          <w:szCs w:val="23"/>
          <w:lang w:val="it-CH"/>
        </w:rPr>
        <w:t>. 10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000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000 massimi (</w:t>
      </w:r>
      <w:proofErr w:type="spellStart"/>
      <w:r w:rsidRPr="006905E7">
        <w:rPr>
          <w:rFonts w:ascii="Arial" w:hAnsi="Arial" w:cs="Arial"/>
          <w:i/>
          <w:iCs/>
          <w:sz w:val="23"/>
          <w:szCs w:val="23"/>
          <w:lang w:val="it-CH"/>
        </w:rPr>
        <w:t>fr</w:t>
      </w:r>
      <w:proofErr w:type="spellEnd"/>
      <w:r w:rsidRPr="006905E7">
        <w:rPr>
          <w:rFonts w:ascii="Arial" w:hAnsi="Arial" w:cs="Arial"/>
          <w:i/>
          <w:iCs/>
          <w:sz w:val="23"/>
          <w:szCs w:val="23"/>
          <w:lang w:val="it-CH"/>
        </w:rPr>
        <w:t>. 2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500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000 annui) destinato sia al potenziamento degli ispettori cantonali sia a quello delle Commissioni paritetiche (CP), 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lastRenderedPageBreak/>
        <w:t>omnicomprensivo di tutte le spese logistiche (fisica, informatica, ecc.). Il controprogetto, infatti, prevede che il Cantone finanzi anche il 50% dei costi legati all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assunzione di nuovi ispettori da parte delle CP, nonché i costi legati alla loro formazione. Il rafforzamento in seno all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amministrazione cantonale va quindi effettuato tenendo conto delle necessità richieste dalla </w:t>
      </w:r>
      <w:r w:rsidRPr="006905E7">
        <w:rPr>
          <w:rFonts w:ascii="Arial" w:hAnsi="Arial" w:cs="Arial"/>
          <w:i/>
          <w:iCs/>
          <w:color w:val="000000"/>
          <w:sz w:val="23"/>
          <w:szCs w:val="23"/>
          <w:lang w:val="it-CH"/>
        </w:rPr>
        <w:t xml:space="preserve">CT </w:t>
      </w:r>
      <w:r w:rsidRPr="006905E7">
        <w:rPr>
          <w:rFonts w:ascii="Arial" w:hAnsi="Arial" w:cs="Arial"/>
          <w:b/>
          <w:bCs/>
          <w:i/>
          <w:iCs/>
          <w:color w:val="000000"/>
          <w:sz w:val="23"/>
          <w:szCs w:val="23"/>
          <w:lang w:val="it-CH"/>
        </w:rPr>
        <w:t>e</w:t>
      </w:r>
      <w:r w:rsidRPr="006905E7">
        <w:rPr>
          <w:rFonts w:ascii="Arial" w:hAnsi="Arial" w:cs="Arial"/>
          <w:b/>
          <w:bCs/>
          <w:i/>
          <w:iCs/>
          <w:sz w:val="23"/>
          <w:szCs w:val="23"/>
          <w:lang w:val="it-CH"/>
        </w:rPr>
        <w:t xml:space="preserve"> anche delle risorse finanziarie necessarie per sostenere i potenziamenti e il processo di professionalizzazione delle CP</w:t>
      </w:r>
      <w:r>
        <w:rPr>
          <w:rFonts w:ascii="Arial" w:hAnsi="Arial" w:cs="Arial"/>
          <w:bCs/>
          <w:iCs/>
          <w:sz w:val="23"/>
          <w:szCs w:val="23"/>
          <w:lang w:val="it-CH"/>
        </w:rPr>
        <w:t>».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 xml:space="preserve">Sembra quindi di capire che non bastano le richieste della Commissione tripartita per garantire il potenziamento degli ispettori cantonali perché questo dipende anche da quanto si è investito per potenziare e formare le commissioni paritetiche.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 xml:space="preserve">Ricordo </w:t>
      </w:r>
      <w:r>
        <w:rPr>
          <w:rFonts w:ascii="Arial" w:hAnsi="Arial" w:cs="Arial"/>
          <w:sz w:val="23"/>
          <w:szCs w:val="23"/>
          <w:lang w:val="it-CH"/>
        </w:rPr>
        <w:t>–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come ha già fatto anche il Consiglio di Stato nelle varie risposte </w:t>
      </w:r>
      <w:r>
        <w:rPr>
          <w:rFonts w:ascii="Arial" w:hAnsi="Arial" w:cs="Arial"/>
          <w:sz w:val="23"/>
          <w:szCs w:val="23"/>
          <w:lang w:val="it-CH"/>
        </w:rPr>
        <w:t>–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che il costo globale del controprogetto è di 3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>282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>000 franchi (esclusi i costi di funzionamento e di logistica)</w:t>
      </w:r>
      <w:r>
        <w:rPr>
          <w:rFonts w:ascii="Arial" w:hAnsi="Arial" w:cs="Arial"/>
          <w:sz w:val="23"/>
          <w:szCs w:val="23"/>
          <w:lang w:val="it-CH"/>
        </w:rPr>
        <w:t>,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mentre il Gran Consiglio ha stanziato 2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>500</w:t>
      </w:r>
      <w:r>
        <w:rPr>
          <w:rFonts w:ascii="Arial" w:hAnsi="Arial" w:cs="Arial"/>
          <w:sz w:val="23"/>
          <w:szCs w:val="23"/>
          <w:lang w:val="it-CH"/>
        </w:rPr>
        <w:t>'000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franchi annui (compresi i costi di funzionamento e logistica). Mancano quindi almeno 782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000 franchi per poter applicare il controprogetto come votato dal Gran Consiglio. La Commissione della gestione e delle finanze contava su un finanziamento federale per coprire questa mancanza. 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 xml:space="preserve">Scriveva infatti il relatore Raffale De Rosa: </w:t>
      </w:r>
      <w:r w:rsidRPr="000617C9">
        <w:rPr>
          <w:rFonts w:ascii="Arial" w:hAnsi="Arial" w:cs="Arial"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Assieme alle attività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unità di coordinamento e di sostegno e formazione delle CP sarà possibile andare a ricercare una partecipazione federale al finanziamento di questi compiti (aumento del contributo alla CP ticinesi)</w:t>
      </w:r>
      <w:r w:rsidRPr="000617C9">
        <w:rPr>
          <w:rFonts w:ascii="Arial" w:hAnsi="Arial" w:cs="Arial"/>
          <w:iCs/>
          <w:sz w:val="23"/>
          <w:szCs w:val="23"/>
          <w:lang w:val="it-CH"/>
        </w:rPr>
        <w:t>»</w:t>
      </w:r>
      <w:r w:rsidRPr="006905E7">
        <w:rPr>
          <w:rFonts w:ascii="Arial" w:hAnsi="Arial" w:cs="Arial"/>
          <w:i/>
          <w:sz w:val="23"/>
          <w:szCs w:val="23"/>
          <w:lang w:val="it-CH"/>
        </w:rPr>
        <w:t>.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Non si sa però su quale base legale si appoggi questa affermazione, né come sia stata fatta la stima dei possibili contributi federali. Lo stesso Consiglio di Stato afferma che </w:t>
      </w:r>
      <w:r w:rsidRPr="000617C9">
        <w:rPr>
          <w:rFonts w:ascii="Arial" w:hAnsi="Arial" w:cs="Arial"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importo di 782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000</w:t>
      </w:r>
      <w:r>
        <w:rPr>
          <w:rFonts w:ascii="Arial" w:hAnsi="Arial" w:cs="Arial"/>
          <w:i/>
          <w:iCs/>
          <w:sz w:val="23"/>
          <w:szCs w:val="23"/>
          <w:lang w:val="it-CH"/>
        </w:rPr>
        <w:t xml:space="preserve"> franchi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 xml:space="preserve"> non è frutto di una stima, ma è la differenza tra i 3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282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000 franchi, costo totale del controprogetto, e i 2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500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000 di franchi annui stanziati dal Gran Consiglio per il finanziamento dello</w:t>
      </w:r>
      <w:r w:rsidRPr="006905E7">
        <w:rPr>
          <w:rFonts w:ascii="Arial" w:hAnsi="Arial" w:cs="Arial"/>
          <w:i/>
          <w:sz w:val="23"/>
          <w:szCs w:val="23"/>
          <w:lang w:val="it-CH"/>
        </w:rPr>
        <w:t xml:space="preserve"> stesso</w:t>
      </w:r>
      <w:r w:rsidRPr="000617C9">
        <w:rPr>
          <w:rFonts w:ascii="Arial" w:hAnsi="Arial" w:cs="Arial"/>
          <w:sz w:val="23"/>
          <w:szCs w:val="23"/>
          <w:lang w:val="it-CH"/>
        </w:rPr>
        <w:t>».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i/>
          <w:iCs/>
          <w:sz w:val="23"/>
          <w:szCs w:val="23"/>
          <w:lang w:val="it-CH"/>
        </w:rPr>
      </w:pPr>
      <w:r w:rsidRPr="006905E7">
        <w:rPr>
          <w:rFonts w:ascii="Arial" w:hAnsi="Arial" w:cs="Arial"/>
          <w:b/>
          <w:sz w:val="23"/>
          <w:szCs w:val="23"/>
          <w:lang w:val="it-CH"/>
        </w:rPr>
        <w:t>C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- Per la SECO non entra in linea di conto una partecipazione al finanziamento delle CP, che sorvegliano i settori con CCL. Come precisato dal Consiglio di Stato rispondendo interrogazione n. 126.17</w:t>
      </w:r>
      <w:r>
        <w:rPr>
          <w:rFonts w:ascii="Arial" w:hAnsi="Arial" w:cs="Arial"/>
          <w:sz w:val="23"/>
          <w:szCs w:val="23"/>
          <w:lang w:val="it-CH"/>
        </w:rPr>
        <w:t>,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 </w:t>
      </w:r>
      <w:r>
        <w:rPr>
          <w:rFonts w:ascii="Arial" w:hAnsi="Arial" w:cs="Arial"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Il CCL è un accordo stipulato tra rappresentanti dei lavoratori e dei datori di lavoro di un determinato settore economico (art. 356 CO). Spetta quindi alle parti contraenti finanziare le spese di verifica del rispetto di quanto pattuito nel rispettivo CCL</w:t>
      </w:r>
      <w:r w:rsidRPr="000617C9">
        <w:rPr>
          <w:rFonts w:ascii="Arial" w:hAnsi="Arial" w:cs="Arial"/>
          <w:iCs/>
          <w:sz w:val="23"/>
          <w:szCs w:val="23"/>
          <w:lang w:val="it-CH"/>
        </w:rPr>
        <w:t>»</w:t>
      </w:r>
      <w:r w:rsidRPr="000617C9">
        <w:rPr>
          <w:rFonts w:ascii="Arial" w:hAnsi="Arial" w:cs="Arial"/>
          <w:i/>
          <w:iCs/>
          <w:sz w:val="23"/>
          <w:szCs w:val="23"/>
          <w:lang w:val="it-CH"/>
        </w:rPr>
        <w:t>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Il controprogetto però prevede che in Ticino (caso unico in Svizzera) il Cantone finanzi comunque il potenziamento degli ispettori delle CP con 55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>000 franchi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>anno (vedi tabella sopra). Quest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anno i nuovi </w:t>
      </w:r>
      <w:r>
        <w:rPr>
          <w:rFonts w:ascii="Arial" w:hAnsi="Arial" w:cs="Arial"/>
          <w:sz w:val="23"/>
          <w:szCs w:val="23"/>
          <w:lang w:val="it-CH"/>
        </w:rPr>
        <w:t>ispettori delle CP sono stati 7.</w:t>
      </w:r>
      <w:r w:rsidRPr="006905E7">
        <w:rPr>
          <w:rFonts w:ascii="Arial" w:hAnsi="Arial" w:cs="Arial"/>
          <w:sz w:val="23"/>
          <w:szCs w:val="23"/>
          <w:lang w:val="it-CH"/>
        </w:rPr>
        <w:t>5, quindi il contributo del Cantone è di 412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>000 franchi senza nessun finanziamento federale possibile.</w:t>
      </w:r>
    </w:p>
    <w:p w:rsidR="00E5280B" w:rsidRPr="000617C9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iCs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 xml:space="preserve">Per quanto riguarda invece gli ispettori cantonali, la SECO per il 2017 parteciperà al </w:t>
      </w:r>
      <w:r>
        <w:rPr>
          <w:rFonts w:ascii="Arial" w:hAnsi="Arial" w:cs="Arial"/>
          <w:sz w:val="23"/>
          <w:szCs w:val="23"/>
          <w:lang w:val="it-CH"/>
        </w:rPr>
        <w:t>«</w:t>
      </w:r>
      <w:r w:rsidRPr="000617C9">
        <w:rPr>
          <w:rFonts w:ascii="Arial" w:hAnsi="Arial" w:cs="Arial"/>
          <w:i/>
          <w:sz w:val="23"/>
          <w:szCs w:val="23"/>
          <w:lang w:val="it-CH"/>
        </w:rPr>
        <w:t>finanziamento del 50% del costo di 3 ispettori cantonali</w:t>
      </w:r>
      <w:r>
        <w:rPr>
          <w:rFonts w:ascii="Arial" w:hAnsi="Arial" w:cs="Arial"/>
          <w:sz w:val="23"/>
          <w:szCs w:val="23"/>
          <w:lang w:val="it-CH"/>
        </w:rPr>
        <w:t>»</w:t>
      </w:r>
      <w:r w:rsidRPr="006905E7">
        <w:rPr>
          <w:rFonts w:ascii="Arial" w:hAnsi="Arial" w:cs="Arial"/>
          <w:sz w:val="23"/>
          <w:szCs w:val="23"/>
          <w:lang w:val="it-CH"/>
        </w:rPr>
        <w:t>, quindi con 165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6905E7">
        <w:rPr>
          <w:rFonts w:ascii="Arial" w:hAnsi="Arial" w:cs="Arial"/>
          <w:sz w:val="23"/>
          <w:szCs w:val="23"/>
          <w:lang w:val="it-CH"/>
        </w:rPr>
        <w:t xml:space="preserve">000 franchi se ci riferiamo alla tabella sopra. Ricordiamo che per il 2017 è stato valutato invece </w:t>
      </w:r>
      <w:r>
        <w:rPr>
          <w:rFonts w:ascii="Arial" w:hAnsi="Arial" w:cs="Arial"/>
          <w:sz w:val="23"/>
          <w:szCs w:val="23"/>
          <w:lang w:val="it-CH"/>
        </w:rPr>
        <w:t>«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in 9 unità il fabbisogno inziale di potenziamento dell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Amministrazione cantonale (suddivise in 5 unità ispettive e un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unità amministrativa presso 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UIL e 3 unità presso l</w:t>
      </w:r>
      <w:r>
        <w:rPr>
          <w:rFonts w:ascii="Arial" w:hAnsi="Arial" w:cs="Arial"/>
          <w:i/>
          <w:iCs/>
          <w:sz w:val="23"/>
          <w:szCs w:val="23"/>
          <w:lang w:val="it-CH"/>
        </w:rPr>
        <w:t>'</w:t>
      </w:r>
      <w:r w:rsidRPr="006905E7">
        <w:rPr>
          <w:rFonts w:ascii="Arial" w:hAnsi="Arial" w:cs="Arial"/>
          <w:i/>
          <w:iCs/>
          <w:sz w:val="23"/>
          <w:szCs w:val="23"/>
          <w:lang w:val="it-CH"/>
        </w:rPr>
        <w:t>Ufficio per la sorveglianza del mercato del lavoro (USML) per l</w:t>
      </w:r>
      <w:r>
        <w:rPr>
          <w:rFonts w:ascii="Arial" w:hAnsi="Arial" w:cs="Arial"/>
          <w:i/>
          <w:iCs/>
          <w:sz w:val="23"/>
          <w:szCs w:val="23"/>
          <w:lang w:val="it-CH"/>
        </w:rPr>
        <w:t>'attività di coordinamento)</w:t>
      </w:r>
      <w:r>
        <w:rPr>
          <w:rFonts w:ascii="Arial" w:hAnsi="Arial" w:cs="Arial"/>
          <w:iCs/>
          <w:sz w:val="23"/>
          <w:szCs w:val="23"/>
          <w:lang w:val="it-CH"/>
        </w:rPr>
        <w:t>».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Chiedo pertanto al Consiglio di Stato: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>Quanto ha investito globalmente il Cantone per l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 xml:space="preserve">applicazione del controprogetto nel 2017 </w:t>
      </w:r>
      <w:r w:rsidRPr="006905E7">
        <w:rPr>
          <w:rFonts w:ascii="Arial" w:hAnsi="Arial" w:cs="Arial"/>
          <w:sz w:val="23"/>
          <w:szCs w:val="23"/>
        </w:rPr>
        <w:tab/>
        <w:t>(specificando le voci di spesa)?</w:t>
      </w:r>
    </w:p>
    <w:p w:rsidR="00E5280B" w:rsidRPr="006905E7" w:rsidRDefault="00E5280B" w:rsidP="00E5280B">
      <w:pPr>
        <w:pStyle w:val="Paragrafoelenco"/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3"/>
          <w:szCs w:val="23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426" w:hanging="426"/>
        <w:contextualSpacing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>A quanto ammontano i costi di funzionamento e logistica per l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>applicazione del controprogetto?</w:t>
      </w:r>
    </w:p>
    <w:p w:rsidR="00E5280B" w:rsidRPr="006905E7" w:rsidRDefault="00E5280B" w:rsidP="00E5280B">
      <w:pPr>
        <w:pStyle w:val="Paragrafoelenco"/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3"/>
          <w:szCs w:val="23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426" w:hanging="426"/>
        <w:contextualSpacing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>Secondo quanto affermato dal Consiglio di Stato</w:t>
      </w:r>
      <w:r>
        <w:rPr>
          <w:rFonts w:ascii="Arial" w:hAnsi="Arial" w:cs="Arial"/>
          <w:sz w:val="23"/>
          <w:szCs w:val="23"/>
        </w:rPr>
        <w:t>,</w:t>
      </w:r>
      <w:r w:rsidRPr="006905E7">
        <w:rPr>
          <w:rFonts w:ascii="Arial" w:hAnsi="Arial" w:cs="Arial"/>
          <w:sz w:val="23"/>
          <w:szCs w:val="23"/>
        </w:rPr>
        <w:t xml:space="preserve"> il controprogetto non prevede un numero massimo di nuovi ispettori delle CP e questi devono essere finanziati interamente dal Cantone visto che la SECO non intende contribuire. Inoltre il potenziamento in seno </w:t>
      </w:r>
      <w:r w:rsidRPr="006905E7">
        <w:rPr>
          <w:rFonts w:ascii="Arial" w:hAnsi="Arial" w:cs="Arial"/>
          <w:sz w:val="23"/>
          <w:szCs w:val="23"/>
        </w:rPr>
        <w:lastRenderedPageBreak/>
        <w:t>all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 xml:space="preserve">amministrazione cantonale va effettuato tenendo conto </w:t>
      </w:r>
      <w:r>
        <w:rPr>
          <w:rFonts w:ascii="Arial" w:hAnsi="Arial" w:cs="Arial"/>
          <w:sz w:val="23"/>
          <w:szCs w:val="23"/>
        </w:rPr>
        <w:t>«</w:t>
      </w:r>
      <w:r w:rsidRPr="006905E7">
        <w:rPr>
          <w:rFonts w:ascii="Arial" w:hAnsi="Arial" w:cs="Arial"/>
          <w:b/>
          <w:bCs/>
          <w:i/>
          <w:iCs/>
          <w:sz w:val="23"/>
          <w:szCs w:val="23"/>
        </w:rPr>
        <w:t>anche delle risorse finanziarie necessarie per sostenere i potenziamenti e il processo di professionalizzazione delle CP</w:t>
      </w:r>
      <w:r w:rsidRPr="000617C9">
        <w:rPr>
          <w:rFonts w:ascii="Arial" w:hAnsi="Arial" w:cs="Arial"/>
          <w:bCs/>
          <w:iCs/>
          <w:sz w:val="23"/>
          <w:szCs w:val="23"/>
        </w:rPr>
        <w:t>».</w:t>
      </w:r>
      <w:r w:rsidRPr="006905E7">
        <w:rPr>
          <w:rFonts w:ascii="Arial" w:hAnsi="Arial" w:cs="Arial"/>
          <w:bCs/>
          <w:sz w:val="23"/>
          <w:szCs w:val="23"/>
        </w:rPr>
        <w:t xml:space="preserve"> </w:t>
      </w:r>
      <w:r w:rsidRPr="006905E7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 xml:space="preserve">aumento del numero di nuovi ispettori delle CP potrà quindi influire sul numero di ispettori cantonali? In </w:t>
      </w:r>
      <w:r>
        <w:rPr>
          <w:rFonts w:ascii="Arial" w:hAnsi="Arial" w:cs="Arial"/>
          <w:sz w:val="23"/>
          <w:szCs w:val="23"/>
        </w:rPr>
        <w:t>quale misura?</w:t>
      </w:r>
    </w:p>
    <w:p w:rsidR="00E5280B" w:rsidRPr="006905E7" w:rsidRDefault="00E5280B" w:rsidP="00E5280B">
      <w:pPr>
        <w:pStyle w:val="Paragrafoelenco"/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3"/>
          <w:szCs w:val="23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426" w:hanging="426"/>
        <w:contextualSpacing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>Sempre secondo quanto afferma il C</w:t>
      </w:r>
      <w:r>
        <w:rPr>
          <w:rFonts w:ascii="Arial" w:hAnsi="Arial" w:cs="Arial"/>
          <w:sz w:val="23"/>
          <w:szCs w:val="23"/>
        </w:rPr>
        <w:t>onsiglio di Stato,</w:t>
      </w:r>
      <w:r w:rsidRPr="006905E7">
        <w:rPr>
          <w:rFonts w:ascii="Arial" w:hAnsi="Arial" w:cs="Arial"/>
          <w:i/>
          <w:i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«</w:t>
      </w:r>
      <w:r w:rsidRPr="006905E7">
        <w:rPr>
          <w:rFonts w:ascii="Arial" w:hAnsi="Arial" w:cs="Arial"/>
          <w:i/>
          <w:iCs/>
          <w:sz w:val="23"/>
          <w:szCs w:val="23"/>
        </w:rPr>
        <w:t>i CCL vengono sottoscritti e disdetti periodicamente, di conseguenza risulta impossibile quantificare il numero esatto di unità ispettive necessarie per garantire la proporzione di un ispettore ogni 5</w:t>
      </w:r>
      <w:r>
        <w:rPr>
          <w:rFonts w:ascii="Arial" w:hAnsi="Arial" w:cs="Arial"/>
          <w:i/>
          <w:iCs/>
          <w:sz w:val="23"/>
          <w:szCs w:val="23"/>
        </w:rPr>
        <w:t>'</w:t>
      </w:r>
      <w:r w:rsidRPr="006905E7">
        <w:rPr>
          <w:rFonts w:ascii="Arial" w:hAnsi="Arial" w:cs="Arial"/>
          <w:i/>
          <w:iCs/>
          <w:sz w:val="23"/>
          <w:szCs w:val="23"/>
        </w:rPr>
        <w:t>000 occupati</w:t>
      </w:r>
      <w:r>
        <w:rPr>
          <w:rFonts w:ascii="Arial" w:hAnsi="Arial" w:cs="Arial"/>
          <w:iCs/>
          <w:sz w:val="23"/>
          <w:szCs w:val="23"/>
        </w:rPr>
        <w:t>»;</w:t>
      </w:r>
      <w:r w:rsidRPr="006905E7">
        <w:rPr>
          <w:rFonts w:ascii="Arial" w:hAnsi="Arial" w:cs="Arial"/>
          <w:i/>
          <w:iCs/>
          <w:sz w:val="23"/>
          <w:szCs w:val="23"/>
        </w:rPr>
        <w:t xml:space="preserve"> </w:t>
      </w:r>
      <w:r w:rsidRPr="006905E7">
        <w:rPr>
          <w:rFonts w:ascii="Arial" w:hAnsi="Arial" w:cs="Arial"/>
          <w:sz w:val="23"/>
          <w:szCs w:val="23"/>
        </w:rPr>
        <w:t xml:space="preserve">inoltre </w:t>
      </w:r>
      <w:r>
        <w:rPr>
          <w:rFonts w:ascii="Arial" w:hAnsi="Arial" w:cs="Arial"/>
          <w:iCs/>
          <w:sz w:val="23"/>
          <w:szCs w:val="23"/>
        </w:rPr>
        <w:t>«</w:t>
      </w:r>
      <w:r w:rsidRPr="006905E7">
        <w:rPr>
          <w:rFonts w:ascii="Arial" w:hAnsi="Arial" w:cs="Arial"/>
          <w:i/>
          <w:iCs/>
          <w:sz w:val="23"/>
          <w:szCs w:val="23"/>
        </w:rPr>
        <w:t>nella normativa vigente non è espresso un meccanismo atto a equilibrare il numero di controlli</w:t>
      </w:r>
      <w:r>
        <w:rPr>
          <w:rFonts w:ascii="Arial" w:hAnsi="Arial" w:cs="Arial"/>
          <w:sz w:val="23"/>
          <w:szCs w:val="23"/>
        </w:rPr>
        <w:t>»</w:t>
      </w:r>
      <w:r w:rsidRPr="006905E7">
        <w:rPr>
          <w:rFonts w:ascii="Arial" w:hAnsi="Arial" w:cs="Arial"/>
          <w:sz w:val="23"/>
          <w:szCs w:val="23"/>
        </w:rPr>
        <w:t xml:space="preserve"> fra settori con CCL e senza. Se il potenziamento in seno all</w:t>
      </w:r>
      <w:r>
        <w:rPr>
          <w:rFonts w:ascii="Arial" w:hAnsi="Arial" w:cs="Arial"/>
          <w:sz w:val="23"/>
          <w:szCs w:val="23"/>
        </w:rPr>
        <w:t>'A</w:t>
      </w:r>
      <w:r w:rsidRPr="006905E7">
        <w:rPr>
          <w:rFonts w:ascii="Arial" w:hAnsi="Arial" w:cs="Arial"/>
          <w:sz w:val="23"/>
          <w:szCs w:val="23"/>
        </w:rPr>
        <w:t xml:space="preserve">mministrazione cantonale deve tener conto </w:t>
      </w:r>
      <w:r>
        <w:rPr>
          <w:rFonts w:ascii="Arial" w:hAnsi="Arial" w:cs="Arial"/>
          <w:sz w:val="23"/>
          <w:szCs w:val="23"/>
        </w:rPr>
        <w:t>«</w:t>
      </w:r>
      <w:r w:rsidRPr="006905E7">
        <w:rPr>
          <w:rFonts w:ascii="Arial" w:hAnsi="Arial" w:cs="Arial"/>
          <w:b/>
          <w:bCs/>
          <w:i/>
          <w:iCs/>
          <w:sz w:val="23"/>
          <w:szCs w:val="23"/>
        </w:rPr>
        <w:t>anche delle risorse finanziarie necessarie per sostenere i potenziamenti e il processo di professionalizzazione delle CP</w:t>
      </w:r>
      <w:r>
        <w:rPr>
          <w:rFonts w:ascii="Arial" w:hAnsi="Arial" w:cs="Arial"/>
          <w:bCs/>
          <w:iCs/>
          <w:sz w:val="23"/>
          <w:szCs w:val="23"/>
        </w:rPr>
        <w:t>»</w:t>
      </w:r>
      <w:r w:rsidRPr="006905E7">
        <w:rPr>
          <w:rFonts w:ascii="Arial" w:hAnsi="Arial" w:cs="Arial"/>
          <w:bCs/>
          <w:sz w:val="23"/>
          <w:szCs w:val="23"/>
        </w:rPr>
        <w:t>,</w:t>
      </w:r>
      <w:r w:rsidRPr="00A007BD">
        <w:rPr>
          <w:rFonts w:ascii="Arial" w:hAnsi="Arial" w:cs="Arial"/>
          <w:bCs/>
          <w:sz w:val="23"/>
          <w:szCs w:val="23"/>
        </w:rPr>
        <w:t xml:space="preserve"> </w:t>
      </w:r>
      <w:r w:rsidRPr="00A007BD">
        <w:rPr>
          <w:rFonts w:ascii="Arial" w:hAnsi="Arial" w:cs="Arial"/>
          <w:sz w:val="23"/>
          <w:szCs w:val="23"/>
        </w:rPr>
        <w:t>esiste</w:t>
      </w:r>
      <w:r w:rsidRPr="006905E7">
        <w:rPr>
          <w:rFonts w:ascii="Arial" w:hAnsi="Arial" w:cs="Arial"/>
          <w:sz w:val="23"/>
          <w:szCs w:val="23"/>
        </w:rPr>
        <w:t xml:space="preserve"> concretamente il rischio che vengano assunti meno ispettori cantonali (non potendo così assicurare la media di 1 ispettore ogni 5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>000 dipendenti) perché sono stati finanziati nuovi ispettori delle CP che non possono comunque garantire una media 1:5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>000?</w:t>
      </w:r>
    </w:p>
    <w:p w:rsidR="00E5280B" w:rsidRPr="006905E7" w:rsidRDefault="00E5280B" w:rsidP="00E5280B">
      <w:pPr>
        <w:pStyle w:val="Paragrafoelenco"/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3"/>
          <w:szCs w:val="23"/>
        </w:rPr>
      </w:pPr>
    </w:p>
    <w:p w:rsidR="00E5280B" w:rsidRPr="006905E7" w:rsidRDefault="00E5280B" w:rsidP="00E5280B">
      <w:pPr>
        <w:pStyle w:val="Paragrafoelenco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425" w:hanging="425"/>
        <w:jc w:val="both"/>
        <w:rPr>
          <w:rFonts w:ascii="Arial" w:hAnsi="Arial" w:cs="Arial"/>
          <w:sz w:val="23"/>
          <w:szCs w:val="23"/>
        </w:rPr>
      </w:pPr>
      <w:r w:rsidRPr="006905E7">
        <w:rPr>
          <w:rFonts w:ascii="Arial" w:hAnsi="Arial" w:cs="Arial"/>
          <w:sz w:val="23"/>
          <w:szCs w:val="23"/>
        </w:rPr>
        <w:t>I costi per l</w:t>
      </w:r>
      <w:r>
        <w:rPr>
          <w:rFonts w:ascii="Arial" w:hAnsi="Arial" w:cs="Arial"/>
          <w:sz w:val="23"/>
          <w:szCs w:val="23"/>
        </w:rPr>
        <w:t>'</w:t>
      </w:r>
      <w:r w:rsidRPr="006905E7">
        <w:rPr>
          <w:rFonts w:ascii="Arial" w:hAnsi="Arial" w:cs="Arial"/>
          <w:sz w:val="23"/>
          <w:szCs w:val="23"/>
        </w:rPr>
        <w:t>applicazione del controp</w:t>
      </w:r>
      <w:r>
        <w:rPr>
          <w:rFonts w:ascii="Arial" w:hAnsi="Arial" w:cs="Arial"/>
          <w:sz w:val="23"/>
          <w:szCs w:val="23"/>
        </w:rPr>
        <w:t>rogetto sono stati valutati a 3.</w:t>
      </w:r>
      <w:r w:rsidRPr="006905E7">
        <w:rPr>
          <w:rFonts w:ascii="Arial" w:hAnsi="Arial" w:cs="Arial"/>
          <w:sz w:val="23"/>
          <w:szCs w:val="23"/>
        </w:rPr>
        <w:t>82 milioni</w:t>
      </w:r>
      <w:r>
        <w:rPr>
          <w:rFonts w:ascii="Arial" w:hAnsi="Arial" w:cs="Arial"/>
          <w:sz w:val="23"/>
          <w:szCs w:val="23"/>
        </w:rPr>
        <w:t xml:space="preserve"> di franchi</w:t>
      </w:r>
      <w:r w:rsidRPr="006905E7">
        <w:rPr>
          <w:rFonts w:ascii="Arial" w:hAnsi="Arial" w:cs="Arial"/>
          <w:sz w:val="23"/>
          <w:szCs w:val="23"/>
        </w:rPr>
        <w:t xml:space="preserve"> senza le spese di funzionamento e logistica, mentre il Gran Consiglio </w:t>
      </w:r>
      <w:r>
        <w:rPr>
          <w:rFonts w:ascii="Arial" w:hAnsi="Arial" w:cs="Arial"/>
          <w:sz w:val="23"/>
          <w:szCs w:val="23"/>
        </w:rPr>
        <w:t>ha votato un finanziamento di 2.</w:t>
      </w:r>
      <w:r w:rsidRPr="006905E7">
        <w:rPr>
          <w:rFonts w:ascii="Arial" w:hAnsi="Arial" w:cs="Arial"/>
          <w:sz w:val="23"/>
          <w:szCs w:val="23"/>
        </w:rPr>
        <w:t>5 milioni annui compresi i costi di finanziamento e logistica. Come è possibile assumere le 21 o 24 unità ispettive promesse (a dipendenza delle versioni) con il cre</w:t>
      </w:r>
      <w:r>
        <w:rPr>
          <w:rFonts w:ascii="Arial" w:hAnsi="Arial" w:cs="Arial"/>
          <w:sz w:val="23"/>
          <w:szCs w:val="23"/>
        </w:rPr>
        <w:t>dito votato dal Gran Consiglio?</w:t>
      </w: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Pr="006905E7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6905E7">
        <w:rPr>
          <w:rFonts w:ascii="Arial" w:hAnsi="Arial" w:cs="Arial"/>
          <w:sz w:val="23"/>
          <w:szCs w:val="23"/>
          <w:lang w:val="it-CH"/>
        </w:rPr>
        <w:t>Matteo Pronzini</w:t>
      </w:r>
    </w:p>
    <w:p w:rsidR="00E5280B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5280B" w:rsidRDefault="00E5280B" w:rsidP="00E528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25356D" w:rsidRPr="00E5280B" w:rsidRDefault="0025356D" w:rsidP="00E5280B">
      <w:bookmarkStart w:id="0" w:name="_GoBack"/>
      <w:bookmarkEnd w:id="0"/>
    </w:p>
    <w:sectPr w:rsidR="0025356D" w:rsidRPr="00E52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36A2"/>
    <w:multiLevelType w:val="hybridMultilevel"/>
    <w:tmpl w:val="72744B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B6"/>
    <w:rsid w:val="0025356D"/>
    <w:rsid w:val="00B611B6"/>
    <w:rsid w:val="00E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1B6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80B"/>
    <w:rPr>
      <w:rFonts w:ascii="Tahoma" w:eastAsia="Calibri" w:hAnsi="Tahoma" w:cs="Tahoma"/>
      <w:sz w:val="16"/>
      <w:szCs w:val="16"/>
      <w:lang w:val="de-CH"/>
    </w:rPr>
  </w:style>
  <w:style w:type="paragraph" w:customStyle="1" w:styleId="s3">
    <w:name w:val="s3"/>
    <w:basedOn w:val="Normale"/>
    <w:rsid w:val="00E528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1B6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80B"/>
    <w:rPr>
      <w:rFonts w:ascii="Tahoma" w:eastAsia="Calibri" w:hAnsi="Tahoma" w:cs="Tahoma"/>
      <w:sz w:val="16"/>
      <w:szCs w:val="16"/>
      <w:lang w:val="de-CH"/>
    </w:rPr>
  </w:style>
  <w:style w:type="paragraph" w:customStyle="1" w:styleId="s3">
    <w:name w:val="s3"/>
    <w:basedOn w:val="Normale"/>
    <w:rsid w:val="00E528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2019-02-04T16:03:00Z</cp:lastPrinted>
  <dcterms:created xsi:type="dcterms:W3CDTF">2019-02-04T16:04:00Z</dcterms:created>
  <dcterms:modified xsi:type="dcterms:W3CDTF">2019-02-04T16:04:00Z</dcterms:modified>
</cp:coreProperties>
</file>