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182" w:rsidRPr="00824CD5" w:rsidRDefault="00B97182" w:rsidP="00B97182">
      <w:pPr>
        <w:spacing w:after="120"/>
        <w:rPr>
          <w:rFonts w:ascii="Arial" w:hAnsi="Arial" w:cs="Arial"/>
          <w:b/>
          <w:sz w:val="23"/>
          <w:szCs w:val="23"/>
        </w:rPr>
      </w:pPr>
      <w:r w:rsidRPr="00824CD5">
        <w:rPr>
          <w:rFonts w:ascii="Arial" w:hAnsi="Arial" w:cs="Arial"/>
          <w:b/>
          <w:sz w:val="23"/>
          <w:szCs w:val="23"/>
        </w:rPr>
        <w:t>MOZIONE</w:t>
      </w:r>
    </w:p>
    <w:p w:rsidR="00B97182" w:rsidRPr="00824CD5" w:rsidRDefault="00B97182" w:rsidP="00B97182">
      <w:pPr>
        <w:rPr>
          <w:rFonts w:ascii="Arial" w:hAnsi="Arial" w:cs="Arial"/>
          <w:sz w:val="23"/>
          <w:szCs w:val="23"/>
        </w:rPr>
      </w:pPr>
    </w:p>
    <w:p w:rsidR="00B97182" w:rsidRPr="00824CD5" w:rsidRDefault="00B97182" w:rsidP="00B97182">
      <w:pPr>
        <w:spacing w:after="120"/>
        <w:rPr>
          <w:rFonts w:ascii="Arial" w:hAnsi="Arial" w:cs="Arial"/>
          <w:b/>
          <w:sz w:val="23"/>
          <w:szCs w:val="23"/>
          <w:u w:val="single"/>
        </w:rPr>
      </w:pPr>
      <w:r w:rsidRPr="00824CD5">
        <w:rPr>
          <w:rFonts w:ascii="Arial" w:hAnsi="Arial" w:cs="Arial"/>
          <w:b/>
          <w:sz w:val="23"/>
          <w:szCs w:val="23"/>
          <w:u w:val="single"/>
        </w:rPr>
        <w:t>Si dichiari lo stato di emergenza climatica in Ticino</w:t>
      </w:r>
    </w:p>
    <w:p w:rsidR="00B97182" w:rsidRPr="00552AB3" w:rsidRDefault="00B97182" w:rsidP="00B97182">
      <w:pPr>
        <w:jc w:val="both"/>
        <w:rPr>
          <w:rFonts w:ascii="Arial" w:hAnsi="Arial" w:cs="Arial"/>
          <w:sz w:val="23"/>
          <w:szCs w:val="23"/>
        </w:rPr>
      </w:pPr>
    </w:p>
    <w:p w:rsidR="00B97182" w:rsidRPr="00552AB3" w:rsidRDefault="00B97182" w:rsidP="00B97182">
      <w:pPr>
        <w:jc w:val="both"/>
        <w:rPr>
          <w:rFonts w:ascii="Arial" w:hAnsi="Arial" w:cs="Arial"/>
          <w:sz w:val="23"/>
          <w:szCs w:val="23"/>
        </w:rPr>
      </w:pPr>
      <w:r w:rsidRPr="00552AB3">
        <w:rPr>
          <w:rFonts w:ascii="Arial" w:hAnsi="Arial" w:cs="Arial"/>
          <w:sz w:val="23"/>
          <w:szCs w:val="23"/>
        </w:rPr>
        <w:t>del 3 giugno 2019</w:t>
      </w:r>
    </w:p>
    <w:p w:rsidR="00B97182" w:rsidRDefault="00B97182" w:rsidP="00B97182">
      <w:pPr>
        <w:jc w:val="both"/>
        <w:rPr>
          <w:rFonts w:ascii="Arial" w:hAnsi="Arial" w:cs="Arial"/>
          <w:sz w:val="23"/>
          <w:szCs w:val="23"/>
        </w:rPr>
      </w:pPr>
    </w:p>
    <w:p w:rsidR="00B97182" w:rsidRPr="00552AB3" w:rsidRDefault="00B97182" w:rsidP="00B97182">
      <w:pPr>
        <w:jc w:val="both"/>
        <w:rPr>
          <w:rFonts w:ascii="Arial" w:hAnsi="Arial" w:cs="Arial"/>
          <w:sz w:val="23"/>
          <w:szCs w:val="23"/>
        </w:rPr>
      </w:pPr>
    </w:p>
    <w:p w:rsidR="00B97182" w:rsidRPr="00A26EB3" w:rsidRDefault="00B97182" w:rsidP="00B97182">
      <w:pPr>
        <w:spacing w:after="160"/>
        <w:jc w:val="both"/>
        <w:rPr>
          <w:rFonts w:ascii="Arial" w:hAnsi="Arial" w:cs="Arial"/>
          <w:sz w:val="22"/>
          <w:szCs w:val="22"/>
        </w:rPr>
      </w:pPr>
      <w:r w:rsidRPr="00A26EB3">
        <w:rPr>
          <w:rFonts w:ascii="Arial" w:hAnsi="Arial" w:cs="Arial"/>
          <w:i/>
          <w:sz w:val="22"/>
          <w:szCs w:val="22"/>
        </w:rPr>
        <w:t>Durante gli scorsi mesi, decine di migliaia di persone, tra studenti, giovani e meno giovani si sono riversate a più riprese nelle piazze di tutta la Svizzera e del Ticino, protestando per il clima. Oggi, venerdì 24.05.2019, le giovani e i giovani di tutto il mondo scenderanno nuovamente in piazza, chiedendo che la politica si mobilizzi per contrastare in modo urgente ed effettivo l’imminente catastrofe climatica, preservando le basi per il loro futuro. E a giusta ragione: il cambiamento climatico dovuto alle immissioni antropogeniche è già in atto da parecchio tempo, con conseguenze irreversibili che si avvertono in tutto il mondo e che peggioreranno precipitosamente se provvedimenti incisivi non saranno presi a livello sistemico. I parlamentari firmatari di questa mozione chiedono perciò che sia dichiarato lo stato di urgenza climatica in Ticino</w:t>
      </w:r>
      <w:r w:rsidRPr="00A26EB3">
        <w:rPr>
          <w:rStyle w:val="Rimandonotaapidipagina"/>
          <w:rFonts w:ascii="Arial" w:hAnsi="Arial" w:cs="Arial"/>
          <w:i/>
          <w:sz w:val="22"/>
          <w:szCs w:val="22"/>
          <w:vertAlign w:val="superscript"/>
        </w:rPr>
        <w:footnoteReference w:id="1"/>
      </w:r>
      <w:r w:rsidRPr="00A26EB3">
        <w:rPr>
          <w:rFonts w:ascii="Arial" w:hAnsi="Arial" w:cs="Arial"/>
          <w:i/>
          <w:sz w:val="22"/>
          <w:szCs w:val="22"/>
        </w:rPr>
        <w:t>.</w:t>
      </w:r>
    </w:p>
    <w:p w:rsidR="00B97182" w:rsidRPr="00552AB3" w:rsidRDefault="00B97182" w:rsidP="00B97182">
      <w:pPr>
        <w:spacing w:after="160"/>
        <w:jc w:val="both"/>
        <w:rPr>
          <w:rFonts w:ascii="Arial" w:hAnsi="Arial" w:cs="Arial"/>
          <w:sz w:val="23"/>
          <w:szCs w:val="23"/>
        </w:rPr>
      </w:pPr>
      <w:r w:rsidRPr="00552AB3">
        <w:rPr>
          <w:rFonts w:ascii="Arial" w:hAnsi="Arial" w:cs="Arial"/>
          <w:sz w:val="23"/>
          <w:szCs w:val="23"/>
        </w:rPr>
        <w:t>Dall’era preindustriale, la concentrazione di CO</w:t>
      </w:r>
      <w:r w:rsidRPr="00552AB3">
        <w:rPr>
          <w:rFonts w:ascii="Arial" w:hAnsi="Arial" w:cs="Arial"/>
          <w:sz w:val="23"/>
          <w:szCs w:val="23"/>
          <w:vertAlign w:val="subscript"/>
        </w:rPr>
        <w:t>2</w:t>
      </w:r>
      <w:r w:rsidRPr="00552AB3">
        <w:rPr>
          <w:rFonts w:ascii="Arial" w:hAnsi="Arial" w:cs="Arial"/>
          <w:sz w:val="23"/>
          <w:szCs w:val="23"/>
        </w:rPr>
        <w:t xml:space="preserve"> nell’atmosfera è passata da 280 a 410 </w:t>
      </w:r>
      <w:proofErr w:type="spellStart"/>
      <w:r w:rsidRPr="00552AB3">
        <w:rPr>
          <w:rFonts w:ascii="Arial" w:hAnsi="Arial" w:cs="Arial"/>
          <w:sz w:val="23"/>
          <w:szCs w:val="23"/>
        </w:rPr>
        <w:t>ppm</w:t>
      </w:r>
      <w:proofErr w:type="spellEnd"/>
      <w:r w:rsidRPr="00552AB3">
        <w:rPr>
          <w:rFonts w:ascii="Arial" w:hAnsi="Arial" w:cs="Arial"/>
          <w:sz w:val="23"/>
          <w:szCs w:val="23"/>
        </w:rPr>
        <w:t xml:space="preserve">, mentre le temperature globali sono aumentate di 1°C. Secondo il Gruppo intergovernativo sul cambiamento climatico (IPCC), formato da esperti coordinati dall’Organizzazione Meteorologica Mondiale e dal Programma delle Nazioni Unite per l’Ambiente, la temperatura media dell’atmosfera aumenta di 0.2°C per decade, a causa dell’accumulo di gas a effetto serra provenienti dall’attività umana. Gli effetti di questo aumento della temperatura globale sono già chiaramente visibili oggi e avranno un impatto catastrofico sul futuro dell’umanità. </w:t>
      </w:r>
    </w:p>
    <w:p w:rsidR="00B97182" w:rsidRPr="00552AB3" w:rsidRDefault="00B97182" w:rsidP="00B97182">
      <w:pPr>
        <w:spacing w:after="120"/>
        <w:jc w:val="both"/>
        <w:rPr>
          <w:rFonts w:ascii="Arial" w:hAnsi="Arial" w:cs="Arial"/>
          <w:sz w:val="23"/>
          <w:szCs w:val="23"/>
        </w:rPr>
      </w:pPr>
      <w:r w:rsidRPr="00552AB3">
        <w:rPr>
          <w:rFonts w:ascii="Arial" w:hAnsi="Arial" w:cs="Arial"/>
          <w:sz w:val="23"/>
          <w:szCs w:val="23"/>
        </w:rPr>
        <w:t>Lo scioglimento dei ghiacci provoca un rapido innalzamento del livello di mari e oceani, che mette a rischio di inondazione le zone costiere, fino a renderle completamente inabitabili. Eventi idrologici estremi come uragani e inondazioni sono già oggi più frequenti. Anche i periodi di siccità stanno aumentando in frequenza ed intensità, mettendo a rischio desertificazione vaste zone agricole. Secondo gli esperti di “</w:t>
      </w:r>
      <w:proofErr w:type="spellStart"/>
      <w:r w:rsidRPr="00552AB3">
        <w:rPr>
          <w:rFonts w:ascii="Arial" w:hAnsi="Arial" w:cs="Arial"/>
          <w:sz w:val="23"/>
          <w:szCs w:val="23"/>
        </w:rPr>
        <w:t>Physicians</w:t>
      </w:r>
      <w:proofErr w:type="spellEnd"/>
      <w:r w:rsidRPr="00552AB3">
        <w:rPr>
          <w:rFonts w:ascii="Arial" w:hAnsi="Arial" w:cs="Arial"/>
          <w:sz w:val="23"/>
          <w:szCs w:val="23"/>
        </w:rPr>
        <w:t xml:space="preserve"> for Social </w:t>
      </w:r>
      <w:proofErr w:type="spellStart"/>
      <w:r w:rsidRPr="00552AB3">
        <w:rPr>
          <w:rFonts w:ascii="Arial" w:hAnsi="Arial" w:cs="Arial"/>
          <w:sz w:val="23"/>
          <w:szCs w:val="23"/>
        </w:rPr>
        <w:t>Responsability</w:t>
      </w:r>
      <w:proofErr w:type="spellEnd"/>
      <w:r w:rsidRPr="00552AB3">
        <w:rPr>
          <w:rFonts w:ascii="Arial" w:hAnsi="Arial" w:cs="Arial"/>
          <w:sz w:val="23"/>
          <w:szCs w:val="23"/>
        </w:rPr>
        <w:t xml:space="preserve">” la produzione agricola globale arrischia di calare del 50%, causando devastanti carestie. Per tutti questi motivi, </w:t>
      </w:r>
      <w:r w:rsidRPr="00552AB3">
        <w:rPr>
          <w:rStyle w:val="tlid-translation"/>
          <w:rFonts w:ascii="Arial" w:hAnsi="Arial" w:cs="Arial"/>
          <w:sz w:val="23"/>
          <w:szCs w:val="23"/>
          <w:lang w:val="it-IT"/>
        </w:rPr>
        <w:t>la Banca Mondiale stima che nei prossimi 30 anni il numero dei rifugiati climatici aumenterà a oltre 140 milioni</w:t>
      </w:r>
      <w:r w:rsidRPr="00552AB3">
        <w:rPr>
          <w:rFonts w:ascii="Arial" w:hAnsi="Arial" w:cs="Arial"/>
          <w:sz w:val="23"/>
          <w:szCs w:val="23"/>
        </w:rPr>
        <w:t>.</w:t>
      </w:r>
    </w:p>
    <w:p w:rsidR="00B97182" w:rsidRDefault="00B97182" w:rsidP="00B97182">
      <w:pPr>
        <w:spacing w:after="120"/>
        <w:jc w:val="both"/>
        <w:rPr>
          <w:rFonts w:ascii="Arial" w:eastAsia="Calibri" w:hAnsi="Arial" w:cs="Arial"/>
          <w:sz w:val="23"/>
          <w:szCs w:val="23"/>
        </w:rPr>
      </w:pPr>
      <w:r w:rsidRPr="00824CD5">
        <w:rPr>
          <w:rFonts w:ascii="Arial" w:eastAsia="Calibri" w:hAnsi="Arial" w:cs="Arial"/>
          <w:sz w:val="23"/>
          <w:szCs w:val="23"/>
        </w:rPr>
        <w:t xml:space="preserve">Come noto, l'arco alpino è interessato in misura superiore alla media dal riscaldamento globale. Infatti in Svizzera la temperatura media è già salita di oltre 2°C. Alle nostre latitudini avremo estati roventi e inverni senza neve, con tutto quello che ciò comporta per il settore turistico. Lo scioglimento dei ghiacciai e l’accelerazione del ciclo idrologico avranno effetti importanti anche sull’approvvigionamento idrico e sul rendimento delle centrali idroelettriche. A causa di periodi di siccità sempre più lunghi e frequenti aumenterà anche il rischio di incendi nei boschi, come quelli che abbiamo visto svilupparsi nel Locarnese ancora quest’inverno. Aumenterà pure il rischio di frane e colate detritiche, dovute alla destabilizzazione del suolo in seguito allo scioglimento del permafrost. Quella del </w:t>
      </w:r>
      <w:proofErr w:type="spellStart"/>
      <w:r w:rsidRPr="00824CD5">
        <w:rPr>
          <w:rFonts w:ascii="Arial" w:eastAsia="Calibri" w:hAnsi="Arial" w:cs="Arial"/>
          <w:sz w:val="23"/>
          <w:szCs w:val="23"/>
        </w:rPr>
        <w:t>Piz</w:t>
      </w:r>
      <w:proofErr w:type="spellEnd"/>
      <w:r w:rsidRPr="00824CD5">
        <w:rPr>
          <w:rFonts w:ascii="Arial" w:eastAsia="Calibri" w:hAnsi="Arial" w:cs="Arial"/>
          <w:sz w:val="23"/>
          <w:szCs w:val="23"/>
        </w:rPr>
        <w:t xml:space="preserve"> </w:t>
      </w:r>
      <w:proofErr w:type="spellStart"/>
      <w:r w:rsidRPr="00824CD5">
        <w:rPr>
          <w:rFonts w:ascii="Arial" w:eastAsia="Calibri" w:hAnsi="Arial" w:cs="Arial"/>
          <w:sz w:val="23"/>
          <w:szCs w:val="23"/>
        </w:rPr>
        <w:t>Cengalo</w:t>
      </w:r>
      <w:proofErr w:type="spellEnd"/>
      <w:r w:rsidRPr="00824CD5">
        <w:rPr>
          <w:rFonts w:ascii="Arial" w:eastAsia="Calibri" w:hAnsi="Arial" w:cs="Arial"/>
          <w:sz w:val="23"/>
          <w:szCs w:val="23"/>
        </w:rPr>
        <w:t xml:space="preserve"> in Valle </w:t>
      </w:r>
      <w:proofErr w:type="spellStart"/>
      <w:r w:rsidRPr="00824CD5">
        <w:rPr>
          <w:rFonts w:ascii="Arial" w:eastAsia="Calibri" w:hAnsi="Arial" w:cs="Arial"/>
          <w:sz w:val="23"/>
          <w:szCs w:val="23"/>
        </w:rPr>
        <w:t>Bregaglia</w:t>
      </w:r>
      <w:proofErr w:type="spellEnd"/>
      <w:r w:rsidRPr="00824CD5">
        <w:rPr>
          <w:rFonts w:ascii="Arial" w:eastAsia="Calibri" w:hAnsi="Arial" w:cs="Arial"/>
          <w:sz w:val="23"/>
          <w:szCs w:val="23"/>
        </w:rPr>
        <w:t xml:space="preserve"> ne è una prima avvisaglia. Il riscaldamento climatico ha pure effetti drammatici sulla biodiversità, facendo sparire interi ecosistemi legati a basse temperature e favorendo l’istallazione di specie alloctone ad alto potere invasivo. Meno biodiversità non vuol dire solo un paesaggio meno bello: significa anche e soprattutto una perdita di funzioni </w:t>
      </w:r>
      <w:proofErr w:type="spellStart"/>
      <w:r w:rsidRPr="00824CD5">
        <w:rPr>
          <w:rFonts w:ascii="Arial" w:eastAsia="Calibri" w:hAnsi="Arial" w:cs="Arial"/>
          <w:sz w:val="23"/>
          <w:szCs w:val="23"/>
        </w:rPr>
        <w:t>ecosistemiche</w:t>
      </w:r>
      <w:proofErr w:type="spellEnd"/>
      <w:r w:rsidRPr="00824CD5">
        <w:rPr>
          <w:rFonts w:ascii="Arial" w:eastAsia="Calibri" w:hAnsi="Arial" w:cs="Arial"/>
          <w:sz w:val="23"/>
          <w:szCs w:val="23"/>
        </w:rPr>
        <w:t xml:space="preserve"> essenziali e di grande impor</w:t>
      </w:r>
      <w:r>
        <w:rPr>
          <w:rFonts w:ascii="Arial" w:eastAsia="Calibri" w:hAnsi="Arial" w:cs="Arial"/>
          <w:sz w:val="23"/>
          <w:szCs w:val="23"/>
        </w:rPr>
        <w:t xml:space="preserve">tanza economica, come quella di </w:t>
      </w:r>
      <w:r w:rsidRPr="00824CD5">
        <w:rPr>
          <w:rFonts w:ascii="Arial" w:eastAsia="Calibri" w:hAnsi="Arial" w:cs="Arial"/>
          <w:sz w:val="23"/>
          <w:szCs w:val="23"/>
        </w:rPr>
        <w:t>preservare un suolo fertile per l’agricoltura, o di purificare e stoccare l’acqua potabile, l’impollinazione delle colture</w:t>
      </w:r>
      <w:r>
        <w:rPr>
          <w:rFonts w:ascii="Arial" w:eastAsia="Calibri" w:hAnsi="Arial" w:cs="Arial"/>
          <w:sz w:val="23"/>
          <w:szCs w:val="23"/>
        </w:rPr>
        <w:t xml:space="preserve">, </w:t>
      </w:r>
      <w:r w:rsidRPr="00824CD5">
        <w:rPr>
          <w:rFonts w:ascii="Arial" w:eastAsia="Calibri" w:hAnsi="Arial" w:cs="Arial"/>
          <w:sz w:val="23"/>
          <w:szCs w:val="23"/>
        </w:rPr>
        <w:t>eccetera.</w:t>
      </w:r>
    </w:p>
    <w:p w:rsidR="00B97182" w:rsidRPr="00824CD5" w:rsidRDefault="00B97182" w:rsidP="00B97182">
      <w:pPr>
        <w:spacing w:after="120"/>
        <w:jc w:val="both"/>
        <w:rPr>
          <w:rFonts w:ascii="Arial" w:eastAsia="Calibri" w:hAnsi="Arial" w:cs="Arial"/>
          <w:sz w:val="23"/>
          <w:szCs w:val="23"/>
        </w:rPr>
      </w:pPr>
    </w:p>
    <w:p w:rsidR="00B97182" w:rsidRPr="00552AB3" w:rsidRDefault="00B97182" w:rsidP="00B97182">
      <w:pPr>
        <w:jc w:val="both"/>
        <w:rPr>
          <w:rFonts w:ascii="Arial" w:hAnsi="Arial" w:cs="Arial"/>
          <w:sz w:val="23"/>
          <w:szCs w:val="23"/>
        </w:rPr>
      </w:pPr>
      <w:r w:rsidRPr="00552AB3">
        <w:rPr>
          <w:rFonts w:ascii="Arial" w:hAnsi="Arial" w:cs="Arial"/>
          <w:sz w:val="23"/>
          <w:szCs w:val="23"/>
        </w:rPr>
        <w:t>Il cambiamento climatico non è dunque soltanto un problema ambientale: è un problema economico, di sicurezza, di benessere e di pace sociale. È dunque urgente limitare il riscaldamento globale a meno di 1.5 °C, al fine di arginare il più possibile i danni. Secondo gli esperti, oltre questa soglia, le conseguenze saranno imprevedibili e mineranno le basi stesse della nostra civiltà. Sono perciò essenziali dei provvedimenti incisivi per ridurre in maniera massiccia e il più rapidamente possibile le emissioni di gas a effetto serra e parallelamente dotarsi delle necessarie misure per adattarsi ai cambiamenti climatici ormai in atto.</w:t>
      </w:r>
    </w:p>
    <w:p w:rsidR="00B97182" w:rsidRDefault="00B97182" w:rsidP="00B97182">
      <w:pPr>
        <w:jc w:val="both"/>
        <w:rPr>
          <w:rFonts w:ascii="Arial" w:hAnsi="Arial" w:cs="Arial"/>
          <w:sz w:val="23"/>
          <w:szCs w:val="23"/>
        </w:rPr>
      </w:pPr>
      <w:r w:rsidRPr="00552AB3">
        <w:rPr>
          <w:rFonts w:ascii="Arial" w:hAnsi="Arial" w:cs="Arial"/>
          <w:sz w:val="23"/>
          <w:szCs w:val="23"/>
        </w:rPr>
        <w:t>Non si può e non si deve affidare la soluzione di questo problema unicamente alla responsabilità personale di ogni singolo individuo, occorre un cambiamento a livello sistemico-istituzionale, al fine di implementare misure concrete ed efficaci, ad esempio per sostituire le energie fossili con quelle rinnovabili. I provvedimenti presi finora a livello nazionale, cantonale e comunale non sono sufficienti per limitare il riscaldamento globale a +1.5 °</w:t>
      </w:r>
      <w:proofErr w:type="gramStart"/>
      <w:r w:rsidRPr="00552AB3">
        <w:rPr>
          <w:rFonts w:ascii="Arial" w:hAnsi="Arial" w:cs="Arial"/>
          <w:sz w:val="23"/>
          <w:szCs w:val="23"/>
        </w:rPr>
        <w:t>C entro</w:t>
      </w:r>
      <w:proofErr w:type="gramEnd"/>
      <w:r w:rsidRPr="00552AB3">
        <w:rPr>
          <w:rFonts w:ascii="Arial" w:hAnsi="Arial" w:cs="Arial"/>
          <w:sz w:val="23"/>
          <w:szCs w:val="23"/>
        </w:rPr>
        <w:t xml:space="preserve"> il 2050. Occorre un impegno maggiore, più urgente e più efficace da parte di tutte le istituzioni.</w:t>
      </w:r>
    </w:p>
    <w:p w:rsidR="00B97182" w:rsidRPr="00552AB3" w:rsidRDefault="00B97182" w:rsidP="00B97182">
      <w:pPr>
        <w:jc w:val="both"/>
        <w:rPr>
          <w:rFonts w:ascii="Arial" w:hAnsi="Arial" w:cs="Arial"/>
          <w:sz w:val="23"/>
          <w:szCs w:val="23"/>
        </w:rPr>
      </w:pPr>
    </w:p>
    <w:p w:rsidR="00B97182" w:rsidRPr="00552AB3" w:rsidRDefault="00B97182" w:rsidP="00B97182">
      <w:pPr>
        <w:jc w:val="both"/>
        <w:rPr>
          <w:rFonts w:ascii="Arial" w:hAnsi="Arial" w:cs="Arial"/>
          <w:sz w:val="23"/>
          <w:szCs w:val="23"/>
        </w:rPr>
      </w:pPr>
      <w:r w:rsidRPr="00552AB3">
        <w:rPr>
          <w:rFonts w:ascii="Arial" w:hAnsi="Arial" w:cs="Arial"/>
          <w:sz w:val="23"/>
          <w:szCs w:val="23"/>
        </w:rPr>
        <w:t>È per tutte queste ragioni che chiediamo al Consiglio di Stato ticinese di:</w:t>
      </w:r>
    </w:p>
    <w:p w:rsidR="00B97182" w:rsidRPr="00552AB3" w:rsidRDefault="00B97182" w:rsidP="00B97182">
      <w:pPr>
        <w:pStyle w:val="Paragrafoelenco"/>
        <w:widowControl/>
        <w:numPr>
          <w:ilvl w:val="0"/>
          <w:numId w:val="34"/>
        </w:numPr>
        <w:autoSpaceDE/>
        <w:autoSpaceDN/>
        <w:adjustRightInd/>
        <w:spacing w:before="120" w:line="259" w:lineRule="auto"/>
        <w:ind w:left="284" w:hanging="284"/>
        <w:jc w:val="both"/>
        <w:rPr>
          <w:rFonts w:ascii="Arial" w:hAnsi="Arial" w:cs="Arial"/>
          <w:sz w:val="23"/>
          <w:szCs w:val="23"/>
        </w:rPr>
      </w:pPr>
      <w:r w:rsidRPr="00552AB3">
        <w:rPr>
          <w:rFonts w:ascii="Arial" w:hAnsi="Arial" w:cs="Arial"/>
          <w:sz w:val="23"/>
          <w:szCs w:val="23"/>
        </w:rPr>
        <w:t>dichiarare lo stato di emergenza climatica, riconoscendo la mitigazione del riscaldamento climatico e delle sue gravi conseguenze come un compito di massima priorità e varare un piano d’azione conseguente</w:t>
      </w:r>
      <w:r>
        <w:rPr>
          <w:rFonts w:ascii="Arial" w:hAnsi="Arial" w:cs="Arial"/>
          <w:sz w:val="23"/>
          <w:szCs w:val="23"/>
        </w:rPr>
        <w:t>;</w:t>
      </w:r>
    </w:p>
    <w:p w:rsidR="00B97182" w:rsidRPr="00552AB3" w:rsidRDefault="00B97182" w:rsidP="00B97182">
      <w:pPr>
        <w:pStyle w:val="Paragrafoelenco"/>
        <w:widowControl/>
        <w:numPr>
          <w:ilvl w:val="0"/>
          <w:numId w:val="34"/>
        </w:numPr>
        <w:autoSpaceDE/>
        <w:autoSpaceDN/>
        <w:adjustRightInd/>
        <w:spacing w:before="120" w:line="259" w:lineRule="auto"/>
        <w:ind w:left="284" w:hanging="284"/>
        <w:jc w:val="both"/>
        <w:rPr>
          <w:rFonts w:ascii="Arial" w:hAnsi="Arial" w:cs="Arial"/>
          <w:sz w:val="23"/>
          <w:szCs w:val="23"/>
        </w:rPr>
      </w:pPr>
      <w:r w:rsidRPr="00552AB3">
        <w:rPr>
          <w:rFonts w:ascii="Arial" w:hAnsi="Arial" w:cs="Arial"/>
          <w:sz w:val="23"/>
          <w:szCs w:val="23"/>
        </w:rPr>
        <w:t>tenuto conto che il Ticino sarà interessato in misura superiore alla media dal riscaldamento globale, varare anche un piano d’azione di misure per l’adattamento al clima ancora più incisivo degli sforzi già intrapresi, apprezzabili ma non sufficienti</w:t>
      </w:r>
      <w:r>
        <w:rPr>
          <w:rFonts w:ascii="Arial" w:hAnsi="Arial" w:cs="Arial"/>
          <w:sz w:val="23"/>
          <w:szCs w:val="23"/>
        </w:rPr>
        <w:t>;</w:t>
      </w:r>
    </w:p>
    <w:p w:rsidR="00B97182" w:rsidRPr="00552AB3" w:rsidRDefault="00B97182" w:rsidP="00B97182">
      <w:pPr>
        <w:pStyle w:val="Paragrafoelenco"/>
        <w:widowControl/>
        <w:numPr>
          <w:ilvl w:val="0"/>
          <w:numId w:val="34"/>
        </w:numPr>
        <w:autoSpaceDE/>
        <w:autoSpaceDN/>
        <w:adjustRightInd/>
        <w:spacing w:before="120" w:line="259" w:lineRule="auto"/>
        <w:ind w:left="284" w:hanging="284"/>
        <w:jc w:val="both"/>
        <w:rPr>
          <w:rFonts w:ascii="Arial" w:hAnsi="Arial" w:cs="Arial"/>
          <w:sz w:val="23"/>
          <w:szCs w:val="23"/>
        </w:rPr>
      </w:pPr>
      <w:r w:rsidRPr="00552AB3">
        <w:rPr>
          <w:rFonts w:ascii="Arial" w:hAnsi="Arial" w:cs="Arial"/>
          <w:sz w:val="23"/>
          <w:szCs w:val="23"/>
        </w:rPr>
        <w:t>fare in modo che nelle loro decisioni tutte le istituzioni cantonali tengano conto dell’impatto sul clima e della sostenibilità ambientale, sociale ed economica e, ove possibile, si dia la priorità alle soluzioni più compatibili con la riduzione delle emissioni di gas serra e in grado di minimizzare l’impatto sull’ambiente</w:t>
      </w:r>
      <w:r>
        <w:rPr>
          <w:rFonts w:ascii="Arial" w:hAnsi="Arial" w:cs="Arial"/>
          <w:sz w:val="23"/>
          <w:szCs w:val="23"/>
        </w:rPr>
        <w:t>;</w:t>
      </w:r>
      <w:r w:rsidRPr="00552AB3">
        <w:rPr>
          <w:rFonts w:ascii="Arial" w:hAnsi="Arial" w:cs="Arial"/>
          <w:sz w:val="23"/>
          <w:szCs w:val="23"/>
        </w:rPr>
        <w:t xml:space="preserve"> </w:t>
      </w:r>
    </w:p>
    <w:p w:rsidR="00B97182" w:rsidRPr="00552AB3" w:rsidRDefault="00B97182" w:rsidP="00B97182">
      <w:pPr>
        <w:pStyle w:val="Paragrafoelenco"/>
        <w:widowControl/>
        <w:numPr>
          <w:ilvl w:val="0"/>
          <w:numId w:val="34"/>
        </w:numPr>
        <w:autoSpaceDE/>
        <w:autoSpaceDN/>
        <w:adjustRightInd/>
        <w:spacing w:before="120" w:line="259" w:lineRule="auto"/>
        <w:ind w:left="284" w:hanging="284"/>
        <w:jc w:val="both"/>
        <w:rPr>
          <w:rFonts w:ascii="Arial" w:hAnsi="Arial" w:cs="Arial"/>
          <w:sz w:val="23"/>
          <w:szCs w:val="23"/>
        </w:rPr>
      </w:pPr>
      <w:r>
        <w:rPr>
          <w:rFonts w:ascii="Arial" w:hAnsi="Arial" w:cs="Arial"/>
          <w:sz w:val="23"/>
          <w:szCs w:val="23"/>
        </w:rPr>
        <w:t>i</w:t>
      </w:r>
      <w:r w:rsidRPr="00552AB3">
        <w:rPr>
          <w:rFonts w:ascii="Arial" w:hAnsi="Arial" w:cs="Arial"/>
          <w:sz w:val="23"/>
          <w:szCs w:val="23"/>
        </w:rPr>
        <w:t>n base agli studi scientifici e le raccomandazioni dell’IPCC e degli organi di ricerca nazionali, come Meteo Svizzera e i politecnici federali, varare misure efficaci per ri</w:t>
      </w:r>
      <w:r>
        <w:rPr>
          <w:rFonts w:ascii="Arial" w:hAnsi="Arial" w:cs="Arial"/>
          <w:sz w:val="23"/>
          <w:szCs w:val="23"/>
        </w:rPr>
        <w:t>durre le emissioni di gas serra;</w:t>
      </w:r>
    </w:p>
    <w:p w:rsidR="00B97182" w:rsidRPr="00552AB3" w:rsidRDefault="00B97182" w:rsidP="00B97182">
      <w:pPr>
        <w:pStyle w:val="Paragrafoelenco"/>
        <w:widowControl/>
        <w:numPr>
          <w:ilvl w:val="0"/>
          <w:numId w:val="34"/>
        </w:numPr>
        <w:autoSpaceDE/>
        <w:autoSpaceDN/>
        <w:adjustRightInd/>
        <w:spacing w:before="120" w:line="259" w:lineRule="auto"/>
        <w:ind w:left="284" w:hanging="284"/>
        <w:jc w:val="both"/>
        <w:rPr>
          <w:rFonts w:ascii="Arial" w:hAnsi="Arial" w:cs="Arial"/>
          <w:sz w:val="23"/>
          <w:szCs w:val="23"/>
        </w:rPr>
      </w:pPr>
      <w:r w:rsidRPr="00552AB3">
        <w:rPr>
          <w:rFonts w:ascii="Arial" w:hAnsi="Arial" w:cs="Arial"/>
          <w:sz w:val="23"/>
          <w:szCs w:val="23"/>
        </w:rPr>
        <w:t>fornire regolarmente alla popolazione del Canton Ticino informazioni aggiornate e complete sul cambiamento climatico, le sue cause e i suoi effetti e sull’efficacia o meno delle misure adott</w:t>
      </w:r>
      <w:r>
        <w:rPr>
          <w:rFonts w:ascii="Arial" w:hAnsi="Arial" w:cs="Arial"/>
          <w:sz w:val="23"/>
          <w:szCs w:val="23"/>
        </w:rPr>
        <w:t>ate per contrastare il fenomeno;</w:t>
      </w:r>
    </w:p>
    <w:p w:rsidR="00B97182" w:rsidRPr="00552AB3" w:rsidRDefault="00B97182" w:rsidP="00B97182">
      <w:pPr>
        <w:pStyle w:val="Paragrafoelenco"/>
        <w:widowControl/>
        <w:numPr>
          <w:ilvl w:val="0"/>
          <w:numId w:val="34"/>
        </w:numPr>
        <w:autoSpaceDE/>
        <w:autoSpaceDN/>
        <w:adjustRightInd/>
        <w:spacing w:before="120" w:line="259" w:lineRule="auto"/>
        <w:ind w:left="284" w:hanging="284"/>
        <w:jc w:val="both"/>
        <w:rPr>
          <w:rFonts w:ascii="Arial" w:hAnsi="Arial" w:cs="Arial"/>
          <w:sz w:val="23"/>
          <w:szCs w:val="23"/>
        </w:rPr>
      </w:pPr>
      <w:r w:rsidRPr="00552AB3">
        <w:rPr>
          <w:rFonts w:ascii="Arial" w:hAnsi="Arial" w:cs="Arial"/>
          <w:sz w:val="23"/>
          <w:szCs w:val="23"/>
        </w:rPr>
        <w:t>stilare un vademecum all’attenzione dei comuni e dei cittadini sulle misure da implementare a livello locale e personale per limitare il riscaldamento climatico</w:t>
      </w:r>
      <w:r>
        <w:rPr>
          <w:rFonts w:ascii="Arial" w:hAnsi="Arial" w:cs="Arial"/>
          <w:sz w:val="23"/>
          <w:szCs w:val="23"/>
        </w:rPr>
        <w:t>.</w:t>
      </w:r>
    </w:p>
    <w:p w:rsidR="00B97182" w:rsidRDefault="00B97182" w:rsidP="00B97182">
      <w:pPr>
        <w:widowControl/>
        <w:autoSpaceDE/>
        <w:autoSpaceDN/>
        <w:adjustRightInd/>
        <w:ind w:left="284" w:hanging="284"/>
        <w:jc w:val="both"/>
        <w:rPr>
          <w:rFonts w:ascii="Arial" w:hAnsi="Arial" w:cs="Arial"/>
          <w:sz w:val="23"/>
          <w:szCs w:val="23"/>
        </w:rPr>
      </w:pPr>
    </w:p>
    <w:p w:rsidR="00B97182" w:rsidRPr="00552AB3" w:rsidRDefault="00B97182" w:rsidP="00B97182">
      <w:pPr>
        <w:widowControl/>
        <w:autoSpaceDE/>
        <w:autoSpaceDN/>
        <w:adjustRightInd/>
        <w:ind w:left="284" w:hanging="284"/>
        <w:jc w:val="both"/>
        <w:rPr>
          <w:rFonts w:ascii="Arial" w:hAnsi="Arial" w:cs="Arial"/>
          <w:sz w:val="23"/>
          <w:szCs w:val="23"/>
        </w:rPr>
      </w:pPr>
    </w:p>
    <w:p w:rsidR="00B97182" w:rsidRPr="00552AB3" w:rsidRDefault="00B97182" w:rsidP="00B97182">
      <w:pPr>
        <w:rPr>
          <w:rFonts w:ascii="Arial" w:hAnsi="Arial" w:cs="Arial"/>
          <w:sz w:val="23"/>
          <w:szCs w:val="23"/>
        </w:rPr>
      </w:pPr>
      <w:r w:rsidRPr="00552AB3">
        <w:rPr>
          <w:rFonts w:ascii="Arial" w:hAnsi="Arial" w:cs="Arial"/>
          <w:sz w:val="23"/>
          <w:szCs w:val="23"/>
        </w:rPr>
        <w:t xml:space="preserve">Cristina </w:t>
      </w:r>
      <w:proofErr w:type="spellStart"/>
      <w:r w:rsidRPr="00552AB3">
        <w:rPr>
          <w:rFonts w:ascii="Arial" w:hAnsi="Arial" w:cs="Arial"/>
          <w:sz w:val="23"/>
          <w:szCs w:val="23"/>
        </w:rPr>
        <w:t>Gardenghi</w:t>
      </w:r>
      <w:proofErr w:type="spellEnd"/>
    </w:p>
    <w:p w:rsidR="00B97182" w:rsidRPr="00552AB3" w:rsidRDefault="00B97182" w:rsidP="00B97182">
      <w:pPr>
        <w:rPr>
          <w:rFonts w:ascii="Arial" w:hAnsi="Arial" w:cs="Arial"/>
          <w:sz w:val="23"/>
          <w:szCs w:val="23"/>
        </w:rPr>
      </w:pPr>
      <w:bookmarkStart w:id="0" w:name="_GoBack"/>
      <w:proofErr w:type="spellStart"/>
      <w:r w:rsidRPr="00552AB3">
        <w:rPr>
          <w:rFonts w:ascii="Arial" w:hAnsi="Arial" w:cs="Arial"/>
          <w:sz w:val="23"/>
          <w:szCs w:val="23"/>
        </w:rPr>
        <w:t>Arigoni</w:t>
      </w:r>
      <w:proofErr w:type="spellEnd"/>
      <w:r w:rsidRPr="00552AB3">
        <w:rPr>
          <w:rFonts w:ascii="Arial" w:hAnsi="Arial" w:cs="Arial"/>
          <w:sz w:val="23"/>
          <w:szCs w:val="23"/>
        </w:rPr>
        <w:t xml:space="preserve"> </w:t>
      </w:r>
      <w:proofErr w:type="spellStart"/>
      <w:r w:rsidRPr="00552AB3">
        <w:rPr>
          <w:rFonts w:ascii="Arial" w:hAnsi="Arial" w:cs="Arial"/>
          <w:sz w:val="23"/>
          <w:szCs w:val="23"/>
        </w:rPr>
        <w:t>Zürcher</w:t>
      </w:r>
      <w:proofErr w:type="spellEnd"/>
      <w:r w:rsidRPr="00552AB3">
        <w:rPr>
          <w:rFonts w:ascii="Arial" w:hAnsi="Arial" w:cs="Arial"/>
          <w:sz w:val="23"/>
          <w:szCs w:val="23"/>
        </w:rPr>
        <w:t xml:space="preserve"> - Berardi - </w:t>
      </w:r>
      <w:proofErr w:type="spellStart"/>
      <w:r w:rsidRPr="00552AB3">
        <w:rPr>
          <w:rFonts w:ascii="Arial" w:hAnsi="Arial" w:cs="Arial"/>
          <w:sz w:val="23"/>
          <w:szCs w:val="23"/>
        </w:rPr>
        <w:t>Bourgoin</w:t>
      </w:r>
      <w:proofErr w:type="spellEnd"/>
      <w:r w:rsidRPr="00552AB3">
        <w:rPr>
          <w:rFonts w:ascii="Arial" w:hAnsi="Arial" w:cs="Arial"/>
          <w:sz w:val="23"/>
          <w:szCs w:val="23"/>
        </w:rPr>
        <w:t xml:space="preserve"> -</w:t>
      </w:r>
    </w:p>
    <w:p w:rsidR="00B97182" w:rsidRPr="00552AB3" w:rsidRDefault="00B97182" w:rsidP="00B97182">
      <w:pPr>
        <w:rPr>
          <w:rFonts w:ascii="Arial" w:hAnsi="Arial" w:cs="Arial"/>
          <w:sz w:val="23"/>
          <w:szCs w:val="23"/>
        </w:rPr>
      </w:pPr>
      <w:r w:rsidRPr="00552AB3">
        <w:rPr>
          <w:rFonts w:ascii="Arial" w:hAnsi="Arial" w:cs="Arial"/>
          <w:sz w:val="23"/>
          <w:szCs w:val="23"/>
        </w:rPr>
        <w:t>Buri - Crivelli-Barella - Ermotti-Lepori -</w:t>
      </w:r>
    </w:p>
    <w:p w:rsidR="00B97182" w:rsidRPr="00552AB3" w:rsidRDefault="00B97182" w:rsidP="00B97182">
      <w:pPr>
        <w:jc w:val="both"/>
        <w:rPr>
          <w:rFonts w:ascii="Arial" w:hAnsi="Arial" w:cs="Arial"/>
          <w:sz w:val="23"/>
          <w:szCs w:val="23"/>
        </w:rPr>
      </w:pPr>
      <w:r w:rsidRPr="00552AB3">
        <w:rPr>
          <w:rFonts w:ascii="Arial" w:hAnsi="Arial" w:cs="Arial"/>
          <w:sz w:val="23"/>
          <w:szCs w:val="23"/>
        </w:rPr>
        <w:t>La Mantia - Merlo - Noi - Riget -</w:t>
      </w:r>
    </w:p>
    <w:p w:rsidR="00B97182" w:rsidRPr="00552AB3" w:rsidRDefault="00B97182" w:rsidP="00B97182">
      <w:pPr>
        <w:rPr>
          <w:rFonts w:ascii="Arial" w:hAnsi="Arial" w:cs="Arial"/>
          <w:sz w:val="23"/>
          <w:szCs w:val="23"/>
        </w:rPr>
      </w:pPr>
      <w:r w:rsidRPr="00552AB3">
        <w:rPr>
          <w:rFonts w:ascii="Arial" w:hAnsi="Arial" w:cs="Arial"/>
          <w:sz w:val="23"/>
          <w:szCs w:val="23"/>
        </w:rPr>
        <w:t xml:space="preserve">Schoenenberger - </w:t>
      </w:r>
      <w:proofErr w:type="spellStart"/>
      <w:r w:rsidRPr="00552AB3">
        <w:rPr>
          <w:rFonts w:ascii="Arial" w:hAnsi="Arial" w:cs="Arial"/>
          <w:sz w:val="23"/>
          <w:szCs w:val="23"/>
        </w:rPr>
        <w:t>Stephani</w:t>
      </w:r>
      <w:proofErr w:type="spellEnd"/>
    </w:p>
    <w:bookmarkEnd w:id="0"/>
    <w:p w:rsidR="00B97182" w:rsidRPr="00552AB3" w:rsidRDefault="00B97182" w:rsidP="00B97182">
      <w:pPr>
        <w:rPr>
          <w:rFonts w:ascii="Arial" w:hAnsi="Arial" w:cs="Arial"/>
          <w:sz w:val="23"/>
          <w:szCs w:val="23"/>
        </w:rPr>
      </w:pPr>
    </w:p>
    <w:sectPr w:rsidR="00B97182" w:rsidRPr="00552A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DE" w:rsidRDefault="001514DE" w:rsidP="001514DE">
      <w:r>
        <w:separator/>
      </w:r>
    </w:p>
  </w:endnote>
  <w:endnote w:type="continuationSeparator" w:id="0">
    <w:p w:rsidR="001514DE" w:rsidRDefault="001514DE" w:rsidP="0015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45 Light">
    <w:altName w:val="Corbel"/>
    <w:charset w:val="00"/>
    <w:family w:val="swiss"/>
    <w:pitch w:val="variable"/>
    <w:sig w:usb0="80000027"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DE" w:rsidRDefault="001514DE" w:rsidP="001514DE">
      <w:r>
        <w:separator/>
      </w:r>
    </w:p>
  </w:footnote>
  <w:footnote w:type="continuationSeparator" w:id="0">
    <w:p w:rsidR="001514DE" w:rsidRDefault="001514DE" w:rsidP="001514DE">
      <w:r>
        <w:continuationSeparator/>
      </w:r>
    </w:p>
  </w:footnote>
  <w:footnote w:id="1">
    <w:p w:rsidR="00B97182" w:rsidRPr="00552AB3" w:rsidRDefault="00B97182" w:rsidP="00B97182">
      <w:pPr>
        <w:jc w:val="both"/>
        <w:rPr>
          <w:rFonts w:ascii="Arial" w:hAnsi="Arial" w:cs="Arial"/>
          <w:sz w:val="20"/>
          <w:szCs w:val="20"/>
        </w:rPr>
      </w:pPr>
      <w:r w:rsidRPr="00552AB3">
        <w:rPr>
          <w:rStyle w:val="Rimandonotaapidipagina"/>
          <w:rFonts w:ascii="Arial" w:hAnsi="Arial" w:cs="Arial"/>
          <w:sz w:val="20"/>
          <w:szCs w:val="20"/>
          <w:vertAlign w:val="superscript"/>
        </w:rPr>
        <w:footnoteRef/>
      </w:r>
      <w:r w:rsidRPr="00552AB3">
        <w:rPr>
          <w:rFonts w:ascii="Arial" w:hAnsi="Arial" w:cs="Arial"/>
          <w:sz w:val="20"/>
          <w:szCs w:val="20"/>
        </w:rPr>
        <w:t>"I termini "</w:t>
      </w:r>
      <w:proofErr w:type="spellStart"/>
      <w:r w:rsidRPr="00552AB3">
        <w:rPr>
          <w:rFonts w:ascii="Arial" w:hAnsi="Arial" w:cs="Arial"/>
          <w:sz w:val="20"/>
          <w:szCs w:val="20"/>
        </w:rPr>
        <w:t>Climat</w:t>
      </w:r>
      <w:proofErr w:type="spellEnd"/>
      <w:r w:rsidRPr="00552AB3">
        <w:rPr>
          <w:rFonts w:ascii="Arial" w:hAnsi="Arial" w:cs="Arial"/>
          <w:sz w:val="20"/>
          <w:szCs w:val="20"/>
        </w:rPr>
        <w:t xml:space="preserve"> Emergency" </w:t>
      </w:r>
      <w:proofErr w:type="gramStart"/>
      <w:r w:rsidRPr="00552AB3">
        <w:rPr>
          <w:rFonts w:ascii="Arial" w:hAnsi="Arial" w:cs="Arial"/>
          <w:sz w:val="20"/>
          <w:szCs w:val="20"/>
        </w:rPr>
        <w:t>e "</w:t>
      </w:r>
      <w:proofErr w:type="gramEnd"/>
      <w:r w:rsidRPr="00552AB3">
        <w:rPr>
          <w:rFonts w:ascii="Arial" w:hAnsi="Arial" w:cs="Arial"/>
          <w:sz w:val="20"/>
          <w:szCs w:val="20"/>
        </w:rPr>
        <w:t>Crisi climatica" hanno valenza declamatoria e non forniscono la base legale per l'attuazione delle misure previste dalla Costituzione federale all'art. 165 e dalla Costituzione cantonale all'art. 43".</w:t>
      </w:r>
    </w:p>
    <w:p w:rsidR="00B97182" w:rsidRPr="00A26EB3" w:rsidRDefault="00B97182" w:rsidP="00B97182">
      <w:pPr>
        <w:pStyle w:val="Testonotaapidipagina"/>
        <w:spacing w:before="0" w:beforeAutospacing="0" w:after="0" w:afterAutospacing="0"/>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6.35pt;height:142.45pt" o:bullet="t">
        <v:imagedata r:id="rId1" o:title="impronta"/>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402"/>
    <w:multiLevelType w:val="multilevel"/>
    <w:tmpl w:val="00000885"/>
    <w:lvl w:ilvl="0">
      <w:numFmt w:val="bullet"/>
      <w:lvlText w:val="-"/>
      <w:lvlJc w:val="left"/>
      <w:pPr>
        <w:ind w:hanging="360"/>
      </w:pPr>
      <w:rPr>
        <w:rFonts w:ascii="Calibri" w:hAnsi="Calibri"/>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9D728FF"/>
    <w:multiLevelType w:val="hybridMultilevel"/>
    <w:tmpl w:val="6CE2A906"/>
    <w:lvl w:ilvl="0" w:tplc="9672388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0210F"/>
    <w:multiLevelType w:val="multilevel"/>
    <w:tmpl w:val="F75C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65014"/>
    <w:multiLevelType w:val="hybridMultilevel"/>
    <w:tmpl w:val="C4745100"/>
    <w:lvl w:ilvl="0" w:tplc="0810000F">
      <w:start w:val="1"/>
      <w:numFmt w:val="decimal"/>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615C2"/>
    <w:multiLevelType w:val="multilevel"/>
    <w:tmpl w:val="C19E6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3206521"/>
    <w:multiLevelType w:val="hybridMultilevel"/>
    <w:tmpl w:val="8A7E850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3584176"/>
    <w:multiLevelType w:val="hybridMultilevel"/>
    <w:tmpl w:val="20B6375E"/>
    <w:lvl w:ilvl="0" w:tplc="08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872D4"/>
    <w:multiLevelType w:val="hybridMultilevel"/>
    <w:tmpl w:val="023040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6F98"/>
    <w:multiLevelType w:val="hybridMultilevel"/>
    <w:tmpl w:val="F160784E"/>
    <w:lvl w:ilvl="0" w:tplc="0810000F">
      <w:start w:val="1"/>
      <w:numFmt w:val="decimal"/>
      <w:lvlText w:val="%1."/>
      <w:lvlJc w:val="left"/>
      <w:pPr>
        <w:ind w:left="783" w:hanging="360"/>
      </w:pPr>
    </w:lvl>
    <w:lvl w:ilvl="1" w:tplc="08100019">
      <w:start w:val="1"/>
      <w:numFmt w:val="lowerLetter"/>
      <w:lvlText w:val="%2."/>
      <w:lvlJc w:val="left"/>
      <w:pPr>
        <w:ind w:left="1503" w:hanging="360"/>
      </w:pPr>
    </w:lvl>
    <w:lvl w:ilvl="2" w:tplc="0810001B" w:tentative="1">
      <w:start w:val="1"/>
      <w:numFmt w:val="lowerRoman"/>
      <w:lvlText w:val="%3."/>
      <w:lvlJc w:val="right"/>
      <w:pPr>
        <w:ind w:left="2223" w:hanging="180"/>
      </w:pPr>
    </w:lvl>
    <w:lvl w:ilvl="3" w:tplc="0810000F" w:tentative="1">
      <w:start w:val="1"/>
      <w:numFmt w:val="decimal"/>
      <w:lvlText w:val="%4."/>
      <w:lvlJc w:val="left"/>
      <w:pPr>
        <w:ind w:left="2943" w:hanging="360"/>
      </w:pPr>
    </w:lvl>
    <w:lvl w:ilvl="4" w:tplc="08100019" w:tentative="1">
      <w:start w:val="1"/>
      <w:numFmt w:val="lowerLetter"/>
      <w:lvlText w:val="%5."/>
      <w:lvlJc w:val="left"/>
      <w:pPr>
        <w:ind w:left="3663" w:hanging="360"/>
      </w:pPr>
    </w:lvl>
    <w:lvl w:ilvl="5" w:tplc="0810001B" w:tentative="1">
      <w:start w:val="1"/>
      <w:numFmt w:val="lowerRoman"/>
      <w:lvlText w:val="%6."/>
      <w:lvlJc w:val="right"/>
      <w:pPr>
        <w:ind w:left="4383" w:hanging="180"/>
      </w:pPr>
    </w:lvl>
    <w:lvl w:ilvl="6" w:tplc="0810000F" w:tentative="1">
      <w:start w:val="1"/>
      <w:numFmt w:val="decimal"/>
      <w:lvlText w:val="%7."/>
      <w:lvlJc w:val="left"/>
      <w:pPr>
        <w:ind w:left="5103" w:hanging="360"/>
      </w:pPr>
    </w:lvl>
    <w:lvl w:ilvl="7" w:tplc="08100019" w:tentative="1">
      <w:start w:val="1"/>
      <w:numFmt w:val="lowerLetter"/>
      <w:lvlText w:val="%8."/>
      <w:lvlJc w:val="left"/>
      <w:pPr>
        <w:ind w:left="5823" w:hanging="360"/>
      </w:pPr>
    </w:lvl>
    <w:lvl w:ilvl="8" w:tplc="0810001B" w:tentative="1">
      <w:start w:val="1"/>
      <w:numFmt w:val="lowerRoman"/>
      <w:lvlText w:val="%9."/>
      <w:lvlJc w:val="right"/>
      <w:pPr>
        <w:ind w:left="6543" w:hanging="180"/>
      </w:pPr>
    </w:lvl>
  </w:abstractNum>
  <w:abstractNum w:abstractNumId="10" w15:restartNumberingAfterBreak="0">
    <w:nsid w:val="14DF5AAC"/>
    <w:multiLevelType w:val="hybridMultilevel"/>
    <w:tmpl w:val="E306D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1A402A"/>
    <w:multiLevelType w:val="hybridMultilevel"/>
    <w:tmpl w:val="CAFC9B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E347CA"/>
    <w:multiLevelType w:val="hybridMultilevel"/>
    <w:tmpl w:val="C14E77C0"/>
    <w:lvl w:ilvl="0" w:tplc="7FE01F50">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A234005"/>
    <w:multiLevelType w:val="hybridMultilevel"/>
    <w:tmpl w:val="A2F4F2B2"/>
    <w:lvl w:ilvl="0" w:tplc="08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B6600"/>
    <w:multiLevelType w:val="hybridMultilevel"/>
    <w:tmpl w:val="A694267E"/>
    <w:lvl w:ilvl="0" w:tplc="11F8BA4A">
      <w:start w:val="1"/>
      <w:numFmt w:val="decimal"/>
      <w:lvlText w:val="%1."/>
      <w:lvlJc w:val="left"/>
      <w:pPr>
        <w:tabs>
          <w:tab w:val="num" w:pos="720"/>
        </w:tabs>
        <w:ind w:left="720" w:hanging="360"/>
      </w:pPr>
      <w:rPr>
        <w:rFonts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40123"/>
    <w:multiLevelType w:val="hybridMultilevel"/>
    <w:tmpl w:val="E8E686F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787795B"/>
    <w:multiLevelType w:val="multilevel"/>
    <w:tmpl w:val="BF407F14"/>
    <w:styleLink w:val="WWNum8"/>
    <w:lvl w:ilvl="0">
      <w:numFmt w:val="bullet"/>
      <w:lvlText w:val="-"/>
      <w:lvlJc w:val="left"/>
      <w:rPr>
        <w:rFonts w:ascii="Calibri" w:hAnsi="Calibri"/>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78E769F"/>
    <w:multiLevelType w:val="hybridMultilevel"/>
    <w:tmpl w:val="10ACFEE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3CB93D6D"/>
    <w:multiLevelType w:val="hybridMultilevel"/>
    <w:tmpl w:val="97BC9E88"/>
    <w:lvl w:ilvl="0" w:tplc="43161278">
      <w:start w:val="1"/>
      <w:numFmt w:val="decimal"/>
      <w:lvlText w:val="%1"/>
      <w:lvlJc w:val="left"/>
      <w:pPr>
        <w:ind w:hanging="216"/>
      </w:pPr>
      <w:rPr>
        <w:rFonts w:ascii="Verdana" w:eastAsia="Verdana" w:hAnsi="Verdana" w:hint="default"/>
        <w:sz w:val="22"/>
        <w:szCs w:val="22"/>
      </w:rPr>
    </w:lvl>
    <w:lvl w:ilvl="1" w:tplc="CD8E56B0">
      <w:start w:val="1"/>
      <w:numFmt w:val="bullet"/>
      <w:lvlText w:val="•"/>
      <w:lvlJc w:val="left"/>
      <w:rPr>
        <w:rFonts w:hint="default"/>
      </w:rPr>
    </w:lvl>
    <w:lvl w:ilvl="2" w:tplc="30523D1A">
      <w:start w:val="1"/>
      <w:numFmt w:val="bullet"/>
      <w:lvlText w:val="•"/>
      <w:lvlJc w:val="left"/>
      <w:rPr>
        <w:rFonts w:hint="default"/>
      </w:rPr>
    </w:lvl>
    <w:lvl w:ilvl="3" w:tplc="6E4CD5AA">
      <w:start w:val="1"/>
      <w:numFmt w:val="bullet"/>
      <w:lvlText w:val="•"/>
      <w:lvlJc w:val="left"/>
      <w:rPr>
        <w:rFonts w:hint="default"/>
      </w:rPr>
    </w:lvl>
    <w:lvl w:ilvl="4" w:tplc="6C8CB8C4">
      <w:start w:val="1"/>
      <w:numFmt w:val="bullet"/>
      <w:lvlText w:val="•"/>
      <w:lvlJc w:val="left"/>
      <w:rPr>
        <w:rFonts w:hint="default"/>
      </w:rPr>
    </w:lvl>
    <w:lvl w:ilvl="5" w:tplc="CD50EEF0">
      <w:start w:val="1"/>
      <w:numFmt w:val="bullet"/>
      <w:lvlText w:val="•"/>
      <w:lvlJc w:val="left"/>
      <w:rPr>
        <w:rFonts w:hint="default"/>
      </w:rPr>
    </w:lvl>
    <w:lvl w:ilvl="6" w:tplc="27F2F54E">
      <w:start w:val="1"/>
      <w:numFmt w:val="bullet"/>
      <w:lvlText w:val="•"/>
      <w:lvlJc w:val="left"/>
      <w:rPr>
        <w:rFonts w:hint="default"/>
      </w:rPr>
    </w:lvl>
    <w:lvl w:ilvl="7" w:tplc="5CE67326">
      <w:start w:val="1"/>
      <w:numFmt w:val="bullet"/>
      <w:lvlText w:val="•"/>
      <w:lvlJc w:val="left"/>
      <w:rPr>
        <w:rFonts w:hint="default"/>
      </w:rPr>
    </w:lvl>
    <w:lvl w:ilvl="8" w:tplc="05FCE79C">
      <w:start w:val="1"/>
      <w:numFmt w:val="bullet"/>
      <w:lvlText w:val="•"/>
      <w:lvlJc w:val="left"/>
      <w:rPr>
        <w:rFonts w:hint="default"/>
      </w:rPr>
    </w:lvl>
  </w:abstractNum>
  <w:abstractNum w:abstractNumId="19" w15:restartNumberingAfterBreak="0">
    <w:nsid w:val="3D855B27"/>
    <w:multiLevelType w:val="hybridMultilevel"/>
    <w:tmpl w:val="EB32603A"/>
    <w:lvl w:ilvl="0" w:tplc="08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744B56"/>
    <w:multiLevelType w:val="hybridMultilevel"/>
    <w:tmpl w:val="349E1FB4"/>
    <w:lvl w:ilvl="0" w:tplc="868E7C30">
      <w:start w:val="1"/>
      <w:numFmt w:val="bullet"/>
      <w:lvlText w:val="o"/>
      <w:lvlJc w:val="left"/>
      <w:pPr>
        <w:ind w:left="720" w:hanging="360"/>
      </w:pPr>
      <w:rPr>
        <w:rFonts w:ascii="Courier New" w:hAnsi="Courier New" w:cs="Courier New" w:hint="default"/>
        <w:sz w:val="16"/>
        <w:szCs w:val="16"/>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A3A6AB7"/>
    <w:multiLevelType w:val="multilevel"/>
    <w:tmpl w:val="82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02579"/>
    <w:multiLevelType w:val="hybridMultilevel"/>
    <w:tmpl w:val="9154A95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96704EB"/>
    <w:multiLevelType w:val="hybridMultilevel"/>
    <w:tmpl w:val="7618123C"/>
    <w:lvl w:ilvl="0" w:tplc="EF8C6A82">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4" w15:restartNumberingAfterBreak="0">
    <w:nsid w:val="5D1E24BB"/>
    <w:multiLevelType w:val="hybridMultilevel"/>
    <w:tmpl w:val="41C6DA70"/>
    <w:lvl w:ilvl="0" w:tplc="17AEC4B2">
      <w:numFmt w:val="bullet"/>
      <w:lvlText w:val="-"/>
      <w:lvlJc w:val="left"/>
      <w:pPr>
        <w:ind w:left="1068" w:hanging="708"/>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5D4453FC"/>
    <w:multiLevelType w:val="hybridMultilevel"/>
    <w:tmpl w:val="B1E08C14"/>
    <w:lvl w:ilvl="0" w:tplc="F1AE524C">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63F03048"/>
    <w:multiLevelType w:val="hybridMultilevel"/>
    <w:tmpl w:val="0842375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66B04757"/>
    <w:multiLevelType w:val="hybridMultilevel"/>
    <w:tmpl w:val="FF807D3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6BD80B6B"/>
    <w:multiLevelType w:val="hybridMultilevel"/>
    <w:tmpl w:val="66287F62"/>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6C694802"/>
    <w:multiLevelType w:val="hybridMultilevel"/>
    <w:tmpl w:val="6776BA56"/>
    <w:lvl w:ilvl="0" w:tplc="1E3C621C">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F00CE"/>
    <w:multiLevelType w:val="hybridMultilevel"/>
    <w:tmpl w:val="56B4D308"/>
    <w:lvl w:ilvl="0" w:tplc="08BC615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6DE24E59"/>
    <w:multiLevelType w:val="hybridMultilevel"/>
    <w:tmpl w:val="E424F3E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72560D1A"/>
    <w:multiLevelType w:val="hybridMultilevel"/>
    <w:tmpl w:val="88F0E708"/>
    <w:lvl w:ilvl="0" w:tplc="1E3C621C">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C4FDA"/>
    <w:multiLevelType w:val="hybridMultilevel"/>
    <w:tmpl w:val="3FDC681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4"/>
  </w:num>
  <w:num w:numId="2">
    <w:abstractNumId w:val="3"/>
  </w:num>
  <w:num w:numId="3">
    <w:abstractNumId w:val="20"/>
  </w:num>
  <w:num w:numId="4">
    <w:abstractNumId w:val="13"/>
  </w:num>
  <w:num w:numId="5">
    <w:abstractNumId w:val="21"/>
  </w:num>
  <w:num w:numId="6">
    <w:abstractNumId w:val="5"/>
  </w:num>
  <w:num w:numId="7">
    <w:abstractNumId w:val="22"/>
  </w:num>
  <w:num w:numId="8">
    <w:abstractNumId w:val="0"/>
  </w:num>
  <w:num w:numId="9">
    <w:abstractNumId w:val="1"/>
  </w:num>
  <w:num w:numId="10">
    <w:abstractNumId w:val="29"/>
  </w:num>
  <w:num w:numId="11">
    <w:abstractNumId w:val="4"/>
  </w:num>
  <w:num w:numId="12">
    <w:abstractNumId w:val="32"/>
  </w:num>
  <w:num w:numId="13">
    <w:abstractNumId w:val="33"/>
  </w:num>
  <w:num w:numId="14">
    <w:abstractNumId w:val="17"/>
  </w:num>
  <w:num w:numId="15">
    <w:abstractNumId w:val="28"/>
  </w:num>
  <w:num w:numId="16">
    <w:abstractNumId w:val="15"/>
  </w:num>
  <w:num w:numId="17">
    <w:abstractNumId w:val="7"/>
  </w:num>
  <w:num w:numId="18">
    <w:abstractNumId w:val="19"/>
  </w:num>
  <w:num w:numId="19">
    <w:abstractNumId w:val="14"/>
  </w:num>
  <w:num w:numId="20">
    <w:abstractNumId w:val="10"/>
  </w:num>
  <w:num w:numId="21">
    <w:abstractNumId w:val="11"/>
  </w:num>
  <w:num w:numId="22">
    <w:abstractNumId w:val="12"/>
  </w:num>
  <w:num w:numId="23">
    <w:abstractNumId w:val="27"/>
  </w:num>
  <w:num w:numId="24">
    <w:abstractNumId w:val="8"/>
  </w:num>
  <w:num w:numId="25">
    <w:abstractNumId w:val="25"/>
  </w:num>
  <w:num w:numId="26">
    <w:abstractNumId w:val="16"/>
  </w:num>
  <w:num w:numId="27">
    <w:abstractNumId w:val="6"/>
  </w:num>
  <w:num w:numId="28">
    <w:abstractNumId w:val="30"/>
  </w:num>
  <w:num w:numId="29">
    <w:abstractNumId w:val="23"/>
  </w:num>
  <w:num w:numId="30">
    <w:abstractNumId w:val="26"/>
  </w:num>
  <w:num w:numId="31">
    <w:abstractNumId w:val="9"/>
  </w:num>
  <w:num w:numId="32">
    <w:abstractNumId w:val="31"/>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ED"/>
    <w:rsid w:val="001514DE"/>
    <w:rsid w:val="00160FCA"/>
    <w:rsid w:val="0016463B"/>
    <w:rsid w:val="002B2EE4"/>
    <w:rsid w:val="00375C64"/>
    <w:rsid w:val="003C7DED"/>
    <w:rsid w:val="00547920"/>
    <w:rsid w:val="005B4BB4"/>
    <w:rsid w:val="007C30F2"/>
    <w:rsid w:val="00844A81"/>
    <w:rsid w:val="008E4F00"/>
    <w:rsid w:val="00915D76"/>
    <w:rsid w:val="00A4526A"/>
    <w:rsid w:val="00B97182"/>
    <w:rsid w:val="00E3584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E842-6593-4004-950C-F0DBC7DC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C7DED"/>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paragraph" w:styleId="Titolo1">
    <w:name w:val="heading 1"/>
    <w:basedOn w:val="Normale"/>
    <w:next w:val="Normale"/>
    <w:link w:val="Titolo1Carattere"/>
    <w:uiPriority w:val="1"/>
    <w:qFormat/>
    <w:rsid w:val="008E4F00"/>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8E4F00"/>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C7DED"/>
    <w:pPr>
      <w:widowControl/>
      <w:autoSpaceDE/>
      <w:autoSpaceDN/>
      <w:adjustRightInd/>
      <w:spacing w:before="100" w:beforeAutospacing="1" w:after="100" w:afterAutospacing="1"/>
    </w:pPr>
  </w:style>
  <w:style w:type="paragraph" w:styleId="Testofumetto">
    <w:name w:val="Balloon Text"/>
    <w:basedOn w:val="Normale"/>
    <w:link w:val="TestofumettoCarattere"/>
    <w:uiPriority w:val="99"/>
    <w:semiHidden/>
    <w:unhideWhenUsed/>
    <w:rsid w:val="00A452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26A"/>
    <w:rPr>
      <w:rFonts w:ascii="Segoe UI" w:eastAsia="Times New Roman" w:hAnsi="Segoe UI" w:cs="Segoe UI"/>
      <w:sz w:val="18"/>
      <w:szCs w:val="18"/>
      <w:lang w:eastAsia="it-CH"/>
    </w:rPr>
  </w:style>
  <w:style w:type="paragraph" w:styleId="Paragrafoelenco">
    <w:name w:val="List Paragraph"/>
    <w:basedOn w:val="Normale"/>
    <w:uiPriority w:val="1"/>
    <w:qFormat/>
    <w:rsid w:val="00160FCA"/>
    <w:pPr>
      <w:ind w:left="708"/>
    </w:pPr>
  </w:style>
  <w:style w:type="paragraph" w:styleId="Corpotesto">
    <w:name w:val="Body Text"/>
    <w:basedOn w:val="Normale"/>
    <w:link w:val="CorpotestoCarattere"/>
    <w:uiPriority w:val="1"/>
    <w:qFormat/>
    <w:rsid w:val="005B4BB4"/>
    <w:pPr>
      <w:ind w:left="114"/>
    </w:pPr>
    <w:rPr>
      <w:lang w:eastAsia="en-US"/>
    </w:rPr>
  </w:style>
  <w:style w:type="character" w:customStyle="1" w:styleId="CorpotestoCarattere">
    <w:name w:val="Corpo testo Carattere"/>
    <w:basedOn w:val="Carpredefinitoparagrafo"/>
    <w:link w:val="Corpotesto"/>
    <w:uiPriority w:val="1"/>
    <w:rsid w:val="005B4BB4"/>
    <w:rPr>
      <w:rFonts w:ascii="Times New Roman" w:eastAsia="Times New Roman" w:hAnsi="Times New Roman" w:cs="Times New Roman"/>
      <w:sz w:val="24"/>
      <w:szCs w:val="24"/>
    </w:rPr>
  </w:style>
  <w:style w:type="character" w:styleId="Collegamentoipertestuale">
    <w:name w:val="Hyperlink"/>
    <w:uiPriority w:val="99"/>
    <w:rsid w:val="00915D76"/>
    <w:rPr>
      <w:u w:val="single"/>
    </w:rPr>
  </w:style>
  <w:style w:type="paragraph" w:styleId="Testonotaapidipagina">
    <w:name w:val="footnote text"/>
    <w:basedOn w:val="Normale"/>
    <w:link w:val="TestonotaapidipaginaCarattere"/>
    <w:uiPriority w:val="99"/>
    <w:semiHidden/>
    <w:unhideWhenUsed/>
    <w:rsid w:val="00E35849"/>
    <w:pPr>
      <w:widowControl/>
      <w:autoSpaceDE/>
      <w:autoSpaceDN/>
      <w:adjustRightInd/>
      <w:spacing w:before="100" w:beforeAutospacing="1" w:after="100" w:afterAutospacing="1"/>
    </w:pPr>
    <w:rPr>
      <w:rFonts w:eastAsia="Calibri"/>
    </w:rPr>
  </w:style>
  <w:style w:type="character" w:customStyle="1" w:styleId="TestonotaapidipaginaCarattere">
    <w:name w:val="Testo nota a piè di pagina Carattere"/>
    <w:basedOn w:val="Carpredefinitoparagrafo"/>
    <w:link w:val="Testonotaapidipagina"/>
    <w:uiPriority w:val="99"/>
    <w:semiHidden/>
    <w:rsid w:val="00E35849"/>
    <w:rPr>
      <w:rFonts w:ascii="Times New Roman" w:eastAsia="Calibri" w:hAnsi="Times New Roman" w:cs="Times New Roman"/>
      <w:sz w:val="24"/>
      <w:szCs w:val="24"/>
      <w:lang w:eastAsia="it-CH"/>
    </w:rPr>
  </w:style>
  <w:style w:type="character" w:styleId="Rimandonotaapidipagina">
    <w:name w:val="footnote reference"/>
    <w:uiPriority w:val="99"/>
    <w:semiHidden/>
    <w:unhideWhenUsed/>
    <w:rsid w:val="00E35849"/>
  </w:style>
  <w:style w:type="paragraph" w:customStyle="1" w:styleId="default">
    <w:name w:val="default"/>
    <w:basedOn w:val="Normale"/>
    <w:rsid w:val="00E35849"/>
    <w:pPr>
      <w:widowControl/>
      <w:autoSpaceDE/>
      <w:autoSpaceDN/>
      <w:adjustRightInd/>
      <w:spacing w:before="100" w:beforeAutospacing="1" w:after="100" w:afterAutospacing="1"/>
    </w:pPr>
    <w:rPr>
      <w:rFonts w:eastAsia="Calibri"/>
    </w:rPr>
  </w:style>
  <w:style w:type="character" w:customStyle="1" w:styleId="Titolo1Carattere">
    <w:name w:val="Titolo 1 Carattere"/>
    <w:basedOn w:val="Carpredefinitoparagrafo"/>
    <w:link w:val="Titolo1"/>
    <w:uiPriority w:val="1"/>
    <w:rsid w:val="008E4F00"/>
    <w:rPr>
      <w:rFonts w:asciiTheme="majorHAnsi" w:eastAsiaTheme="majorEastAsia" w:hAnsiTheme="majorHAnsi" w:cstheme="majorBidi"/>
      <w:b/>
      <w:bCs/>
      <w:kern w:val="32"/>
      <w:sz w:val="32"/>
      <w:szCs w:val="32"/>
      <w:lang w:eastAsia="it-CH"/>
    </w:rPr>
  </w:style>
  <w:style w:type="character" w:customStyle="1" w:styleId="Titolo2Carattere">
    <w:name w:val="Titolo 2 Carattere"/>
    <w:basedOn w:val="Carpredefinitoparagrafo"/>
    <w:link w:val="Titolo2"/>
    <w:uiPriority w:val="9"/>
    <w:semiHidden/>
    <w:rsid w:val="008E4F00"/>
    <w:rPr>
      <w:rFonts w:asciiTheme="majorHAnsi" w:eastAsiaTheme="majorEastAsia" w:hAnsiTheme="majorHAnsi" w:cstheme="majorBidi"/>
      <w:b/>
      <w:bCs/>
      <w:i/>
      <w:iCs/>
      <w:sz w:val="28"/>
      <w:szCs w:val="28"/>
      <w:lang w:eastAsia="it-CH"/>
    </w:rPr>
  </w:style>
  <w:style w:type="paragraph" w:styleId="Nessunaspaziatura">
    <w:name w:val="No Spacing"/>
    <w:qFormat/>
    <w:rsid w:val="008E4F00"/>
    <w:pPr>
      <w:suppressAutoHyphens/>
      <w:spacing w:after="0" w:line="240" w:lineRule="auto"/>
    </w:pPr>
    <w:rPr>
      <w:rFonts w:ascii="Calibri" w:eastAsia="SimSun" w:hAnsi="Calibri" w:cs="font303"/>
      <w:lang w:eastAsia="ar-SA"/>
    </w:rPr>
  </w:style>
  <w:style w:type="paragraph" w:customStyle="1" w:styleId="TableParagraph">
    <w:name w:val="Table Paragraph"/>
    <w:basedOn w:val="Normale"/>
    <w:uiPriority w:val="1"/>
    <w:qFormat/>
    <w:rsid w:val="008E4F00"/>
  </w:style>
  <w:style w:type="character" w:customStyle="1" w:styleId="st">
    <w:name w:val="st"/>
    <w:rsid w:val="008E4F00"/>
  </w:style>
  <w:style w:type="character" w:styleId="Enfasicorsivo">
    <w:name w:val="Emphasis"/>
    <w:qFormat/>
    <w:rsid w:val="008E4F00"/>
    <w:rPr>
      <w:i/>
      <w:iCs/>
    </w:rPr>
  </w:style>
  <w:style w:type="paragraph" w:styleId="Pidipagina">
    <w:name w:val="footer"/>
    <w:basedOn w:val="Normale"/>
    <w:link w:val="PidipaginaCarattere"/>
    <w:rsid w:val="008E4F00"/>
    <w:pPr>
      <w:widowControl/>
      <w:tabs>
        <w:tab w:val="center" w:pos="4819"/>
        <w:tab w:val="right" w:pos="9638"/>
      </w:tabs>
      <w:suppressAutoHyphens/>
      <w:autoSpaceDE/>
      <w:autoSpaceDN/>
      <w:adjustRightInd/>
      <w:spacing w:after="200" w:line="276" w:lineRule="auto"/>
    </w:pPr>
    <w:rPr>
      <w:rFonts w:ascii="Calibri" w:eastAsia="Calibri" w:hAnsi="Calibri"/>
      <w:sz w:val="22"/>
      <w:szCs w:val="22"/>
      <w:lang w:val="fr-CH" w:eastAsia="ar-SA"/>
    </w:rPr>
  </w:style>
  <w:style w:type="character" w:customStyle="1" w:styleId="PidipaginaCarattere">
    <w:name w:val="Piè di pagina Carattere"/>
    <w:basedOn w:val="Carpredefinitoparagrafo"/>
    <w:link w:val="Pidipagina"/>
    <w:rsid w:val="008E4F00"/>
    <w:rPr>
      <w:rFonts w:ascii="Calibri" w:eastAsia="Calibri" w:hAnsi="Calibri" w:cs="Times New Roman"/>
      <w:lang w:val="fr-CH" w:eastAsia="ar-SA"/>
    </w:rPr>
  </w:style>
  <w:style w:type="character" w:styleId="Numeropagina">
    <w:name w:val="page number"/>
    <w:rsid w:val="008E4F00"/>
  </w:style>
  <w:style w:type="paragraph" w:styleId="Intestazione">
    <w:name w:val="header"/>
    <w:basedOn w:val="Normale"/>
    <w:link w:val="IntestazioneCarattere"/>
    <w:uiPriority w:val="99"/>
    <w:unhideWhenUsed/>
    <w:rsid w:val="008E4F00"/>
    <w:pPr>
      <w:tabs>
        <w:tab w:val="center" w:pos="4819"/>
        <w:tab w:val="right" w:pos="9638"/>
      </w:tabs>
    </w:pPr>
  </w:style>
  <w:style w:type="character" w:customStyle="1" w:styleId="IntestazioneCarattere">
    <w:name w:val="Intestazione Carattere"/>
    <w:basedOn w:val="Carpredefinitoparagrafo"/>
    <w:link w:val="Intestazione"/>
    <w:uiPriority w:val="99"/>
    <w:rsid w:val="008E4F00"/>
    <w:rPr>
      <w:rFonts w:ascii="Times New Roman" w:eastAsia="Times New Roman" w:hAnsi="Times New Roman" w:cs="Times New Roman"/>
      <w:sz w:val="24"/>
      <w:szCs w:val="24"/>
      <w:lang w:eastAsia="it-CH"/>
    </w:rPr>
  </w:style>
  <w:style w:type="paragraph" w:customStyle="1" w:styleId="Didefault">
    <w:name w:val="Di default"/>
    <w:rsid w:val="008E4F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it-IT"/>
    </w:rPr>
  </w:style>
  <w:style w:type="paragraph" w:customStyle="1" w:styleId="Kopftitel">
    <w:name w:val="Kopftitel"/>
    <w:basedOn w:val="Intestazione"/>
    <w:rsid w:val="008E4F00"/>
    <w:pPr>
      <w:widowControl/>
      <w:tabs>
        <w:tab w:val="clear" w:pos="4819"/>
        <w:tab w:val="clear" w:pos="9638"/>
        <w:tab w:val="center" w:pos="4536"/>
        <w:tab w:val="right" w:pos="9072"/>
      </w:tabs>
      <w:autoSpaceDE/>
      <w:autoSpaceDN/>
      <w:adjustRightInd/>
      <w:spacing w:line="280" w:lineRule="exact"/>
    </w:pPr>
    <w:rPr>
      <w:rFonts w:ascii="Frutiger LT 45 Light" w:hAnsi="Frutiger LT 45 Light"/>
      <w:b/>
      <w:bCs/>
      <w:sz w:val="29"/>
      <w:szCs w:val="20"/>
      <w:lang w:val="de-CH" w:eastAsia="de-DE"/>
    </w:rPr>
  </w:style>
  <w:style w:type="paragraph" w:customStyle="1" w:styleId="Standard">
    <w:name w:val="Standard"/>
    <w:rsid w:val="008E4F00"/>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8">
    <w:name w:val="WWNum8"/>
    <w:basedOn w:val="Nessunelenco"/>
    <w:rsid w:val="008E4F00"/>
    <w:pPr>
      <w:numPr>
        <w:numId w:val="26"/>
      </w:numPr>
    </w:pPr>
  </w:style>
  <w:style w:type="table" w:styleId="Grigliatabella">
    <w:name w:val="Table Grid"/>
    <w:basedOn w:val="Tabellanormale"/>
    <w:uiPriority w:val="59"/>
    <w:rsid w:val="008E4F00"/>
    <w:pPr>
      <w:spacing w:after="0" w:line="240" w:lineRule="auto"/>
    </w:pPr>
    <w:rPr>
      <w:rFonts w:ascii="Calibri" w:eastAsia="Times New Roman" w:hAnsi="Calibri"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ale"/>
    <w:rsid w:val="008E4F00"/>
    <w:pPr>
      <w:widowControl/>
      <w:autoSpaceDE/>
      <w:autoSpaceDN/>
      <w:adjustRightInd/>
      <w:spacing w:before="100" w:beforeAutospacing="1" w:after="100" w:afterAutospacing="1"/>
    </w:pPr>
    <w:rPr>
      <w:rFonts w:eastAsia="Calibri"/>
    </w:rPr>
  </w:style>
  <w:style w:type="character" w:customStyle="1" w:styleId="bumpedfont15">
    <w:name w:val="bumpedfont15"/>
    <w:rsid w:val="008E4F00"/>
  </w:style>
  <w:style w:type="paragraph" w:customStyle="1" w:styleId="s3">
    <w:name w:val="s3"/>
    <w:basedOn w:val="Normale"/>
    <w:uiPriority w:val="99"/>
    <w:semiHidden/>
    <w:rsid w:val="008E4F00"/>
    <w:pPr>
      <w:widowControl/>
      <w:autoSpaceDE/>
      <w:autoSpaceDN/>
      <w:adjustRightInd/>
      <w:spacing w:before="100" w:beforeAutospacing="1" w:after="100" w:afterAutospacing="1"/>
    </w:pPr>
    <w:rPr>
      <w:rFonts w:eastAsia="Calibri"/>
    </w:rPr>
  </w:style>
  <w:style w:type="character" w:customStyle="1" w:styleId="s6">
    <w:name w:val="s6"/>
    <w:rsid w:val="008E4F00"/>
  </w:style>
  <w:style w:type="character" w:customStyle="1" w:styleId="s9">
    <w:name w:val="s9"/>
    <w:rsid w:val="008E4F00"/>
  </w:style>
  <w:style w:type="table" w:customStyle="1" w:styleId="TableNormal">
    <w:name w:val="Table Normal"/>
    <w:uiPriority w:val="2"/>
    <w:semiHidden/>
    <w:unhideWhenUsed/>
    <w:qFormat/>
    <w:rsid w:val="008E4F0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lid-translation">
    <w:name w:val="tlid-translation"/>
    <w:rsid w:val="008E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2019-06-05T13:55:00Z</cp:lastPrinted>
  <dcterms:created xsi:type="dcterms:W3CDTF">2019-06-05T13:57:00Z</dcterms:created>
  <dcterms:modified xsi:type="dcterms:W3CDTF">2019-06-05T13:57:00Z</dcterms:modified>
</cp:coreProperties>
</file>