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B30FE" w14:textId="77777777" w:rsidR="00D625AE" w:rsidRDefault="00D625AE" w:rsidP="00D625AE">
      <w:pPr>
        <w:rPr>
          <w:rFonts w:ascii="Gill Sans MT" w:hAnsi="Gill Sans MT"/>
          <w:b/>
          <w:sz w:val="52"/>
          <w:szCs w:val="52"/>
        </w:rPr>
      </w:pPr>
      <w:r>
        <w:rPr>
          <w:rFonts w:ascii="Gill Sans MT" w:hAnsi="Gill Sans MT"/>
          <w:b/>
          <w:sz w:val="52"/>
          <w:szCs w:val="52"/>
        </w:rPr>
        <w:t>Messaggio</w:t>
      </w:r>
    </w:p>
    <w:p w14:paraId="01FC436A" w14:textId="3D9BC8B2" w:rsidR="00B10C92" w:rsidRPr="009276F6" w:rsidRDefault="00B10C92">
      <w:pPr>
        <w:rPr>
          <w:rFonts w:cs="Arial"/>
          <w:sz w:val="23"/>
          <w:szCs w:val="23"/>
        </w:rPr>
      </w:pPr>
      <w:bookmarkStart w:id="0" w:name="_GoBack"/>
      <w:bookmarkEnd w:id="0"/>
    </w:p>
    <w:p w14:paraId="1C6F1E52" w14:textId="77777777" w:rsidR="00B10C92" w:rsidRPr="009276F6" w:rsidRDefault="00B10C92">
      <w:pPr>
        <w:rPr>
          <w:rFonts w:cs="Arial"/>
          <w:sz w:val="23"/>
          <w:szCs w:val="23"/>
        </w:rPr>
      </w:pPr>
    </w:p>
    <w:p w14:paraId="346589C1" w14:textId="555C5C50" w:rsidR="00BF3FC3" w:rsidRPr="00B70D0C" w:rsidRDefault="00797242">
      <w:pPr>
        <w:tabs>
          <w:tab w:val="left" w:pos="2098"/>
          <w:tab w:val="left" w:pos="4933"/>
        </w:tabs>
        <w:rPr>
          <w:rFonts w:cs="Arial"/>
          <w:sz w:val="26"/>
          <w:szCs w:val="26"/>
        </w:rPr>
      </w:pPr>
      <w:r>
        <w:rPr>
          <w:rFonts w:cs="Arial"/>
          <w:b/>
          <w:sz w:val="32"/>
          <w:szCs w:val="32"/>
        </w:rPr>
        <w:t>7</w:t>
      </w:r>
      <w:r w:rsidR="00B70D0C">
        <w:rPr>
          <w:rFonts w:cs="Arial"/>
          <w:b/>
          <w:sz w:val="32"/>
          <w:szCs w:val="32"/>
        </w:rPr>
        <w:t>80</w:t>
      </w:r>
      <w:r w:rsidR="002B7663">
        <w:rPr>
          <w:rFonts w:cs="Arial"/>
          <w:b/>
          <w:sz w:val="32"/>
          <w:szCs w:val="32"/>
        </w:rPr>
        <w:t>4</w:t>
      </w:r>
      <w:r w:rsidR="00BF3FC3" w:rsidRPr="0093489A">
        <w:rPr>
          <w:rFonts w:cs="Arial"/>
          <w:sz w:val="28"/>
          <w:szCs w:val="28"/>
        </w:rPr>
        <w:tab/>
      </w:r>
      <w:r>
        <w:rPr>
          <w:rFonts w:cs="Arial"/>
          <w:sz w:val="28"/>
          <w:szCs w:val="28"/>
        </w:rPr>
        <w:t>1</w:t>
      </w:r>
      <w:r w:rsidR="00480D39">
        <w:rPr>
          <w:rFonts w:cs="Arial"/>
          <w:sz w:val="28"/>
          <w:szCs w:val="28"/>
        </w:rPr>
        <w:t>8</w:t>
      </w:r>
      <w:r w:rsidR="00213982">
        <w:rPr>
          <w:rFonts w:cs="Arial"/>
          <w:sz w:val="28"/>
          <w:szCs w:val="28"/>
        </w:rPr>
        <w:t xml:space="preserve"> marzo</w:t>
      </w:r>
      <w:r w:rsidR="00226D36">
        <w:rPr>
          <w:rFonts w:cs="Arial"/>
          <w:sz w:val="28"/>
          <w:szCs w:val="28"/>
        </w:rPr>
        <w:t xml:space="preserve"> </w:t>
      </w:r>
      <w:r w:rsidR="00B66A28" w:rsidRPr="0093489A">
        <w:rPr>
          <w:rFonts w:cs="Arial"/>
          <w:sz w:val="28"/>
          <w:szCs w:val="28"/>
        </w:rPr>
        <w:t>20</w:t>
      </w:r>
      <w:r w:rsidR="00213982">
        <w:rPr>
          <w:rFonts w:cs="Arial"/>
          <w:sz w:val="28"/>
          <w:szCs w:val="28"/>
        </w:rPr>
        <w:t>20</w:t>
      </w:r>
      <w:r w:rsidR="00BF3FC3" w:rsidRPr="0093489A">
        <w:rPr>
          <w:rFonts w:cs="Arial"/>
          <w:sz w:val="28"/>
          <w:szCs w:val="28"/>
        </w:rPr>
        <w:tab/>
      </w:r>
      <w:r w:rsidR="00B70D0C" w:rsidRPr="00401737">
        <w:rPr>
          <w:rFonts w:cs="Arial"/>
          <w:sz w:val="28"/>
          <w:szCs w:val="28"/>
        </w:rPr>
        <w:t>TERRITORIO</w:t>
      </w:r>
    </w:p>
    <w:p w14:paraId="36627560" w14:textId="77777777" w:rsidR="00BF3FC3" w:rsidRPr="0093489A" w:rsidRDefault="00BF3FC3">
      <w:pPr>
        <w:rPr>
          <w:rFonts w:cs="Arial"/>
          <w:szCs w:val="24"/>
        </w:rPr>
      </w:pPr>
    </w:p>
    <w:p w14:paraId="7A3DA98E" w14:textId="77777777" w:rsidR="00FD5A47" w:rsidRPr="0093489A" w:rsidRDefault="00FD5A47">
      <w:pPr>
        <w:rPr>
          <w:rFonts w:cs="Arial"/>
          <w:szCs w:val="24"/>
        </w:rPr>
      </w:pPr>
    </w:p>
    <w:p w14:paraId="1E15571D" w14:textId="77777777" w:rsidR="00E83642" w:rsidRDefault="00E83642" w:rsidP="00E83642">
      <w:pPr>
        <w:tabs>
          <w:tab w:val="left" w:pos="4962"/>
          <w:tab w:val="left" w:pos="7797"/>
        </w:tabs>
        <w:rPr>
          <w:sz w:val="22"/>
        </w:rPr>
      </w:pPr>
      <w:bookmarkStart w:id="1" w:name="wnsrif"/>
      <w:bookmarkStart w:id="2" w:name="wvsrif"/>
      <w:bookmarkEnd w:id="1"/>
      <w:bookmarkEnd w:id="2"/>
    </w:p>
    <w:p w14:paraId="00EBDF42" w14:textId="77777777" w:rsidR="002B7663" w:rsidRPr="009104FA" w:rsidRDefault="002B7663" w:rsidP="002B7663">
      <w:pPr>
        <w:tabs>
          <w:tab w:val="left" w:pos="4962"/>
        </w:tabs>
        <w:rPr>
          <w:b/>
          <w:sz w:val="28"/>
        </w:rPr>
      </w:pPr>
      <w:bookmarkStart w:id="3" w:name="woggetto"/>
      <w:bookmarkEnd w:id="3"/>
      <w:r w:rsidRPr="009104FA">
        <w:rPr>
          <w:b/>
          <w:sz w:val="28"/>
        </w:rPr>
        <w:t>Richiesta di un credito quadro di CHF 6'900'</w:t>
      </w:r>
      <w:proofErr w:type="gramStart"/>
      <w:r w:rsidRPr="009104FA">
        <w:rPr>
          <w:b/>
          <w:sz w:val="28"/>
        </w:rPr>
        <w:t>000.-</w:t>
      </w:r>
      <w:proofErr w:type="gramEnd"/>
      <w:r>
        <w:rPr>
          <w:b/>
          <w:sz w:val="28"/>
        </w:rPr>
        <w:t xml:space="preserve"> </w:t>
      </w:r>
      <w:r w:rsidRPr="009104FA">
        <w:rPr>
          <w:b/>
          <w:sz w:val="28"/>
        </w:rPr>
        <w:t>per l’attuazione del piano d’azione della Strategia Biodiversità Svizzera nel settore della protezione della natura durante il periodo 2020-2023</w:t>
      </w:r>
    </w:p>
    <w:p w14:paraId="73E08D69" w14:textId="77777777" w:rsidR="002B7663" w:rsidRPr="009104FA" w:rsidRDefault="002B7663" w:rsidP="002B7663"/>
    <w:p w14:paraId="089DFC52" w14:textId="77777777" w:rsidR="002B7663" w:rsidRPr="009104FA" w:rsidRDefault="002B7663" w:rsidP="002B7663"/>
    <w:p w14:paraId="2FE58884" w14:textId="77777777" w:rsidR="002B7663" w:rsidRPr="009104FA" w:rsidRDefault="002B7663" w:rsidP="002B7663"/>
    <w:p w14:paraId="13B308AC" w14:textId="77777777" w:rsidR="002B7663" w:rsidRPr="009104FA" w:rsidRDefault="002B7663" w:rsidP="002B7663">
      <w:r w:rsidRPr="009104FA">
        <w:t>Signor Presidente,</w:t>
      </w:r>
    </w:p>
    <w:p w14:paraId="5660645B" w14:textId="77777777" w:rsidR="002B7663" w:rsidRPr="009104FA" w:rsidRDefault="002B7663" w:rsidP="002B7663">
      <w:r w:rsidRPr="009104FA">
        <w:t>signore e signori deputati,</w:t>
      </w:r>
    </w:p>
    <w:p w14:paraId="4AF6E7E6" w14:textId="77777777" w:rsidR="002B7663" w:rsidRPr="009104FA" w:rsidRDefault="002B7663" w:rsidP="002B7663"/>
    <w:p w14:paraId="7D2B5185" w14:textId="77777777" w:rsidR="002B7663" w:rsidRPr="009104FA" w:rsidRDefault="002B7663" w:rsidP="002B7663">
      <w:r w:rsidRPr="009104FA">
        <w:t>con il presente Messaggio vi sottoponiamo la richiesta di un credito quadro per l’attuazione del piano d’azione della Strategia Biodiversità Svizzera nel settore della protezione della natura per il periodo 2020-2023.</w:t>
      </w:r>
    </w:p>
    <w:p w14:paraId="01E35BE6" w14:textId="77777777" w:rsidR="002B7663" w:rsidRPr="009104FA" w:rsidRDefault="002B7663" w:rsidP="002B7663">
      <w:pPr>
        <w:pStyle w:val="Intestazione"/>
        <w:tabs>
          <w:tab w:val="clear" w:pos="4819"/>
          <w:tab w:val="clear" w:pos="9638"/>
        </w:tabs>
        <w:rPr>
          <w:szCs w:val="24"/>
        </w:rPr>
      </w:pPr>
    </w:p>
    <w:p w14:paraId="3483AAC2" w14:textId="77777777" w:rsidR="002B7663" w:rsidRPr="009104FA" w:rsidRDefault="002B7663" w:rsidP="002B7663">
      <w:pPr>
        <w:tabs>
          <w:tab w:val="left" w:pos="4962"/>
        </w:tabs>
        <w:rPr>
          <w:lang w:val="it-CH"/>
        </w:rPr>
      </w:pPr>
    </w:p>
    <w:p w14:paraId="3A3A9535" w14:textId="77777777" w:rsidR="002B7663" w:rsidRPr="009104FA" w:rsidRDefault="002B7663" w:rsidP="00D6624B">
      <w:pPr>
        <w:tabs>
          <w:tab w:val="left" w:pos="540"/>
        </w:tabs>
        <w:spacing w:after="120"/>
        <w:rPr>
          <w:b/>
          <w:szCs w:val="24"/>
        </w:rPr>
      </w:pPr>
      <w:r w:rsidRPr="009104FA">
        <w:rPr>
          <w:b/>
          <w:szCs w:val="24"/>
        </w:rPr>
        <w:t>I.</w:t>
      </w:r>
      <w:r w:rsidRPr="009104FA">
        <w:rPr>
          <w:b/>
          <w:szCs w:val="24"/>
        </w:rPr>
        <w:tab/>
        <w:t>INTRODUZIONE</w:t>
      </w:r>
    </w:p>
    <w:p w14:paraId="36C5CA88" w14:textId="77777777" w:rsidR="002B7663" w:rsidRPr="009104FA" w:rsidRDefault="002B7663" w:rsidP="00D6624B">
      <w:pPr>
        <w:numPr>
          <w:ilvl w:val="0"/>
          <w:numId w:val="36"/>
        </w:numPr>
        <w:tabs>
          <w:tab w:val="left" w:pos="540"/>
        </w:tabs>
        <w:spacing w:after="120"/>
        <w:ind w:left="0" w:firstLine="0"/>
        <w:rPr>
          <w:b/>
          <w:szCs w:val="24"/>
        </w:rPr>
      </w:pPr>
      <w:r w:rsidRPr="009104FA">
        <w:rPr>
          <w:b/>
          <w:szCs w:val="24"/>
        </w:rPr>
        <w:t>Il patrimonio naturale</w:t>
      </w:r>
    </w:p>
    <w:p w14:paraId="22106ECB" w14:textId="77777777" w:rsidR="002B7663" w:rsidRPr="009104FA" w:rsidRDefault="002B7663" w:rsidP="002B7663">
      <w:pPr>
        <w:pStyle w:val="Intestazione"/>
        <w:tabs>
          <w:tab w:val="clear" w:pos="4819"/>
          <w:tab w:val="clear" w:pos="9638"/>
        </w:tabs>
        <w:rPr>
          <w:szCs w:val="24"/>
        </w:rPr>
      </w:pPr>
      <w:r w:rsidRPr="009104FA">
        <w:rPr>
          <w:rFonts w:cs="Arial"/>
          <w:szCs w:val="24"/>
        </w:rPr>
        <w:t>L’attenzione verso il patrimonio naturale del Cantone è aumentata costantemente negli ultimi decenni. È ormai riconosciuto che i</w:t>
      </w:r>
      <w:r w:rsidRPr="009104FA">
        <w:rPr>
          <w:szCs w:val="24"/>
        </w:rPr>
        <w:t>l paesaggio e la natura rappresentano un bene comune particolarmente importante per la qualità di vita della popolazione e un elemento di forte attrattiva per i numerosi visitatori che ogni anno scelgono di soggiornare in Ticino.</w:t>
      </w:r>
    </w:p>
    <w:p w14:paraId="6B772F12" w14:textId="77777777" w:rsidR="002B7663" w:rsidRPr="009104FA" w:rsidRDefault="002B7663" w:rsidP="002B7663">
      <w:pPr>
        <w:rPr>
          <w:rFonts w:cs="Arial"/>
          <w:szCs w:val="24"/>
          <w:lang w:val="it-CH"/>
        </w:rPr>
      </w:pPr>
      <w:r w:rsidRPr="009104FA">
        <w:rPr>
          <w:rFonts w:cs="Arial"/>
          <w:szCs w:val="24"/>
          <w:lang w:val="it-CH"/>
        </w:rPr>
        <w:t>Il Piano direttore (PD) attribuisce una considerazione particolare al tema del paesaggio e delle sue componenti naturali. Nei suoi quattro ambiti tematici (</w:t>
      </w:r>
      <w:r w:rsidRPr="009104FA">
        <w:rPr>
          <w:rFonts w:cs="Arial"/>
          <w:i/>
          <w:szCs w:val="24"/>
          <w:lang w:val="it-CH"/>
        </w:rPr>
        <w:t xml:space="preserve">Patrimonio, Rete urbana, Mobilità </w:t>
      </w:r>
      <w:r w:rsidRPr="009104FA">
        <w:rPr>
          <w:rFonts w:cs="Arial"/>
          <w:szCs w:val="24"/>
          <w:lang w:val="it-CH"/>
        </w:rPr>
        <w:t xml:space="preserve">e </w:t>
      </w:r>
      <w:r w:rsidRPr="009104FA">
        <w:rPr>
          <w:rFonts w:cs="Arial"/>
          <w:i/>
          <w:szCs w:val="24"/>
          <w:lang w:val="it-CH"/>
        </w:rPr>
        <w:t>Vivibilità</w:t>
      </w:r>
      <w:r w:rsidRPr="009104FA">
        <w:rPr>
          <w:rFonts w:cs="Arial"/>
          <w:szCs w:val="24"/>
          <w:lang w:val="it-CH"/>
        </w:rPr>
        <w:t xml:space="preserve">) emerge la precisa volontà di valorizzare questa risorsa del nostro territorio attraverso un insieme di azioni a più livelli, coordinate in un'unica visione strategica codificata nella scheda P4. La qualità del patrimonio naturale, </w:t>
      </w:r>
      <w:r w:rsidRPr="009104FA">
        <w:t>nelle sue caratteristiche geologiche, mineralogiche, floristiche, faunistiche e ambientali in genere</w:t>
      </w:r>
      <w:r w:rsidRPr="009104FA">
        <w:rPr>
          <w:rFonts w:cs="Arial"/>
          <w:szCs w:val="24"/>
          <w:lang w:val="it-CH"/>
        </w:rPr>
        <w:t>, è strettamente legata alla sua intrinseca diversità biologica in termini di diversità di forme presenti tra gli ecosistemi, gli organismi e i loro geni, così come le interazioni fra questi livelli.</w:t>
      </w:r>
    </w:p>
    <w:p w14:paraId="5655B0C3" w14:textId="77777777" w:rsidR="002B7663" w:rsidRPr="009104FA" w:rsidRDefault="002B7663" w:rsidP="002B7663">
      <w:pPr>
        <w:tabs>
          <w:tab w:val="left" w:pos="4962"/>
        </w:tabs>
      </w:pPr>
      <w:r w:rsidRPr="009104FA">
        <w:t>La Legge cantonale sulla protezione della natura (LCN) costituisce la base di riferimento per un’azione coordinata ed efficiente a favore del patrimonio naturalistico cantonale, che rappresenta un valore pubblico di fondamentale importanza e pertanto va conservato e trasmesso alle future generazioni.</w:t>
      </w:r>
    </w:p>
    <w:p w14:paraId="306AFFFC" w14:textId="5C07DF10" w:rsidR="002B7663" w:rsidRDefault="002B7663" w:rsidP="002B7663">
      <w:pPr>
        <w:tabs>
          <w:tab w:val="left" w:pos="4962"/>
        </w:tabs>
      </w:pPr>
    </w:p>
    <w:p w14:paraId="350559CE" w14:textId="77777777" w:rsidR="00D6624B" w:rsidRPr="009104FA" w:rsidRDefault="00D6624B" w:rsidP="002B7663">
      <w:pPr>
        <w:tabs>
          <w:tab w:val="left" w:pos="4962"/>
        </w:tabs>
      </w:pPr>
    </w:p>
    <w:p w14:paraId="13EB238B" w14:textId="77777777" w:rsidR="002B7663" w:rsidRPr="009104FA" w:rsidRDefault="002B7663" w:rsidP="00D6624B">
      <w:pPr>
        <w:numPr>
          <w:ilvl w:val="0"/>
          <w:numId w:val="36"/>
        </w:numPr>
        <w:tabs>
          <w:tab w:val="left" w:pos="540"/>
        </w:tabs>
        <w:spacing w:after="120"/>
        <w:ind w:left="0" w:firstLine="0"/>
        <w:rPr>
          <w:b/>
          <w:szCs w:val="24"/>
        </w:rPr>
      </w:pPr>
      <w:r w:rsidRPr="009104FA">
        <w:rPr>
          <w:b/>
          <w:szCs w:val="24"/>
        </w:rPr>
        <w:t>Investimenti 2003 - 2019</w:t>
      </w:r>
    </w:p>
    <w:p w14:paraId="490AF1B3" w14:textId="77777777" w:rsidR="002B7663" w:rsidRPr="009104FA" w:rsidRDefault="002B7663" w:rsidP="002B7663">
      <w:pPr>
        <w:rPr>
          <w:lang w:val="it-CH"/>
        </w:rPr>
      </w:pPr>
      <w:r w:rsidRPr="009104FA">
        <w:t>A partire dal 2003 sono stati stanziati 4 crediti per programmi di interventi di valorizzazione e conservazione del patrimonio naturalistico cantonale (messaggi 5338, 5895, 6508 e 7174), che hanno permesso 207 interventi per un costo complessivo di 10.26 milioni di franchi (sostenuti dalla Confederazione con 6.12 milioni di franchi di contributi). Ad ogni messaggio è stato allegato il rapporto sugli interventi eseguiti tramite il credito precedente. Il rapporto relativo al periodo 2016 – 2019 “</w:t>
      </w:r>
      <w:r w:rsidRPr="009104FA">
        <w:rPr>
          <w:rFonts w:cs="Arial"/>
          <w:i/>
          <w:szCs w:val="24"/>
        </w:rPr>
        <w:t xml:space="preserve">Valorizzazione del patrimonio naturalistico del </w:t>
      </w:r>
      <w:r w:rsidRPr="009104FA">
        <w:rPr>
          <w:rFonts w:cs="Arial"/>
          <w:i/>
          <w:szCs w:val="24"/>
        </w:rPr>
        <w:lastRenderedPageBreak/>
        <w:t>Cantone Ticino - Rapporto degli interventi realizzati attraverso il credito quadro 2016-2019</w:t>
      </w:r>
      <w:r w:rsidRPr="009104FA">
        <w:rPr>
          <w:rFonts w:cs="Arial"/>
          <w:szCs w:val="24"/>
        </w:rPr>
        <w:t xml:space="preserve">” </w:t>
      </w:r>
      <w:r w:rsidRPr="009104FA">
        <w:t>è allegato al presente messaggio. Esso traccia un bilancio positivo sull’efficacia delle misure attuate in favore delle aree protette. In generale dai rapporti relativi ai precedenti crediti traspare anche come l</w:t>
      </w:r>
      <w:r w:rsidRPr="009104FA">
        <w:rPr>
          <w:lang w:val="it-CH"/>
        </w:rPr>
        <w:t>e misure a favore degli ambienti naturali svolgano un ruolo significativo nel mantenimento della qualità del nostro paesaggio. Va anche tenuta in considerazione la funzione che gli ambienti di rilevanza naturalistica hanno per il settore primario. Grazie alla politica federale, l’agricoltura beneficia sempre più di interventi di conservazione delle aree protette; attraverso la sottoscrizione di contratti di prestazione a garanzia della continuità della gestione, gli agricoltori possono infatti accedere a importanti contributi finanziari.</w:t>
      </w:r>
    </w:p>
    <w:p w14:paraId="43E73778" w14:textId="77777777" w:rsidR="002B7663" w:rsidRPr="009104FA" w:rsidRDefault="002B7663" w:rsidP="002B7663">
      <w:pPr>
        <w:rPr>
          <w:lang w:val="it-CH"/>
        </w:rPr>
      </w:pPr>
      <w:r w:rsidRPr="009104FA">
        <w:rPr>
          <w:lang w:val="it-CH"/>
        </w:rPr>
        <w:t>L’attuazione di misure di valorizzazione e conservazione degli ambienti naturali</w:t>
      </w:r>
      <w:r w:rsidRPr="009104FA" w:rsidDel="00C80678">
        <w:rPr>
          <w:lang w:val="it-CH"/>
        </w:rPr>
        <w:t xml:space="preserve"> </w:t>
      </w:r>
      <w:r w:rsidRPr="009104FA">
        <w:rPr>
          <w:lang w:val="it-CH"/>
        </w:rPr>
        <w:t>ha un risvolto positivo anche dal profilo economico regionale, presentando una importante opportunità di lavoro per le aziende che operano sul territorio, un aspetto che assume significato particolare nelle regioni di montagna.</w:t>
      </w:r>
    </w:p>
    <w:p w14:paraId="1847CF76" w14:textId="77777777" w:rsidR="002B7663" w:rsidRPr="009104FA" w:rsidRDefault="002B7663" w:rsidP="002B7663">
      <w:pPr>
        <w:rPr>
          <w:lang w:val="it-CH"/>
        </w:rPr>
      </w:pPr>
      <w:r w:rsidRPr="009104FA">
        <w:rPr>
          <w:lang w:val="it-CH"/>
        </w:rPr>
        <w:t>Va rilevato che gli investimenti nel settore della natura beneficiano di importanti sostegni finanziari federali, ciò moltiplica anche dal profilo economico gli effetti positivi di quanto assunto dal Cantone.</w:t>
      </w:r>
    </w:p>
    <w:p w14:paraId="15EEA5AE" w14:textId="77777777" w:rsidR="002B7663" w:rsidRPr="009104FA" w:rsidRDefault="002B7663" w:rsidP="002B7663">
      <w:pPr>
        <w:rPr>
          <w:lang w:val="it-CH"/>
        </w:rPr>
      </w:pPr>
    </w:p>
    <w:p w14:paraId="7F56C672" w14:textId="77777777" w:rsidR="002B7663" w:rsidRPr="009104FA" w:rsidRDefault="002B7663" w:rsidP="002B7663">
      <w:pPr>
        <w:rPr>
          <w:lang w:val="it-CH"/>
        </w:rPr>
      </w:pPr>
    </w:p>
    <w:p w14:paraId="3F07F322" w14:textId="77777777" w:rsidR="002B7663" w:rsidRPr="009104FA" w:rsidRDefault="002B7663" w:rsidP="00D6624B">
      <w:pPr>
        <w:numPr>
          <w:ilvl w:val="0"/>
          <w:numId w:val="36"/>
        </w:numPr>
        <w:tabs>
          <w:tab w:val="left" w:pos="540"/>
        </w:tabs>
        <w:spacing w:after="120"/>
        <w:ind w:left="0" w:firstLine="0"/>
        <w:rPr>
          <w:b/>
          <w:szCs w:val="24"/>
        </w:rPr>
      </w:pPr>
      <w:r w:rsidRPr="009104FA">
        <w:rPr>
          <w:b/>
          <w:szCs w:val="24"/>
        </w:rPr>
        <w:t>Piano d’azione biodiversità</w:t>
      </w:r>
    </w:p>
    <w:p w14:paraId="422CE9DA" w14:textId="77777777" w:rsidR="002B7663" w:rsidRPr="009104FA" w:rsidRDefault="002B7663" w:rsidP="002B7663">
      <w:pPr>
        <w:rPr>
          <w:lang w:val="it-CH"/>
        </w:rPr>
      </w:pPr>
      <w:r w:rsidRPr="009104FA">
        <w:t xml:space="preserve">Nonostante le misure intraprese negli ultimi decenni e gli effetti positivi che hanno generato, la qualità complessiva delle componenti naturali continua a diminuire, sia a livello globale che regionale: aumentano le specie a rischio di estinzione e si aggrava la situazione di quelle minacciate. Considerato che la biodiversità in Svizzera è in continuo declino e dando seguito agli sviluppi internazionali in questo ambito (in particolare la 10a Conferenza delle Parti della Convenzione sulla biodiversità, tenutasi nel 2010 a Nagoya, prefettura di </w:t>
      </w:r>
      <w:proofErr w:type="spellStart"/>
      <w:r w:rsidRPr="009104FA">
        <w:t>Aichi</w:t>
      </w:r>
      <w:proofErr w:type="spellEnd"/>
      <w:r w:rsidRPr="009104FA">
        <w:t>, Giappone),</w:t>
      </w:r>
      <w:r w:rsidRPr="009104FA">
        <w:rPr>
          <w:lang w:val="it-CH"/>
        </w:rPr>
        <w:t xml:space="preserve"> nel 2012 il Consiglio Federale ha approvato la Strategia Biodiversità Svizzera, che definisce gli indirizzi della Confederazione volti ad arrestare la perdita di biodiversità. Con l’obiettivo di innescare una radicale inversione di tendenza, nel 2015 l'Ufficio federale dell'ambiente ha posto in consultazione presso i cantoni il relativo Piano d’azione, che ne concretizza gli obiettivi attraverso una serie di misure settoriali, che prevedono l’intensificazione degli sforzi già compiuti e l’adozione di ulteriori provvedimenti.</w:t>
      </w:r>
    </w:p>
    <w:p w14:paraId="50143AF8" w14:textId="77777777" w:rsidR="002B7663" w:rsidRPr="009104FA" w:rsidRDefault="002B7663" w:rsidP="002B7663">
      <w:pPr>
        <w:rPr>
          <w:lang w:val="it-CH"/>
        </w:rPr>
      </w:pPr>
      <w:r w:rsidRPr="009104FA">
        <w:rPr>
          <w:lang w:val="it-CH"/>
        </w:rPr>
        <w:t>Il Consiglio di Stato - con presa di posizione del 1° luglio 2015 - ha sostenuto i contenuti di tale Piano d’azione, impegnandosi a mobilizzare i mezzi necessari al conseguimento degli obiettivi postulati.</w:t>
      </w:r>
    </w:p>
    <w:p w14:paraId="33270FB7" w14:textId="77777777" w:rsidR="002B7663" w:rsidRPr="009104FA" w:rsidRDefault="002B7663" w:rsidP="002B7663">
      <w:pPr>
        <w:rPr>
          <w:lang w:val="it-CH"/>
        </w:rPr>
      </w:pPr>
      <w:r w:rsidRPr="009104FA">
        <w:rPr>
          <w:lang w:val="it-CH"/>
        </w:rPr>
        <w:t>Il 6 settembre 2017, il Consiglio federale ha approvato il piano d’azione della Strategia Biodiversità Svizzera (PA-SBS). Per il finanziamento del PA-SBS, nel periodo 2017-2023 la Confederazione ha stanziato ulteriori finanziamenti in aggiunta agli investimenti previsti nel settore della protezione della natura.</w:t>
      </w:r>
    </w:p>
    <w:p w14:paraId="7C92AE3A" w14:textId="77777777" w:rsidR="002B7663" w:rsidRPr="009104FA" w:rsidRDefault="002B7663" w:rsidP="002B7663">
      <w:pPr>
        <w:rPr>
          <w:lang w:val="it-CH"/>
        </w:rPr>
      </w:pPr>
      <w:r w:rsidRPr="009104FA">
        <w:rPr>
          <w:lang w:val="it-CH"/>
        </w:rPr>
        <w:t xml:space="preserve">Il PA-SBS persegue gli obiettivi di </w:t>
      </w:r>
      <w:proofErr w:type="spellStart"/>
      <w:r w:rsidRPr="009104FA">
        <w:rPr>
          <w:lang w:val="it-CH"/>
        </w:rPr>
        <w:t>Aichi</w:t>
      </w:r>
      <w:proofErr w:type="spellEnd"/>
      <w:r w:rsidRPr="009104FA">
        <w:rPr>
          <w:lang w:val="it-CH"/>
        </w:rPr>
        <w:t xml:space="preserve"> e l’Agenda 2030 per uno sviluppo sostenibile, si compone di 26 misure che toccano diversi ambiti suddivise in misure di prima fase (2017-2023) e seconda fase (2024-2027).</w:t>
      </w:r>
    </w:p>
    <w:p w14:paraId="2232E39A" w14:textId="77777777" w:rsidR="002B7663" w:rsidRPr="009104FA" w:rsidRDefault="002B7663" w:rsidP="00E9507D">
      <w:pPr>
        <w:spacing w:after="60"/>
        <w:rPr>
          <w:lang w:val="it-CH"/>
        </w:rPr>
      </w:pPr>
      <w:r w:rsidRPr="009104FA">
        <w:rPr>
          <w:lang w:val="it-CH"/>
        </w:rPr>
        <w:t>Le misure da realizzare nel settore della protezione della natura durante la prima fase comprendono:</w:t>
      </w:r>
    </w:p>
    <w:p w14:paraId="15526097" w14:textId="77777777" w:rsidR="002B7663" w:rsidRPr="009104FA" w:rsidRDefault="002B7663" w:rsidP="004E359C">
      <w:pPr>
        <w:tabs>
          <w:tab w:val="left" w:pos="284"/>
        </w:tabs>
        <w:spacing w:after="60"/>
        <w:rPr>
          <w:lang w:val="it-CH"/>
        </w:rPr>
      </w:pPr>
      <w:r w:rsidRPr="009104FA">
        <w:rPr>
          <w:lang w:val="it-CH"/>
        </w:rPr>
        <w:t>-</w:t>
      </w:r>
      <w:r w:rsidRPr="009104FA">
        <w:rPr>
          <w:lang w:val="it-CH"/>
        </w:rPr>
        <w:tab/>
        <w:t>la gestione e il risanamento delle aree protette (biotopi);</w:t>
      </w:r>
    </w:p>
    <w:p w14:paraId="14504BF0" w14:textId="77777777" w:rsidR="002B7663" w:rsidRPr="009104FA" w:rsidRDefault="002B7663" w:rsidP="004E359C">
      <w:pPr>
        <w:tabs>
          <w:tab w:val="left" w:pos="284"/>
        </w:tabs>
        <w:spacing w:after="60"/>
        <w:rPr>
          <w:lang w:val="it-CH"/>
        </w:rPr>
      </w:pPr>
      <w:r w:rsidRPr="009104FA">
        <w:rPr>
          <w:lang w:val="it-CH"/>
        </w:rPr>
        <w:t>-</w:t>
      </w:r>
      <w:r w:rsidRPr="009104FA">
        <w:rPr>
          <w:lang w:val="it-CH"/>
        </w:rPr>
        <w:tab/>
        <w:t>la promozione delle specie prioritarie;</w:t>
      </w:r>
    </w:p>
    <w:p w14:paraId="677DE9D0" w14:textId="46CF7E33" w:rsidR="002B7663" w:rsidRDefault="002B7663" w:rsidP="004E359C">
      <w:pPr>
        <w:tabs>
          <w:tab w:val="left" w:pos="284"/>
        </w:tabs>
        <w:spacing w:after="60"/>
        <w:rPr>
          <w:lang w:val="it-CH"/>
        </w:rPr>
      </w:pPr>
      <w:r w:rsidRPr="009104FA">
        <w:rPr>
          <w:lang w:val="it-CH"/>
        </w:rPr>
        <w:t>-</w:t>
      </w:r>
      <w:r w:rsidRPr="009104FA">
        <w:rPr>
          <w:lang w:val="it-CH"/>
        </w:rPr>
        <w:tab/>
        <w:t>la concezione dell’infrastruttura ecologica</w:t>
      </w:r>
    </w:p>
    <w:p w14:paraId="647FB02B" w14:textId="77777777" w:rsidR="002B7663" w:rsidRPr="009104FA" w:rsidRDefault="002B7663" w:rsidP="004E359C">
      <w:pPr>
        <w:tabs>
          <w:tab w:val="left" w:pos="284"/>
        </w:tabs>
        <w:spacing w:after="60"/>
        <w:rPr>
          <w:lang w:val="it-CH"/>
        </w:rPr>
      </w:pPr>
      <w:r w:rsidRPr="009104FA">
        <w:rPr>
          <w:lang w:val="it-CH"/>
        </w:rPr>
        <w:t>-</w:t>
      </w:r>
      <w:r w:rsidRPr="009104FA">
        <w:rPr>
          <w:lang w:val="it-CH"/>
        </w:rPr>
        <w:tab/>
        <w:t>la promozione della biodiversità in ambito urbano;</w:t>
      </w:r>
    </w:p>
    <w:p w14:paraId="11965923" w14:textId="77777777" w:rsidR="002B7663" w:rsidRPr="009104FA" w:rsidRDefault="002B7663" w:rsidP="004E359C">
      <w:pPr>
        <w:tabs>
          <w:tab w:val="left" w:pos="284"/>
        </w:tabs>
        <w:spacing w:after="60"/>
        <w:rPr>
          <w:lang w:val="it-CH"/>
        </w:rPr>
      </w:pPr>
      <w:r w:rsidRPr="009104FA">
        <w:rPr>
          <w:lang w:val="it-CH"/>
        </w:rPr>
        <w:t>-</w:t>
      </w:r>
      <w:r w:rsidRPr="009104FA">
        <w:rPr>
          <w:lang w:val="it-CH"/>
        </w:rPr>
        <w:tab/>
        <w:t>la sensibilizzazione sul tema della biodiversità.</w:t>
      </w:r>
    </w:p>
    <w:p w14:paraId="4EA52739" w14:textId="77777777" w:rsidR="002B7663" w:rsidRPr="009104FA" w:rsidRDefault="002B7663" w:rsidP="002B7663">
      <w:pPr>
        <w:rPr>
          <w:lang w:val="it-CH"/>
        </w:rPr>
      </w:pPr>
      <w:r w:rsidRPr="009104FA">
        <w:rPr>
          <w:lang w:val="it-CH"/>
        </w:rPr>
        <w:lastRenderedPageBreak/>
        <w:t>I compiti delegati ai Cantoni sono eseguiti sulla base degli indennizzi versati dalla Confederazione tramite la perequazione finanziaria. Le prestazioni cantonali sono stabilite periodicamente per un periodo programmatico, le misure oggetto del presente messaggio sono state determinate e concordate con la Confederazione sulla base delle priorità nazionali concernenti il Cantone Ticino.</w:t>
      </w:r>
    </w:p>
    <w:p w14:paraId="30DEA534" w14:textId="77777777" w:rsidR="002B7663" w:rsidRPr="00D6624B" w:rsidRDefault="002B7663" w:rsidP="002B7663">
      <w:pPr>
        <w:rPr>
          <w:sz w:val="23"/>
          <w:szCs w:val="23"/>
          <w:lang w:val="it-CH"/>
        </w:rPr>
      </w:pPr>
    </w:p>
    <w:p w14:paraId="68747A27" w14:textId="77777777" w:rsidR="002B7663" w:rsidRPr="00D6624B" w:rsidRDefault="002B7663" w:rsidP="002B7663">
      <w:pPr>
        <w:rPr>
          <w:sz w:val="23"/>
          <w:szCs w:val="23"/>
          <w:lang w:val="it-CH"/>
        </w:rPr>
      </w:pPr>
    </w:p>
    <w:p w14:paraId="577F2832" w14:textId="77777777" w:rsidR="002B7663" w:rsidRPr="009104FA" w:rsidRDefault="002B7663" w:rsidP="00D6624B">
      <w:pPr>
        <w:numPr>
          <w:ilvl w:val="0"/>
          <w:numId w:val="36"/>
        </w:numPr>
        <w:tabs>
          <w:tab w:val="left" w:pos="540"/>
        </w:tabs>
        <w:spacing w:after="120"/>
        <w:ind w:left="0" w:firstLine="0"/>
        <w:rPr>
          <w:b/>
          <w:szCs w:val="24"/>
        </w:rPr>
      </w:pPr>
      <w:r w:rsidRPr="009104FA">
        <w:rPr>
          <w:b/>
          <w:szCs w:val="24"/>
        </w:rPr>
        <w:t>Impostazione dell’utilizzo dei crediti</w:t>
      </w:r>
    </w:p>
    <w:p w14:paraId="64DBF5A2" w14:textId="77777777" w:rsidR="002B7663" w:rsidRPr="009104FA" w:rsidRDefault="002B7663" w:rsidP="002B7663">
      <w:r w:rsidRPr="009104FA">
        <w:t>Sin dal primo messaggio sugli interventi di cura del patrimonio naturalistico del 2003 lo Stato ha assunto e mantenuto principalmente un ruolo di promozione e conduzione. Con il nuovo credito d’investimento 2020 – 2023 si intende sostenere in modo appropriato anche le iniziative degli Enti locali, dei Patriziati e delle associazioni private che sempre più manifestano interesse e disponibilità verso la valorizzazione del patrimonio naturalistico e paesaggistico del territorio.</w:t>
      </w:r>
    </w:p>
    <w:p w14:paraId="656B3193" w14:textId="77777777" w:rsidR="002B7663" w:rsidRPr="009104FA" w:rsidRDefault="002B7663" w:rsidP="002B7663">
      <w:r w:rsidRPr="009104FA">
        <w:t>Per questo motivo nella presente richiesta di credito è prevista anche la modalità di finanziamento che dà allo Stato la possibilità di stanziare contributi specifici per progetti e misure promossi e finanziati da enti pubblici e associazioni per attività di tutela e promozione della biodiversità. I dettagli sono illustrati nel capitolo III. (Finanziamento).</w:t>
      </w:r>
    </w:p>
    <w:p w14:paraId="5C59B98E" w14:textId="77777777" w:rsidR="002B7663" w:rsidRPr="00D6624B" w:rsidRDefault="002B7663" w:rsidP="002B7663">
      <w:pPr>
        <w:rPr>
          <w:sz w:val="23"/>
          <w:szCs w:val="23"/>
        </w:rPr>
      </w:pPr>
    </w:p>
    <w:p w14:paraId="79305EAA" w14:textId="77777777" w:rsidR="002B7663" w:rsidRPr="00D6624B" w:rsidRDefault="002B7663" w:rsidP="002B7663">
      <w:pPr>
        <w:rPr>
          <w:sz w:val="23"/>
          <w:szCs w:val="23"/>
        </w:rPr>
      </w:pPr>
    </w:p>
    <w:p w14:paraId="4FAC970B" w14:textId="77777777" w:rsidR="002B7663" w:rsidRPr="009104FA" w:rsidRDefault="002B7663" w:rsidP="00D6624B">
      <w:pPr>
        <w:numPr>
          <w:ilvl w:val="0"/>
          <w:numId w:val="36"/>
        </w:numPr>
        <w:tabs>
          <w:tab w:val="left" w:pos="540"/>
        </w:tabs>
        <w:spacing w:after="120"/>
        <w:ind w:left="0" w:firstLine="0"/>
        <w:rPr>
          <w:b/>
          <w:szCs w:val="24"/>
        </w:rPr>
      </w:pPr>
      <w:r w:rsidRPr="009104FA">
        <w:rPr>
          <w:b/>
          <w:szCs w:val="24"/>
        </w:rPr>
        <w:t>Basi legali e documenti di riferimento</w:t>
      </w:r>
    </w:p>
    <w:p w14:paraId="3A458A09" w14:textId="77777777" w:rsidR="002B7663" w:rsidRPr="009104FA" w:rsidRDefault="002B7663" w:rsidP="002B7663">
      <w:pPr>
        <w:rPr>
          <w:lang w:val="it-CH"/>
        </w:rPr>
      </w:pPr>
      <w:r w:rsidRPr="009104FA">
        <w:t xml:space="preserve">La gestione attiva delle componenti naturali del paesaggio e la conservazione della </w:t>
      </w:r>
      <w:r w:rsidRPr="009104FA">
        <w:rPr>
          <w:lang w:val="it-CH"/>
        </w:rPr>
        <w:t>biodiversità viene sostenuta e incentivata dai seguenti riferimenti legali e documenti:</w:t>
      </w:r>
    </w:p>
    <w:p w14:paraId="18CD4347" w14:textId="77777777" w:rsidR="002B7663" w:rsidRPr="009104FA" w:rsidRDefault="002B7663" w:rsidP="004E359C">
      <w:pPr>
        <w:numPr>
          <w:ilvl w:val="0"/>
          <w:numId w:val="35"/>
        </w:numPr>
        <w:tabs>
          <w:tab w:val="clear" w:pos="454"/>
          <w:tab w:val="num" w:pos="284"/>
          <w:tab w:val="left" w:pos="4962"/>
        </w:tabs>
        <w:spacing w:before="60"/>
        <w:ind w:left="284" w:hanging="284"/>
      </w:pPr>
      <w:r w:rsidRPr="009104FA">
        <w:t>Legge federale sulla protezione della natura e del paesaggio del 1 luglio 1966, art. 18d</w:t>
      </w:r>
    </w:p>
    <w:p w14:paraId="159AC3A0" w14:textId="77777777" w:rsidR="002B7663" w:rsidRPr="009104FA" w:rsidRDefault="002B7663" w:rsidP="004E359C">
      <w:pPr>
        <w:numPr>
          <w:ilvl w:val="0"/>
          <w:numId w:val="35"/>
        </w:numPr>
        <w:tabs>
          <w:tab w:val="clear" w:pos="454"/>
          <w:tab w:val="num" w:pos="284"/>
          <w:tab w:val="left" w:pos="4962"/>
        </w:tabs>
        <w:spacing w:before="60"/>
        <w:ind w:left="284" w:hanging="284"/>
      </w:pPr>
      <w:r w:rsidRPr="009104FA">
        <w:t>Ordinanza federale sulla protezione della natura e del paesaggio del 16 gennaio 1991, artt.14 e 29</w:t>
      </w:r>
    </w:p>
    <w:p w14:paraId="6D4F99E1" w14:textId="77777777" w:rsidR="002B7663" w:rsidRPr="009104FA" w:rsidRDefault="002B7663" w:rsidP="004E359C">
      <w:pPr>
        <w:numPr>
          <w:ilvl w:val="0"/>
          <w:numId w:val="35"/>
        </w:numPr>
        <w:tabs>
          <w:tab w:val="clear" w:pos="454"/>
          <w:tab w:val="num" w:pos="284"/>
          <w:tab w:val="left" w:pos="4962"/>
        </w:tabs>
        <w:spacing w:before="60"/>
        <w:ind w:left="284" w:hanging="284"/>
      </w:pPr>
      <w:r w:rsidRPr="009104FA">
        <w:t>Ordinanza federale sulle torbiere alte del 21 gennaio 1991</w:t>
      </w:r>
    </w:p>
    <w:p w14:paraId="21CF34E4" w14:textId="77777777" w:rsidR="002B7663" w:rsidRPr="009104FA" w:rsidRDefault="002B7663" w:rsidP="004E359C">
      <w:pPr>
        <w:numPr>
          <w:ilvl w:val="0"/>
          <w:numId w:val="35"/>
        </w:numPr>
        <w:tabs>
          <w:tab w:val="clear" w:pos="454"/>
          <w:tab w:val="num" w:pos="284"/>
          <w:tab w:val="left" w:pos="4962"/>
        </w:tabs>
        <w:spacing w:before="60"/>
        <w:ind w:left="284" w:hanging="284"/>
      </w:pPr>
      <w:r w:rsidRPr="009104FA">
        <w:t>Ordinanza federale sulle zone golenali del 28 ottobre 1991</w:t>
      </w:r>
    </w:p>
    <w:p w14:paraId="252CD4E3" w14:textId="77777777" w:rsidR="002B7663" w:rsidRPr="009104FA" w:rsidRDefault="002B7663" w:rsidP="004E359C">
      <w:pPr>
        <w:numPr>
          <w:ilvl w:val="0"/>
          <w:numId w:val="35"/>
        </w:numPr>
        <w:tabs>
          <w:tab w:val="clear" w:pos="454"/>
          <w:tab w:val="num" w:pos="284"/>
          <w:tab w:val="left" w:pos="4962"/>
        </w:tabs>
        <w:spacing w:before="60"/>
        <w:ind w:left="284" w:hanging="284"/>
      </w:pPr>
      <w:r w:rsidRPr="009104FA">
        <w:t>Ordinanza federale sulle paludi del 7 settembre 1994</w:t>
      </w:r>
    </w:p>
    <w:p w14:paraId="43EFDBEF" w14:textId="77777777" w:rsidR="002B7663" w:rsidRPr="009104FA" w:rsidRDefault="002B7663" w:rsidP="004E359C">
      <w:pPr>
        <w:numPr>
          <w:ilvl w:val="0"/>
          <w:numId w:val="35"/>
        </w:numPr>
        <w:tabs>
          <w:tab w:val="clear" w:pos="454"/>
          <w:tab w:val="num" w:pos="284"/>
          <w:tab w:val="left" w:pos="4962"/>
        </w:tabs>
        <w:spacing w:before="60"/>
        <w:ind w:left="284" w:hanging="284"/>
      </w:pPr>
      <w:r w:rsidRPr="009104FA">
        <w:t>Ordinanza federale sui siti di riproduzione degli anfibi del 15 giugno 2001</w:t>
      </w:r>
    </w:p>
    <w:p w14:paraId="63D54700" w14:textId="77777777" w:rsidR="002B7663" w:rsidRPr="009104FA" w:rsidRDefault="002B7663" w:rsidP="004E359C">
      <w:pPr>
        <w:numPr>
          <w:ilvl w:val="0"/>
          <w:numId w:val="35"/>
        </w:numPr>
        <w:tabs>
          <w:tab w:val="clear" w:pos="454"/>
          <w:tab w:val="num" w:pos="284"/>
          <w:tab w:val="left" w:pos="4962"/>
        </w:tabs>
        <w:spacing w:before="60"/>
        <w:ind w:left="284" w:hanging="284"/>
      </w:pPr>
      <w:r w:rsidRPr="009104FA">
        <w:t>Ordinanza federale sui prati secchi del 13 gennaio 2010</w:t>
      </w:r>
    </w:p>
    <w:p w14:paraId="0811A96A" w14:textId="77777777" w:rsidR="002B7663" w:rsidRPr="009104FA" w:rsidRDefault="002B7663" w:rsidP="004E359C">
      <w:pPr>
        <w:numPr>
          <w:ilvl w:val="0"/>
          <w:numId w:val="35"/>
        </w:numPr>
        <w:tabs>
          <w:tab w:val="clear" w:pos="454"/>
          <w:tab w:val="num" w:pos="284"/>
          <w:tab w:val="left" w:pos="4962"/>
        </w:tabs>
        <w:spacing w:before="60"/>
        <w:ind w:left="284" w:hanging="284"/>
      </w:pPr>
      <w:r w:rsidRPr="009104FA">
        <w:t>Legge cantonale sulla protezione della natura del 12 dicembre 2001</w:t>
      </w:r>
    </w:p>
    <w:p w14:paraId="289CF5E4" w14:textId="77777777" w:rsidR="002B7663" w:rsidRPr="009104FA" w:rsidRDefault="002B7663" w:rsidP="004E359C">
      <w:pPr>
        <w:numPr>
          <w:ilvl w:val="0"/>
          <w:numId w:val="35"/>
        </w:numPr>
        <w:tabs>
          <w:tab w:val="clear" w:pos="454"/>
          <w:tab w:val="num" w:pos="284"/>
          <w:tab w:val="left" w:pos="4962"/>
        </w:tabs>
        <w:spacing w:before="60"/>
        <w:ind w:left="284" w:hanging="284"/>
      </w:pPr>
      <w:r w:rsidRPr="009104FA">
        <w:t>Regolamento della legge cantonale sulla protezione della natura del 23 gennaio 2013</w:t>
      </w:r>
    </w:p>
    <w:p w14:paraId="2891F004" w14:textId="77777777" w:rsidR="002B7663" w:rsidRPr="009104FA" w:rsidRDefault="002B7663" w:rsidP="004E359C">
      <w:pPr>
        <w:numPr>
          <w:ilvl w:val="0"/>
          <w:numId w:val="35"/>
        </w:numPr>
        <w:tabs>
          <w:tab w:val="clear" w:pos="454"/>
          <w:tab w:val="num" w:pos="284"/>
          <w:tab w:val="left" w:pos="4962"/>
        </w:tabs>
        <w:spacing w:before="60"/>
        <w:ind w:left="284" w:hanging="284"/>
        <w:rPr>
          <w:lang w:val="it-CH"/>
        </w:rPr>
      </w:pPr>
      <w:r w:rsidRPr="009104FA">
        <w:t>Aiuto all’esecuzione: "UFAM 2019: Lista delle specie e degli ambienti prioritari a livello nazionale. Specie e ambienti prioritari da promuovere in Svizzera" Ufficio federale dell’ambiente, Berna. Pratica ambientale n. 1709.</w:t>
      </w:r>
    </w:p>
    <w:p w14:paraId="01B1882C" w14:textId="77777777" w:rsidR="002B7663" w:rsidRPr="009104FA" w:rsidRDefault="002B7663" w:rsidP="004E359C">
      <w:pPr>
        <w:numPr>
          <w:ilvl w:val="0"/>
          <w:numId w:val="35"/>
        </w:numPr>
        <w:tabs>
          <w:tab w:val="clear" w:pos="454"/>
          <w:tab w:val="num" w:pos="284"/>
          <w:tab w:val="left" w:pos="4962"/>
        </w:tabs>
        <w:spacing w:before="60"/>
        <w:ind w:left="284" w:hanging="284"/>
        <w:rPr>
          <w:lang w:val="it-CH"/>
        </w:rPr>
      </w:pPr>
      <w:r w:rsidRPr="009104FA">
        <w:t>Programma</w:t>
      </w:r>
      <w:r w:rsidRPr="009104FA">
        <w:rPr>
          <w:lang w:val="it-CH"/>
        </w:rPr>
        <w:t xml:space="preserve"> Protezione della natura Cantone Ticino - Priorità nazionali. Documento di base per la negoziazione dell’accordo programmatico per il periodo 2020-2024. Gennaio 2019. </w:t>
      </w:r>
      <w:r w:rsidRPr="009104FA">
        <w:t xml:space="preserve">Ufficio federale dell’ambiente, Berna </w:t>
      </w:r>
    </w:p>
    <w:p w14:paraId="12C1B4BD" w14:textId="77777777" w:rsidR="002B7663" w:rsidRPr="00D6624B" w:rsidRDefault="002B7663" w:rsidP="002B7663">
      <w:pPr>
        <w:rPr>
          <w:bCs/>
          <w:sz w:val="23"/>
          <w:szCs w:val="23"/>
        </w:rPr>
      </w:pPr>
    </w:p>
    <w:p w14:paraId="2C3F6558" w14:textId="25E20E75" w:rsidR="002B7663" w:rsidRPr="00D6624B" w:rsidRDefault="002B7663" w:rsidP="002B7663">
      <w:pPr>
        <w:rPr>
          <w:bCs/>
          <w:sz w:val="23"/>
          <w:szCs w:val="23"/>
        </w:rPr>
      </w:pPr>
    </w:p>
    <w:p w14:paraId="064FC94E" w14:textId="77777777" w:rsidR="00E9507D" w:rsidRPr="00D6624B" w:rsidRDefault="00E9507D" w:rsidP="002B7663">
      <w:pPr>
        <w:rPr>
          <w:bCs/>
          <w:sz w:val="23"/>
          <w:szCs w:val="23"/>
        </w:rPr>
      </w:pPr>
    </w:p>
    <w:p w14:paraId="488B95BD" w14:textId="77777777" w:rsidR="002B7663" w:rsidRPr="009104FA" w:rsidRDefault="002B7663" w:rsidP="00D6624B">
      <w:pPr>
        <w:tabs>
          <w:tab w:val="left" w:pos="540"/>
        </w:tabs>
        <w:spacing w:after="120"/>
        <w:rPr>
          <w:b/>
          <w:szCs w:val="24"/>
        </w:rPr>
      </w:pPr>
      <w:r w:rsidRPr="009104FA">
        <w:rPr>
          <w:b/>
          <w:szCs w:val="24"/>
        </w:rPr>
        <w:t>II.</w:t>
      </w:r>
      <w:r w:rsidRPr="009104FA">
        <w:rPr>
          <w:b/>
          <w:szCs w:val="24"/>
        </w:rPr>
        <w:tab/>
        <w:t xml:space="preserve">CAMPI/SETTORI DI INTERVENTO </w:t>
      </w:r>
    </w:p>
    <w:p w14:paraId="461E77AD" w14:textId="77777777" w:rsidR="002B7663" w:rsidRPr="009104FA" w:rsidRDefault="002B7663" w:rsidP="00E9507D">
      <w:pPr>
        <w:spacing w:after="60"/>
        <w:rPr>
          <w:lang w:val="it-CH"/>
        </w:rPr>
      </w:pPr>
      <w:r w:rsidRPr="009104FA">
        <w:rPr>
          <w:lang w:val="it-CH"/>
        </w:rPr>
        <w:t>Il presente Messaggio propone una serie di misure a favore della biodiversità e focalizza 4 campi d’azione:</w:t>
      </w:r>
    </w:p>
    <w:p w14:paraId="19E2080F" w14:textId="77777777" w:rsidR="002B7663" w:rsidRPr="009104FA" w:rsidRDefault="002B7663" w:rsidP="00E9507D">
      <w:pPr>
        <w:pStyle w:val="Paragrafoelenco"/>
        <w:numPr>
          <w:ilvl w:val="0"/>
          <w:numId w:val="37"/>
        </w:numPr>
        <w:tabs>
          <w:tab w:val="left" w:pos="426"/>
        </w:tabs>
        <w:spacing w:after="60"/>
        <w:ind w:left="0" w:firstLine="0"/>
        <w:contextualSpacing w:val="0"/>
        <w:rPr>
          <w:lang w:val="it-CH"/>
        </w:rPr>
      </w:pPr>
      <w:r w:rsidRPr="009104FA">
        <w:rPr>
          <w:lang w:val="it-CH"/>
        </w:rPr>
        <w:t>Infrastruttura ecologica</w:t>
      </w:r>
    </w:p>
    <w:p w14:paraId="0F5BE39F" w14:textId="77777777" w:rsidR="002B7663" w:rsidRPr="009104FA" w:rsidRDefault="002B7663" w:rsidP="00E9507D">
      <w:pPr>
        <w:pStyle w:val="Paragrafoelenco"/>
        <w:numPr>
          <w:ilvl w:val="0"/>
          <w:numId w:val="37"/>
        </w:numPr>
        <w:tabs>
          <w:tab w:val="left" w:pos="426"/>
        </w:tabs>
        <w:spacing w:after="60"/>
        <w:ind w:left="0" w:firstLine="0"/>
        <w:contextualSpacing w:val="0"/>
        <w:rPr>
          <w:lang w:val="it-CH"/>
        </w:rPr>
      </w:pPr>
      <w:r w:rsidRPr="009104FA">
        <w:rPr>
          <w:lang w:val="it-CH"/>
        </w:rPr>
        <w:t>Valorizzazione e conservazione</w:t>
      </w:r>
    </w:p>
    <w:p w14:paraId="5337F8C4" w14:textId="77777777" w:rsidR="002B7663" w:rsidRPr="009104FA" w:rsidRDefault="002B7663" w:rsidP="00E9507D">
      <w:pPr>
        <w:pStyle w:val="Paragrafoelenco"/>
        <w:numPr>
          <w:ilvl w:val="0"/>
          <w:numId w:val="37"/>
        </w:numPr>
        <w:tabs>
          <w:tab w:val="left" w:pos="426"/>
        </w:tabs>
        <w:spacing w:after="60"/>
        <w:ind w:left="0" w:firstLine="0"/>
        <w:contextualSpacing w:val="0"/>
        <w:rPr>
          <w:lang w:val="it-CH"/>
        </w:rPr>
      </w:pPr>
      <w:r w:rsidRPr="009104FA">
        <w:rPr>
          <w:lang w:val="it-CH"/>
        </w:rPr>
        <w:lastRenderedPageBreak/>
        <w:t>Controllo</w:t>
      </w:r>
    </w:p>
    <w:p w14:paraId="254F6546" w14:textId="77777777" w:rsidR="002B7663" w:rsidRPr="009104FA" w:rsidRDefault="002B7663" w:rsidP="00E9507D">
      <w:pPr>
        <w:pStyle w:val="Paragrafoelenco"/>
        <w:numPr>
          <w:ilvl w:val="0"/>
          <w:numId w:val="37"/>
        </w:numPr>
        <w:tabs>
          <w:tab w:val="left" w:pos="426"/>
        </w:tabs>
        <w:spacing w:after="60"/>
        <w:ind w:left="0" w:firstLine="0"/>
        <w:contextualSpacing w:val="0"/>
        <w:rPr>
          <w:lang w:val="it-CH"/>
        </w:rPr>
      </w:pPr>
      <w:r w:rsidRPr="009104FA">
        <w:rPr>
          <w:lang w:val="it-CH"/>
        </w:rPr>
        <w:t>Informazione</w:t>
      </w:r>
    </w:p>
    <w:p w14:paraId="2C68FBFE" w14:textId="77777777" w:rsidR="002B7663" w:rsidRPr="009104FA" w:rsidRDefault="002B7663" w:rsidP="002B7663">
      <w:pPr>
        <w:rPr>
          <w:lang w:val="it-CH"/>
        </w:rPr>
      </w:pPr>
      <w:r w:rsidRPr="009104FA">
        <w:rPr>
          <w:lang w:val="it-CH"/>
        </w:rPr>
        <w:t xml:space="preserve">La richiesta di credito 2020 - 2023 è superiore ai precedenti quattro crediti. Ciò è dovuto alla necessità di attuare con urgenza la strategia federale e i relativi compiti che spettano al Cantone, al ruolo prioritario assunto dal tema nonché alla sua funzione nel settore naturalistico-paesaggistico, sociale ed economico (anche nell’ambito degli obiettivi dell’Agenda 2030). A fronte della situazione della biodiversità sul piano cantonale occorre in particolare rafforzare le misure a favore della protezione delle specie minacciate d’estinzione e le misure di contenimento delle specie </w:t>
      </w:r>
      <w:proofErr w:type="spellStart"/>
      <w:r w:rsidRPr="009104FA">
        <w:rPr>
          <w:lang w:val="it-CH"/>
        </w:rPr>
        <w:t>esotiche</w:t>
      </w:r>
      <w:proofErr w:type="spellEnd"/>
      <w:r w:rsidRPr="009104FA">
        <w:rPr>
          <w:lang w:val="it-CH"/>
        </w:rPr>
        <w:t xml:space="preserve"> invasive sulle superfici dei biotopi, e contemporaneamente completare l’istituzione e la valorizzazione del sistema delle aree protette. È inoltre necessario dare avvio a uno specifico programma di promozione della biodiversità nelle aree urbane e rafforzare l’azione di informazione e sensibilizzazione a favore della popolazione.</w:t>
      </w:r>
    </w:p>
    <w:p w14:paraId="5297FFA3" w14:textId="77777777" w:rsidR="002B7663" w:rsidRPr="009104FA" w:rsidRDefault="002B7663" w:rsidP="002B7663">
      <w:pPr>
        <w:rPr>
          <w:lang w:val="it-CH"/>
        </w:rPr>
      </w:pPr>
    </w:p>
    <w:p w14:paraId="2C36EB2E" w14:textId="77777777" w:rsidR="002B7663" w:rsidRPr="009104FA" w:rsidRDefault="002B7663" w:rsidP="002B7663">
      <w:pPr>
        <w:rPr>
          <w:lang w:val="it-CH"/>
        </w:rPr>
      </w:pPr>
      <w:r w:rsidRPr="009104FA">
        <w:rPr>
          <w:lang w:val="it-CH"/>
        </w:rPr>
        <w:t>La determinazione delle misure necessarie è stata eseguita, principalmente dall’Ufficio della natura e del paesaggio e dal Museo di storia naturale, sulla base delle conoscenze disponibili, sui resoconti di monitoraggi e di studi, come pure in base agli elenchi sulle specie e gli ambienti prioritari sul piano della protezione della natura. Le misure sono descritte nel presente capitolo e raggruppate con i relativi importi in sintesi al cap. III (Finanziamento). L’elenco dettagliato comprende circa 400 misure specifiche e complesse, oggetto di contrattazione con la Confederazione per l’ottenimento dei contributi federali nell’ambito degli accordi programmatici nel settore ambientale, tramite l’Accordo programmatico Protezione della natura 2020-24, ratificato con risoluzione governativa n. 244 del 15 gennaio 2020.</w:t>
      </w:r>
    </w:p>
    <w:p w14:paraId="51E90AD1" w14:textId="77777777" w:rsidR="002B7663" w:rsidRPr="009104FA" w:rsidRDefault="002B7663" w:rsidP="002B7663">
      <w:pPr>
        <w:rPr>
          <w:lang w:val="it-CH"/>
        </w:rPr>
      </w:pPr>
    </w:p>
    <w:p w14:paraId="7450DC39" w14:textId="77777777" w:rsidR="002B7663" w:rsidRPr="009104FA" w:rsidRDefault="002B7663" w:rsidP="002B7663">
      <w:pPr>
        <w:rPr>
          <w:lang w:val="it-CH"/>
        </w:rPr>
      </w:pPr>
      <w:r w:rsidRPr="009104FA">
        <w:rPr>
          <w:lang w:val="it-CH"/>
        </w:rPr>
        <w:t>Considerato che l’effetto delle misure applicate verrà costantemente monitorato e che la biodiversità e i suoi sviluppi presentano aspetti in parte tutt’ora imprevedibili, modifiche puntuali delle misure potranno essere adottate dal Dipartimento del territorio, in accordo con le autorità federali.</w:t>
      </w:r>
    </w:p>
    <w:p w14:paraId="5D1D70EA" w14:textId="77777777" w:rsidR="002B7663" w:rsidRPr="009104FA" w:rsidRDefault="002B7663" w:rsidP="002B7663">
      <w:pPr>
        <w:rPr>
          <w:lang w:val="it-CH"/>
        </w:rPr>
      </w:pPr>
    </w:p>
    <w:p w14:paraId="4D81A4BD" w14:textId="77777777" w:rsidR="002B7663" w:rsidRPr="009104FA" w:rsidRDefault="002B7663" w:rsidP="002B7663">
      <w:pPr>
        <w:rPr>
          <w:lang w:val="it-CH"/>
        </w:rPr>
      </w:pPr>
    </w:p>
    <w:p w14:paraId="0199B770" w14:textId="77777777" w:rsidR="002B7663" w:rsidRPr="009104FA" w:rsidRDefault="002B7663" w:rsidP="00D6624B">
      <w:pPr>
        <w:numPr>
          <w:ilvl w:val="0"/>
          <w:numId w:val="38"/>
        </w:numPr>
        <w:tabs>
          <w:tab w:val="left" w:pos="540"/>
        </w:tabs>
        <w:spacing w:after="120"/>
        <w:ind w:left="0" w:firstLine="0"/>
        <w:rPr>
          <w:b/>
          <w:szCs w:val="24"/>
        </w:rPr>
      </w:pPr>
      <w:r w:rsidRPr="009104FA">
        <w:rPr>
          <w:b/>
          <w:szCs w:val="24"/>
        </w:rPr>
        <w:t>Infrastruttura ecologica</w:t>
      </w:r>
    </w:p>
    <w:p w14:paraId="1AE3249B" w14:textId="77777777" w:rsidR="002B7663" w:rsidRPr="009104FA" w:rsidRDefault="002B7663" w:rsidP="002B7663">
      <w:pPr>
        <w:rPr>
          <w:lang w:val="it-CH"/>
        </w:rPr>
      </w:pPr>
      <w:r w:rsidRPr="009104FA">
        <w:rPr>
          <w:lang w:val="it-CH"/>
        </w:rPr>
        <w:t>Tra i capisaldi della Strategia Biodiversità Svizzera, per salvaguardare la biodiversità a lungo termine, figurano la creazione, l’ampliamento e la manutenzione di un’infrastruttura ecologica sull’intero territorio nazionale. L’infrastruttura ecologica è composta dagli ambienti di maggiore pregio naturalistico, spesso già sottoposti a protezione (ad esempio paludi, torbiere, zone golenali, siti d’anfibi, prati secchi ed altri habitat tutelati) e dagli elementi naturali e semi naturali (quali corsi d’acqua, prati e pascoli estensivi, siepi e fasce boschive, ambienti ruderali ecc.) che ne garantiscono la connessione.</w:t>
      </w:r>
    </w:p>
    <w:p w14:paraId="17002111" w14:textId="77777777" w:rsidR="002B7663" w:rsidRPr="009104FA" w:rsidRDefault="002B7663" w:rsidP="002B7663">
      <w:pPr>
        <w:rPr>
          <w:lang w:val="it-CH"/>
        </w:rPr>
      </w:pPr>
      <w:r w:rsidRPr="009104FA">
        <w:rPr>
          <w:lang w:val="it-CH"/>
        </w:rPr>
        <w:t xml:space="preserve">L’infrastruttura ecologica è la base per un paesaggio ecologicamente equilibrato e per preservare a lungo termine una biodiversità ricca, in grado di reagire ai cambiamenti climatici e territoriali. </w:t>
      </w:r>
    </w:p>
    <w:p w14:paraId="7B0150B1" w14:textId="77777777" w:rsidR="002B7663" w:rsidRPr="009104FA" w:rsidRDefault="002B7663" w:rsidP="002B7663">
      <w:pPr>
        <w:rPr>
          <w:lang w:val="it-CH"/>
        </w:rPr>
      </w:pPr>
    </w:p>
    <w:p w14:paraId="7C8191BE" w14:textId="0069E2DC" w:rsidR="002B7663" w:rsidRDefault="002B7663" w:rsidP="00E9507D">
      <w:r w:rsidRPr="009104FA">
        <w:rPr>
          <w:lang w:val="it-CH"/>
        </w:rPr>
        <w:t xml:space="preserve">Lo sviluppo dell’infrastruttura ecologica, che va adattata alle diverse situazioni territoriali presenti nel nostro cantone, richiede l’acquisizione di conoscenze e lo sviluppo di strategie e misure volte a programmare interventi concreti a favore di specie animali, vegetali e fungine che abitano il nostro territorio, in particolare di quelle minacciate d’estinzione per le quali la Svizzera (e il Ticino) hanno una responsabilità internazionale di conservazione. </w:t>
      </w:r>
      <w:r w:rsidRPr="009104FA">
        <w:t xml:space="preserve">Una di queste è ad esempio il Balestruccio: specie migratrice appartenente alla famiglia delle rondini, all’origine nidificante presso le falesie, nel corso dell’evoluzione si è affiancata agli </w:t>
      </w:r>
      <w:r w:rsidRPr="009104FA">
        <w:lastRenderedPageBreak/>
        <w:t>insediamenti umani e attualmente nidifica presso le nostre abitazioni. Nutrendosi di insetti e necessitando di materiale terroso per la costruzione dei nidi, viene favorita dalla riqualifica degli ambienti naturali adiacenti e interni agli agglomerati urbani.</w:t>
      </w:r>
    </w:p>
    <w:p w14:paraId="7930C53F" w14:textId="77777777" w:rsidR="00E9507D" w:rsidRPr="009104FA" w:rsidRDefault="00E9507D" w:rsidP="00E9507D">
      <w:pPr>
        <w:rPr>
          <w:lang w:val="it-CH"/>
        </w:rPr>
      </w:pPr>
    </w:p>
    <w:p w14:paraId="387A211D" w14:textId="77777777" w:rsidR="002B7663" w:rsidRPr="009104FA" w:rsidRDefault="002B7663" w:rsidP="002B7663">
      <w:pPr>
        <w:rPr>
          <w:lang w:val="it-CH"/>
        </w:rPr>
      </w:pPr>
      <w:r w:rsidRPr="009104FA">
        <w:rPr>
          <w:lang w:val="it-CH"/>
        </w:rPr>
        <w:t>Va sottolineato che il Cantone negli anni scorsi ha già sviluppato strumenti ora utili per lo scopo fissato dalla Confederazione relativo all’infrastruttura ecologica.</w:t>
      </w:r>
    </w:p>
    <w:p w14:paraId="4055240F" w14:textId="77777777" w:rsidR="002B7663" w:rsidRPr="009104FA" w:rsidRDefault="002B7663" w:rsidP="002B7663">
      <w:pPr>
        <w:rPr>
          <w:lang w:val="it-CH"/>
        </w:rPr>
      </w:pPr>
    </w:p>
    <w:p w14:paraId="1D553B14" w14:textId="77777777" w:rsidR="002B7663" w:rsidRPr="009104FA" w:rsidRDefault="002B7663" w:rsidP="002B7663">
      <w:pPr>
        <w:rPr>
          <w:lang w:val="it-CH"/>
        </w:rPr>
      </w:pPr>
      <w:r w:rsidRPr="009104FA">
        <w:rPr>
          <w:lang w:val="it-CH"/>
        </w:rPr>
        <w:t>Grazie all’attuazione del Concetto per la protezione, la promozione e la valorizzazione della biodiversità nel bosco ticinese, adottato il 16 maggio 2012 da questo Consiglio, il Cantone, ad esempio, ha già avviato in ambito forestale importanti passi verso la realizzazione dell’infrastruttura ecologica (riserve forestali, boschi prioritari, selvicoltura naturalistica, selve ecc.).</w:t>
      </w:r>
    </w:p>
    <w:p w14:paraId="69C829C2" w14:textId="77777777" w:rsidR="002B7663" w:rsidRPr="009104FA" w:rsidRDefault="002B7663" w:rsidP="002B7663">
      <w:pPr>
        <w:rPr>
          <w:lang w:val="it-CH"/>
        </w:rPr>
      </w:pPr>
      <w:r w:rsidRPr="009104FA">
        <w:rPr>
          <w:lang w:val="it-CH"/>
        </w:rPr>
        <w:t xml:space="preserve">Anche la politica di valorizzazione delle acque, già permette il conseguimento di obiettivi ecologici significativi. Gli interventi di rivitalizzazione dei corsi d’acqua garantiscono infatti sia la messa in rete degli ambienti, sia la ricostituzione di habitat significativi a favore di specie animali e vegetali spesso rare e minacciate di estinzione. A tali interventi si affiancano inoltre quelli di risanamento dei deflussi discontinui e minimi, del trasporto solido e della libera migrazione ittica, elementi fondamentali per la promozione di un reticolo idrografico funzionale e di qualità. Esempi significativi sono il progetto Delta vivo alla foce del Ticino (premio svizzero corsi d’acqua 2011), la rivitalizzazione dei riali </w:t>
      </w:r>
      <w:proofErr w:type="spellStart"/>
      <w:r w:rsidRPr="009104FA">
        <w:rPr>
          <w:lang w:val="it-CH"/>
        </w:rPr>
        <w:t>Canva</w:t>
      </w:r>
      <w:proofErr w:type="spellEnd"/>
      <w:r w:rsidRPr="009104FA">
        <w:rPr>
          <w:lang w:val="it-CH"/>
        </w:rPr>
        <w:t xml:space="preserve"> e </w:t>
      </w:r>
      <w:proofErr w:type="spellStart"/>
      <w:r w:rsidRPr="009104FA">
        <w:rPr>
          <w:lang w:val="it-CH"/>
        </w:rPr>
        <w:t>Ragon</w:t>
      </w:r>
      <w:proofErr w:type="spellEnd"/>
      <w:r w:rsidRPr="009104FA">
        <w:rPr>
          <w:lang w:val="it-CH"/>
        </w:rPr>
        <w:t xml:space="preserve"> a Claro (in esecuzione) o i previsti interventi di valorizzazione del comparto Boschetti di Sementina sul fiume Ticino.</w:t>
      </w:r>
    </w:p>
    <w:p w14:paraId="3EF6D9DC" w14:textId="77777777" w:rsidR="002B7663" w:rsidRPr="009104FA" w:rsidRDefault="002B7663" w:rsidP="002B7663">
      <w:pPr>
        <w:rPr>
          <w:lang w:val="it-CH"/>
        </w:rPr>
      </w:pPr>
      <w:r w:rsidRPr="009104FA">
        <w:rPr>
          <w:lang w:val="it-CH"/>
        </w:rPr>
        <w:t>Gli obiettivi ecologici nelle zone agricole sono perseguiti grazie ai progetti di interconnessione delle superfici agricole per la promozione della biodiversità. Tali progetti, previsti dalla legislazione agricola federale e sostenuti dal settore della protezione della natura, in Ticino sono già stati allestiti e messi in pratica e verranno integrati nei nuovi strumenti della politica agricola per la promozione della biodiversità.</w:t>
      </w:r>
    </w:p>
    <w:p w14:paraId="1F10935B" w14:textId="77777777" w:rsidR="002B7663" w:rsidRPr="009104FA" w:rsidRDefault="002B7663" w:rsidP="002B7663">
      <w:pPr>
        <w:rPr>
          <w:lang w:val="it-CH"/>
        </w:rPr>
      </w:pPr>
    </w:p>
    <w:p w14:paraId="59F1DA01" w14:textId="77777777" w:rsidR="002B7663" w:rsidRPr="009104FA" w:rsidRDefault="002B7663" w:rsidP="002B7663">
      <w:pPr>
        <w:rPr>
          <w:lang w:val="it-CH"/>
        </w:rPr>
      </w:pPr>
      <w:r w:rsidRPr="009104FA">
        <w:rPr>
          <w:lang w:val="it-CH"/>
        </w:rPr>
        <w:t>Occorre ora proseguire nel solco di tali lavori e sviluppare le conoscenze e le strategie anche per altre situazioni territoriali.</w:t>
      </w:r>
    </w:p>
    <w:p w14:paraId="2E45514D" w14:textId="77777777" w:rsidR="002B7663" w:rsidRPr="009104FA" w:rsidRDefault="002B7663" w:rsidP="002B7663">
      <w:pPr>
        <w:rPr>
          <w:lang w:val="it-CH"/>
        </w:rPr>
      </w:pPr>
    </w:p>
    <w:p w14:paraId="344CB0E5" w14:textId="5DAEA38B" w:rsidR="002B7663" w:rsidRPr="009104FA" w:rsidRDefault="002B7663" w:rsidP="002B7663">
      <w:r w:rsidRPr="009104FA">
        <w:t xml:space="preserve">La Strategia Svizzera indica ad esempio che la biodiversità deve trovare spazio anche negli spazi costruiti e negli insediamenti. I servizi </w:t>
      </w:r>
      <w:proofErr w:type="spellStart"/>
      <w:r w:rsidRPr="009104FA">
        <w:t>ecosistemici</w:t>
      </w:r>
      <w:proofErr w:type="spellEnd"/>
      <w:r w:rsidRPr="009104FA">
        <w:t xml:space="preserve"> offerti sono molteplici: la regolazione del microclima, il contenimento dei pericoli naturali, la rigenerazione della qualità dell’acqua e dell’aria, la promozione della salute, l’attrattività dei nostri spazi di vita. ecc. Gli insediamenti possono anche costituire una cesura fra comparti territoriali naturali e/o semi-naturali. In quest’ottica lo spazio urbano deve reagire promuovendo, anche al proprio interno, una sufficiente varietà di spazi in cui la natura si possa esprimere (mosaico di habitat diversificati).</w:t>
      </w:r>
    </w:p>
    <w:p w14:paraId="7D2B0453" w14:textId="396D6686" w:rsidR="002B7663" w:rsidRDefault="002B7663" w:rsidP="002B7663">
      <w:r w:rsidRPr="009104FA">
        <w:t>Il verde urbano, oltre a favorire la biodiversità, deve essere orientato alla sostenibilità. Ciò avviene nella misura in cui è adattato al sito, si inserisce correttamente nel paesaggio, richiede una manutenzione minima, mira alla creazione di un ciclo della materia per il tramite di un riutilizzo nel territorio dei sottoprodotti della lavorazione degli scarti vegetali, è funzionale in senso ecologico e sociale, è vantaggioso in termini economici e ha un impatto CO</w:t>
      </w:r>
      <w:r w:rsidRPr="009104FA">
        <w:rPr>
          <w:vertAlign w:val="subscript"/>
        </w:rPr>
        <w:t>2</w:t>
      </w:r>
      <w:r w:rsidRPr="009104FA">
        <w:t xml:space="preserve"> neutro o positivo (assorbimento).</w:t>
      </w:r>
    </w:p>
    <w:p w14:paraId="3503074F" w14:textId="77777777" w:rsidR="0053598D" w:rsidRPr="009104FA" w:rsidRDefault="0053598D" w:rsidP="002B7663"/>
    <w:p w14:paraId="7651DAC3" w14:textId="77777777" w:rsidR="002B7663" w:rsidRPr="009104FA" w:rsidRDefault="002B7663" w:rsidP="00E9507D">
      <w:pPr>
        <w:spacing w:after="240"/>
      </w:pPr>
      <w:r w:rsidRPr="009104FA">
        <w:t>Nella presente richiesta di credito dunque sono compresi i costi necessari a disporre delle basi tecniche e conoscitive utili a conseguire uno strumento direttivo rivolto a Comuni e Enti pubblici sulle modalità di sviluppo per progetti di interconnessione in ambito urbano. Si prevedono inoltre contributi a sostegno della realizzazione delle iniziative progettuali dei Comuni.</w:t>
      </w:r>
    </w:p>
    <w:p w14:paraId="356AF544" w14:textId="77777777" w:rsidR="002B7663" w:rsidRPr="009104FA" w:rsidRDefault="002B7663" w:rsidP="002B7663">
      <w:pPr>
        <w:rPr>
          <w:lang w:val="it-CH"/>
        </w:rPr>
      </w:pPr>
      <w:r w:rsidRPr="009104FA">
        <w:rPr>
          <w:lang w:val="it-CH"/>
        </w:rPr>
        <w:lastRenderedPageBreak/>
        <w:t>Il credito richiesto comprende inoltre i costi preventivati per concretizzare un programma di allestimento di decreti per la tutela di 125 aree, già presenti negli inventari federali e cantonali, per le quali non è stato possibile negli anni passati adempiere al compito legale di formalizzarne la tutela.</w:t>
      </w:r>
    </w:p>
    <w:p w14:paraId="634FF92F" w14:textId="77777777" w:rsidR="002B7663" w:rsidRPr="009104FA" w:rsidRDefault="002B7663" w:rsidP="002B7663">
      <w:pPr>
        <w:rPr>
          <w:lang w:val="it-CH"/>
        </w:rPr>
      </w:pPr>
      <w:r w:rsidRPr="009104FA">
        <w:rPr>
          <w:lang w:val="it-CH"/>
        </w:rPr>
        <w:t xml:space="preserve">Per assicurare la salvaguardia della natura a lungo termine è infatti necessario che il Cantone prosegua e acceleri il programma che porta all’istituzione delle aree protette, come previsto dalla legislazione e richiesto dalla Confederazione. Gli inventari di biotopi d’importanza nazionale o cantonale comprendono 215 siti di riproduzione degli anfibi, 193 prati e pascoli secchi, 206 paludi, 19 torbiere e 50 zone golenali, nelle quali l’ambiente naturale deve essere conservato nella sua integrità o specificità. </w:t>
      </w:r>
    </w:p>
    <w:p w14:paraId="0E1764DB" w14:textId="77777777" w:rsidR="002B7663" w:rsidRPr="009104FA" w:rsidRDefault="002B7663" w:rsidP="002B7663">
      <w:pPr>
        <w:rPr>
          <w:lang w:val="it-CH"/>
        </w:rPr>
      </w:pPr>
    </w:p>
    <w:p w14:paraId="3284E4CD" w14:textId="77777777" w:rsidR="002B7663" w:rsidRPr="009104FA" w:rsidRDefault="002B7663" w:rsidP="002B7663">
      <w:pPr>
        <w:rPr>
          <w:lang w:val="it-CH"/>
        </w:rPr>
      </w:pPr>
      <w:r w:rsidRPr="009104FA">
        <w:rPr>
          <w:lang w:val="it-CH"/>
        </w:rPr>
        <w:t>Infine la richiesta di credito riguarda anche l’elaborazione</w:t>
      </w:r>
      <w:r>
        <w:rPr>
          <w:lang w:val="it-CH"/>
        </w:rPr>
        <w:t xml:space="preserve"> </w:t>
      </w:r>
      <w:r w:rsidRPr="009104FA">
        <w:rPr>
          <w:lang w:val="it-CH"/>
        </w:rPr>
        <w:t>di analisi e strategie di conservazione e promozione</w:t>
      </w:r>
      <w:r>
        <w:rPr>
          <w:lang w:val="it-CH"/>
        </w:rPr>
        <w:t xml:space="preserve"> per specie ritenute prioritarie</w:t>
      </w:r>
      <w:r w:rsidRPr="009104FA">
        <w:rPr>
          <w:lang w:val="it-CH"/>
        </w:rPr>
        <w:t xml:space="preserve"> </w:t>
      </w:r>
      <w:r>
        <w:rPr>
          <w:lang w:val="it-CH"/>
        </w:rPr>
        <w:t xml:space="preserve">e per l’elaborazione </w:t>
      </w:r>
      <w:r w:rsidRPr="009104FA">
        <w:rPr>
          <w:lang w:val="it-CH"/>
        </w:rPr>
        <w:t xml:space="preserve">di Piani d’azione specifici (PAS) a favore di singole specie animali o vegetali. Il PAS è lo strumento che permette di comprendere le esigenze delle specie considerate, di identificare gli spazi necessari alla loro vita, le minacce e, conseguentemente, di formulare obiettivi e misure volte alla loro conservazione. </w:t>
      </w:r>
    </w:p>
    <w:p w14:paraId="2F4A4BA3" w14:textId="77777777" w:rsidR="002B7663" w:rsidRPr="009104FA" w:rsidRDefault="002B7663" w:rsidP="002B7663">
      <w:pPr>
        <w:rPr>
          <w:lang w:val="it-CH"/>
        </w:rPr>
      </w:pPr>
      <w:r w:rsidRPr="009104FA">
        <w:rPr>
          <w:lang w:val="it-CH"/>
        </w:rPr>
        <w:t xml:space="preserve">A livello nazionale esistono liste che indicano quali siano le specie rare per le quali la Svizzera e il Cantone assumono una responsabilità particolare. Attualmente ne sono recensite 712, di cui 317 richiedono misure urgenti. </w:t>
      </w:r>
      <w:r w:rsidRPr="009104FA">
        <w:t>Per alcune specie si hanno già sufficienti conoscenze per programmare l’azione necessaria: negli anni il Cantone ha sviluppato strategie di conservazione e promozione per alcuni gruppi di specie (uccelli, del 2007, pipistrelli e anfibi/rettili del 2003) e finora sono stati realizzati i PAS per otto specie di libe</w:t>
      </w:r>
      <w:r>
        <w:t>llule</w:t>
      </w:r>
      <w:r w:rsidRPr="009104FA">
        <w:t xml:space="preserve">, due specie di farfalle, tre specie di uccelli (Piro-piro piccolo, Corriere piccolo, Gufo reale), due specie di rettili (Natrice tassellata, Testuggine palustre) e tre specie di pipistrello (Serotino comune, Nottola di </w:t>
      </w:r>
      <w:proofErr w:type="spellStart"/>
      <w:r w:rsidRPr="009104FA">
        <w:t>Leisler</w:t>
      </w:r>
      <w:proofErr w:type="spellEnd"/>
      <w:r w:rsidRPr="009104FA">
        <w:t xml:space="preserve">, Vespertilio di </w:t>
      </w:r>
      <w:proofErr w:type="spellStart"/>
      <w:r w:rsidRPr="009104FA">
        <w:t>Bechstein</w:t>
      </w:r>
      <w:proofErr w:type="spellEnd"/>
      <w:r w:rsidRPr="009104FA">
        <w:t>).</w:t>
      </w:r>
    </w:p>
    <w:p w14:paraId="50448AC6" w14:textId="77777777" w:rsidR="002B7663" w:rsidRPr="009104FA" w:rsidRDefault="002B7663" w:rsidP="002B7663">
      <w:pPr>
        <w:rPr>
          <w:lang w:val="it-CH"/>
        </w:rPr>
      </w:pPr>
      <w:r w:rsidRPr="009104FA">
        <w:rPr>
          <w:lang w:val="it-CH"/>
        </w:rPr>
        <w:t xml:space="preserve">Si rende pertanto necessario e urgente, tramite la stretta collaborazione tra l’Ufficio della natura e del paesaggio, il Museo cantonale di storia naturale e i diversi attori interessati, analizzare nel dettaglio la situazione e definire o aggiornare le strategie di conservazione relative ai diversi gruppi tassonomici (Cicale/Omotteri, Carabidi/Cicindelidi, Coleotteri del legno, EPT/Efemerotteri/Plecotteri/Tricotteri, Flora vascolare, Formiche, Gamberi, Licheni, </w:t>
      </w:r>
      <w:proofErr w:type="spellStart"/>
      <w:r w:rsidRPr="009104FA">
        <w:rPr>
          <w:lang w:val="it-CH"/>
        </w:rPr>
        <w:t>Micromammiferi</w:t>
      </w:r>
      <w:proofErr w:type="spellEnd"/>
      <w:r w:rsidRPr="009104FA">
        <w:rPr>
          <w:lang w:val="it-CH"/>
        </w:rPr>
        <w:t>, Molluschi, Briofite, Ortotteri e Pipistrelli). La richiesta di credito contempla inoltre la realizzazione di circa 50 nuovi PAS.</w:t>
      </w:r>
    </w:p>
    <w:p w14:paraId="708CB09C" w14:textId="77777777" w:rsidR="002B7663" w:rsidRPr="009104FA" w:rsidRDefault="002B7663" w:rsidP="002B7663">
      <w:pPr>
        <w:rPr>
          <w:lang w:val="it-CH"/>
        </w:rPr>
      </w:pPr>
    </w:p>
    <w:p w14:paraId="606032FA" w14:textId="77777777" w:rsidR="002B7663" w:rsidRPr="009104FA" w:rsidRDefault="002B7663" w:rsidP="002B7663">
      <w:pPr>
        <w:rPr>
          <w:lang w:val="it-CH"/>
        </w:rPr>
      </w:pPr>
      <w:r w:rsidRPr="009104FA">
        <w:rPr>
          <w:lang w:val="it-CH"/>
        </w:rPr>
        <w:t>L’impegno che si intende affrontare in questo ambito permetterà di allestire un piano cantonale complessivo volto a promuovere le specie e gli habitat nonché di pianificare l’interconnessione. Esso fornirà le basi per l’azione di promozione e conservazione della biodiversità sul territorio cantonale.</w:t>
      </w:r>
    </w:p>
    <w:p w14:paraId="659086A5" w14:textId="77777777" w:rsidR="002B7663" w:rsidRPr="009104FA" w:rsidRDefault="002B7663" w:rsidP="002B7663">
      <w:pPr>
        <w:rPr>
          <w:lang w:val="it-CH"/>
        </w:rPr>
      </w:pPr>
    </w:p>
    <w:p w14:paraId="3756F6FD" w14:textId="77777777" w:rsidR="00E9507D" w:rsidRPr="009104FA" w:rsidRDefault="00E9507D" w:rsidP="002B7663">
      <w:pPr>
        <w:rPr>
          <w:lang w:val="it-CH"/>
        </w:rPr>
      </w:pPr>
    </w:p>
    <w:p w14:paraId="52CBECA8" w14:textId="77777777" w:rsidR="002B7663" w:rsidRPr="009104FA" w:rsidRDefault="002B7663" w:rsidP="00D6624B">
      <w:pPr>
        <w:numPr>
          <w:ilvl w:val="0"/>
          <w:numId w:val="38"/>
        </w:numPr>
        <w:tabs>
          <w:tab w:val="left" w:pos="540"/>
        </w:tabs>
        <w:spacing w:after="120"/>
        <w:ind w:left="0" w:firstLine="0"/>
        <w:rPr>
          <w:b/>
          <w:szCs w:val="24"/>
        </w:rPr>
      </w:pPr>
      <w:r w:rsidRPr="009104FA">
        <w:rPr>
          <w:b/>
          <w:szCs w:val="24"/>
        </w:rPr>
        <w:t>Valorizzazione e conservazione</w:t>
      </w:r>
    </w:p>
    <w:p w14:paraId="3EF0258E" w14:textId="5CC7E35E" w:rsidR="002B7663" w:rsidRPr="009104FA" w:rsidRDefault="002B7663" w:rsidP="002B7663">
      <w:r w:rsidRPr="009104FA">
        <w:t>Nell’ambito della valorizzazione e della conservazione sono previsti interventi a favore di circa 240 biotopi distribuiti nell’intero territoriale cantonale e 40 habitat di specie prioritarie.</w:t>
      </w:r>
    </w:p>
    <w:p w14:paraId="1DDD9F9D" w14:textId="77777777" w:rsidR="002B7663" w:rsidRPr="009104FA" w:rsidRDefault="002B7663" w:rsidP="002B7663">
      <w:r w:rsidRPr="009104FA">
        <w:t>Il dettagliato rapporto degli interventi realizzati attraverso il credito quadro 2016-2019 (allegato al presente messaggio) permette di meglio comprendere il tipo di azioni che si intendono intraprendere. Oggetto di interventi sono circa 30 zone golenali, 30 paludi, 60 siti di riproduzione degli anfibi, 10 torbiere e 110 prati secchi.</w:t>
      </w:r>
    </w:p>
    <w:p w14:paraId="5A411A82" w14:textId="77777777" w:rsidR="002B7663" w:rsidRPr="009104FA" w:rsidRDefault="002B7663" w:rsidP="002B7663">
      <w:r w:rsidRPr="009104FA">
        <w:t xml:space="preserve">Tra i gruppi faunistici e floristici sono da menzionare interventi </w:t>
      </w:r>
      <w:r>
        <w:t>a favore di f</w:t>
      </w:r>
      <w:r w:rsidRPr="00FA5535">
        <w:t>lora vascolare</w:t>
      </w:r>
      <w:r>
        <w:t>,</w:t>
      </w:r>
      <w:r w:rsidRPr="00FA5535">
        <w:t xml:space="preserve"> </w:t>
      </w:r>
      <w:r w:rsidRPr="009104FA">
        <w:t>uccelli, farfalle, anfibi, gamberi, pipistrelli, rettili e ortotteri.</w:t>
      </w:r>
    </w:p>
    <w:p w14:paraId="0EA2CA37" w14:textId="77777777" w:rsidR="002B7663" w:rsidRPr="009104FA" w:rsidRDefault="002B7663" w:rsidP="002B7663"/>
    <w:p w14:paraId="1634636B" w14:textId="77777777" w:rsidR="002B7663" w:rsidRPr="009104FA" w:rsidRDefault="002B7663" w:rsidP="002B7663">
      <w:r w:rsidRPr="009104FA">
        <w:lastRenderedPageBreak/>
        <w:t>Gli interventi sono in gran parte determinati dalla precarietà dello stato di conservazione degli habitat; i motivi di questa situazione possono essere i conflitti d’uso, ma spesso sono l’abbandono o l’assenza di adeguati e regolari interventi di cura.</w:t>
      </w:r>
    </w:p>
    <w:p w14:paraId="3B68504F" w14:textId="77777777" w:rsidR="00D6624B" w:rsidRPr="009104FA" w:rsidRDefault="00D6624B" w:rsidP="002B7663">
      <w:pPr>
        <w:tabs>
          <w:tab w:val="left" w:pos="4962"/>
        </w:tabs>
      </w:pPr>
    </w:p>
    <w:p w14:paraId="34688F73" w14:textId="77777777" w:rsidR="002B7663" w:rsidRPr="009104FA" w:rsidRDefault="002B7663" w:rsidP="002B7663">
      <w:pPr>
        <w:tabs>
          <w:tab w:val="left" w:pos="4962"/>
        </w:tabs>
      </w:pPr>
      <w:r w:rsidRPr="009104FA">
        <w:t>I criteri per la scelta degli oggetti sono stati:</w:t>
      </w:r>
    </w:p>
    <w:p w14:paraId="2A54003A" w14:textId="77777777" w:rsidR="002B7663" w:rsidRPr="009104FA" w:rsidRDefault="002B7663" w:rsidP="004E359C">
      <w:pPr>
        <w:numPr>
          <w:ilvl w:val="0"/>
          <w:numId w:val="34"/>
        </w:numPr>
        <w:tabs>
          <w:tab w:val="clear" w:pos="454"/>
          <w:tab w:val="num" w:pos="284"/>
          <w:tab w:val="left" w:pos="4962"/>
        </w:tabs>
        <w:spacing w:before="40"/>
        <w:ind w:left="284" w:hanging="284"/>
      </w:pPr>
      <w:r w:rsidRPr="009104FA">
        <w:t>valore del singolo biotopo o habitat;</w:t>
      </w:r>
    </w:p>
    <w:p w14:paraId="7399758D" w14:textId="77777777" w:rsidR="002B7663" w:rsidRPr="009104FA" w:rsidRDefault="002B7663" w:rsidP="004E359C">
      <w:pPr>
        <w:numPr>
          <w:ilvl w:val="0"/>
          <w:numId w:val="34"/>
        </w:numPr>
        <w:tabs>
          <w:tab w:val="clear" w:pos="454"/>
          <w:tab w:val="num" w:pos="284"/>
          <w:tab w:val="left" w:pos="4962"/>
        </w:tabs>
        <w:spacing w:before="40"/>
        <w:ind w:left="284" w:hanging="284"/>
      </w:pPr>
      <w:r w:rsidRPr="009104FA">
        <w:t>tipo di evoluzione in corso e grado di minaccia;</w:t>
      </w:r>
    </w:p>
    <w:p w14:paraId="613FA32C" w14:textId="77777777" w:rsidR="002B7663" w:rsidRPr="009104FA" w:rsidRDefault="002B7663" w:rsidP="004E359C">
      <w:pPr>
        <w:numPr>
          <w:ilvl w:val="0"/>
          <w:numId w:val="34"/>
        </w:numPr>
        <w:tabs>
          <w:tab w:val="clear" w:pos="454"/>
          <w:tab w:val="num" w:pos="284"/>
          <w:tab w:val="left" w:pos="4962"/>
        </w:tabs>
        <w:spacing w:before="40"/>
        <w:ind w:left="284" w:hanging="284"/>
      </w:pPr>
      <w:r w:rsidRPr="009104FA">
        <w:t>priorità d’intervento;</w:t>
      </w:r>
    </w:p>
    <w:p w14:paraId="6163C00D" w14:textId="77777777" w:rsidR="002B7663" w:rsidRPr="009104FA" w:rsidRDefault="002B7663" w:rsidP="002B7663">
      <w:pPr>
        <w:numPr>
          <w:ilvl w:val="0"/>
          <w:numId w:val="34"/>
        </w:numPr>
        <w:tabs>
          <w:tab w:val="clear" w:pos="454"/>
          <w:tab w:val="num" w:pos="284"/>
          <w:tab w:val="left" w:pos="4962"/>
        </w:tabs>
        <w:spacing w:before="60"/>
        <w:ind w:left="284" w:hanging="284"/>
      </w:pPr>
      <w:r w:rsidRPr="009104FA">
        <w:t>disponibilità di sufficienti conoscenze di base per impostare azioni concrete.</w:t>
      </w:r>
    </w:p>
    <w:p w14:paraId="4ACB903C" w14:textId="77777777" w:rsidR="002B7663" w:rsidRPr="009104FA" w:rsidRDefault="002B7663" w:rsidP="002B7663">
      <w:pPr>
        <w:jc w:val="left"/>
      </w:pPr>
    </w:p>
    <w:p w14:paraId="7E691BA5" w14:textId="77777777" w:rsidR="002B7663" w:rsidRPr="009104FA" w:rsidRDefault="002B7663" w:rsidP="002B7663">
      <w:pPr>
        <w:jc w:val="left"/>
        <w:rPr>
          <w:lang w:val="it-CH"/>
        </w:rPr>
      </w:pPr>
      <w:r w:rsidRPr="009104FA">
        <w:t xml:space="preserve">Le misure consistono di regola nella progettazione, nella direzione lavori, nell’esecuzione degli interventi e dei lavori conseguenti atti a permettere, in seguito, una gestione regolare (2-3 anni dopo il primo intervento). Particolare attenzione è dedicata alla lotta </w:t>
      </w:r>
      <w:r w:rsidRPr="009104FA">
        <w:rPr>
          <w:lang w:val="it-CH"/>
        </w:rPr>
        <w:t>alle specie alloctone invasive (neofite), sempre più diffuse, e al controllo dell’efficacia delle misure.</w:t>
      </w:r>
    </w:p>
    <w:p w14:paraId="21567E95" w14:textId="77777777" w:rsidR="002B7663" w:rsidRPr="009104FA" w:rsidRDefault="002B7663" w:rsidP="002B7663">
      <w:pPr>
        <w:tabs>
          <w:tab w:val="left" w:pos="4962"/>
        </w:tabs>
      </w:pPr>
    </w:p>
    <w:p w14:paraId="0E42D480" w14:textId="77777777" w:rsidR="002B7663" w:rsidRPr="009104FA" w:rsidRDefault="002B7663" w:rsidP="002B7663">
      <w:r w:rsidRPr="009104FA">
        <w:t>I costi degli interventi sono stati calcolati sulla base dei progetti di massima oppure stimati in funzione dell'esperienza maturata in situazioni analoghe.</w:t>
      </w:r>
    </w:p>
    <w:p w14:paraId="34DEF915" w14:textId="77777777" w:rsidR="002B7663" w:rsidRPr="009104FA" w:rsidRDefault="002B7663" w:rsidP="002B7663">
      <w:r w:rsidRPr="009104FA">
        <w:t>I tipi di intervento variano a dipendenza del biotopo inventariato e della situazione particolare di ogni specifico sito. Essi possono essere così riassunti:</w:t>
      </w:r>
    </w:p>
    <w:p w14:paraId="69067883" w14:textId="77777777" w:rsidR="002B7663" w:rsidRPr="009104FA" w:rsidRDefault="002B7663" w:rsidP="004E359C">
      <w:pPr>
        <w:numPr>
          <w:ilvl w:val="0"/>
          <w:numId w:val="34"/>
        </w:numPr>
        <w:tabs>
          <w:tab w:val="clear" w:pos="454"/>
          <w:tab w:val="num" w:pos="284"/>
          <w:tab w:val="left" w:pos="4962"/>
        </w:tabs>
        <w:spacing w:before="40"/>
        <w:ind w:left="284" w:hanging="284"/>
      </w:pPr>
      <w:r w:rsidRPr="009104FA">
        <w:t>riparazione di danni che provocano un degrado del biotopo (per es. bonifiche di superfici invase da neofite o in via d'imboschimento, recupero corpi d’acqua, chiusura di drenaggi, allontanamento di depositi, ecc.);</w:t>
      </w:r>
    </w:p>
    <w:p w14:paraId="384A2A48" w14:textId="77777777" w:rsidR="002B7663" w:rsidRPr="009104FA" w:rsidRDefault="002B7663" w:rsidP="004E359C">
      <w:pPr>
        <w:numPr>
          <w:ilvl w:val="0"/>
          <w:numId w:val="34"/>
        </w:numPr>
        <w:tabs>
          <w:tab w:val="clear" w:pos="454"/>
          <w:tab w:val="num" w:pos="284"/>
          <w:tab w:val="left" w:pos="4962"/>
        </w:tabs>
        <w:spacing w:before="40"/>
        <w:ind w:left="284" w:hanging="284"/>
      </w:pPr>
      <w:r w:rsidRPr="009104FA">
        <w:t>sistemazione per rendere fruibili le aree (per es. sistemazione di accessi, formazione di guadi, ecc.);</w:t>
      </w:r>
    </w:p>
    <w:p w14:paraId="1044ED31" w14:textId="77777777" w:rsidR="002B7663" w:rsidRPr="009104FA" w:rsidRDefault="002B7663" w:rsidP="004E359C">
      <w:pPr>
        <w:numPr>
          <w:ilvl w:val="0"/>
          <w:numId w:val="34"/>
        </w:numPr>
        <w:tabs>
          <w:tab w:val="clear" w:pos="454"/>
          <w:tab w:val="num" w:pos="284"/>
          <w:tab w:val="left" w:pos="4962"/>
        </w:tabs>
        <w:spacing w:before="40"/>
        <w:ind w:left="284" w:hanging="284"/>
      </w:pPr>
      <w:r w:rsidRPr="009104FA">
        <w:t>manutenzione di opere o misure già realizzate.</w:t>
      </w:r>
    </w:p>
    <w:p w14:paraId="3F4C2CE5" w14:textId="77777777" w:rsidR="002B7663" w:rsidRPr="009104FA" w:rsidRDefault="002B7663" w:rsidP="002B7663">
      <w:pPr>
        <w:tabs>
          <w:tab w:val="left" w:pos="4962"/>
        </w:tabs>
        <w:spacing w:before="60"/>
      </w:pPr>
    </w:p>
    <w:p w14:paraId="68631A97" w14:textId="77777777" w:rsidR="002B7663" w:rsidRPr="009104FA" w:rsidRDefault="002B7663" w:rsidP="002B7663">
      <w:pPr>
        <w:tabs>
          <w:tab w:val="left" w:pos="4962"/>
        </w:tabs>
        <w:spacing w:before="60"/>
        <w:rPr>
          <w:lang w:val="it-CH"/>
        </w:rPr>
      </w:pPr>
      <w:r w:rsidRPr="009104FA">
        <w:rPr>
          <w:lang w:val="it-CH"/>
        </w:rPr>
        <w:t xml:space="preserve">Al ripristino dei valori caratteristici dei biotopi e alle misure di recupero degli habitat per le specie prioritarie fa seguito una fase di manutenzione a lungo termine (successiva anche alle prime cure di avviamento). Alle valorizzazioni segue quindi la necessità di assicurare la corretta conservazione. In corrispondenza di ampie aree senza valenza agricola e caratterizzate da un’alta concentrazione di contenuti naturalistici importanti (biotopi e/o specie) a seguito dei lavori di valorizzazione già eseguiti negli anni passati, è imprescindibile organizzare e applicare dei piani di cure minime, comprensoriali e pluriennali come ad esempio per Monte San Giorgio, Monte </w:t>
      </w:r>
      <w:proofErr w:type="spellStart"/>
      <w:r w:rsidRPr="009104FA">
        <w:rPr>
          <w:lang w:val="it-CH"/>
        </w:rPr>
        <w:t>Caslano</w:t>
      </w:r>
      <w:proofErr w:type="spellEnd"/>
      <w:r w:rsidRPr="009104FA">
        <w:rPr>
          <w:lang w:val="it-CH"/>
        </w:rPr>
        <w:t>, Laghetto di Origlio, Laghetto di Muzzano.</w:t>
      </w:r>
    </w:p>
    <w:p w14:paraId="3D00050C" w14:textId="77777777" w:rsidR="002B7663" w:rsidRPr="009104FA" w:rsidRDefault="002B7663" w:rsidP="002B7663">
      <w:pPr>
        <w:tabs>
          <w:tab w:val="left" w:pos="4962"/>
        </w:tabs>
        <w:spacing w:before="60"/>
        <w:rPr>
          <w:lang w:val="it-CH"/>
        </w:rPr>
      </w:pPr>
      <w:r w:rsidRPr="009104FA">
        <w:rPr>
          <w:lang w:val="it-CH"/>
        </w:rPr>
        <w:t>In aree agricole, ciò avviene principalmente invece tramite accordi di gestione con degli agricoltori. Questo onere finanziario sostenuto anche dalla Confederazione è previsto a gestione corrente del centro costo dell’Ufficio della natura e del paesaggio e non fa parte della presente richiesta di credito. Questa forma di finanziamento è adottata in analogia al finanziamento coordinato dei pagamenti diretti elargiti tramite la Sezione dell’agricoltura.</w:t>
      </w:r>
    </w:p>
    <w:p w14:paraId="44CE704E" w14:textId="77777777" w:rsidR="002B7663" w:rsidRPr="009104FA" w:rsidRDefault="002B7663" w:rsidP="002B7663">
      <w:pPr>
        <w:tabs>
          <w:tab w:val="left" w:pos="4962"/>
        </w:tabs>
      </w:pPr>
    </w:p>
    <w:p w14:paraId="3EB73D19" w14:textId="77777777" w:rsidR="002B7663" w:rsidRPr="009104FA" w:rsidRDefault="002B7663" w:rsidP="004E359C">
      <w:pPr>
        <w:tabs>
          <w:tab w:val="left" w:pos="4962"/>
        </w:tabs>
        <w:spacing w:after="240"/>
      </w:pPr>
      <w:r w:rsidRPr="009104FA">
        <w:t>Sempre più d’attualità e con potenziali conseguenze anche per la conservazione della fauna e della flora presente nei vari biotopi è la gestione degli organismi alloctoni invasivi. Dal profilo della protezione della natura, i problemi principali causati dall’arrivo nei biotopi di tali organismi riguardano la perdita di specie indigene rare e di ambienti pregiati. L’eradicazione delle specie infestanti è tuttavia molto difficoltosa a causa degli obiettivi di protezione propri dei biotopi, che non permettono l’utilizzo di prodotti chimici (peraltro vietati dai disposti di legge) né una gestione troppo intensiva, che causerebbe degli scompensi sulla fauna e la flora protette tali da risultare controproducenti. Le necessarie misure di lotta specifica contro specie alloctone invasive nei biotopi sono integrate negli interventi di risanamento, valorizzazione e manutenzione; dove non è il caso sono previste misure apposite.</w:t>
      </w:r>
    </w:p>
    <w:p w14:paraId="6EF194F0" w14:textId="4BA342D7" w:rsidR="002B7663" w:rsidRPr="009104FA" w:rsidRDefault="002B7663" w:rsidP="002B7663">
      <w:pPr>
        <w:tabs>
          <w:tab w:val="left" w:pos="4962"/>
        </w:tabs>
      </w:pPr>
      <w:r w:rsidRPr="009104FA">
        <w:lastRenderedPageBreak/>
        <w:t xml:space="preserve">Con il Messaggio </w:t>
      </w:r>
      <w:r w:rsidR="00D6624B">
        <w:t xml:space="preserve">n. </w:t>
      </w:r>
      <w:r w:rsidRPr="009104FA">
        <w:t>7746 del 6 novembre 2019 relativo allo stanziamento di un credito quadro di 4'000'000 di franchi per la lotta agli organismi alloctoni invasivi, lo scrivente Consiglio, per quanto riguarda la lotta nei biotopi, ha richiesto il credito necessario per il sostegno finanziario delle attività da eseguire tramite il sistema delle squadre di intervento; il presente Messaggio chiede i crediti necessari per le misure di lotta volte in modo specifico alla salvaguardia del valore naturalistico e delle caratteristiche delle aree protette e che per mole o complessità non sono attuabili tramite il sistema delle squadre di intervento.</w:t>
      </w:r>
    </w:p>
    <w:p w14:paraId="44EBBE63" w14:textId="77777777" w:rsidR="002B7663" w:rsidRPr="009104FA" w:rsidRDefault="002B7663" w:rsidP="002B7663">
      <w:pPr>
        <w:tabs>
          <w:tab w:val="left" w:pos="4962"/>
        </w:tabs>
      </w:pPr>
    </w:p>
    <w:p w14:paraId="22F3B7E7" w14:textId="77777777" w:rsidR="002B7663" w:rsidRPr="009104FA" w:rsidRDefault="002B7663" w:rsidP="002B7663">
      <w:pPr>
        <w:rPr>
          <w:lang w:val="it-CH"/>
        </w:rPr>
      </w:pPr>
      <w:r w:rsidRPr="009104FA">
        <w:t>L’esperienza acquisita con i progetti realizzati con i crediti precedenti ha dimostrato l’importanza di prevedere - una volta realizzati gli interventi - anche un’analisi della loro efficacia. Questo ha permesso di verificarne e confermarne il successo, ma soprattutto, per alcuni, di riconoscere per tempo eventuali carenze e apportare i necessari correttivi in modo efficace, in tempi brevi e con contenimento dei costi. La verifica prevede di regola delle indagini su indicatori definiti prima dell’esecuzione dei lavori e durante le fasi seguenti alla realizzazione.</w:t>
      </w:r>
    </w:p>
    <w:p w14:paraId="7AE2EDE2" w14:textId="77777777" w:rsidR="002B7663" w:rsidRPr="009104FA" w:rsidRDefault="002B7663" w:rsidP="002B7663"/>
    <w:p w14:paraId="6ECCF68D" w14:textId="77777777" w:rsidR="002B7663" w:rsidRPr="009104FA" w:rsidRDefault="002B7663" w:rsidP="002B7663">
      <w:pPr>
        <w:rPr>
          <w:lang w:val="it-CH"/>
        </w:rPr>
      </w:pPr>
    </w:p>
    <w:p w14:paraId="61CC0C27" w14:textId="77777777" w:rsidR="002B7663" w:rsidRPr="009104FA" w:rsidRDefault="002B7663" w:rsidP="00D6624B">
      <w:pPr>
        <w:numPr>
          <w:ilvl w:val="0"/>
          <w:numId w:val="38"/>
        </w:numPr>
        <w:tabs>
          <w:tab w:val="left" w:pos="540"/>
        </w:tabs>
        <w:spacing w:after="120"/>
        <w:ind w:left="0" w:firstLine="0"/>
        <w:rPr>
          <w:b/>
          <w:szCs w:val="24"/>
        </w:rPr>
      </w:pPr>
      <w:r w:rsidRPr="009104FA">
        <w:rPr>
          <w:b/>
          <w:szCs w:val="24"/>
        </w:rPr>
        <w:t>Controllo</w:t>
      </w:r>
    </w:p>
    <w:p w14:paraId="1D34E7C9" w14:textId="77777777" w:rsidR="002B7663" w:rsidRPr="009104FA" w:rsidRDefault="002B7663" w:rsidP="002B7663">
      <w:r w:rsidRPr="009104FA">
        <w:t>Molti biotopi sono soggetti a un degrado qualitativo, dovuto in parte alla carenza di dinamiche naturali e in parte alla mancanza di gestione attiva. Il degrado è accentuato dalla presenza estesa di organismi alloctoni invasivi e dall’immissione di sostanze inquinanti. Il monitoraggio dello stato dei biotopi ha dimostrato l’urgenza di intensificare gli sforzi nel garantire la qualità necessaria ai fini di preservare la biodiversità.</w:t>
      </w:r>
    </w:p>
    <w:p w14:paraId="11ACBACD" w14:textId="77777777" w:rsidR="002B7663" w:rsidRPr="009104FA" w:rsidRDefault="002B7663" w:rsidP="002B7663">
      <w:r w:rsidRPr="009104FA">
        <w:rPr>
          <w:lang w:val="it-CH"/>
        </w:rPr>
        <w:t xml:space="preserve">I controlli dell’efficacia delle misure, integrati di regola nei progetti di valorizzazione e conservazione, e i programmi di monitoraggio della qualità dei biotopi permettono di calibrare e </w:t>
      </w:r>
      <w:r w:rsidRPr="009104FA">
        <w:t>definire le misure di protezione. È quindi molto importante disporre di dati e di informazioni attuali sui biotopi, sulle specie e sull’andamento delle loro popolazioni. I dati e le informazioni necessarie sono ottenuti tramite aggiornamenti degli inventari naturalistici, partecipazione e sostegno a ricerche scientifiche e monitoraggi nei biotopi e sulle specie floristiche e faunistiche. In questo ambito d’attività sono anche previsti contributi ad istituti che conducono ricerche nel campo della biodiversità focalizzate a chiarire le modalità di conservazione.</w:t>
      </w:r>
    </w:p>
    <w:p w14:paraId="2A870777" w14:textId="77777777" w:rsidR="002B7663" w:rsidRPr="009104FA" w:rsidRDefault="002B7663" w:rsidP="002B7663"/>
    <w:p w14:paraId="6A25978C" w14:textId="77777777" w:rsidR="00E9507D" w:rsidRPr="009104FA" w:rsidRDefault="00E9507D" w:rsidP="002B7663">
      <w:pPr>
        <w:rPr>
          <w:lang w:val="it-CH"/>
        </w:rPr>
      </w:pPr>
    </w:p>
    <w:p w14:paraId="4F89DFC8" w14:textId="77777777" w:rsidR="002B7663" w:rsidRPr="009104FA" w:rsidRDefault="002B7663" w:rsidP="00D6624B">
      <w:pPr>
        <w:numPr>
          <w:ilvl w:val="0"/>
          <w:numId w:val="38"/>
        </w:numPr>
        <w:tabs>
          <w:tab w:val="left" w:pos="540"/>
        </w:tabs>
        <w:spacing w:after="120"/>
        <w:ind w:left="0" w:firstLine="0"/>
        <w:rPr>
          <w:b/>
          <w:szCs w:val="24"/>
        </w:rPr>
      </w:pPr>
      <w:r w:rsidRPr="009104FA">
        <w:rPr>
          <w:b/>
          <w:szCs w:val="24"/>
        </w:rPr>
        <w:t>Informazione</w:t>
      </w:r>
    </w:p>
    <w:p w14:paraId="72613EF2" w14:textId="77777777" w:rsidR="002B7663" w:rsidRPr="009104FA" w:rsidRDefault="002B7663" w:rsidP="002B7663">
      <w:pPr>
        <w:rPr>
          <w:lang w:val="it-CH"/>
        </w:rPr>
      </w:pPr>
      <w:r w:rsidRPr="009104FA">
        <w:rPr>
          <w:lang w:val="it-CH"/>
        </w:rPr>
        <w:t>Il Piano d’azione della Strategia Biodiversità Svizzera, in particolare le misure per la prima fase attuativa 2017 – 2023, stabilisce la necessità di sensibilizzare i portatori di interessi e il pubblico sull’importanza della biodiversità per il benessere della società. Pure i disposti della Legge federale sulla protezione della natura e del paesaggio, in particolare l’art 14, definiscono il ruolo della ricerca, della formazione, della formazione continua di specialisti sull’importanza e sullo stato della natura e del paesaggio, sulle misure di informazione e nel contempo stabiliscono che la Confederazione sostiene finanziariamente tali attività.</w:t>
      </w:r>
    </w:p>
    <w:p w14:paraId="17B8B43D" w14:textId="77777777" w:rsidR="002B7663" w:rsidRPr="009104FA" w:rsidRDefault="002B7663" w:rsidP="002B7663">
      <w:pPr>
        <w:rPr>
          <w:lang w:val="it-CH"/>
        </w:rPr>
      </w:pPr>
      <w:r w:rsidRPr="009104FA">
        <w:rPr>
          <w:lang w:val="it-CH"/>
        </w:rPr>
        <w:t>La Legge cantonale sulla protezione della natura all’art. 33 stabilisce che il Cantone finanzi anche provvedimenti di sensibilizzazione e di informazione. Il Piano direttore inoltre evidenzia la necessità di divulgare i contenuti del patrimonio naturalistico.</w:t>
      </w:r>
    </w:p>
    <w:p w14:paraId="23E75869" w14:textId="77777777" w:rsidR="002B7663" w:rsidRPr="009104FA" w:rsidRDefault="002B7663" w:rsidP="002B7663">
      <w:pPr>
        <w:rPr>
          <w:lang w:val="it-CH"/>
        </w:rPr>
      </w:pPr>
      <w:r w:rsidRPr="009104FA">
        <w:rPr>
          <w:lang w:val="it-CH"/>
        </w:rPr>
        <w:t xml:space="preserve">Ritenuto che la conservazione della biodiversità richiede una formazione e un atteggiamento responsabilizzato in questo senso e che lo sguardo al futuro richiede il coinvolgimento delle giovani generazioni, parte del credito è volto a promuovere e sostenere un programma di formazione e informazione costituito da eventi, pubblicazioni, corsi di formazione e attività </w:t>
      </w:r>
      <w:r w:rsidRPr="009104FA">
        <w:rPr>
          <w:lang w:val="it-CH"/>
        </w:rPr>
        <w:lastRenderedPageBreak/>
        <w:t>in collaborazione con la scuola pubblica, Enti locali, associazioni ambientalistiche e professionisti riconosciuti.</w:t>
      </w:r>
    </w:p>
    <w:p w14:paraId="7D377C39" w14:textId="77777777" w:rsidR="002B7663" w:rsidRPr="009104FA" w:rsidRDefault="002B7663" w:rsidP="002B7663">
      <w:pPr>
        <w:rPr>
          <w:lang w:val="it-CH"/>
        </w:rPr>
      </w:pPr>
      <w:r w:rsidRPr="009104FA">
        <w:rPr>
          <w:lang w:val="it-CH"/>
        </w:rPr>
        <w:t>In particolare si evidenzia la necessità della messa in rete delle risorse, coinvolgendo settori affini quali ad esempio il Parco botanico delle Isole di Brissago, il Museo cantonale di storia naturale e potenziando/affinando le collaborazioni in essere tra i Dipartimenti. Nella richiesta di credito è incluso per es. il sostegno ad un progetto di formazione organizzato dall’Istituto di formazione continua del DECS in collaborazione con il DT, che consiste in un percorso formativo per accompagnatori qualificati di visite guidate al patrimonio naturalistico, e sono stati considerati meritevoli di sostegno alcuni progetti di educazione ambientale condotti su iniziativa privata come il progetto dell’</w:t>
      </w:r>
      <w:proofErr w:type="spellStart"/>
      <w:r w:rsidRPr="009104FA">
        <w:rPr>
          <w:lang w:val="it-CH"/>
        </w:rPr>
        <w:t>Alberoteca</w:t>
      </w:r>
      <w:proofErr w:type="spellEnd"/>
      <w:r w:rsidRPr="009104FA">
        <w:rPr>
          <w:lang w:val="it-CH"/>
        </w:rPr>
        <w:t xml:space="preserve"> nel Comune di </w:t>
      </w:r>
      <w:proofErr w:type="spellStart"/>
      <w:r w:rsidRPr="009104FA">
        <w:rPr>
          <w:lang w:val="it-CH"/>
        </w:rPr>
        <w:t>Capriasca</w:t>
      </w:r>
      <w:proofErr w:type="spellEnd"/>
      <w:r w:rsidRPr="009104FA">
        <w:rPr>
          <w:lang w:val="it-CH"/>
        </w:rPr>
        <w:t xml:space="preserve"> e la partecipazione ai costi di alcuni eventi e programmi informativi particolarmente significativi come Biodiversità Valle </w:t>
      </w:r>
      <w:proofErr w:type="spellStart"/>
      <w:r w:rsidRPr="009104FA">
        <w:rPr>
          <w:lang w:val="it-CH"/>
        </w:rPr>
        <w:t>Bavona</w:t>
      </w:r>
      <w:proofErr w:type="spellEnd"/>
      <w:r w:rsidRPr="009104FA">
        <w:rPr>
          <w:lang w:val="it-CH"/>
        </w:rPr>
        <w:t xml:space="preserve"> 2020.</w:t>
      </w:r>
    </w:p>
    <w:p w14:paraId="54A58CDE" w14:textId="51482292" w:rsidR="002B7663" w:rsidRPr="004E359C" w:rsidRDefault="002B7663" w:rsidP="002B7663">
      <w:pPr>
        <w:rPr>
          <w:szCs w:val="24"/>
          <w:lang w:val="it-CH"/>
        </w:rPr>
      </w:pPr>
    </w:p>
    <w:p w14:paraId="4A672490" w14:textId="77777777" w:rsidR="00D6624B" w:rsidRPr="004E359C" w:rsidRDefault="00D6624B" w:rsidP="002B7663">
      <w:pPr>
        <w:rPr>
          <w:szCs w:val="24"/>
          <w:lang w:val="it-CH"/>
        </w:rPr>
      </w:pPr>
    </w:p>
    <w:p w14:paraId="6E1A0BB8" w14:textId="71F27EB4" w:rsidR="002B7663" w:rsidRPr="004E359C" w:rsidRDefault="002B7663" w:rsidP="002B7663">
      <w:pPr>
        <w:jc w:val="left"/>
        <w:rPr>
          <w:szCs w:val="24"/>
          <w:lang w:val="it-CH"/>
        </w:rPr>
      </w:pPr>
    </w:p>
    <w:p w14:paraId="78408155" w14:textId="77777777" w:rsidR="002B7663" w:rsidRPr="009104FA" w:rsidRDefault="002B7663" w:rsidP="00D6624B">
      <w:pPr>
        <w:tabs>
          <w:tab w:val="left" w:pos="540"/>
        </w:tabs>
        <w:spacing w:after="120"/>
        <w:rPr>
          <w:b/>
          <w:szCs w:val="24"/>
        </w:rPr>
      </w:pPr>
      <w:r w:rsidRPr="009104FA">
        <w:rPr>
          <w:b/>
          <w:szCs w:val="24"/>
        </w:rPr>
        <w:t>III.</w:t>
      </w:r>
      <w:r w:rsidRPr="009104FA">
        <w:rPr>
          <w:b/>
          <w:szCs w:val="24"/>
        </w:rPr>
        <w:tab/>
        <w:t>FINANZIAMENTO</w:t>
      </w:r>
    </w:p>
    <w:p w14:paraId="0FF7D6C2" w14:textId="0806D51D" w:rsidR="002B7663" w:rsidRDefault="002B7663" w:rsidP="004E359C">
      <w:pPr>
        <w:tabs>
          <w:tab w:val="left" w:pos="426"/>
          <w:tab w:val="left" w:pos="4962"/>
        </w:tabs>
        <w:spacing w:after="240"/>
      </w:pPr>
      <w:r w:rsidRPr="009104FA">
        <w:t>La tabella che segue riassume il calcolo dei costi preventivati per l’attuazione del piano d’azione della Strategia Biodiversità Svizzera nel settore della protezione della natura per il periodo 2020-2023.</w:t>
      </w:r>
    </w:p>
    <w:tbl>
      <w:tblPr>
        <w:tblW w:w="9644" w:type="dxa"/>
        <w:tblInd w:w="65" w:type="dxa"/>
        <w:tblLayout w:type="fixed"/>
        <w:tblCellMar>
          <w:left w:w="70" w:type="dxa"/>
          <w:right w:w="70" w:type="dxa"/>
        </w:tblCellMar>
        <w:tblLook w:val="04A0" w:firstRow="1" w:lastRow="0" w:firstColumn="1" w:lastColumn="0" w:noHBand="0" w:noVBand="1"/>
      </w:tblPr>
      <w:tblGrid>
        <w:gridCol w:w="3407"/>
        <w:gridCol w:w="1560"/>
        <w:gridCol w:w="1559"/>
        <w:gridCol w:w="1559"/>
        <w:gridCol w:w="1559"/>
      </w:tblGrid>
      <w:tr w:rsidR="002B7663" w:rsidRPr="004E359C" w14:paraId="7D40BE47" w14:textId="77777777" w:rsidTr="00DE276C">
        <w:trPr>
          <w:trHeight w:val="525"/>
        </w:trPr>
        <w:tc>
          <w:tcPr>
            <w:tcW w:w="3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48058" w14:textId="77777777" w:rsidR="002B7663" w:rsidRPr="004E359C" w:rsidRDefault="002B7663" w:rsidP="00DE276C">
            <w:pPr>
              <w:jc w:val="left"/>
              <w:rPr>
                <w:rFonts w:cs="Arial"/>
                <w:sz w:val="18"/>
                <w:szCs w:val="18"/>
                <w:lang w:val="it-CH" w:eastAsia="it-CH"/>
              </w:rPr>
            </w:pPr>
            <w:r w:rsidRPr="004E359C">
              <w:rPr>
                <w:rFonts w:cs="Arial"/>
                <w:sz w:val="18"/>
                <w:szCs w:val="18"/>
                <w:lang w:val="it-CH" w:eastAsia="it-CH"/>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7C0C7D71" w14:textId="77777777" w:rsidR="002B7663" w:rsidRPr="004E359C" w:rsidRDefault="002B7663" w:rsidP="00DE276C">
            <w:pPr>
              <w:jc w:val="left"/>
              <w:rPr>
                <w:rFonts w:cs="Arial"/>
                <w:i/>
                <w:iCs/>
                <w:sz w:val="18"/>
                <w:szCs w:val="18"/>
                <w:lang w:val="it-CH" w:eastAsia="it-CH"/>
              </w:rPr>
            </w:pPr>
            <w:r w:rsidRPr="004E359C">
              <w:rPr>
                <w:rFonts w:cs="Arial"/>
                <w:i/>
                <w:iCs/>
                <w:sz w:val="18"/>
                <w:szCs w:val="18"/>
                <w:lang w:val="it-CH" w:eastAsia="it-CH"/>
              </w:rPr>
              <w:t>Costo complessivo CHF</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6355137" w14:textId="77777777" w:rsidR="002B7663" w:rsidRPr="004E359C" w:rsidRDefault="002B7663" w:rsidP="00DE276C">
            <w:pPr>
              <w:jc w:val="left"/>
              <w:rPr>
                <w:rFonts w:cs="Arial"/>
                <w:i/>
                <w:iCs/>
                <w:sz w:val="18"/>
                <w:szCs w:val="18"/>
                <w:lang w:val="it-CH" w:eastAsia="it-CH"/>
              </w:rPr>
            </w:pPr>
            <w:r w:rsidRPr="004E359C">
              <w:rPr>
                <w:rFonts w:cs="Arial"/>
                <w:i/>
                <w:iCs/>
                <w:sz w:val="18"/>
                <w:szCs w:val="18"/>
                <w:lang w:val="it-CH" w:eastAsia="it-CH"/>
              </w:rPr>
              <w:t xml:space="preserve">Contributi federali </w:t>
            </w:r>
          </w:p>
          <w:p w14:paraId="46795384" w14:textId="77777777" w:rsidR="002B7663" w:rsidRPr="004E359C" w:rsidRDefault="002B7663" w:rsidP="00DE276C">
            <w:pPr>
              <w:jc w:val="left"/>
              <w:rPr>
                <w:rFonts w:cs="Arial"/>
                <w:i/>
                <w:iCs/>
                <w:sz w:val="18"/>
                <w:szCs w:val="18"/>
                <w:lang w:val="it-CH" w:eastAsia="it-CH"/>
              </w:rPr>
            </w:pPr>
            <w:r w:rsidRPr="004E359C">
              <w:rPr>
                <w:rFonts w:cs="Arial"/>
                <w:i/>
                <w:iCs/>
                <w:sz w:val="18"/>
                <w:szCs w:val="18"/>
                <w:lang w:val="it-CH" w:eastAsia="it-CH"/>
              </w:rPr>
              <w:t>CHF</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3785D30F" w14:textId="77777777" w:rsidR="002B7663" w:rsidRPr="004E359C" w:rsidRDefault="002B7663" w:rsidP="00DE276C">
            <w:pPr>
              <w:jc w:val="left"/>
              <w:rPr>
                <w:rFonts w:cs="Arial"/>
                <w:i/>
                <w:iCs/>
                <w:sz w:val="18"/>
                <w:szCs w:val="18"/>
                <w:lang w:val="it-CH" w:eastAsia="it-CH"/>
              </w:rPr>
            </w:pPr>
            <w:r w:rsidRPr="004E359C">
              <w:rPr>
                <w:rFonts w:cs="Arial"/>
                <w:i/>
                <w:iCs/>
                <w:sz w:val="18"/>
                <w:szCs w:val="18"/>
                <w:lang w:val="it-CH" w:eastAsia="it-CH"/>
              </w:rPr>
              <w:t>Costo a carico del Cantone CHF</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3FEB3B4" w14:textId="77777777" w:rsidR="002B7663" w:rsidRPr="004E359C" w:rsidRDefault="002B7663" w:rsidP="00DE276C">
            <w:pPr>
              <w:jc w:val="left"/>
              <w:rPr>
                <w:rFonts w:cs="Arial"/>
                <w:i/>
                <w:iCs/>
                <w:sz w:val="18"/>
                <w:szCs w:val="18"/>
                <w:lang w:val="it-CH" w:eastAsia="it-CH"/>
              </w:rPr>
            </w:pPr>
            <w:r w:rsidRPr="004E359C">
              <w:rPr>
                <w:rFonts w:cs="Arial"/>
                <w:i/>
                <w:iCs/>
                <w:sz w:val="18"/>
                <w:szCs w:val="18"/>
                <w:lang w:val="it-CH" w:eastAsia="it-CH"/>
              </w:rPr>
              <w:t>Costi assunti da terzi CHF</w:t>
            </w:r>
          </w:p>
        </w:tc>
      </w:tr>
      <w:tr w:rsidR="002B7663" w:rsidRPr="004E359C" w14:paraId="2E8425C4" w14:textId="77777777" w:rsidTr="00DE276C">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37D0AB58" w14:textId="77777777" w:rsidR="002B7663" w:rsidRPr="004E359C" w:rsidRDefault="002B7663" w:rsidP="00DE276C">
            <w:pPr>
              <w:jc w:val="left"/>
              <w:rPr>
                <w:rFonts w:cs="Arial"/>
                <w:b/>
                <w:bCs/>
                <w:sz w:val="18"/>
                <w:szCs w:val="18"/>
                <w:lang w:val="it-CH" w:eastAsia="it-CH"/>
              </w:rPr>
            </w:pPr>
            <w:r w:rsidRPr="004E359C">
              <w:rPr>
                <w:rFonts w:cs="Arial"/>
                <w:b/>
                <w:bCs/>
                <w:sz w:val="18"/>
                <w:szCs w:val="18"/>
                <w:lang w:val="it-CH" w:eastAsia="it-CH"/>
              </w:rPr>
              <w:t xml:space="preserve">1) Infrastruttura ecologica </w:t>
            </w:r>
          </w:p>
        </w:tc>
        <w:tc>
          <w:tcPr>
            <w:tcW w:w="1560" w:type="dxa"/>
            <w:tcBorders>
              <w:top w:val="nil"/>
              <w:left w:val="nil"/>
              <w:bottom w:val="single" w:sz="4" w:space="0" w:color="auto"/>
              <w:right w:val="single" w:sz="4" w:space="0" w:color="auto"/>
            </w:tcBorders>
            <w:shd w:val="clear" w:color="auto" w:fill="auto"/>
            <w:vAlign w:val="bottom"/>
            <w:hideMark/>
          </w:tcPr>
          <w:p w14:paraId="5B4A2B0E" w14:textId="77777777" w:rsidR="002B7663" w:rsidRPr="004E359C" w:rsidRDefault="002B7663" w:rsidP="00DE276C">
            <w:pPr>
              <w:jc w:val="right"/>
              <w:rPr>
                <w:rFonts w:cs="Arial"/>
                <w:b/>
                <w:bCs/>
                <w:sz w:val="18"/>
                <w:szCs w:val="18"/>
                <w:lang w:val="it-CH" w:eastAsia="it-CH"/>
              </w:rPr>
            </w:pPr>
            <w:r w:rsidRPr="004E359C">
              <w:rPr>
                <w:rFonts w:cs="Arial"/>
                <w:b/>
                <w:bCs/>
                <w:sz w:val="18"/>
                <w:szCs w:val="18"/>
                <w:lang w:val="it-CH" w:eastAsia="it-CH"/>
              </w:rPr>
              <w:t>2'380'000</w:t>
            </w:r>
          </w:p>
        </w:tc>
        <w:tc>
          <w:tcPr>
            <w:tcW w:w="1559" w:type="dxa"/>
            <w:tcBorders>
              <w:top w:val="nil"/>
              <w:left w:val="nil"/>
              <w:bottom w:val="single" w:sz="4" w:space="0" w:color="auto"/>
              <w:right w:val="single" w:sz="4" w:space="0" w:color="auto"/>
            </w:tcBorders>
            <w:shd w:val="clear" w:color="auto" w:fill="auto"/>
            <w:vAlign w:val="bottom"/>
            <w:hideMark/>
          </w:tcPr>
          <w:p w14:paraId="47629AFE" w14:textId="77777777" w:rsidR="002B7663" w:rsidRPr="004E359C" w:rsidRDefault="002B7663" w:rsidP="00DE276C">
            <w:pPr>
              <w:jc w:val="right"/>
              <w:rPr>
                <w:rFonts w:cs="Arial"/>
                <w:b/>
                <w:bCs/>
                <w:sz w:val="18"/>
                <w:szCs w:val="18"/>
                <w:lang w:val="it-CH" w:eastAsia="it-CH"/>
              </w:rPr>
            </w:pPr>
            <w:r w:rsidRPr="004E359C">
              <w:rPr>
                <w:rFonts w:cs="Arial"/>
                <w:b/>
                <w:bCs/>
                <w:sz w:val="18"/>
                <w:szCs w:val="18"/>
                <w:lang w:val="it-CH" w:eastAsia="it-CH"/>
              </w:rPr>
              <w:t>1'140'000</w:t>
            </w:r>
          </w:p>
        </w:tc>
        <w:tc>
          <w:tcPr>
            <w:tcW w:w="1559" w:type="dxa"/>
            <w:tcBorders>
              <w:top w:val="nil"/>
              <w:left w:val="nil"/>
              <w:bottom w:val="single" w:sz="4" w:space="0" w:color="auto"/>
              <w:right w:val="single" w:sz="4" w:space="0" w:color="auto"/>
            </w:tcBorders>
            <w:shd w:val="clear" w:color="auto" w:fill="auto"/>
            <w:vAlign w:val="bottom"/>
            <w:hideMark/>
          </w:tcPr>
          <w:p w14:paraId="2CE0D31F" w14:textId="77777777" w:rsidR="002B7663" w:rsidRPr="004E359C" w:rsidRDefault="002B7663" w:rsidP="00DE276C">
            <w:pPr>
              <w:jc w:val="right"/>
              <w:rPr>
                <w:rFonts w:cs="Arial"/>
                <w:b/>
                <w:bCs/>
                <w:sz w:val="18"/>
                <w:szCs w:val="18"/>
                <w:lang w:val="it-CH" w:eastAsia="it-CH"/>
              </w:rPr>
            </w:pPr>
            <w:r w:rsidRPr="004E359C">
              <w:rPr>
                <w:rFonts w:cs="Arial"/>
                <w:b/>
                <w:bCs/>
                <w:sz w:val="18"/>
                <w:szCs w:val="18"/>
                <w:lang w:val="it-CH" w:eastAsia="it-CH"/>
              </w:rPr>
              <w:t>1'160'000</w:t>
            </w:r>
          </w:p>
        </w:tc>
        <w:tc>
          <w:tcPr>
            <w:tcW w:w="1559" w:type="dxa"/>
            <w:tcBorders>
              <w:top w:val="nil"/>
              <w:left w:val="nil"/>
              <w:bottom w:val="single" w:sz="4" w:space="0" w:color="auto"/>
              <w:right w:val="single" w:sz="4" w:space="0" w:color="auto"/>
            </w:tcBorders>
            <w:shd w:val="clear" w:color="auto" w:fill="auto"/>
            <w:vAlign w:val="bottom"/>
            <w:hideMark/>
          </w:tcPr>
          <w:p w14:paraId="481025BA" w14:textId="77777777" w:rsidR="002B7663" w:rsidRPr="004E359C" w:rsidRDefault="002B7663" w:rsidP="00DE276C">
            <w:pPr>
              <w:jc w:val="right"/>
              <w:rPr>
                <w:rFonts w:cs="Arial"/>
                <w:b/>
                <w:bCs/>
                <w:sz w:val="18"/>
                <w:szCs w:val="18"/>
                <w:lang w:val="it-CH" w:eastAsia="it-CH"/>
              </w:rPr>
            </w:pPr>
            <w:r w:rsidRPr="004E359C">
              <w:rPr>
                <w:rFonts w:cs="Arial"/>
                <w:b/>
                <w:bCs/>
                <w:sz w:val="18"/>
                <w:szCs w:val="18"/>
                <w:lang w:val="it-CH" w:eastAsia="it-CH"/>
              </w:rPr>
              <w:t>80'000</w:t>
            </w:r>
          </w:p>
        </w:tc>
      </w:tr>
      <w:tr w:rsidR="002B7663" w:rsidRPr="004E359C" w14:paraId="5B43C6B4" w14:textId="77777777" w:rsidTr="00DE276C">
        <w:trPr>
          <w:trHeight w:val="600"/>
        </w:trPr>
        <w:tc>
          <w:tcPr>
            <w:tcW w:w="3407" w:type="dxa"/>
            <w:tcBorders>
              <w:top w:val="nil"/>
              <w:left w:val="single" w:sz="4" w:space="0" w:color="auto"/>
              <w:bottom w:val="single" w:sz="4" w:space="0" w:color="auto"/>
              <w:right w:val="single" w:sz="4" w:space="0" w:color="auto"/>
            </w:tcBorders>
            <w:shd w:val="clear" w:color="auto" w:fill="auto"/>
            <w:vAlign w:val="bottom"/>
            <w:hideMark/>
          </w:tcPr>
          <w:p w14:paraId="1EA997D6" w14:textId="77777777" w:rsidR="002B7663" w:rsidRPr="004E359C" w:rsidRDefault="002B7663" w:rsidP="00DE276C">
            <w:pPr>
              <w:ind w:left="361"/>
              <w:jc w:val="left"/>
              <w:rPr>
                <w:rFonts w:cs="Arial"/>
                <w:sz w:val="18"/>
                <w:szCs w:val="18"/>
                <w:lang w:val="it-CH" w:eastAsia="it-CH"/>
              </w:rPr>
            </w:pPr>
            <w:r w:rsidRPr="004E359C">
              <w:rPr>
                <w:rFonts w:cs="Arial"/>
                <w:sz w:val="18"/>
                <w:szCs w:val="18"/>
                <w:lang w:val="it-CH" w:eastAsia="it-CH"/>
              </w:rPr>
              <w:t>Studi per l'interconnessione di biotopi, habitat e popolazioni di specie prioritarie</w:t>
            </w:r>
          </w:p>
        </w:tc>
        <w:tc>
          <w:tcPr>
            <w:tcW w:w="1560" w:type="dxa"/>
            <w:tcBorders>
              <w:top w:val="nil"/>
              <w:left w:val="nil"/>
              <w:bottom w:val="single" w:sz="4" w:space="0" w:color="auto"/>
              <w:right w:val="single" w:sz="4" w:space="0" w:color="auto"/>
            </w:tcBorders>
            <w:shd w:val="clear" w:color="auto" w:fill="auto"/>
            <w:vAlign w:val="bottom"/>
            <w:hideMark/>
          </w:tcPr>
          <w:p w14:paraId="6B32B918" w14:textId="77777777" w:rsidR="002B7663" w:rsidRPr="004E359C" w:rsidRDefault="002B7663" w:rsidP="00DE276C">
            <w:pPr>
              <w:jc w:val="right"/>
              <w:rPr>
                <w:rFonts w:cs="Arial"/>
                <w:sz w:val="18"/>
                <w:szCs w:val="18"/>
                <w:lang w:val="it-CH" w:eastAsia="it-CH"/>
              </w:rPr>
            </w:pPr>
            <w:r w:rsidRPr="004E359C">
              <w:rPr>
                <w:rFonts w:cs="Arial"/>
                <w:sz w:val="18"/>
                <w:szCs w:val="18"/>
                <w:lang w:val="it-CH" w:eastAsia="it-CH"/>
              </w:rPr>
              <w:t>190'000</w:t>
            </w:r>
          </w:p>
        </w:tc>
        <w:tc>
          <w:tcPr>
            <w:tcW w:w="1559" w:type="dxa"/>
            <w:tcBorders>
              <w:top w:val="nil"/>
              <w:left w:val="nil"/>
              <w:bottom w:val="single" w:sz="4" w:space="0" w:color="auto"/>
              <w:right w:val="single" w:sz="4" w:space="0" w:color="auto"/>
            </w:tcBorders>
            <w:shd w:val="clear" w:color="auto" w:fill="auto"/>
            <w:vAlign w:val="bottom"/>
            <w:hideMark/>
          </w:tcPr>
          <w:p w14:paraId="13F3AB15" w14:textId="77777777" w:rsidR="002B7663" w:rsidRPr="004E359C" w:rsidRDefault="002B7663" w:rsidP="00DE276C">
            <w:pPr>
              <w:jc w:val="right"/>
              <w:rPr>
                <w:rFonts w:cs="Arial"/>
                <w:sz w:val="18"/>
                <w:szCs w:val="18"/>
                <w:lang w:val="it-CH" w:eastAsia="it-CH"/>
              </w:rPr>
            </w:pPr>
            <w:r w:rsidRPr="004E359C">
              <w:rPr>
                <w:rFonts w:cs="Arial"/>
                <w:sz w:val="18"/>
                <w:szCs w:val="18"/>
                <w:lang w:val="it-CH" w:eastAsia="it-CH"/>
              </w:rPr>
              <w:t>80'000</w:t>
            </w:r>
          </w:p>
        </w:tc>
        <w:tc>
          <w:tcPr>
            <w:tcW w:w="1559" w:type="dxa"/>
            <w:tcBorders>
              <w:top w:val="nil"/>
              <w:left w:val="nil"/>
              <w:bottom w:val="single" w:sz="4" w:space="0" w:color="auto"/>
              <w:right w:val="single" w:sz="4" w:space="0" w:color="auto"/>
            </w:tcBorders>
            <w:shd w:val="clear" w:color="auto" w:fill="auto"/>
            <w:vAlign w:val="bottom"/>
            <w:hideMark/>
          </w:tcPr>
          <w:p w14:paraId="05F704B2" w14:textId="77777777" w:rsidR="002B7663" w:rsidRPr="004E359C" w:rsidRDefault="002B7663" w:rsidP="00DE276C">
            <w:pPr>
              <w:jc w:val="right"/>
              <w:rPr>
                <w:rFonts w:cs="Arial"/>
                <w:sz w:val="18"/>
                <w:szCs w:val="18"/>
                <w:lang w:val="it-CH" w:eastAsia="it-CH"/>
              </w:rPr>
            </w:pPr>
            <w:r w:rsidRPr="004E359C">
              <w:rPr>
                <w:rFonts w:cs="Arial"/>
                <w:sz w:val="18"/>
                <w:szCs w:val="18"/>
                <w:lang w:val="it-CH" w:eastAsia="it-CH"/>
              </w:rPr>
              <w:t>110'000</w:t>
            </w:r>
          </w:p>
        </w:tc>
        <w:tc>
          <w:tcPr>
            <w:tcW w:w="1559" w:type="dxa"/>
            <w:tcBorders>
              <w:top w:val="nil"/>
              <w:left w:val="nil"/>
              <w:bottom w:val="single" w:sz="4" w:space="0" w:color="auto"/>
              <w:right w:val="single" w:sz="4" w:space="0" w:color="auto"/>
            </w:tcBorders>
            <w:shd w:val="clear" w:color="auto" w:fill="auto"/>
            <w:vAlign w:val="bottom"/>
            <w:hideMark/>
          </w:tcPr>
          <w:p w14:paraId="707BDFC0" w14:textId="77777777" w:rsidR="002B7663" w:rsidRPr="004E359C" w:rsidRDefault="002B7663" w:rsidP="00DE276C">
            <w:pPr>
              <w:jc w:val="right"/>
              <w:rPr>
                <w:rFonts w:cs="Arial"/>
                <w:sz w:val="18"/>
                <w:szCs w:val="18"/>
                <w:lang w:val="it-CH" w:eastAsia="it-CH"/>
              </w:rPr>
            </w:pPr>
            <w:r w:rsidRPr="004E359C">
              <w:rPr>
                <w:rFonts w:cs="Arial"/>
                <w:sz w:val="18"/>
                <w:szCs w:val="18"/>
                <w:lang w:val="it-CH" w:eastAsia="it-CH"/>
              </w:rPr>
              <w:t>0</w:t>
            </w:r>
          </w:p>
        </w:tc>
      </w:tr>
      <w:tr w:rsidR="002B7663" w:rsidRPr="004E359C" w14:paraId="5B73A658" w14:textId="77777777" w:rsidTr="00DE276C">
        <w:trPr>
          <w:trHeight w:val="600"/>
        </w:trPr>
        <w:tc>
          <w:tcPr>
            <w:tcW w:w="3407" w:type="dxa"/>
            <w:tcBorders>
              <w:top w:val="nil"/>
              <w:left w:val="single" w:sz="4" w:space="0" w:color="auto"/>
              <w:bottom w:val="single" w:sz="4" w:space="0" w:color="auto"/>
              <w:right w:val="single" w:sz="4" w:space="0" w:color="auto"/>
            </w:tcBorders>
            <w:shd w:val="clear" w:color="auto" w:fill="auto"/>
            <w:vAlign w:val="bottom"/>
            <w:hideMark/>
          </w:tcPr>
          <w:p w14:paraId="522ACE44" w14:textId="77777777" w:rsidR="002B7663" w:rsidRPr="004E359C" w:rsidRDefault="002B7663" w:rsidP="00DE276C">
            <w:pPr>
              <w:ind w:left="361"/>
              <w:jc w:val="left"/>
              <w:rPr>
                <w:rFonts w:cs="Arial"/>
                <w:sz w:val="18"/>
                <w:szCs w:val="18"/>
                <w:lang w:val="it-CH" w:eastAsia="it-CH"/>
              </w:rPr>
            </w:pPr>
            <w:r w:rsidRPr="004E359C">
              <w:rPr>
                <w:rFonts w:cs="Arial"/>
                <w:sz w:val="18"/>
                <w:szCs w:val="18"/>
                <w:lang w:val="it-CH" w:eastAsia="it-CH"/>
              </w:rPr>
              <w:t>Allestimento e messa in vigore decreti di protezione</w:t>
            </w:r>
          </w:p>
        </w:tc>
        <w:tc>
          <w:tcPr>
            <w:tcW w:w="1560" w:type="dxa"/>
            <w:tcBorders>
              <w:top w:val="nil"/>
              <w:left w:val="nil"/>
              <w:bottom w:val="single" w:sz="4" w:space="0" w:color="auto"/>
              <w:right w:val="single" w:sz="4" w:space="0" w:color="auto"/>
            </w:tcBorders>
            <w:shd w:val="clear" w:color="auto" w:fill="auto"/>
            <w:vAlign w:val="bottom"/>
            <w:hideMark/>
          </w:tcPr>
          <w:p w14:paraId="4F37EF9A" w14:textId="77777777" w:rsidR="002B7663" w:rsidRPr="004E359C" w:rsidRDefault="002B7663" w:rsidP="00DE276C">
            <w:pPr>
              <w:jc w:val="right"/>
              <w:rPr>
                <w:rFonts w:cs="Arial"/>
                <w:sz w:val="18"/>
                <w:szCs w:val="18"/>
                <w:lang w:val="it-CH" w:eastAsia="it-CH"/>
              </w:rPr>
            </w:pPr>
            <w:r w:rsidRPr="004E359C">
              <w:rPr>
                <w:rFonts w:cs="Arial"/>
                <w:sz w:val="18"/>
                <w:szCs w:val="18"/>
                <w:lang w:val="it-CH" w:eastAsia="it-CH"/>
              </w:rPr>
              <w:t>200'000</w:t>
            </w:r>
          </w:p>
        </w:tc>
        <w:tc>
          <w:tcPr>
            <w:tcW w:w="1559" w:type="dxa"/>
            <w:tcBorders>
              <w:top w:val="nil"/>
              <w:left w:val="nil"/>
              <w:bottom w:val="single" w:sz="4" w:space="0" w:color="auto"/>
              <w:right w:val="single" w:sz="4" w:space="0" w:color="auto"/>
            </w:tcBorders>
            <w:shd w:val="clear" w:color="auto" w:fill="auto"/>
            <w:vAlign w:val="bottom"/>
            <w:hideMark/>
          </w:tcPr>
          <w:p w14:paraId="2FEFCC2D" w14:textId="77777777" w:rsidR="002B7663" w:rsidRPr="004E359C" w:rsidRDefault="002B7663" w:rsidP="00DE276C">
            <w:pPr>
              <w:jc w:val="right"/>
              <w:rPr>
                <w:rFonts w:cs="Arial"/>
                <w:sz w:val="18"/>
                <w:szCs w:val="18"/>
                <w:lang w:val="it-CH" w:eastAsia="it-CH"/>
              </w:rPr>
            </w:pPr>
            <w:r w:rsidRPr="004E359C">
              <w:rPr>
                <w:rFonts w:cs="Arial"/>
                <w:sz w:val="18"/>
                <w:szCs w:val="18"/>
                <w:lang w:val="it-CH" w:eastAsia="it-CH"/>
              </w:rPr>
              <w:t>120'000</w:t>
            </w:r>
          </w:p>
        </w:tc>
        <w:tc>
          <w:tcPr>
            <w:tcW w:w="1559" w:type="dxa"/>
            <w:tcBorders>
              <w:top w:val="nil"/>
              <w:left w:val="nil"/>
              <w:bottom w:val="single" w:sz="4" w:space="0" w:color="auto"/>
              <w:right w:val="single" w:sz="4" w:space="0" w:color="auto"/>
            </w:tcBorders>
            <w:shd w:val="clear" w:color="auto" w:fill="auto"/>
            <w:vAlign w:val="bottom"/>
            <w:hideMark/>
          </w:tcPr>
          <w:p w14:paraId="1D789D09" w14:textId="77777777" w:rsidR="002B7663" w:rsidRPr="004E359C" w:rsidRDefault="002B7663" w:rsidP="00DE276C">
            <w:pPr>
              <w:jc w:val="right"/>
              <w:rPr>
                <w:rFonts w:cs="Arial"/>
                <w:sz w:val="18"/>
                <w:szCs w:val="18"/>
                <w:lang w:val="it-CH" w:eastAsia="it-CH"/>
              </w:rPr>
            </w:pPr>
            <w:r w:rsidRPr="004E359C">
              <w:rPr>
                <w:rFonts w:cs="Arial"/>
                <w:sz w:val="18"/>
                <w:szCs w:val="18"/>
                <w:lang w:val="it-CH" w:eastAsia="it-CH"/>
              </w:rPr>
              <w:t>80'000</w:t>
            </w:r>
          </w:p>
        </w:tc>
        <w:tc>
          <w:tcPr>
            <w:tcW w:w="1559" w:type="dxa"/>
            <w:tcBorders>
              <w:top w:val="nil"/>
              <w:left w:val="nil"/>
              <w:bottom w:val="single" w:sz="4" w:space="0" w:color="auto"/>
              <w:right w:val="single" w:sz="4" w:space="0" w:color="auto"/>
            </w:tcBorders>
            <w:shd w:val="clear" w:color="auto" w:fill="auto"/>
            <w:vAlign w:val="bottom"/>
            <w:hideMark/>
          </w:tcPr>
          <w:p w14:paraId="372D2F12" w14:textId="77777777" w:rsidR="002B7663" w:rsidRPr="004E359C" w:rsidRDefault="002B7663" w:rsidP="00DE276C">
            <w:pPr>
              <w:jc w:val="right"/>
              <w:rPr>
                <w:rFonts w:cs="Arial"/>
                <w:sz w:val="18"/>
                <w:szCs w:val="18"/>
                <w:lang w:val="it-CH" w:eastAsia="it-CH"/>
              </w:rPr>
            </w:pPr>
            <w:r w:rsidRPr="004E359C">
              <w:rPr>
                <w:rFonts w:cs="Arial"/>
                <w:sz w:val="18"/>
                <w:szCs w:val="18"/>
                <w:lang w:val="it-CH" w:eastAsia="it-CH"/>
              </w:rPr>
              <w:t>0</w:t>
            </w:r>
          </w:p>
        </w:tc>
      </w:tr>
      <w:tr w:rsidR="002B7663" w:rsidRPr="004E359C" w14:paraId="6223D790" w14:textId="77777777" w:rsidTr="00DE276C">
        <w:trPr>
          <w:trHeight w:val="600"/>
        </w:trPr>
        <w:tc>
          <w:tcPr>
            <w:tcW w:w="3407" w:type="dxa"/>
            <w:tcBorders>
              <w:top w:val="nil"/>
              <w:left w:val="single" w:sz="4" w:space="0" w:color="auto"/>
              <w:bottom w:val="single" w:sz="4" w:space="0" w:color="auto"/>
              <w:right w:val="single" w:sz="4" w:space="0" w:color="auto"/>
            </w:tcBorders>
            <w:shd w:val="clear" w:color="auto" w:fill="auto"/>
            <w:vAlign w:val="bottom"/>
            <w:hideMark/>
          </w:tcPr>
          <w:p w14:paraId="7EC171E1" w14:textId="77777777" w:rsidR="002B7663" w:rsidRPr="004E359C" w:rsidRDefault="002B7663" w:rsidP="00DE276C">
            <w:pPr>
              <w:ind w:left="361"/>
              <w:jc w:val="left"/>
              <w:rPr>
                <w:rFonts w:cs="Arial"/>
                <w:sz w:val="18"/>
                <w:szCs w:val="18"/>
                <w:lang w:val="it-CH" w:eastAsia="it-CH"/>
              </w:rPr>
            </w:pPr>
            <w:r w:rsidRPr="004E359C">
              <w:rPr>
                <w:rFonts w:cs="Arial"/>
                <w:sz w:val="18"/>
                <w:szCs w:val="18"/>
                <w:lang w:val="it-CH" w:eastAsia="it-CH"/>
              </w:rPr>
              <w:t xml:space="preserve">Strategie per la promozione e la protezione di specie prioritarie </w:t>
            </w:r>
          </w:p>
        </w:tc>
        <w:tc>
          <w:tcPr>
            <w:tcW w:w="1560" w:type="dxa"/>
            <w:tcBorders>
              <w:top w:val="nil"/>
              <w:left w:val="nil"/>
              <w:bottom w:val="single" w:sz="4" w:space="0" w:color="auto"/>
              <w:right w:val="single" w:sz="4" w:space="0" w:color="auto"/>
            </w:tcBorders>
            <w:shd w:val="clear" w:color="auto" w:fill="auto"/>
            <w:vAlign w:val="bottom"/>
            <w:hideMark/>
          </w:tcPr>
          <w:p w14:paraId="5E3AC4DD" w14:textId="77777777" w:rsidR="002B7663" w:rsidRPr="004E359C" w:rsidRDefault="002B7663" w:rsidP="00DE276C">
            <w:pPr>
              <w:jc w:val="right"/>
              <w:rPr>
                <w:rFonts w:cs="Arial"/>
                <w:sz w:val="18"/>
                <w:szCs w:val="18"/>
                <w:lang w:val="it-CH" w:eastAsia="it-CH"/>
              </w:rPr>
            </w:pPr>
            <w:r w:rsidRPr="004E359C">
              <w:rPr>
                <w:rFonts w:cs="Arial"/>
                <w:sz w:val="18"/>
                <w:szCs w:val="18"/>
                <w:lang w:val="it-CH" w:eastAsia="it-CH"/>
              </w:rPr>
              <w:t>720'000</w:t>
            </w:r>
          </w:p>
        </w:tc>
        <w:tc>
          <w:tcPr>
            <w:tcW w:w="1559" w:type="dxa"/>
            <w:tcBorders>
              <w:top w:val="nil"/>
              <w:left w:val="nil"/>
              <w:bottom w:val="single" w:sz="4" w:space="0" w:color="auto"/>
              <w:right w:val="single" w:sz="4" w:space="0" w:color="auto"/>
            </w:tcBorders>
            <w:shd w:val="clear" w:color="auto" w:fill="auto"/>
            <w:vAlign w:val="bottom"/>
            <w:hideMark/>
          </w:tcPr>
          <w:p w14:paraId="0F9F4381" w14:textId="77777777" w:rsidR="002B7663" w:rsidRPr="004E359C" w:rsidRDefault="002B7663" w:rsidP="00DE276C">
            <w:pPr>
              <w:jc w:val="right"/>
              <w:rPr>
                <w:rFonts w:cs="Arial"/>
                <w:sz w:val="18"/>
                <w:szCs w:val="18"/>
                <w:lang w:val="it-CH" w:eastAsia="it-CH"/>
              </w:rPr>
            </w:pPr>
            <w:r w:rsidRPr="004E359C">
              <w:rPr>
                <w:rFonts w:cs="Arial"/>
                <w:sz w:val="18"/>
                <w:szCs w:val="18"/>
                <w:lang w:val="it-CH" w:eastAsia="it-CH"/>
              </w:rPr>
              <w:t>360'000</w:t>
            </w:r>
          </w:p>
        </w:tc>
        <w:tc>
          <w:tcPr>
            <w:tcW w:w="1559" w:type="dxa"/>
            <w:tcBorders>
              <w:top w:val="nil"/>
              <w:left w:val="nil"/>
              <w:bottom w:val="single" w:sz="4" w:space="0" w:color="auto"/>
              <w:right w:val="single" w:sz="4" w:space="0" w:color="auto"/>
            </w:tcBorders>
            <w:shd w:val="clear" w:color="auto" w:fill="auto"/>
            <w:vAlign w:val="bottom"/>
            <w:hideMark/>
          </w:tcPr>
          <w:p w14:paraId="6BED70F2" w14:textId="77777777" w:rsidR="002B7663" w:rsidRPr="004E359C" w:rsidRDefault="002B7663" w:rsidP="00DE276C">
            <w:pPr>
              <w:jc w:val="right"/>
              <w:rPr>
                <w:rFonts w:cs="Arial"/>
                <w:sz w:val="18"/>
                <w:szCs w:val="18"/>
                <w:lang w:val="it-CH" w:eastAsia="it-CH"/>
              </w:rPr>
            </w:pPr>
            <w:r w:rsidRPr="004E359C">
              <w:rPr>
                <w:rFonts w:cs="Arial"/>
                <w:sz w:val="18"/>
                <w:szCs w:val="18"/>
                <w:lang w:val="it-CH" w:eastAsia="it-CH"/>
              </w:rPr>
              <w:t>320'000</w:t>
            </w:r>
          </w:p>
        </w:tc>
        <w:tc>
          <w:tcPr>
            <w:tcW w:w="1559" w:type="dxa"/>
            <w:tcBorders>
              <w:top w:val="nil"/>
              <w:left w:val="nil"/>
              <w:bottom w:val="single" w:sz="4" w:space="0" w:color="auto"/>
              <w:right w:val="single" w:sz="4" w:space="0" w:color="auto"/>
            </w:tcBorders>
            <w:shd w:val="clear" w:color="auto" w:fill="auto"/>
            <w:vAlign w:val="bottom"/>
            <w:hideMark/>
          </w:tcPr>
          <w:p w14:paraId="0F12DFE4" w14:textId="77777777" w:rsidR="002B7663" w:rsidRPr="004E359C" w:rsidRDefault="002B7663" w:rsidP="00DE276C">
            <w:pPr>
              <w:jc w:val="right"/>
              <w:rPr>
                <w:rFonts w:cs="Arial"/>
                <w:sz w:val="18"/>
                <w:szCs w:val="18"/>
                <w:lang w:val="it-CH" w:eastAsia="it-CH"/>
              </w:rPr>
            </w:pPr>
            <w:r w:rsidRPr="004E359C">
              <w:rPr>
                <w:rFonts w:cs="Arial"/>
                <w:sz w:val="18"/>
                <w:szCs w:val="18"/>
                <w:lang w:val="it-CH" w:eastAsia="it-CH"/>
              </w:rPr>
              <w:t>40'000</w:t>
            </w:r>
          </w:p>
        </w:tc>
      </w:tr>
      <w:tr w:rsidR="002B7663" w:rsidRPr="004E359C" w14:paraId="1F1D60D1" w14:textId="77777777" w:rsidTr="00DE276C">
        <w:trPr>
          <w:trHeight w:val="300"/>
        </w:trPr>
        <w:tc>
          <w:tcPr>
            <w:tcW w:w="3407" w:type="dxa"/>
            <w:tcBorders>
              <w:top w:val="nil"/>
              <w:left w:val="single" w:sz="4" w:space="0" w:color="auto"/>
              <w:bottom w:val="single" w:sz="4" w:space="0" w:color="auto"/>
              <w:right w:val="single" w:sz="4" w:space="0" w:color="auto"/>
            </w:tcBorders>
            <w:shd w:val="clear" w:color="auto" w:fill="auto"/>
            <w:vAlign w:val="bottom"/>
            <w:hideMark/>
          </w:tcPr>
          <w:p w14:paraId="14118FD3" w14:textId="77777777" w:rsidR="002B7663" w:rsidRPr="004E359C" w:rsidRDefault="002B7663" w:rsidP="00DE276C">
            <w:pPr>
              <w:ind w:left="361"/>
              <w:jc w:val="left"/>
              <w:rPr>
                <w:rFonts w:cs="Arial"/>
                <w:sz w:val="18"/>
                <w:szCs w:val="18"/>
                <w:lang w:val="it-CH" w:eastAsia="it-CH"/>
              </w:rPr>
            </w:pPr>
            <w:r w:rsidRPr="004E359C">
              <w:rPr>
                <w:rFonts w:cs="Arial"/>
                <w:sz w:val="18"/>
                <w:szCs w:val="18"/>
                <w:lang w:val="it-CH" w:eastAsia="it-CH"/>
              </w:rPr>
              <w:t>Piani d'azione specifici</w:t>
            </w:r>
          </w:p>
        </w:tc>
        <w:tc>
          <w:tcPr>
            <w:tcW w:w="1560" w:type="dxa"/>
            <w:tcBorders>
              <w:top w:val="nil"/>
              <w:left w:val="nil"/>
              <w:bottom w:val="single" w:sz="4" w:space="0" w:color="auto"/>
              <w:right w:val="single" w:sz="4" w:space="0" w:color="auto"/>
            </w:tcBorders>
            <w:shd w:val="clear" w:color="auto" w:fill="auto"/>
            <w:vAlign w:val="bottom"/>
            <w:hideMark/>
          </w:tcPr>
          <w:p w14:paraId="00C74356" w14:textId="77777777" w:rsidR="002B7663" w:rsidRPr="004E359C" w:rsidRDefault="002B7663" w:rsidP="00DE276C">
            <w:pPr>
              <w:jc w:val="right"/>
              <w:rPr>
                <w:rFonts w:cs="Arial"/>
                <w:sz w:val="18"/>
                <w:szCs w:val="18"/>
                <w:lang w:val="it-CH" w:eastAsia="it-CH"/>
              </w:rPr>
            </w:pPr>
            <w:r w:rsidRPr="004E359C">
              <w:rPr>
                <w:rFonts w:cs="Arial"/>
                <w:sz w:val="18"/>
                <w:szCs w:val="18"/>
                <w:lang w:val="it-CH" w:eastAsia="it-CH"/>
              </w:rPr>
              <w:t>1'120'000</w:t>
            </w:r>
          </w:p>
        </w:tc>
        <w:tc>
          <w:tcPr>
            <w:tcW w:w="1559" w:type="dxa"/>
            <w:tcBorders>
              <w:top w:val="nil"/>
              <w:left w:val="nil"/>
              <w:bottom w:val="single" w:sz="4" w:space="0" w:color="auto"/>
              <w:right w:val="single" w:sz="4" w:space="0" w:color="auto"/>
            </w:tcBorders>
            <w:shd w:val="clear" w:color="auto" w:fill="auto"/>
            <w:vAlign w:val="bottom"/>
            <w:hideMark/>
          </w:tcPr>
          <w:p w14:paraId="776ED7C3" w14:textId="77777777" w:rsidR="002B7663" w:rsidRPr="004E359C" w:rsidRDefault="002B7663" w:rsidP="00DE276C">
            <w:pPr>
              <w:jc w:val="right"/>
              <w:rPr>
                <w:rFonts w:cs="Arial"/>
                <w:sz w:val="18"/>
                <w:szCs w:val="18"/>
                <w:lang w:val="it-CH" w:eastAsia="it-CH"/>
              </w:rPr>
            </w:pPr>
            <w:r w:rsidRPr="004E359C">
              <w:rPr>
                <w:rFonts w:cs="Arial"/>
                <w:sz w:val="18"/>
                <w:szCs w:val="18"/>
                <w:lang w:val="it-CH" w:eastAsia="it-CH"/>
              </w:rPr>
              <w:t>490'000</w:t>
            </w:r>
          </w:p>
        </w:tc>
        <w:tc>
          <w:tcPr>
            <w:tcW w:w="1559" w:type="dxa"/>
            <w:tcBorders>
              <w:top w:val="nil"/>
              <w:left w:val="nil"/>
              <w:bottom w:val="single" w:sz="4" w:space="0" w:color="auto"/>
              <w:right w:val="single" w:sz="4" w:space="0" w:color="auto"/>
            </w:tcBorders>
            <w:shd w:val="clear" w:color="auto" w:fill="auto"/>
            <w:vAlign w:val="bottom"/>
            <w:hideMark/>
          </w:tcPr>
          <w:p w14:paraId="72584368" w14:textId="77777777" w:rsidR="002B7663" w:rsidRPr="004E359C" w:rsidRDefault="002B7663" w:rsidP="00DE276C">
            <w:pPr>
              <w:jc w:val="right"/>
              <w:rPr>
                <w:rFonts w:cs="Arial"/>
                <w:sz w:val="18"/>
                <w:szCs w:val="18"/>
                <w:lang w:val="it-CH" w:eastAsia="it-CH"/>
              </w:rPr>
            </w:pPr>
            <w:r w:rsidRPr="004E359C">
              <w:rPr>
                <w:rFonts w:cs="Arial"/>
                <w:sz w:val="18"/>
                <w:szCs w:val="18"/>
                <w:lang w:val="it-CH" w:eastAsia="it-CH"/>
              </w:rPr>
              <w:t>590'000</w:t>
            </w:r>
          </w:p>
        </w:tc>
        <w:tc>
          <w:tcPr>
            <w:tcW w:w="1559" w:type="dxa"/>
            <w:tcBorders>
              <w:top w:val="nil"/>
              <w:left w:val="nil"/>
              <w:bottom w:val="single" w:sz="4" w:space="0" w:color="auto"/>
              <w:right w:val="single" w:sz="4" w:space="0" w:color="auto"/>
            </w:tcBorders>
            <w:shd w:val="clear" w:color="auto" w:fill="auto"/>
            <w:vAlign w:val="bottom"/>
            <w:hideMark/>
          </w:tcPr>
          <w:p w14:paraId="3F1EE3FE" w14:textId="77777777" w:rsidR="002B7663" w:rsidRPr="004E359C" w:rsidRDefault="002B7663" w:rsidP="00DE276C">
            <w:pPr>
              <w:jc w:val="right"/>
              <w:rPr>
                <w:rFonts w:cs="Arial"/>
                <w:sz w:val="18"/>
                <w:szCs w:val="18"/>
                <w:lang w:val="it-CH" w:eastAsia="it-CH"/>
              </w:rPr>
            </w:pPr>
            <w:r w:rsidRPr="004E359C">
              <w:rPr>
                <w:rFonts w:cs="Arial"/>
                <w:sz w:val="18"/>
                <w:szCs w:val="18"/>
                <w:lang w:val="it-CH" w:eastAsia="it-CH"/>
              </w:rPr>
              <w:t>40'000</w:t>
            </w:r>
          </w:p>
        </w:tc>
      </w:tr>
      <w:tr w:rsidR="002B7663" w:rsidRPr="004E359C" w14:paraId="38571376" w14:textId="77777777" w:rsidTr="00DE276C">
        <w:trPr>
          <w:trHeight w:val="900"/>
        </w:trPr>
        <w:tc>
          <w:tcPr>
            <w:tcW w:w="3407" w:type="dxa"/>
            <w:tcBorders>
              <w:top w:val="nil"/>
              <w:left w:val="single" w:sz="4" w:space="0" w:color="auto"/>
              <w:bottom w:val="single" w:sz="4" w:space="0" w:color="auto"/>
              <w:right w:val="single" w:sz="4" w:space="0" w:color="auto"/>
            </w:tcBorders>
            <w:shd w:val="clear" w:color="auto" w:fill="auto"/>
            <w:vAlign w:val="bottom"/>
            <w:hideMark/>
          </w:tcPr>
          <w:p w14:paraId="4517E7B9" w14:textId="77777777" w:rsidR="002B7663" w:rsidRPr="004E359C" w:rsidRDefault="002B7663" w:rsidP="00DE276C">
            <w:pPr>
              <w:ind w:left="361"/>
              <w:jc w:val="left"/>
              <w:rPr>
                <w:rFonts w:cs="Arial"/>
                <w:sz w:val="18"/>
                <w:szCs w:val="18"/>
                <w:lang w:val="it-CH" w:eastAsia="it-CH"/>
              </w:rPr>
            </w:pPr>
            <w:r w:rsidRPr="004E359C">
              <w:rPr>
                <w:rFonts w:cs="Arial"/>
                <w:sz w:val="18"/>
                <w:szCs w:val="18"/>
                <w:lang w:val="it-CH" w:eastAsia="it-CH"/>
              </w:rPr>
              <w:t>Piano cantonale per la promozione di specie e habitat e pianificazione dell’interconnessione</w:t>
            </w:r>
          </w:p>
        </w:tc>
        <w:tc>
          <w:tcPr>
            <w:tcW w:w="1560" w:type="dxa"/>
            <w:tcBorders>
              <w:top w:val="nil"/>
              <w:left w:val="nil"/>
              <w:bottom w:val="single" w:sz="4" w:space="0" w:color="auto"/>
              <w:right w:val="single" w:sz="4" w:space="0" w:color="auto"/>
            </w:tcBorders>
            <w:shd w:val="clear" w:color="auto" w:fill="auto"/>
            <w:vAlign w:val="bottom"/>
            <w:hideMark/>
          </w:tcPr>
          <w:p w14:paraId="41218E15" w14:textId="77777777" w:rsidR="002B7663" w:rsidRPr="004E359C" w:rsidRDefault="002B7663" w:rsidP="00DE276C">
            <w:pPr>
              <w:jc w:val="right"/>
              <w:rPr>
                <w:rFonts w:cs="Arial"/>
                <w:sz w:val="18"/>
                <w:szCs w:val="18"/>
                <w:lang w:val="it-CH" w:eastAsia="it-CH"/>
              </w:rPr>
            </w:pPr>
            <w:r w:rsidRPr="004E359C">
              <w:rPr>
                <w:rFonts w:cs="Arial"/>
                <w:sz w:val="18"/>
                <w:szCs w:val="18"/>
                <w:lang w:val="it-CH" w:eastAsia="it-CH"/>
              </w:rPr>
              <w:t>150'000</w:t>
            </w:r>
          </w:p>
        </w:tc>
        <w:tc>
          <w:tcPr>
            <w:tcW w:w="1559" w:type="dxa"/>
            <w:tcBorders>
              <w:top w:val="nil"/>
              <w:left w:val="nil"/>
              <w:bottom w:val="single" w:sz="4" w:space="0" w:color="auto"/>
              <w:right w:val="single" w:sz="4" w:space="0" w:color="auto"/>
            </w:tcBorders>
            <w:shd w:val="clear" w:color="auto" w:fill="auto"/>
            <w:vAlign w:val="bottom"/>
            <w:hideMark/>
          </w:tcPr>
          <w:p w14:paraId="3F54885B" w14:textId="77777777" w:rsidR="002B7663" w:rsidRPr="004E359C" w:rsidRDefault="002B7663" w:rsidP="00DE276C">
            <w:pPr>
              <w:jc w:val="right"/>
              <w:rPr>
                <w:rFonts w:cs="Arial"/>
                <w:sz w:val="18"/>
                <w:szCs w:val="18"/>
                <w:lang w:val="it-CH" w:eastAsia="it-CH"/>
              </w:rPr>
            </w:pPr>
            <w:r w:rsidRPr="004E359C">
              <w:rPr>
                <w:rFonts w:cs="Arial"/>
                <w:sz w:val="18"/>
                <w:szCs w:val="18"/>
                <w:lang w:val="it-CH" w:eastAsia="it-CH"/>
              </w:rPr>
              <w:t>90'000</w:t>
            </w:r>
          </w:p>
        </w:tc>
        <w:tc>
          <w:tcPr>
            <w:tcW w:w="1559" w:type="dxa"/>
            <w:tcBorders>
              <w:top w:val="nil"/>
              <w:left w:val="nil"/>
              <w:bottom w:val="single" w:sz="4" w:space="0" w:color="auto"/>
              <w:right w:val="single" w:sz="4" w:space="0" w:color="auto"/>
            </w:tcBorders>
            <w:shd w:val="clear" w:color="auto" w:fill="auto"/>
            <w:vAlign w:val="bottom"/>
            <w:hideMark/>
          </w:tcPr>
          <w:p w14:paraId="28FFE4E6" w14:textId="77777777" w:rsidR="002B7663" w:rsidRPr="004E359C" w:rsidRDefault="002B7663" w:rsidP="00DE276C">
            <w:pPr>
              <w:jc w:val="right"/>
              <w:rPr>
                <w:rFonts w:cs="Arial"/>
                <w:sz w:val="18"/>
                <w:szCs w:val="18"/>
                <w:lang w:val="it-CH" w:eastAsia="it-CH"/>
              </w:rPr>
            </w:pPr>
            <w:r w:rsidRPr="004E359C">
              <w:rPr>
                <w:rFonts w:cs="Arial"/>
                <w:sz w:val="18"/>
                <w:szCs w:val="18"/>
                <w:lang w:val="it-CH" w:eastAsia="it-CH"/>
              </w:rPr>
              <w:t>60'000</w:t>
            </w:r>
          </w:p>
        </w:tc>
        <w:tc>
          <w:tcPr>
            <w:tcW w:w="1559" w:type="dxa"/>
            <w:tcBorders>
              <w:top w:val="nil"/>
              <w:left w:val="nil"/>
              <w:bottom w:val="single" w:sz="4" w:space="0" w:color="auto"/>
              <w:right w:val="single" w:sz="4" w:space="0" w:color="auto"/>
            </w:tcBorders>
            <w:shd w:val="clear" w:color="auto" w:fill="auto"/>
            <w:vAlign w:val="bottom"/>
            <w:hideMark/>
          </w:tcPr>
          <w:p w14:paraId="7BFD1D39" w14:textId="77777777" w:rsidR="002B7663" w:rsidRPr="004E359C" w:rsidRDefault="002B7663" w:rsidP="00DE276C">
            <w:pPr>
              <w:jc w:val="right"/>
              <w:rPr>
                <w:rFonts w:cs="Arial"/>
                <w:sz w:val="18"/>
                <w:szCs w:val="18"/>
                <w:lang w:val="it-CH" w:eastAsia="it-CH"/>
              </w:rPr>
            </w:pPr>
            <w:r w:rsidRPr="004E359C">
              <w:rPr>
                <w:rFonts w:cs="Arial"/>
                <w:sz w:val="18"/>
                <w:szCs w:val="18"/>
                <w:lang w:val="it-CH" w:eastAsia="it-CH"/>
              </w:rPr>
              <w:t>0</w:t>
            </w:r>
          </w:p>
        </w:tc>
      </w:tr>
      <w:tr w:rsidR="002B7663" w:rsidRPr="004E359C" w14:paraId="56780BFA" w14:textId="77777777" w:rsidTr="00DE276C">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7F92642A" w14:textId="77777777" w:rsidR="002B7663" w:rsidRPr="004E359C" w:rsidRDefault="002B7663" w:rsidP="00DE276C">
            <w:pPr>
              <w:jc w:val="left"/>
              <w:rPr>
                <w:rFonts w:cs="Arial"/>
                <w:b/>
                <w:bCs/>
                <w:sz w:val="18"/>
                <w:szCs w:val="18"/>
                <w:lang w:val="it-CH" w:eastAsia="it-CH"/>
              </w:rPr>
            </w:pPr>
            <w:r w:rsidRPr="004E359C">
              <w:rPr>
                <w:rFonts w:cs="Arial"/>
                <w:b/>
                <w:bCs/>
                <w:sz w:val="18"/>
                <w:szCs w:val="18"/>
                <w:lang w:val="it-CH" w:eastAsia="it-CH"/>
              </w:rPr>
              <w:t>2) Valorizzazione e conservazione</w:t>
            </w:r>
          </w:p>
        </w:tc>
        <w:tc>
          <w:tcPr>
            <w:tcW w:w="1560" w:type="dxa"/>
            <w:tcBorders>
              <w:top w:val="nil"/>
              <w:left w:val="nil"/>
              <w:bottom w:val="single" w:sz="4" w:space="0" w:color="auto"/>
              <w:right w:val="single" w:sz="4" w:space="0" w:color="auto"/>
            </w:tcBorders>
            <w:shd w:val="clear" w:color="auto" w:fill="auto"/>
            <w:vAlign w:val="bottom"/>
            <w:hideMark/>
          </w:tcPr>
          <w:p w14:paraId="2E199858" w14:textId="77777777" w:rsidR="002B7663" w:rsidRPr="004E359C" w:rsidRDefault="002B7663" w:rsidP="00DE276C">
            <w:pPr>
              <w:jc w:val="right"/>
              <w:rPr>
                <w:rFonts w:cs="Arial"/>
                <w:b/>
                <w:bCs/>
                <w:sz w:val="18"/>
                <w:szCs w:val="18"/>
                <w:lang w:val="it-CH" w:eastAsia="it-CH"/>
              </w:rPr>
            </w:pPr>
            <w:r w:rsidRPr="004E359C">
              <w:rPr>
                <w:rFonts w:cs="Arial"/>
                <w:b/>
                <w:bCs/>
                <w:sz w:val="18"/>
                <w:szCs w:val="18"/>
                <w:lang w:val="it-CH" w:eastAsia="it-CH"/>
              </w:rPr>
              <w:t>13'650'000</w:t>
            </w:r>
          </w:p>
        </w:tc>
        <w:tc>
          <w:tcPr>
            <w:tcW w:w="1559" w:type="dxa"/>
            <w:tcBorders>
              <w:top w:val="nil"/>
              <w:left w:val="nil"/>
              <w:bottom w:val="single" w:sz="4" w:space="0" w:color="auto"/>
              <w:right w:val="single" w:sz="4" w:space="0" w:color="auto"/>
            </w:tcBorders>
            <w:shd w:val="clear" w:color="auto" w:fill="auto"/>
            <w:vAlign w:val="bottom"/>
            <w:hideMark/>
          </w:tcPr>
          <w:p w14:paraId="26F62FD4" w14:textId="77777777" w:rsidR="002B7663" w:rsidRPr="004E359C" w:rsidRDefault="002B7663" w:rsidP="00DE276C">
            <w:pPr>
              <w:jc w:val="right"/>
              <w:rPr>
                <w:rFonts w:cs="Arial"/>
                <w:b/>
                <w:bCs/>
                <w:sz w:val="18"/>
                <w:szCs w:val="18"/>
                <w:lang w:val="it-CH" w:eastAsia="it-CH"/>
              </w:rPr>
            </w:pPr>
            <w:r w:rsidRPr="004E359C">
              <w:rPr>
                <w:rFonts w:cs="Arial"/>
                <w:b/>
                <w:bCs/>
                <w:sz w:val="18"/>
                <w:szCs w:val="18"/>
                <w:lang w:val="it-CH" w:eastAsia="it-CH"/>
              </w:rPr>
              <w:t>8'370'000</w:t>
            </w:r>
          </w:p>
        </w:tc>
        <w:tc>
          <w:tcPr>
            <w:tcW w:w="1559" w:type="dxa"/>
            <w:tcBorders>
              <w:top w:val="nil"/>
              <w:left w:val="nil"/>
              <w:bottom w:val="single" w:sz="4" w:space="0" w:color="auto"/>
              <w:right w:val="single" w:sz="4" w:space="0" w:color="auto"/>
            </w:tcBorders>
            <w:shd w:val="clear" w:color="auto" w:fill="auto"/>
            <w:vAlign w:val="bottom"/>
            <w:hideMark/>
          </w:tcPr>
          <w:p w14:paraId="4D9592E9" w14:textId="77777777" w:rsidR="002B7663" w:rsidRPr="004E359C" w:rsidRDefault="002B7663" w:rsidP="00DE276C">
            <w:pPr>
              <w:jc w:val="right"/>
              <w:rPr>
                <w:rFonts w:cs="Arial"/>
                <w:b/>
                <w:bCs/>
                <w:sz w:val="18"/>
                <w:szCs w:val="18"/>
                <w:lang w:val="it-CH" w:eastAsia="it-CH"/>
              </w:rPr>
            </w:pPr>
            <w:r w:rsidRPr="004E359C">
              <w:rPr>
                <w:rFonts w:cs="Arial"/>
                <w:b/>
                <w:bCs/>
                <w:sz w:val="18"/>
                <w:szCs w:val="18"/>
                <w:lang w:val="it-CH" w:eastAsia="it-CH"/>
              </w:rPr>
              <w:t>4'840'000</w:t>
            </w:r>
          </w:p>
        </w:tc>
        <w:tc>
          <w:tcPr>
            <w:tcW w:w="1559" w:type="dxa"/>
            <w:tcBorders>
              <w:top w:val="nil"/>
              <w:left w:val="nil"/>
              <w:bottom w:val="single" w:sz="4" w:space="0" w:color="auto"/>
              <w:right w:val="single" w:sz="4" w:space="0" w:color="auto"/>
            </w:tcBorders>
            <w:shd w:val="clear" w:color="auto" w:fill="auto"/>
            <w:vAlign w:val="bottom"/>
            <w:hideMark/>
          </w:tcPr>
          <w:p w14:paraId="7E31C5A3" w14:textId="77777777" w:rsidR="002B7663" w:rsidRPr="004E359C" w:rsidRDefault="002B7663" w:rsidP="00DE276C">
            <w:pPr>
              <w:jc w:val="right"/>
              <w:rPr>
                <w:rFonts w:cs="Arial"/>
                <w:b/>
                <w:bCs/>
                <w:sz w:val="18"/>
                <w:szCs w:val="18"/>
                <w:lang w:val="it-CH" w:eastAsia="it-CH"/>
              </w:rPr>
            </w:pPr>
            <w:r w:rsidRPr="004E359C">
              <w:rPr>
                <w:rFonts w:cs="Arial"/>
                <w:b/>
                <w:bCs/>
                <w:sz w:val="18"/>
                <w:szCs w:val="18"/>
                <w:lang w:val="it-CH" w:eastAsia="it-CH"/>
              </w:rPr>
              <w:t>440'000</w:t>
            </w:r>
          </w:p>
        </w:tc>
      </w:tr>
      <w:tr w:rsidR="002B7663" w:rsidRPr="004E359C" w14:paraId="1384ACA8" w14:textId="77777777" w:rsidTr="00DE276C">
        <w:trPr>
          <w:trHeight w:val="300"/>
        </w:trPr>
        <w:tc>
          <w:tcPr>
            <w:tcW w:w="3407" w:type="dxa"/>
            <w:tcBorders>
              <w:top w:val="nil"/>
              <w:left w:val="single" w:sz="4" w:space="0" w:color="auto"/>
              <w:bottom w:val="single" w:sz="4" w:space="0" w:color="auto"/>
              <w:right w:val="single" w:sz="4" w:space="0" w:color="auto"/>
            </w:tcBorders>
            <w:shd w:val="clear" w:color="auto" w:fill="auto"/>
            <w:vAlign w:val="bottom"/>
            <w:hideMark/>
          </w:tcPr>
          <w:p w14:paraId="56706922" w14:textId="77777777" w:rsidR="002B7663" w:rsidRPr="004E359C" w:rsidRDefault="002B7663" w:rsidP="00DE276C">
            <w:pPr>
              <w:ind w:left="361"/>
              <w:jc w:val="left"/>
              <w:rPr>
                <w:rFonts w:cs="Arial"/>
                <w:sz w:val="18"/>
                <w:szCs w:val="18"/>
                <w:lang w:val="it-CH" w:eastAsia="it-CH"/>
              </w:rPr>
            </w:pPr>
            <w:r w:rsidRPr="004E359C">
              <w:rPr>
                <w:rFonts w:cs="Arial"/>
                <w:sz w:val="18"/>
                <w:szCs w:val="18"/>
                <w:lang w:val="it-CH" w:eastAsia="it-CH"/>
              </w:rPr>
              <w:t>Misure di risanamento e valorizzazione biotopi</w:t>
            </w:r>
          </w:p>
        </w:tc>
        <w:tc>
          <w:tcPr>
            <w:tcW w:w="1560" w:type="dxa"/>
            <w:tcBorders>
              <w:top w:val="nil"/>
              <w:left w:val="nil"/>
              <w:bottom w:val="single" w:sz="4" w:space="0" w:color="auto"/>
              <w:right w:val="single" w:sz="4" w:space="0" w:color="auto"/>
            </w:tcBorders>
            <w:shd w:val="clear" w:color="auto" w:fill="auto"/>
            <w:vAlign w:val="bottom"/>
            <w:hideMark/>
          </w:tcPr>
          <w:p w14:paraId="317E2C19" w14:textId="77777777" w:rsidR="002B7663" w:rsidRPr="004E359C" w:rsidRDefault="002B7663" w:rsidP="00DE276C">
            <w:pPr>
              <w:jc w:val="right"/>
              <w:rPr>
                <w:rFonts w:cs="Arial"/>
                <w:sz w:val="18"/>
                <w:szCs w:val="18"/>
                <w:lang w:val="it-CH" w:eastAsia="it-CH"/>
              </w:rPr>
            </w:pPr>
            <w:r w:rsidRPr="004E359C">
              <w:rPr>
                <w:rFonts w:cs="Arial"/>
                <w:sz w:val="18"/>
                <w:szCs w:val="18"/>
                <w:lang w:val="it-CH" w:eastAsia="it-CH"/>
              </w:rPr>
              <w:t>7'920'000</w:t>
            </w:r>
          </w:p>
        </w:tc>
        <w:tc>
          <w:tcPr>
            <w:tcW w:w="1559" w:type="dxa"/>
            <w:tcBorders>
              <w:top w:val="nil"/>
              <w:left w:val="nil"/>
              <w:bottom w:val="single" w:sz="4" w:space="0" w:color="auto"/>
              <w:right w:val="single" w:sz="4" w:space="0" w:color="auto"/>
            </w:tcBorders>
            <w:shd w:val="clear" w:color="auto" w:fill="auto"/>
            <w:vAlign w:val="bottom"/>
            <w:hideMark/>
          </w:tcPr>
          <w:p w14:paraId="506E8064" w14:textId="77777777" w:rsidR="002B7663" w:rsidRPr="004E359C" w:rsidRDefault="002B7663" w:rsidP="00DE276C">
            <w:pPr>
              <w:jc w:val="right"/>
              <w:rPr>
                <w:rFonts w:cs="Arial"/>
                <w:sz w:val="18"/>
                <w:szCs w:val="18"/>
                <w:lang w:val="it-CH" w:eastAsia="it-CH"/>
              </w:rPr>
            </w:pPr>
            <w:r w:rsidRPr="004E359C">
              <w:rPr>
                <w:rFonts w:cs="Arial"/>
                <w:sz w:val="18"/>
                <w:szCs w:val="18"/>
                <w:lang w:val="it-CH" w:eastAsia="it-CH"/>
              </w:rPr>
              <w:t>5'220'000</w:t>
            </w:r>
          </w:p>
        </w:tc>
        <w:tc>
          <w:tcPr>
            <w:tcW w:w="1559" w:type="dxa"/>
            <w:tcBorders>
              <w:top w:val="nil"/>
              <w:left w:val="nil"/>
              <w:bottom w:val="single" w:sz="4" w:space="0" w:color="auto"/>
              <w:right w:val="single" w:sz="4" w:space="0" w:color="auto"/>
            </w:tcBorders>
            <w:shd w:val="clear" w:color="auto" w:fill="auto"/>
            <w:vAlign w:val="bottom"/>
            <w:hideMark/>
          </w:tcPr>
          <w:p w14:paraId="3A4056D8" w14:textId="77777777" w:rsidR="002B7663" w:rsidRPr="004E359C" w:rsidRDefault="002B7663" w:rsidP="00DE276C">
            <w:pPr>
              <w:jc w:val="right"/>
              <w:rPr>
                <w:rFonts w:cs="Arial"/>
                <w:sz w:val="18"/>
                <w:szCs w:val="18"/>
                <w:lang w:val="it-CH" w:eastAsia="it-CH"/>
              </w:rPr>
            </w:pPr>
            <w:r w:rsidRPr="004E359C">
              <w:rPr>
                <w:rFonts w:cs="Arial"/>
                <w:sz w:val="18"/>
                <w:szCs w:val="18"/>
                <w:lang w:val="it-CH" w:eastAsia="it-CH"/>
              </w:rPr>
              <w:t>2'500'000</w:t>
            </w:r>
          </w:p>
        </w:tc>
        <w:tc>
          <w:tcPr>
            <w:tcW w:w="1559" w:type="dxa"/>
            <w:tcBorders>
              <w:top w:val="nil"/>
              <w:left w:val="nil"/>
              <w:bottom w:val="single" w:sz="4" w:space="0" w:color="auto"/>
              <w:right w:val="single" w:sz="4" w:space="0" w:color="auto"/>
            </w:tcBorders>
            <w:shd w:val="clear" w:color="auto" w:fill="auto"/>
            <w:vAlign w:val="bottom"/>
            <w:hideMark/>
          </w:tcPr>
          <w:p w14:paraId="51506021" w14:textId="77777777" w:rsidR="002B7663" w:rsidRPr="004E359C" w:rsidRDefault="002B7663" w:rsidP="00DE276C">
            <w:pPr>
              <w:jc w:val="right"/>
              <w:rPr>
                <w:rFonts w:cs="Arial"/>
                <w:sz w:val="18"/>
                <w:szCs w:val="18"/>
                <w:lang w:val="it-CH" w:eastAsia="it-CH"/>
              </w:rPr>
            </w:pPr>
            <w:r w:rsidRPr="004E359C">
              <w:rPr>
                <w:rFonts w:cs="Arial"/>
                <w:sz w:val="18"/>
                <w:szCs w:val="18"/>
                <w:lang w:val="it-CH" w:eastAsia="it-CH"/>
              </w:rPr>
              <w:t>200'000</w:t>
            </w:r>
          </w:p>
        </w:tc>
      </w:tr>
      <w:tr w:rsidR="002B7663" w:rsidRPr="004E359C" w14:paraId="5E6C51B9" w14:textId="77777777" w:rsidTr="00DE276C">
        <w:trPr>
          <w:trHeight w:val="600"/>
        </w:trPr>
        <w:tc>
          <w:tcPr>
            <w:tcW w:w="3407" w:type="dxa"/>
            <w:tcBorders>
              <w:top w:val="nil"/>
              <w:left w:val="single" w:sz="4" w:space="0" w:color="auto"/>
              <w:bottom w:val="single" w:sz="4" w:space="0" w:color="auto"/>
              <w:right w:val="single" w:sz="4" w:space="0" w:color="auto"/>
            </w:tcBorders>
            <w:shd w:val="clear" w:color="auto" w:fill="auto"/>
            <w:vAlign w:val="bottom"/>
            <w:hideMark/>
          </w:tcPr>
          <w:p w14:paraId="63E05443" w14:textId="77777777" w:rsidR="002B7663" w:rsidRPr="004E359C" w:rsidRDefault="002B7663" w:rsidP="00DE276C">
            <w:pPr>
              <w:ind w:left="361"/>
              <w:jc w:val="left"/>
              <w:rPr>
                <w:rFonts w:cs="Arial"/>
                <w:sz w:val="18"/>
                <w:szCs w:val="18"/>
                <w:lang w:val="it-CH" w:eastAsia="it-CH"/>
              </w:rPr>
            </w:pPr>
            <w:r w:rsidRPr="004E359C">
              <w:rPr>
                <w:rFonts w:cs="Arial"/>
                <w:sz w:val="18"/>
                <w:szCs w:val="18"/>
                <w:lang w:val="it-CH" w:eastAsia="it-CH"/>
              </w:rPr>
              <w:t>Misure di risanamento e valorizzazione specie prioritarie e loro habitat</w:t>
            </w:r>
          </w:p>
        </w:tc>
        <w:tc>
          <w:tcPr>
            <w:tcW w:w="1560" w:type="dxa"/>
            <w:tcBorders>
              <w:top w:val="nil"/>
              <w:left w:val="nil"/>
              <w:bottom w:val="single" w:sz="4" w:space="0" w:color="auto"/>
              <w:right w:val="single" w:sz="4" w:space="0" w:color="auto"/>
            </w:tcBorders>
            <w:shd w:val="clear" w:color="auto" w:fill="auto"/>
            <w:vAlign w:val="bottom"/>
            <w:hideMark/>
          </w:tcPr>
          <w:p w14:paraId="300D8720" w14:textId="77777777" w:rsidR="002B7663" w:rsidRPr="004E359C" w:rsidRDefault="002B7663" w:rsidP="00DE276C">
            <w:pPr>
              <w:jc w:val="right"/>
              <w:rPr>
                <w:rFonts w:cs="Arial"/>
                <w:sz w:val="18"/>
                <w:szCs w:val="18"/>
                <w:lang w:val="it-CH" w:eastAsia="it-CH"/>
              </w:rPr>
            </w:pPr>
            <w:r w:rsidRPr="004E359C">
              <w:rPr>
                <w:rFonts w:cs="Arial"/>
                <w:sz w:val="18"/>
                <w:szCs w:val="18"/>
                <w:lang w:val="it-CH" w:eastAsia="it-CH"/>
              </w:rPr>
              <w:t>2'150'000</w:t>
            </w:r>
          </w:p>
        </w:tc>
        <w:tc>
          <w:tcPr>
            <w:tcW w:w="1559" w:type="dxa"/>
            <w:tcBorders>
              <w:top w:val="nil"/>
              <w:left w:val="nil"/>
              <w:bottom w:val="single" w:sz="4" w:space="0" w:color="auto"/>
              <w:right w:val="single" w:sz="4" w:space="0" w:color="auto"/>
            </w:tcBorders>
            <w:shd w:val="clear" w:color="auto" w:fill="auto"/>
            <w:vAlign w:val="bottom"/>
            <w:hideMark/>
          </w:tcPr>
          <w:p w14:paraId="1205A8F9" w14:textId="77777777" w:rsidR="002B7663" w:rsidRPr="004E359C" w:rsidRDefault="002B7663" w:rsidP="00DE276C">
            <w:pPr>
              <w:jc w:val="right"/>
              <w:rPr>
                <w:rFonts w:cs="Arial"/>
                <w:sz w:val="18"/>
                <w:szCs w:val="18"/>
                <w:lang w:val="it-CH" w:eastAsia="it-CH"/>
              </w:rPr>
            </w:pPr>
            <w:r w:rsidRPr="004E359C">
              <w:rPr>
                <w:rFonts w:cs="Arial"/>
                <w:sz w:val="18"/>
                <w:szCs w:val="18"/>
                <w:lang w:val="it-CH" w:eastAsia="it-CH"/>
              </w:rPr>
              <w:t>860'000</w:t>
            </w:r>
          </w:p>
        </w:tc>
        <w:tc>
          <w:tcPr>
            <w:tcW w:w="1559" w:type="dxa"/>
            <w:tcBorders>
              <w:top w:val="nil"/>
              <w:left w:val="nil"/>
              <w:bottom w:val="single" w:sz="4" w:space="0" w:color="auto"/>
              <w:right w:val="single" w:sz="4" w:space="0" w:color="auto"/>
            </w:tcBorders>
            <w:shd w:val="clear" w:color="auto" w:fill="auto"/>
            <w:vAlign w:val="bottom"/>
            <w:hideMark/>
          </w:tcPr>
          <w:p w14:paraId="7E3023D5" w14:textId="77777777" w:rsidR="002B7663" w:rsidRPr="004E359C" w:rsidRDefault="002B7663" w:rsidP="00DE276C">
            <w:pPr>
              <w:jc w:val="right"/>
              <w:rPr>
                <w:rFonts w:cs="Arial"/>
                <w:sz w:val="18"/>
                <w:szCs w:val="18"/>
                <w:lang w:val="it-CH" w:eastAsia="it-CH"/>
              </w:rPr>
            </w:pPr>
            <w:r w:rsidRPr="004E359C">
              <w:rPr>
                <w:rFonts w:cs="Arial"/>
                <w:sz w:val="18"/>
                <w:szCs w:val="18"/>
                <w:lang w:val="it-CH" w:eastAsia="it-CH"/>
              </w:rPr>
              <w:t>1'150'000</w:t>
            </w:r>
          </w:p>
        </w:tc>
        <w:tc>
          <w:tcPr>
            <w:tcW w:w="1559" w:type="dxa"/>
            <w:tcBorders>
              <w:top w:val="nil"/>
              <w:left w:val="nil"/>
              <w:bottom w:val="single" w:sz="4" w:space="0" w:color="auto"/>
              <w:right w:val="single" w:sz="4" w:space="0" w:color="auto"/>
            </w:tcBorders>
            <w:shd w:val="clear" w:color="auto" w:fill="auto"/>
            <w:vAlign w:val="bottom"/>
            <w:hideMark/>
          </w:tcPr>
          <w:p w14:paraId="17DB983E" w14:textId="77777777" w:rsidR="002B7663" w:rsidRPr="004E359C" w:rsidRDefault="002B7663" w:rsidP="00DE276C">
            <w:pPr>
              <w:jc w:val="right"/>
              <w:rPr>
                <w:rFonts w:cs="Arial"/>
                <w:sz w:val="18"/>
                <w:szCs w:val="18"/>
                <w:lang w:val="it-CH" w:eastAsia="it-CH"/>
              </w:rPr>
            </w:pPr>
            <w:r w:rsidRPr="004E359C">
              <w:rPr>
                <w:rFonts w:cs="Arial"/>
                <w:sz w:val="18"/>
                <w:szCs w:val="18"/>
                <w:lang w:val="it-CH" w:eastAsia="it-CH"/>
              </w:rPr>
              <w:t>140'000</w:t>
            </w:r>
          </w:p>
        </w:tc>
      </w:tr>
      <w:tr w:rsidR="002B7663" w:rsidRPr="004E359C" w14:paraId="45941757" w14:textId="77777777" w:rsidTr="00DE276C">
        <w:trPr>
          <w:trHeight w:val="600"/>
        </w:trPr>
        <w:tc>
          <w:tcPr>
            <w:tcW w:w="3407" w:type="dxa"/>
            <w:tcBorders>
              <w:top w:val="nil"/>
              <w:left w:val="single" w:sz="4" w:space="0" w:color="auto"/>
              <w:bottom w:val="single" w:sz="4" w:space="0" w:color="auto"/>
              <w:right w:val="single" w:sz="4" w:space="0" w:color="auto"/>
            </w:tcBorders>
            <w:shd w:val="clear" w:color="auto" w:fill="auto"/>
            <w:vAlign w:val="bottom"/>
            <w:hideMark/>
          </w:tcPr>
          <w:p w14:paraId="7C87FFD1" w14:textId="77777777" w:rsidR="002B7663" w:rsidRPr="004E359C" w:rsidRDefault="002B7663" w:rsidP="00DE276C">
            <w:pPr>
              <w:ind w:left="361"/>
              <w:jc w:val="left"/>
              <w:rPr>
                <w:rFonts w:cs="Arial"/>
                <w:sz w:val="18"/>
                <w:szCs w:val="18"/>
                <w:lang w:val="it-CH" w:eastAsia="it-CH"/>
              </w:rPr>
            </w:pPr>
            <w:r w:rsidRPr="004E359C">
              <w:rPr>
                <w:rFonts w:cs="Arial"/>
                <w:sz w:val="18"/>
                <w:szCs w:val="18"/>
                <w:lang w:val="it-CH" w:eastAsia="it-CH"/>
              </w:rPr>
              <w:t>Misure di lotta specifica contro specie alloctone invasive in biotopi</w:t>
            </w:r>
          </w:p>
        </w:tc>
        <w:tc>
          <w:tcPr>
            <w:tcW w:w="1560" w:type="dxa"/>
            <w:tcBorders>
              <w:top w:val="nil"/>
              <w:left w:val="nil"/>
              <w:bottom w:val="single" w:sz="4" w:space="0" w:color="auto"/>
              <w:right w:val="single" w:sz="4" w:space="0" w:color="auto"/>
            </w:tcBorders>
            <w:shd w:val="clear" w:color="auto" w:fill="auto"/>
            <w:vAlign w:val="bottom"/>
            <w:hideMark/>
          </w:tcPr>
          <w:p w14:paraId="086DFE6C" w14:textId="77777777" w:rsidR="002B7663" w:rsidRPr="004E359C" w:rsidRDefault="002B7663" w:rsidP="00DE276C">
            <w:pPr>
              <w:jc w:val="right"/>
              <w:rPr>
                <w:rFonts w:cs="Arial"/>
                <w:sz w:val="18"/>
                <w:szCs w:val="18"/>
                <w:lang w:val="it-CH" w:eastAsia="it-CH"/>
              </w:rPr>
            </w:pPr>
            <w:r w:rsidRPr="004E359C">
              <w:rPr>
                <w:rFonts w:cs="Arial"/>
                <w:sz w:val="18"/>
                <w:szCs w:val="18"/>
                <w:lang w:val="it-CH" w:eastAsia="it-CH"/>
              </w:rPr>
              <w:t>3'580'000</w:t>
            </w:r>
          </w:p>
        </w:tc>
        <w:tc>
          <w:tcPr>
            <w:tcW w:w="1559" w:type="dxa"/>
            <w:tcBorders>
              <w:top w:val="nil"/>
              <w:left w:val="nil"/>
              <w:bottom w:val="single" w:sz="4" w:space="0" w:color="auto"/>
              <w:right w:val="single" w:sz="4" w:space="0" w:color="auto"/>
            </w:tcBorders>
            <w:shd w:val="clear" w:color="auto" w:fill="auto"/>
            <w:vAlign w:val="bottom"/>
            <w:hideMark/>
          </w:tcPr>
          <w:p w14:paraId="7EC634B2" w14:textId="77777777" w:rsidR="002B7663" w:rsidRPr="004E359C" w:rsidRDefault="002B7663" w:rsidP="00DE276C">
            <w:pPr>
              <w:jc w:val="right"/>
              <w:rPr>
                <w:rFonts w:cs="Arial"/>
                <w:sz w:val="18"/>
                <w:szCs w:val="18"/>
                <w:lang w:val="it-CH" w:eastAsia="it-CH"/>
              </w:rPr>
            </w:pPr>
            <w:r w:rsidRPr="004E359C">
              <w:rPr>
                <w:rFonts w:cs="Arial"/>
                <w:sz w:val="18"/>
                <w:szCs w:val="18"/>
                <w:lang w:val="it-CH" w:eastAsia="it-CH"/>
              </w:rPr>
              <w:t>2'290'000</w:t>
            </w:r>
          </w:p>
        </w:tc>
        <w:tc>
          <w:tcPr>
            <w:tcW w:w="1559" w:type="dxa"/>
            <w:tcBorders>
              <w:top w:val="nil"/>
              <w:left w:val="nil"/>
              <w:bottom w:val="single" w:sz="4" w:space="0" w:color="auto"/>
              <w:right w:val="single" w:sz="4" w:space="0" w:color="auto"/>
            </w:tcBorders>
            <w:shd w:val="clear" w:color="auto" w:fill="auto"/>
            <w:vAlign w:val="bottom"/>
            <w:hideMark/>
          </w:tcPr>
          <w:p w14:paraId="14E08B1A" w14:textId="77777777" w:rsidR="002B7663" w:rsidRPr="004E359C" w:rsidRDefault="002B7663" w:rsidP="00DE276C">
            <w:pPr>
              <w:jc w:val="right"/>
              <w:rPr>
                <w:rFonts w:cs="Arial"/>
                <w:sz w:val="18"/>
                <w:szCs w:val="18"/>
                <w:lang w:val="it-CH" w:eastAsia="it-CH"/>
              </w:rPr>
            </w:pPr>
            <w:r w:rsidRPr="004E359C">
              <w:rPr>
                <w:rFonts w:cs="Arial"/>
                <w:sz w:val="18"/>
                <w:szCs w:val="18"/>
                <w:lang w:val="it-CH" w:eastAsia="it-CH"/>
              </w:rPr>
              <w:t>1'190'000</w:t>
            </w:r>
          </w:p>
        </w:tc>
        <w:tc>
          <w:tcPr>
            <w:tcW w:w="1559" w:type="dxa"/>
            <w:tcBorders>
              <w:top w:val="nil"/>
              <w:left w:val="nil"/>
              <w:bottom w:val="single" w:sz="4" w:space="0" w:color="auto"/>
              <w:right w:val="single" w:sz="4" w:space="0" w:color="auto"/>
            </w:tcBorders>
            <w:shd w:val="clear" w:color="auto" w:fill="auto"/>
            <w:vAlign w:val="bottom"/>
            <w:hideMark/>
          </w:tcPr>
          <w:p w14:paraId="0545106F" w14:textId="77777777" w:rsidR="002B7663" w:rsidRPr="004E359C" w:rsidRDefault="002B7663" w:rsidP="00DE276C">
            <w:pPr>
              <w:jc w:val="right"/>
              <w:rPr>
                <w:rFonts w:cs="Arial"/>
                <w:sz w:val="18"/>
                <w:szCs w:val="18"/>
                <w:lang w:val="it-CH" w:eastAsia="it-CH"/>
              </w:rPr>
            </w:pPr>
            <w:r w:rsidRPr="004E359C">
              <w:rPr>
                <w:rFonts w:cs="Arial"/>
                <w:sz w:val="18"/>
                <w:szCs w:val="18"/>
                <w:lang w:val="it-CH" w:eastAsia="it-CH"/>
              </w:rPr>
              <w:t>100'000</w:t>
            </w:r>
          </w:p>
        </w:tc>
      </w:tr>
      <w:tr w:rsidR="002B7663" w:rsidRPr="004E359C" w14:paraId="0ADD6B75" w14:textId="77777777" w:rsidTr="00DE276C">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5D50341A" w14:textId="77777777" w:rsidR="002B7663" w:rsidRPr="004E359C" w:rsidRDefault="002B7663" w:rsidP="00DE276C">
            <w:pPr>
              <w:jc w:val="left"/>
              <w:rPr>
                <w:rFonts w:cs="Arial"/>
                <w:b/>
                <w:bCs/>
                <w:sz w:val="18"/>
                <w:szCs w:val="18"/>
                <w:lang w:val="it-CH" w:eastAsia="it-CH"/>
              </w:rPr>
            </w:pPr>
            <w:r w:rsidRPr="004E359C">
              <w:rPr>
                <w:rFonts w:cs="Arial"/>
                <w:b/>
                <w:bCs/>
                <w:sz w:val="18"/>
                <w:szCs w:val="18"/>
                <w:lang w:val="it-CH" w:eastAsia="it-CH"/>
              </w:rPr>
              <w:t>3) Controllo</w:t>
            </w:r>
          </w:p>
        </w:tc>
        <w:tc>
          <w:tcPr>
            <w:tcW w:w="1560" w:type="dxa"/>
            <w:tcBorders>
              <w:top w:val="nil"/>
              <w:left w:val="nil"/>
              <w:bottom w:val="single" w:sz="4" w:space="0" w:color="auto"/>
              <w:right w:val="single" w:sz="4" w:space="0" w:color="auto"/>
            </w:tcBorders>
            <w:shd w:val="clear" w:color="auto" w:fill="auto"/>
            <w:vAlign w:val="bottom"/>
            <w:hideMark/>
          </w:tcPr>
          <w:p w14:paraId="68EBBEEE" w14:textId="77777777" w:rsidR="002B7663" w:rsidRPr="004E359C" w:rsidRDefault="002B7663" w:rsidP="00DE276C">
            <w:pPr>
              <w:jc w:val="right"/>
              <w:rPr>
                <w:rFonts w:cs="Arial"/>
                <w:b/>
                <w:bCs/>
                <w:sz w:val="18"/>
                <w:szCs w:val="18"/>
                <w:lang w:val="it-CH" w:eastAsia="it-CH"/>
              </w:rPr>
            </w:pPr>
            <w:r w:rsidRPr="004E359C">
              <w:rPr>
                <w:rFonts w:cs="Arial"/>
                <w:b/>
                <w:bCs/>
                <w:sz w:val="18"/>
                <w:szCs w:val="18"/>
                <w:lang w:val="it-CH" w:eastAsia="it-CH"/>
              </w:rPr>
              <w:t>1'050'000</w:t>
            </w:r>
          </w:p>
        </w:tc>
        <w:tc>
          <w:tcPr>
            <w:tcW w:w="1559" w:type="dxa"/>
            <w:tcBorders>
              <w:top w:val="nil"/>
              <w:left w:val="nil"/>
              <w:bottom w:val="single" w:sz="4" w:space="0" w:color="auto"/>
              <w:right w:val="single" w:sz="4" w:space="0" w:color="auto"/>
            </w:tcBorders>
            <w:shd w:val="clear" w:color="auto" w:fill="auto"/>
            <w:vAlign w:val="bottom"/>
            <w:hideMark/>
          </w:tcPr>
          <w:p w14:paraId="3708A979" w14:textId="77777777" w:rsidR="002B7663" w:rsidRPr="004E359C" w:rsidRDefault="002B7663" w:rsidP="00DE276C">
            <w:pPr>
              <w:jc w:val="right"/>
              <w:rPr>
                <w:rFonts w:cs="Arial"/>
                <w:b/>
                <w:bCs/>
                <w:sz w:val="18"/>
                <w:szCs w:val="18"/>
                <w:lang w:val="it-CH" w:eastAsia="it-CH"/>
              </w:rPr>
            </w:pPr>
            <w:r w:rsidRPr="004E359C">
              <w:rPr>
                <w:rFonts w:cs="Arial"/>
                <w:b/>
                <w:bCs/>
                <w:sz w:val="18"/>
                <w:szCs w:val="18"/>
                <w:lang w:val="it-CH" w:eastAsia="it-CH"/>
              </w:rPr>
              <w:t>510'000</w:t>
            </w:r>
          </w:p>
        </w:tc>
        <w:tc>
          <w:tcPr>
            <w:tcW w:w="1559" w:type="dxa"/>
            <w:tcBorders>
              <w:top w:val="nil"/>
              <w:left w:val="nil"/>
              <w:bottom w:val="single" w:sz="4" w:space="0" w:color="auto"/>
              <w:right w:val="single" w:sz="4" w:space="0" w:color="auto"/>
            </w:tcBorders>
            <w:shd w:val="clear" w:color="auto" w:fill="auto"/>
            <w:vAlign w:val="bottom"/>
            <w:hideMark/>
          </w:tcPr>
          <w:p w14:paraId="625A47D8" w14:textId="77777777" w:rsidR="002B7663" w:rsidRPr="004E359C" w:rsidRDefault="002B7663" w:rsidP="00DE276C">
            <w:pPr>
              <w:jc w:val="right"/>
              <w:rPr>
                <w:rFonts w:cs="Arial"/>
                <w:b/>
                <w:bCs/>
                <w:sz w:val="18"/>
                <w:szCs w:val="18"/>
                <w:lang w:val="it-CH" w:eastAsia="it-CH"/>
              </w:rPr>
            </w:pPr>
            <w:r w:rsidRPr="004E359C">
              <w:rPr>
                <w:rFonts w:cs="Arial"/>
                <w:b/>
                <w:bCs/>
                <w:sz w:val="18"/>
                <w:szCs w:val="18"/>
                <w:lang w:val="it-CH" w:eastAsia="it-CH"/>
              </w:rPr>
              <w:t>530'000</w:t>
            </w:r>
          </w:p>
        </w:tc>
        <w:tc>
          <w:tcPr>
            <w:tcW w:w="1559" w:type="dxa"/>
            <w:tcBorders>
              <w:top w:val="nil"/>
              <w:left w:val="nil"/>
              <w:bottom w:val="single" w:sz="4" w:space="0" w:color="auto"/>
              <w:right w:val="single" w:sz="4" w:space="0" w:color="auto"/>
            </w:tcBorders>
            <w:shd w:val="clear" w:color="auto" w:fill="auto"/>
            <w:vAlign w:val="bottom"/>
            <w:hideMark/>
          </w:tcPr>
          <w:p w14:paraId="3C830ED9" w14:textId="77777777" w:rsidR="002B7663" w:rsidRPr="004E359C" w:rsidRDefault="002B7663" w:rsidP="00DE276C">
            <w:pPr>
              <w:jc w:val="right"/>
              <w:rPr>
                <w:rFonts w:cs="Arial"/>
                <w:b/>
                <w:bCs/>
                <w:sz w:val="18"/>
                <w:szCs w:val="18"/>
                <w:lang w:val="it-CH" w:eastAsia="it-CH"/>
              </w:rPr>
            </w:pPr>
            <w:r w:rsidRPr="004E359C">
              <w:rPr>
                <w:rFonts w:cs="Arial"/>
                <w:b/>
                <w:bCs/>
                <w:sz w:val="18"/>
                <w:szCs w:val="18"/>
                <w:lang w:val="it-CH" w:eastAsia="it-CH"/>
              </w:rPr>
              <w:t>10'000</w:t>
            </w:r>
          </w:p>
        </w:tc>
      </w:tr>
      <w:tr w:rsidR="002B7663" w:rsidRPr="004E359C" w14:paraId="3B3B7A86" w14:textId="77777777" w:rsidTr="00DE276C">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6B702C10" w14:textId="77777777" w:rsidR="002B7663" w:rsidRPr="004E359C" w:rsidRDefault="002B7663" w:rsidP="00DE276C">
            <w:pPr>
              <w:ind w:left="361"/>
              <w:jc w:val="left"/>
              <w:rPr>
                <w:rFonts w:cs="Arial"/>
                <w:sz w:val="18"/>
                <w:szCs w:val="18"/>
                <w:lang w:val="it-CH" w:eastAsia="it-CH"/>
              </w:rPr>
            </w:pPr>
            <w:r w:rsidRPr="004E359C">
              <w:rPr>
                <w:rFonts w:cs="Arial"/>
                <w:sz w:val="18"/>
                <w:szCs w:val="18"/>
                <w:lang w:val="it-CH" w:eastAsia="it-CH"/>
              </w:rPr>
              <w:t>Aggiornamento inventari cantonali</w:t>
            </w:r>
          </w:p>
        </w:tc>
        <w:tc>
          <w:tcPr>
            <w:tcW w:w="1560" w:type="dxa"/>
            <w:tcBorders>
              <w:top w:val="nil"/>
              <w:left w:val="nil"/>
              <w:bottom w:val="single" w:sz="4" w:space="0" w:color="auto"/>
              <w:right w:val="single" w:sz="4" w:space="0" w:color="auto"/>
            </w:tcBorders>
            <w:shd w:val="clear" w:color="auto" w:fill="auto"/>
            <w:vAlign w:val="bottom"/>
            <w:hideMark/>
          </w:tcPr>
          <w:p w14:paraId="4957435E" w14:textId="77777777" w:rsidR="002B7663" w:rsidRPr="004E359C" w:rsidRDefault="002B7663" w:rsidP="00DE276C">
            <w:pPr>
              <w:jc w:val="right"/>
              <w:rPr>
                <w:rFonts w:cs="Arial"/>
                <w:sz w:val="18"/>
                <w:szCs w:val="18"/>
                <w:lang w:val="it-CH" w:eastAsia="it-CH"/>
              </w:rPr>
            </w:pPr>
            <w:r w:rsidRPr="004E359C">
              <w:rPr>
                <w:rFonts w:cs="Arial"/>
                <w:sz w:val="18"/>
                <w:szCs w:val="18"/>
                <w:lang w:val="it-CH" w:eastAsia="it-CH"/>
              </w:rPr>
              <w:t>250'000</w:t>
            </w:r>
          </w:p>
        </w:tc>
        <w:tc>
          <w:tcPr>
            <w:tcW w:w="1559" w:type="dxa"/>
            <w:tcBorders>
              <w:top w:val="nil"/>
              <w:left w:val="nil"/>
              <w:bottom w:val="single" w:sz="4" w:space="0" w:color="auto"/>
              <w:right w:val="single" w:sz="4" w:space="0" w:color="auto"/>
            </w:tcBorders>
            <w:shd w:val="clear" w:color="auto" w:fill="auto"/>
            <w:vAlign w:val="bottom"/>
            <w:hideMark/>
          </w:tcPr>
          <w:p w14:paraId="33C05A2C" w14:textId="77777777" w:rsidR="002B7663" w:rsidRPr="004E359C" w:rsidRDefault="002B7663" w:rsidP="00DE276C">
            <w:pPr>
              <w:jc w:val="right"/>
              <w:rPr>
                <w:rFonts w:cs="Arial"/>
                <w:sz w:val="18"/>
                <w:szCs w:val="18"/>
                <w:lang w:val="it-CH" w:eastAsia="it-CH"/>
              </w:rPr>
            </w:pPr>
            <w:r w:rsidRPr="004E359C">
              <w:rPr>
                <w:rFonts w:cs="Arial"/>
                <w:sz w:val="18"/>
                <w:szCs w:val="18"/>
                <w:lang w:val="it-CH" w:eastAsia="it-CH"/>
              </w:rPr>
              <w:t>100'000</w:t>
            </w:r>
          </w:p>
        </w:tc>
        <w:tc>
          <w:tcPr>
            <w:tcW w:w="1559" w:type="dxa"/>
            <w:tcBorders>
              <w:top w:val="nil"/>
              <w:left w:val="nil"/>
              <w:bottom w:val="single" w:sz="4" w:space="0" w:color="auto"/>
              <w:right w:val="single" w:sz="4" w:space="0" w:color="auto"/>
            </w:tcBorders>
            <w:shd w:val="clear" w:color="auto" w:fill="auto"/>
            <w:vAlign w:val="bottom"/>
            <w:hideMark/>
          </w:tcPr>
          <w:p w14:paraId="75500879" w14:textId="77777777" w:rsidR="002B7663" w:rsidRPr="004E359C" w:rsidRDefault="002B7663" w:rsidP="00DE276C">
            <w:pPr>
              <w:jc w:val="right"/>
              <w:rPr>
                <w:rFonts w:cs="Arial"/>
                <w:sz w:val="18"/>
                <w:szCs w:val="18"/>
                <w:lang w:val="it-CH" w:eastAsia="it-CH"/>
              </w:rPr>
            </w:pPr>
            <w:r w:rsidRPr="004E359C">
              <w:rPr>
                <w:rFonts w:cs="Arial"/>
                <w:sz w:val="18"/>
                <w:szCs w:val="18"/>
                <w:lang w:val="it-CH" w:eastAsia="it-CH"/>
              </w:rPr>
              <w:t>150'000</w:t>
            </w:r>
          </w:p>
        </w:tc>
        <w:tc>
          <w:tcPr>
            <w:tcW w:w="1559" w:type="dxa"/>
            <w:tcBorders>
              <w:top w:val="nil"/>
              <w:left w:val="nil"/>
              <w:bottom w:val="single" w:sz="4" w:space="0" w:color="auto"/>
              <w:right w:val="single" w:sz="4" w:space="0" w:color="auto"/>
            </w:tcBorders>
            <w:shd w:val="clear" w:color="auto" w:fill="auto"/>
            <w:vAlign w:val="bottom"/>
            <w:hideMark/>
          </w:tcPr>
          <w:p w14:paraId="1A61F688" w14:textId="77777777" w:rsidR="002B7663" w:rsidRPr="004E359C" w:rsidRDefault="002B7663" w:rsidP="00DE276C">
            <w:pPr>
              <w:jc w:val="right"/>
              <w:rPr>
                <w:rFonts w:cs="Arial"/>
                <w:sz w:val="18"/>
                <w:szCs w:val="18"/>
                <w:lang w:val="it-CH" w:eastAsia="it-CH"/>
              </w:rPr>
            </w:pPr>
            <w:r w:rsidRPr="004E359C">
              <w:rPr>
                <w:rFonts w:cs="Arial"/>
                <w:sz w:val="18"/>
                <w:szCs w:val="18"/>
                <w:lang w:val="it-CH" w:eastAsia="it-CH"/>
              </w:rPr>
              <w:t>0</w:t>
            </w:r>
          </w:p>
        </w:tc>
      </w:tr>
      <w:tr w:rsidR="002B7663" w:rsidRPr="004E359C" w14:paraId="16F3C047" w14:textId="77777777" w:rsidTr="00DE276C">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73D84C94" w14:textId="77777777" w:rsidR="002B7663" w:rsidRPr="004E359C" w:rsidRDefault="002B7663" w:rsidP="00DE276C">
            <w:pPr>
              <w:ind w:left="361"/>
              <w:jc w:val="left"/>
              <w:rPr>
                <w:rFonts w:cs="Arial"/>
                <w:sz w:val="18"/>
                <w:szCs w:val="18"/>
                <w:lang w:val="it-CH" w:eastAsia="it-CH"/>
              </w:rPr>
            </w:pPr>
            <w:r w:rsidRPr="004E359C">
              <w:rPr>
                <w:rFonts w:cs="Arial"/>
                <w:sz w:val="18"/>
                <w:szCs w:val="18"/>
                <w:lang w:val="it-CH" w:eastAsia="it-CH"/>
              </w:rPr>
              <w:t>Monitoraggio</w:t>
            </w:r>
          </w:p>
        </w:tc>
        <w:tc>
          <w:tcPr>
            <w:tcW w:w="1560" w:type="dxa"/>
            <w:tcBorders>
              <w:top w:val="nil"/>
              <w:left w:val="nil"/>
              <w:bottom w:val="single" w:sz="4" w:space="0" w:color="auto"/>
              <w:right w:val="single" w:sz="4" w:space="0" w:color="auto"/>
            </w:tcBorders>
            <w:shd w:val="clear" w:color="auto" w:fill="auto"/>
            <w:vAlign w:val="bottom"/>
            <w:hideMark/>
          </w:tcPr>
          <w:p w14:paraId="4BFECB2B" w14:textId="77777777" w:rsidR="002B7663" w:rsidRPr="004E359C" w:rsidRDefault="002B7663" w:rsidP="00DE276C">
            <w:pPr>
              <w:jc w:val="right"/>
              <w:rPr>
                <w:rFonts w:cs="Arial"/>
                <w:sz w:val="18"/>
                <w:szCs w:val="18"/>
                <w:lang w:val="it-CH" w:eastAsia="it-CH"/>
              </w:rPr>
            </w:pPr>
            <w:r w:rsidRPr="004E359C">
              <w:rPr>
                <w:rFonts w:cs="Arial"/>
                <w:sz w:val="18"/>
                <w:szCs w:val="18"/>
                <w:lang w:val="it-CH" w:eastAsia="it-CH"/>
              </w:rPr>
              <w:t>800'000</w:t>
            </w:r>
          </w:p>
        </w:tc>
        <w:tc>
          <w:tcPr>
            <w:tcW w:w="1559" w:type="dxa"/>
            <w:tcBorders>
              <w:top w:val="nil"/>
              <w:left w:val="nil"/>
              <w:bottom w:val="single" w:sz="4" w:space="0" w:color="auto"/>
              <w:right w:val="single" w:sz="4" w:space="0" w:color="auto"/>
            </w:tcBorders>
            <w:shd w:val="clear" w:color="auto" w:fill="auto"/>
            <w:vAlign w:val="bottom"/>
            <w:hideMark/>
          </w:tcPr>
          <w:p w14:paraId="08C4FEC6" w14:textId="77777777" w:rsidR="002B7663" w:rsidRPr="004E359C" w:rsidRDefault="002B7663" w:rsidP="00DE276C">
            <w:pPr>
              <w:jc w:val="right"/>
              <w:rPr>
                <w:rFonts w:cs="Arial"/>
                <w:sz w:val="18"/>
                <w:szCs w:val="18"/>
                <w:lang w:val="it-CH" w:eastAsia="it-CH"/>
              </w:rPr>
            </w:pPr>
            <w:r w:rsidRPr="004E359C">
              <w:rPr>
                <w:rFonts w:cs="Arial"/>
                <w:sz w:val="18"/>
                <w:szCs w:val="18"/>
                <w:lang w:val="it-CH" w:eastAsia="it-CH"/>
              </w:rPr>
              <w:t>410'000</w:t>
            </w:r>
          </w:p>
        </w:tc>
        <w:tc>
          <w:tcPr>
            <w:tcW w:w="1559" w:type="dxa"/>
            <w:tcBorders>
              <w:top w:val="nil"/>
              <w:left w:val="nil"/>
              <w:bottom w:val="single" w:sz="4" w:space="0" w:color="auto"/>
              <w:right w:val="single" w:sz="4" w:space="0" w:color="auto"/>
            </w:tcBorders>
            <w:shd w:val="clear" w:color="auto" w:fill="auto"/>
            <w:vAlign w:val="bottom"/>
            <w:hideMark/>
          </w:tcPr>
          <w:p w14:paraId="086EB6B8" w14:textId="77777777" w:rsidR="002B7663" w:rsidRPr="004E359C" w:rsidRDefault="002B7663" w:rsidP="00DE276C">
            <w:pPr>
              <w:jc w:val="right"/>
              <w:rPr>
                <w:rFonts w:cs="Arial"/>
                <w:sz w:val="18"/>
                <w:szCs w:val="18"/>
                <w:lang w:val="it-CH" w:eastAsia="it-CH"/>
              </w:rPr>
            </w:pPr>
            <w:r w:rsidRPr="004E359C">
              <w:rPr>
                <w:rFonts w:cs="Arial"/>
                <w:sz w:val="18"/>
                <w:szCs w:val="18"/>
                <w:lang w:val="it-CH" w:eastAsia="it-CH"/>
              </w:rPr>
              <w:t>380'000</w:t>
            </w:r>
          </w:p>
        </w:tc>
        <w:tc>
          <w:tcPr>
            <w:tcW w:w="1559" w:type="dxa"/>
            <w:tcBorders>
              <w:top w:val="nil"/>
              <w:left w:val="nil"/>
              <w:bottom w:val="single" w:sz="4" w:space="0" w:color="auto"/>
              <w:right w:val="single" w:sz="4" w:space="0" w:color="auto"/>
            </w:tcBorders>
            <w:shd w:val="clear" w:color="auto" w:fill="auto"/>
            <w:vAlign w:val="bottom"/>
            <w:hideMark/>
          </w:tcPr>
          <w:p w14:paraId="1A645A95" w14:textId="77777777" w:rsidR="002B7663" w:rsidRPr="004E359C" w:rsidRDefault="002B7663" w:rsidP="00DE276C">
            <w:pPr>
              <w:jc w:val="right"/>
              <w:rPr>
                <w:rFonts w:cs="Arial"/>
                <w:sz w:val="18"/>
                <w:szCs w:val="18"/>
                <w:lang w:val="it-CH" w:eastAsia="it-CH"/>
              </w:rPr>
            </w:pPr>
            <w:r w:rsidRPr="004E359C">
              <w:rPr>
                <w:rFonts w:cs="Arial"/>
                <w:sz w:val="18"/>
                <w:szCs w:val="18"/>
                <w:lang w:val="it-CH" w:eastAsia="it-CH"/>
              </w:rPr>
              <w:t>10'000</w:t>
            </w:r>
          </w:p>
        </w:tc>
      </w:tr>
      <w:tr w:rsidR="002B7663" w:rsidRPr="004E359C" w14:paraId="2C2BE621" w14:textId="77777777" w:rsidTr="00DE276C">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20241579" w14:textId="77777777" w:rsidR="002B7663" w:rsidRPr="004E359C" w:rsidRDefault="002B7663" w:rsidP="00DE276C">
            <w:pPr>
              <w:jc w:val="left"/>
              <w:rPr>
                <w:rFonts w:cs="Arial"/>
                <w:b/>
                <w:bCs/>
                <w:sz w:val="18"/>
                <w:szCs w:val="18"/>
                <w:lang w:val="it-CH" w:eastAsia="it-CH"/>
              </w:rPr>
            </w:pPr>
            <w:r w:rsidRPr="004E359C">
              <w:rPr>
                <w:rFonts w:cs="Arial"/>
                <w:b/>
                <w:bCs/>
                <w:sz w:val="18"/>
                <w:szCs w:val="18"/>
                <w:lang w:val="it-CH" w:eastAsia="it-CH"/>
              </w:rPr>
              <w:t>4) Informazione</w:t>
            </w:r>
          </w:p>
        </w:tc>
        <w:tc>
          <w:tcPr>
            <w:tcW w:w="1560" w:type="dxa"/>
            <w:tcBorders>
              <w:top w:val="nil"/>
              <w:left w:val="nil"/>
              <w:bottom w:val="single" w:sz="4" w:space="0" w:color="auto"/>
              <w:right w:val="single" w:sz="4" w:space="0" w:color="auto"/>
            </w:tcBorders>
            <w:shd w:val="clear" w:color="auto" w:fill="auto"/>
            <w:vAlign w:val="bottom"/>
            <w:hideMark/>
          </w:tcPr>
          <w:p w14:paraId="235886D8" w14:textId="77777777" w:rsidR="002B7663" w:rsidRPr="004E359C" w:rsidRDefault="002B7663" w:rsidP="00DE276C">
            <w:pPr>
              <w:jc w:val="right"/>
              <w:rPr>
                <w:rFonts w:cs="Arial"/>
                <w:b/>
                <w:bCs/>
                <w:sz w:val="18"/>
                <w:szCs w:val="18"/>
                <w:lang w:val="it-CH" w:eastAsia="it-CH"/>
              </w:rPr>
            </w:pPr>
            <w:r w:rsidRPr="004E359C">
              <w:rPr>
                <w:rFonts w:cs="Arial"/>
                <w:b/>
                <w:bCs/>
                <w:sz w:val="18"/>
                <w:szCs w:val="18"/>
                <w:lang w:val="it-CH" w:eastAsia="it-CH"/>
              </w:rPr>
              <w:t>920'000</w:t>
            </w:r>
          </w:p>
        </w:tc>
        <w:tc>
          <w:tcPr>
            <w:tcW w:w="1559" w:type="dxa"/>
            <w:tcBorders>
              <w:top w:val="nil"/>
              <w:left w:val="nil"/>
              <w:bottom w:val="single" w:sz="4" w:space="0" w:color="auto"/>
              <w:right w:val="single" w:sz="4" w:space="0" w:color="auto"/>
            </w:tcBorders>
            <w:shd w:val="clear" w:color="auto" w:fill="auto"/>
            <w:vAlign w:val="bottom"/>
            <w:hideMark/>
          </w:tcPr>
          <w:p w14:paraId="1639D5AD" w14:textId="77777777" w:rsidR="002B7663" w:rsidRPr="004E359C" w:rsidRDefault="002B7663" w:rsidP="00DE276C">
            <w:pPr>
              <w:jc w:val="right"/>
              <w:rPr>
                <w:rFonts w:cs="Arial"/>
                <w:b/>
                <w:bCs/>
                <w:sz w:val="18"/>
                <w:szCs w:val="18"/>
                <w:lang w:val="it-CH" w:eastAsia="it-CH"/>
              </w:rPr>
            </w:pPr>
            <w:r w:rsidRPr="004E359C">
              <w:rPr>
                <w:rFonts w:cs="Arial"/>
                <w:b/>
                <w:bCs/>
                <w:sz w:val="18"/>
                <w:szCs w:val="18"/>
                <w:lang w:val="it-CH" w:eastAsia="it-CH"/>
              </w:rPr>
              <w:t>480'000</w:t>
            </w:r>
          </w:p>
        </w:tc>
        <w:tc>
          <w:tcPr>
            <w:tcW w:w="1559" w:type="dxa"/>
            <w:tcBorders>
              <w:top w:val="nil"/>
              <w:left w:val="nil"/>
              <w:bottom w:val="single" w:sz="4" w:space="0" w:color="auto"/>
              <w:right w:val="single" w:sz="4" w:space="0" w:color="auto"/>
            </w:tcBorders>
            <w:shd w:val="clear" w:color="auto" w:fill="auto"/>
            <w:vAlign w:val="bottom"/>
            <w:hideMark/>
          </w:tcPr>
          <w:p w14:paraId="43C71315" w14:textId="77777777" w:rsidR="002B7663" w:rsidRPr="004E359C" w:rsidRDefault="002B7663" w:rsidP="00DE276C">
            <w:pPr>
              <w:jc w:val="right"/>
              <w:rPr>
                <w:rFonts w:cs="Arial"/>
                <w:b/>
                <w:bCs/>
                <w:sz w:val="18"/>
                <w:szCs w:val="18"/>
                <w:lang w:val="it-CH" w:eastAsia="it-CH"/>
              </w:rPr>
            </w:pPr>
            <w:r w:rsidRPr="004E359C">
              <w:rPr>
                <w:rFonts w:cs="Arial"/>
                <w:b/>
                <w:bCs/>
                <w:sz w:val="18"/>
                <w:szCs w:val="18"/>
                <w:lang w:val="it-CH" w:eastAsia="it-CH"/>
              </w:rPr>
              <w:t>370'000</w:t>
            </w:r>
          </w:p>
        </w:tc>
        <w:tc>
          <w:tcPr>
            <w:tcW w:w="1559" w:type="dxa"/>
            <w:tcBorders>
              <w:top w:val="nil"/>
              <w:left w:val="nil"/>
              <w:bottom w:val="single" w:sz="4" w:space="0" w:color="auto"/>
              <w:right w:val="single" w:sz="4" w:space="0" w:color="auto"/>
            </w:tcBorders>
            <w:shd w:val="clear" w:color="auto" w:fill="auto"/>
            <w:vAlign w:val="bottom"/>
            <w:hideMark/>
          </w:tcPr>
          <w:p w14:paraId="4733E02D" w14:textId="77777777" w:rsidR="002B7663" w:rsidRPr="004E359C" w:rsidRDefault="002B7663" w:rsidP="00DE276C">
            <w:pPr>
              <w:jc w:val="right"/>
              <w:rPr>
                <w:rFonts w:cs="Arial"/>
                <w:b/>
                <w:bCs/>
                <w:sz w:val="18"/>
                <w:szCs w:val="18"/>
                <w:lang w:val="it-CH" w:eastAsia="it-CH"/>
              </w:rPr>
            </w:pPr>
            <w:r w:rsidRPr="004E359C">
              <w:rPr>
                <w:rFonts w:cs="Arial"/>
                <w:b/>
                <w:bCs/>
                <w:sz w:val="18"/>
                <w:szCs w:val="18"/>
                <w:lang w:val="it-CH" w:eastAsia="it-CH"/>
              </w:rPr>
              <w:t>70'000</w:t>
            </w:r>
          </w:p>
        </w:tc>
      </w:tr>
      <w:tr w:rsidR="002B7663" w:rsidRPr="004E359C" w14:paraId="082C5FB6" w14:textId="77777777" w:rsidTr="00DE276C">
        <w:trPr>
          <w:trHeight w:val="300"/>
        </w:trPr>
        <w:tc>
          <w:tcPr>
            <w:tcW w:w="3407" w:type="dxa"/>
            <w:tcBorders>
              <w:top w:val="nil"/>
              <w:left w:val="single" w:sz="4" w:space="0" w:color="auto"/>
              <w:bottom w:val="single" w:sz="4" w:space="0" w:color="auto"/>
              <w:right w:val="single" w:sz="4" w:space="0" w:color="auto"/>
            </w:tcBorders>
            <w:shd w:val="clear" w:color="auto" w:fill="auto"/>
            <w:vAlign w:val="bottom"/>
            <w:hideMark/>
          </w:tcPr>
          <w:p w14:paraId="2B285A47" w14:textId="77777777" w:rsidR="002B7663" w:rsidRPr="004E359C" w:rsidRDefault="002B7663" w:rsidP="00DE276C">
            <w:pPr>
              <w:ind w:left="361"/>
              <w:jc w:val="left"/>
              <w:rPr>
                <w:rFonts w:cs="Arial"/>
                <w:sz w:val="18"/>
                <w:szCs w:val="18"/>
                <w:lang w:val="it-CH" w:eastAsia="it-CH"/>
              </w:rPr>
            </w:pPr>
            <w:r w:rsidRPr="004E359C">
              <w:rPr>
                <w:rFonts w:cs="Arial"/>
                <w:sz w:val="18"/>
                <w:szCs w:val="18"/>
                <w:lang w:val="it-CH" w:eastAsia="it-CH"/>
              </w:rPr>
              <w:t>Sorveglianza, divulgazione e sensibilizzazione</w:t>
            </w:r>
          </w:p>
        </w:tc>
        <w:tc>
          <w:tcPr>
            <w:tcW w:w="1560" w:type="dxa"/>
            <w:tcBorders>
              <w:top w:val="nil"/>
              <w:left w:val="nil"/>
              <w:bottom w:val="single" w:sz="4" w:space="0" w:color="auto"/>
              <w:right w:val="single" w:sz="4" w:space="0" w:color="auto"/>
            </w:tcBorders>
            <w:shd w:val="clear" w:color="auto" w:fill="auto"/>
            <w:vAlign w:val="bottom"/>
            <w:hideMark/>
          </w:tcPr>
          <w:p w14:paraId="461C2AE9" w14:textId="77777777" w:rsidR="002B7663" w:rsidRPr="004E359C" w:rsidRDefault="002B7663" w:rsidP="00DE276C">
            <w:pPr>
              <w:jc w:val="right"/>
              <w:rPr>
                <w:rFonts w:cs="Arial"/>
                <w:sz w:val="18"/>
                <w:szCs w:val="18"/>
                <w:lang w:val="it-CH" w:eastAsia="it-CH"/>
              </w:rPr>
            </w:pPr>
            <w:r w:rsidRPr="004E359C">
              <w:rPr>
                <w:rFonts w:cs="Arial"/>
                <w:sz w:val="18"/>
                <w:szCs w:val="18"/>
                <w:lang w:val="it-CH" w:eastAsia="it-CH"/>
              </w:rPr>
              <w:t>480'000</w:t>
            </w:r>
          </w:p>
        </w:tc>
        <w:tc>
          <w:tcPr>
            <w:tcW w:w="1559" w:type="dxa"/>
            <w:tcBorders>
              <w:top w:val="nil"/>
              <w:left w:val="nil"/>
              <w:bottom w:val="single" w:sz="4" w:space="0" w:color="auto"/>
              <w:right w:val="single" w:sz="4" w:space="0" w:color="auto"/>
            </w:tcBorders>
            <w:shd w:val="clear" w:color="auto" w:fill="auto"/>
            <w:vAlign w:val="bottom"/>
            <w:hideMark/>
          </w:tcPr>
          <w:p w14:paraId="41A713AC" w14:textId="77777777" w:rsidR="002B7663" w:rsidRPr="004E359C" w:rsidRDefault="002B7663" w:rsidP="00DE276C">
            <w:pPr>
              <w:jc w:val="right"/>
              <w:rPr>
                <w:rFonts w:cs="Arial"/>
                <w:sz w:val="18"/>
                <w:szCs w:val="18"/>
                <w:lang w:val="it-CH" w:eastAsia="it-CH"/>
              </w:rPr>
            </w:pPr>
            <w:r w:rsidRPr="004E359C">
              <w:rPr>
                <w:rFonts w:cs="Arial"/>
                <w:sz w:val="18"/>
                <w:szCs w:val="18"/>
                <w:lang w:val="it-CH" w:eastAsia="it-CH"/>
              </w:rPr>
              <w:t>260'000</w:t>
            </w:r>
          </w:p>
        </w:tc>
        <w:tc>
          <w:tcPr>
            <w:tcW w:w="1559" w:type="dxa"/>
            <w:tcBorders>
              <w:top w:val="nil"/>
              <w:left w:val="nil"/>
              <w:bottom w:val="single" w:sz="4" w:space="0" w:color="auto"/>
              <w:right w:val="single" w:sz="4" w:space="0" w:color="auto"/>
            </w:tcBorders>
            <w:shd w:val="clear" w:color="auto" w:fill="auto"/>
            <w:vAlign w:val="bottom"/>
            <w:hideMark/>
          </w:tcPr>
          <w:p w14:paraId="41AA7DF5" w14:textId="77777777" w:rsidR="002B7663" w:rsidRPr="004E359C" w:rsidRDefault="002B7663" w:rsidP="00DE276C">
            <w:pPr>
              <w:jc w:val="right"/>
              <w:rPr>
                <w:rFonts w:cs="Arial"/>
                <w:sz w:val="18"/>
                <w:szCs w:val="18"/>
                <w:lang w:val="it-CH" w:eastAsia="it-CH"/>
              </w:rPr>
            </w:pPr>
            <w:r w:rsidRPr="004E359C">
              <w:rPr>
                <w:rFonts w:cs="Arial"/>
                <w:sz w:val="18"/>
                <w:szCs w:val="18"/>
                <w:lang w:val="it-CH" w:eastAsia="it-CH"/>
              </w:rPr>
              <w:t>190'000</w:t>
            </w:r>
          </w:p>
        </w:tc>
        <w:tc>
          <w:tcPr>
            <w:tcW w:w="1559" w:type="dxa"/>
            <w:tcBorders>
              <w:top w:val="nil"/>
              <w:left w:val="nil"/>
              <w:bottom w:val="single" w:sz="4" w:space="0" w:color="auto"/>
              <w:right w:val="single" w:sz="4" w:space="0" w:color="auto"/>
            </w:tcBorders>
            <w:shd w:val="clear" w:color="auto" w:fill="auto"/>
            <w:vAlign w:val="bottom"/>
            <w:hideMark/>
          </w:tcPr>
          <w:p w14:paraId="44AEFCFD" w14:textId="77777777" w:rsidR="002B7663" w:rsidRPr="004E359C" w:rsidRDefault="002B7663" w:rsidP="00DE276C">
            <w:pPr>
              <w:jc w:val="right"/>
              <w:rPr>
                <w:rFonts w:cs="Arial"/>
                <w:sz w:val="18"/>
                <w:szCs w:val="18"/>
                <w:lang w:val="it-CH" w:eastAsia="it-CH"/>
              </w:rPr>
            </w:pPr>
            <w:r w:rsidRPr="004E359C">
              <w:rPr>
                <w:rFonts w:cs="Arial"/>
                <w:sz w:val="18"/>
                <w:szCs w:val="18"/>
                <w:lang w:val="it-CH" w:eastAsia="it-CH"/>
              </w:rPr>
              <w:t>30'000</w:t>
            </w:r>
          </w:p>
        </w:tc>
      </w:tr>
      <w:tr w:rsidR="002B7663" w:rsidRPr="004E359C" w14:paraId="3E3D1CC9" w14:textId="77777777" w:rsidTr="00DE276C">
        <w:trPr>
          <w:trHeight w:val="300"/>
        </w:trPr>
        <w:tc>
          <w:tcPr>
            <w:tcW w:w="3407" w:type="dxa"/>
            <w:tcBorders>
              <w:top w:val="nil"/>
              <w:left w:val="single" w:sz="4" w:space="0" w:color="auto"/>
              <w:bottom w:val="single" w:sz="4" w:space="0" w:color="auto"/>
              <w:right w:val="single" w:sz="4" w:space="0" w:color="auto"/>
            </w:tcBorders>
            <w:shd w:val="clear" w:color="auto" w:fill="auto"/>
            <w:vAlign w:val="bottom"/>
            <w:hideMark/>
          </w:tcPr>
          <w:p w14:paraId="29608EE1" w14:textId="77777777" w:rsidR="002B7663" w:rsidRPr="004E359C" w:rsidRDefault="002B7663" w:rsidP="00DE276C">
            <w:pPr>
              <w:ind w:left="361"/>
              <w:jc w:val="left"/>
              <w:rPr>
                <w:rFonts w:cs="Arial"/>
                <w:sz w:val="18"/>
                <w:szCs w:val="18"/>
                <w:lang w:val="it-CH" w:eastAsia="it-CH"/>
              </w:rPr>
            </w:pPr>
            <w:r w:rsidRPr="004E359C">
              <w:rPr>
                <w:rFonts w:cs="Arial"/>
                <w:sz w:val="18"/>
                <w:szCs w:val="18"/>
                <w:lang w:val="it-CH" w:eastAsia="it-CH"/>
              </w:rPr>
              <w:t>Educazione ambientale</w:t>
            </w:r>
          </w:p>
        </w:tc>
        <w:tc>
          <w:tcPr>
            <w:tcW w:w="1560" w:type="dxa"/>
            <w:tcBorders>
              <w:top w:val="nil"/>
              <w:left w:val="nil"/>
              <w:bottom w:val="single" w:sz="4" w:space="0" w:color="auto"/>
              <w:right w:val="single" w:sz="4" w:space="0" w:color="auto"/>
            </w:tcBorders>
            <w:shd w:val="clear" w:color="auto" w:fill="auto"/>
            <w:vAlign w:val="bottom"/>
            <w:hideMark/>
          </w:tcPr>
          <w:p w14:paraId="78560555" w14:textId="77777777" w:rsidR="002B7663" w:rsidRPr="004E359C" w:rsidRDefault="002B7663" w:rsidP="00DE276C">
            <w:pPr>
              <w:jc w:val="right"/>
              <w:rPr>
                <w:rFonts w:cs="Arial"/>
                <w:sz w:val="18"/>
                <w:szCs w:val="18"/>
                <w:lang w:val="it-CH" w:eastAsia="it-CH"/>
              </w:rPr>
            </w:pPr>
            <w:r w:rsidRPr="004E359C">
              <w:rPr>
                <w:rFonts w:cs="Arial"/>
                <w:sz w:val="18"/>
                <w:szCs w:val="18"/>
                <w:lang w:val="it-CH" w:eastAsia="it-CH"/>
              </w:rPr>
              <w:t>440'000</w:t>
            </w:r>
          </w:p>
        </w:tc>
        <w:tc>
          <w:tcPr>
            <w:tcW w:w="1559" w:type="dxa"/>
            <w:tcBorders>
              <w:top w:val="nil"/>
              <w:left w:val="nil"/>
              <w:bottom w:val="single" w:sz="4" w:space="0" w:color="auto"/>
              <w:right w:val="single" w:sz="4" w:space="0" w:color="auto"/>
            </w:tcBorders>
            <w:shd w:val="clear" w:color="auto" w:fill="auto"/>
            <w:vAlign w:val="bottom"/>
            <w:hideMark/>
          </w:tcPr>
          <w:p w14:paraId="1717858B" w14:textId="77777777" w:rsidR="002B7663" w:rsidRPr="004E359C" w:rsidRDefault="002B7663" w:rsidP="00DE276C">
            <w:pPr>
              <w:jc w:val="right"/>
              <w:rPr>
                <w:rFonts w:cs="Arial"/>
                <w:sz w:val="18"/>
                <w:szCs w:val="18"/>
                <w:lang w:val="it-CH" w:eastAsia="it-CH"/>
              </w:rPr>
            </w:pPr>
            <w:r w:rsidRPr="004E359C">
              <w:rPr>
                <w:rFonts w:cs="Arial"/>
                <w:sz w:val="18"/>
                <w:szCs w:val="18"/>
                <w:lang w:val="it-CH" w:eastAsia="it-CH"/>
              </w:rPr>
              <w:t>220'000</w:t>
            </w:r>
          </w:p>
        </w:tc>
        <w:tc>
          <w:tcPr>
            <w:tcW w:w="1559" w:type="dxa"/>
            <w:tcBorders>
              <w:top w:val="nil"/>
              <w:left w:val="nil"/>
              <w:bottom w:val="single" w:sz="4" w:space="0" w:color="auto"/>
              <w:right w:val="single" w:sz="4" w:space="0" w:color="auto"/>
            </w:tcBorders>
            <w:shd w:val="clear" w:color="auto" w:fill="auto"/>
            <w:vAlign w:val="bottom"/>
            <w:hideMark/>
          </w:tcPr>
          <w:p w14:paraId="7C6ADC1E" w14:textId="77777777" w:rsidR="002B7663" w:rsidRPr="004E359C" w:rsidRDefault="002B7663" w:rsidP="00DE276C">
            <w:pPr>
              <w:jc w:val="right"/>
              <w:rPr>
                <w:rFonts w:cs="Arial"/>
                <w:sz w:val="18"/>
                <w:szCs w:val="18"/>
                <w:lang w:val="it-CH" w:eastAsia="it-CH"/>
              </w:rPr>
            </w:pPr>
            <w:r w:rsidRPr="004E359C">
              <w:rPr>
                <w:rFonts w:cs="Arial"/>
                <w:sz w:val="18"/>
                <w:szCs w:val="18"/>
                <w:lang w:val="it-CH" w:eastAsia="it-CH"/>
              </w:rPr>
              <w:t>180'000</w:t>
            </w:r>
          </w:p>
        </w:tc>
        <w:tc>
          <w:tcPr>
            <w:tcW w:w="1559" w:type="dxa"/>
            <w:tcBorders>
              <w:top w:val="nil"/>
              <w:left w:val="nil"/>
              <w:bottom w:val="single" w:sz="4" w:space="0" w:color="auto"/>
              <w:right w:val="single" w:sz="4" w:space="0" w:color="auto"/>
            </w:tcBorders>
            <w:shd w:val="clear" w:color="auto" w:fill="auto"/>
            <w:vAlign w:val="bottom"/>
            <w:hideMark/>
          </w:tcPr>
          <w:p w14:paraId="2A8B54B3" w14:textId="77777777" w:rsidR="002B7663" w:rsidRPr="004E359C" w:rsidRDefault="002B7663" w:rsidP="00DE276C">
            <w:pPr>
              <w:jc w:val="right"/>
              <w:rPr>
                <w:rFonts w:cs="Arial"/>
                <w:sz w:val="18"/>
                <w:szCs w:val="18"/>
                <w:lang w:val="it-CH" w:eastAsia="it-CH"/>
              </w:rPr>
            </w:pPr>
            <w:r w:rsidRPr="004E359C">
              <w:rPr>
                <w:rFonts w:cs="Arial"/>
                <w:sz w:val="18"/>
                <w:szCs w:val="18"/>
                <w:lang w:val="it-CH" w:eastAsia="it-CH"/>
              </w:rPr>
              <w:t>40'000</w:t>
            </w:r>
          </w:p>
        </w:tc>
      </w:tr>
      <w:tr w:rsidR="002B7663" w:rsidRPr="004E359C" w14:paraId="691E04AE" w14:textId="77777777" w:rsidTr="00DE276C">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498628FB" w14:textId="77777777" w:rsidR="002B7663" w:rsidRPr="004E359C" w:rsidRDefault="002B7663" w:rsidP="00DE276C">
            <w:pPr>
              <w:jc w:val="left"/>
              <w:rPr>
                <w:rFonts w:cs="Arial"/>
                <w:b/>
                <w:bCs/>
                <w:sz w:val="18"/>
                <w:szCs w:val="18"/>
                <w:lang w:val="it-CH" w:eastAsia="it-CH"/>
              </w:rPr>
            </w:pPr>
            <w:r w:rsidRPr="004E359C">
              <w:rPr>
                <w:rFonts w:cs="Arial"/>
                <w:b/>
                <w:bCs/>
                <w:sz w:val="18"/>
                <w:szCs w:val="18"/>
                <w:lang w:val="it-CH" w:eastAsia="it-CH"/>
              </w:rPr>
              <w:t>Totale complessivo</w:t>
            </w:r>
          </w:p>
        </w:tc>
        <w:tc>
          <w:tcPr>
            <w:tcW w:w="1560" w:type="dxa"/>
            <w:tcBorders>
              <w:top w:val="nil"/>
              <w:left w:val="nil"/>
              <w:bottom w:val="single" w:sz="4" w:space="0" w:color="auto"/>
              <w:right w:val="single" w:sz="4" w:space="0" w:color="auto"/>
            </w:tcBorders>
            <w:shd w:val="clear" w:color="auto" w:fill="auto"/>
            <w:vAlign w:val="bottom"/>
            <w:hideMark/>
          </w:tcPr>
          <w:p w14:paraId="3ADEF67B" w14:textId="77777777" w:rsidR="002B7663" w:rsidRPr="004E359C" w:rsidRDefault="002B7663" w:rsidP="00DE276C">
            <w:pPr>
              <w:jc w:val="right"/>
              <w:rPr>
                <w:rFonts w:cs="Arial"/>
                <w:b/>
                <w:bCs/>
                <w:sz w:val="18"/>
                <w:szCs w:val="18"/>
                <w:lang w:val="it-CH" w:eastAsia="it-CH"/>
              </w:rPr>
            </w:pPr>
            <w:r w:rsidRPr="004E359C">
              <w:rPr>
                <w:rFonts w:cs="Arial"/>
                <w:b/>
                <w:bCs/>
                <w:sz w:val="18"/>
                <w:szCs w:val="18"/>
                <w:lang w:val="it-CH" w:eastAsia="it-CH"/>
              </w:rPr>
              <w:t>18'000'000</w:t>
            </w:r>
          </w:p>
        </w:tc>
        <w:tc>
          <w:tcPr>
            <w:tcW w:w="1559" w:type="dxa"/>
            <w:tcBorders>
              <w:top w:val="nil"/>
              <w:left w:val="nil"/>
              <w:bottom w:val="single" w:sz="4" w:space="0" w:color="auto"/>
              <w:right w:val="single" w:sz="4" w:space="0" w:color="auto"/>
            </w:tcBorders>
            <w:shd w:val="clear" w:color="auto" w:fill="auto"/>
            <w:vAlign w:val="bottom"/>
            <w:hideMark/>
          </w:tcPr>
          <w:p w14:paraId="16A2A999" w14:textId="77777777" w:rsidR="002B7663" w:rsidRPr="004E359C" w:rsidRDefault="002B7663" w:rsidP="00DE276C">
            <w:pPr>
              <w:jc w:val="right"/>
              <w:rPr>
                <w:rFonts w:cs="Arial"/>
                <w:b/>
                <w:bCs/>
                <w:sz w:val="18"/>
                <w:szCs w:val="18"/>
                <w:lang w:val="it-CH" w:eastAsia="it-CH"/>
              </w:rPr>
            </w:pPr>
            <w:r w:rsidRPr="004E359C">
              <w:rPr>
                <w:rFonts w:cs="Arial"/>
                <w:b/>
                <w:bCs/>
                <w:sz w:val="18"/>
                <w:szCs w:val="18"/>
                <w:lang w:val="it-CH" w:eastAsia="it-CH"/>
              </w:rPr>
              <w:t>10'500'000</w:t>
            </w:r>
          </w:p>
        </w:tc>
        <w:tc>
          <w:tcPr>
            <w:tcW w:w="1559" w:type="dxa"/>
            <w:tcBorders>
              <w:top w:val="nil"/>
              <w:left w:val="nil"/>
              <w:bottom w:val="single" w:sz="4" w:space="0" w:color="auto"/>
              <w:right w:val="single" w:sz="4" w:space="0" w:color="auto"/>
            </w:tcBorders>
            <w:shd w:val="clear" w:color="auto" w:fill="auto"/>
            <w:vAlign w:val="bottom"/>
            <w:hideMark/>
          </w:tcPr>
          <w:p w14:paraId="79510F0C" w14:textId="77777777" w:rsidR="002B7663" w:rsidRPr="004E359C" w:rsidRDefault="002B7663" w:rsidP="00DE276C">
            <w:pPr>
              <w:jc w:val="right"/>
              <w:rPr>
                <w:rFonts w:cs="Arial"/>
                <w:b/>
                <w:bCs/>
                <w:sz w:val="18"/>
                <w:szCs w:val="18"/>
                <w:lang w:val="it-CH" w:eastAsia="it-CH"/>
              </w:rPr>
            </w:pPr>
            <w:r w:rsidRPr="004E359C">
              <w:rPr>
                <w:rFonts w:cs="Arial"/>
                <w:b/>
                <w:bCs/>
                <w:sz w:val="18"/>
                <w:szCs w:val="18"/>
                <w:lang w:val="it-CH" w:eastAsia="it-CH"/>
              </w:rPr>
              <w:t>6'900'000</w:t>
            </w:r>
          </w:p>
        </w:tc>
        <w:tc>
          <w:tcPr>
            <w:tcW w:w="1559" w:type="dxa"/>
            <w:tcBorders>
              <w:top w:val="nil"/>
              <w:left w:val="nil"/>
              <w:bottom w:val="single" w:sz="4" w:space="0" w:color="auto"/>
              <w:right w:val="single" w:sz="4" w:space="0" w:color="auto"/>
            </w:tcBorders>
            <w:shd w:val="clear" w:color="auto" w:fill="auto"/>
            <w:vAlign w:val="bottom"/>
            <w:hideMark/>
          </w:tcPr>
          <w:p w14:paraId="35BB2F9A" w14:textId="77777777" w:rsidR="002B7663" w:rsidRPr="004E359C" w:rsidRDefault="002B7663" w:rsidP="00DE276C">
            <w:pPr>
              <w:jc w:val="right"/>
              <w:rPr>
                <w:rFonts w:cs="Arial"/>
                <w:b/>
                <w:bCs/>
                <w:sz w:val="18"/>
                <w:szCs w:val="18"/>
                <w:lang w:val="it-CH" w:eastAsia="it-CH"/>
              </w:rPr>
            </w:pPr>
            <w:r w:rsidRPr="004E359C">
              <w:rPr>
                <w:rFonts w:cs="Arial"/>
                <w:b/>
                <w:bCs/>
                <w:sz w:val="18"/>
                <w:szCs w:val="18"/>
                <w:lang w:val="it-CH" w:eastAsia="it-CH"/>
              </w:rPr>
              <w:t>600'000</w:t>
            </w:r>
          </w:p>
        </w:tc>
      </w:tr>
    </w:tbl>
    <w:p w14:paraId="118B9213" w14:textId="77777777" w:rsidR="002B7663" w:rsidRPr="009104FA" w:rsidRDefault="002B7663" w:rsidP="002B7663">
      <w:pPr>
        <w:tabs>
          <w:tab w:val="left" w:pos="426"/>
          <w:tab w:val="left" w:pos="4962"/>
        </w:tabs>
        <w:rPr>
          <w:lang w:val="it-CH"/>
        </w:rPr>
      </w:pPr>
      <w:r w:rsidRPr="009104FA">
        <w:rPr>
          <w:lang w:val="it-CH"/>
        </w:rPr>
        <w:lastRenderedPageBreak/>
        <w:t>Il costo complessivo per l’attuazione del piano d’azione durante il periodo 2020-2023 è preventivato a CHF 18'000'000.-. Come indicato nella tabella precedente i costi sono suddivisi tra Cantone, Confederazione e partecipazione di terzi (Comuni, Patriziati, associazioni, enti locali, privati), per un importo netto a carico del Cantone di CHF 6'900’000.</w:t>
      </w:r>
    </w:p>
    <w:p w14:paraId="326F90FC" w14:textId="77777777" w:rsidR="002B7663" w:rsidRPr="009104FA" w:rsidRDefault="002B7663" w:rsidP="002B7663">
      <w:pPr>
        <w:tabs>
          <w:tab w:val="left" w:pos="426"/>
          <w:tab w:val="left" w:pos="4962"/>
        </w:tabs>
        <w:rPr>
          <w:lang w:val="it-CH"/>
        </w:rPr>
      </w:pPr>
    </w:p>
    <w:p w14:paraId="7D19E238" w14:textId="77777777" w:rsidR="002B7663" w:rsidRPr="009104FA" w:rsidRDefault="002B7663" w:rsidP="002B7663">
      <w:pPr>
        <w:tabs>
          <w:tab w:val="left" w:pos="426"/>
          <w:tab w:val="left" w:pos="4962"/>
        </w:tabs>
        <w:rPr>
          <w:lang w:val="it-CH"/>
        </w:rPr>
      </w:pPr>
      <w:r w:rsidRPr="009104FA">
        <w:rPr>
          <w:lang w:val="it-CH"/>
        </w:rPr>
        <w:t>I contributi federali</w:t>
      </w:r>
      <w:r w:rsidRPr="009104FA">
        <w:t xml:space="preserve">, definiti tramite l’Accordo programmatico Protezione della natura 2020-24, pari ad un importo complessivo di CHF 10'500'000, </w:t>
      </w:r>
      <w:r w:rsidRPr="009104FA">
        <w:rPr>
          <w:lang w:val="it-CH"/>
        </w:rPr>
        <w:t>verranno incassati dal Cantone e riversati ai mandatari e ai promotori.</w:t>
      </w:r>
    </w:p>
    <w:p w14:paraId="650873E8" w14:textId="77777777" w:rsidR="002B7663" w:rsidRPr="009104FA" w:rsidRDefault="002B7663" w:rsidP="002B7663">
      <w:pPr>
        <w:tabs>
          <w:tab w:val="left" w:pos="426"/>
          <w:tab w:val="left" w:pos="4962"/>
        </w:tabs>
        <w:rPr>
          <w:lang w:val="it-CH"/>
        </w:rPr>
      </w:pPr>
    </w:p>
    <w:p w14:paraId="105364F9" w14:textId="77777777" w:rsidR="002B7663" w:rsidRPr="009104FA" w:rsidRDefault="002B7663" w:rsidP="002B7663">
      <w:pPr>
        <w:tabs>
          <w:tab w:val="left" w:pos="426"/>
          <w:tab w:val="left" w:pos="4962"/>
        </w:tabs>
        <w:rPr>
          <w:lang w:val="it-CH"/>
        </w:rPr>
      </w:pPr>
      <w:r w:rsidRPr="009104FA">
        <w:rPr>
          <w:lang w:val="it-CH"/>
        </w:rPr>
        <w:t>Le modalità di finanziamento saranno stabilite per ogni singola misura tramite una decisione governativa specifica secondo i limiti di competenza decisionale in materia finanziaria.</w:t>
      </w:r>
    </w:p>
    <w:p w14:paraId="6A556831" w14:textId="7B01EC49" w:rsidR="002B7663" w:rsidRDefault="002B7663" w:rsidP="002B7663">
      <w:pPr>
        <w:tabs>
          <w:tab w:val="left" w:pos="426"/>
          <w:tab w:val="left" w:pos="4962"/>
        </w:tabs>
        <w:rPr>
          <w:lang w:val="it-CH"/>
        </w:rPr>
      </w:pPr>
    </w:p>
    <w:p w14:paraId="13D2B51E" w14:textId="77777777" w:rsidR="00CD6FAF" w:rsidRPr="009104FA" w:rsidRDefault="00CD6FAF" w:rsidP="002B7663">
      <w:pPr>
        <w:tabs>
          <w:tab w:val="left" w:pos="426"/>
          <w:tab w:val="left" w:pos="4962"/>
        </w:tabs>
        <w:rPr>
          <w:lang w:val="it-CH"/>
        </w:rPr>
      </w:pPr>
    </w:p>
    <w:p w14:paraId="698B016E" w14:textId="77777777" w:rsidR="002B7663" w:rsidRPr="009104FA" w:rsidRDefault="002B7663" w:rsidP="002B7663">
      <w:pPr>
        <w:tabs>
          <w:tab w:val="left" w:pos="426"/>
          <w:tab w:val="left" w:pos="4962"/>
        </w:tabs>
        <w:rPr>
          <w:lang w:val="it-CH"/>
        </w:rPr>
      </w:pPr>
    </w:p>
    <w:p w14:paraId="14C2CCCE" w14:textId="77777777" w:rsidR="002B7663" w:rsidRPr="009104FA" w:rsidRDefault="002B7663" w:rsidP="00D6624B">
      <w:pPr>
        <w:tabs>
          <w:tab w:val="left" w:pos="540"/>
        </w:tabs>
        <w:spacing w:after="120"/>
      </w:pPr>
      <w:r w:rsidRPr="009104FA">
        <w:rPr>
          <w:b/>
          <w:szCs w:val="24"/>
        </w:rPr>
        <w:t>IV.</w:t>
      </w:r>
      <w:r w:rsidRPr="009104FA">
        <w:rPr>
          <w:b/>
          <w:szCs w:val="24"/>
        </w:rPr>
        <w:tab/>
      </w:r>
      <w:bookmarkStart w:id="4" w:name="_Toc34325277"/>
      <w:r w:rsidRPr="009104FA">
        <w:rPr>
          <w:b/>
          <w:szCs w:val="24"/>
        </w:rPr>
        <w:t>RELAZIONE CON IL PD, LE LINEE DIRETTIVE E CON IL PIANO FINANZIARIO</w:t>
      </w:r>
      <w:bookmarkEnd w:id="4"/>
    </w:p>
    <w:p w14:paraId="4218D0E4" w14:textId="77777777" w:rsidR="002B7663" w:rsidRPr="009104FA" w:rsidRDefault="002B7663" w:rsidP="002B7663">
      <w:pPr>
        <w:tabs>
          <w:tab w:val="left" w:pos="426"/>
          <w:tab w:val="left" w:pos="4962"/>
        </w:tabs>
      </w:pPr>
      <w:r w:rsidRPr="009104FA">
        <w:t>La spesa prevista serve al conseguimento degli obiettivi prescritti dalle citate leggi federali e cantonali ed è coerente con il Programma di legislatura 2019-2023, in particolare con l’obiettivo 10, Riqualificare il territorio, valorizzare il paesaggio, conservare il patrimonio, favorire la biodiversità (azione 10.4).</w:t>
      </w:r>
    </w:p>
    <w:p w14:paraId="4D1297F7" w14:textId="77777777" w:rsidR="002B7663" w:rsidRPr="009104FA" w:rsidRDefault="002B7663" w:rsidP="002B7663">
      <w:pPr>
        <w:rPr>
          <w:rFonts w:cs="Arial"/>
          <w:szCs w:val="24"/>
        </w:rPr>
      </w:pPr>
    </w:p>
    <w:p w14:paraId="5D5CB01A" w14:textId="77777777" w:rsidR="002B7663" w:rsidRPr="009104FA" w:rsidRDefault="002B7663" w:rsidP="002B7663">
      <w:pPr>
        <w:rPr>
          <w:rFonts w:cs="Arial"/>
          <w:szCs w:val="24"/>
        </w:rPr>
      </w:pPr>
      <w:r w:rsidRPr="009104FA">
        <w:rPr>
          <w:rFonts w:cs="Arial"/>
          <w:szCs w:val="24"/>
        </w:rPr>
        <w:t>La valorizzazione della biodiversità e del patrimonio naturale è in sintonia con il Piano direttore cantonale, in particolare con gli obiettivi e con le schede P1 (Paesaggio) e P4 (Componenti naturali).</w:t>
      </w:r>
    </w:p>
    <w:p w14:paraId="47DCB953" w14:textId="77777777" w:rsidR="002B7663" w:rsidRPr="009104FA" w:rsidRDefault="002B7663" w:rsidP="002B7663">
      <w:pPr>
        <w:rPr>
          <w:rFonts w:cs="Arial"/>
          <w:szCs w:val="24"/>
        </w:rPr>
      </w:pPr>
    </w:p>
    <w:p w14:paraId="79BE83DC" w14:textId="77777777" w:rsidR="002B7663" w:rsidRPr="009104FA" w:rsidRDefault="002B7663" w:rsidP="002B7663">
      <w:pPr>
        <w:rPr>
          <w:rFonts w:cs="Arial"/>
          <w:szCs w:val="24"/>
        </w:rPr>
      </w:pPr>
      <w:r w:rsidRPr="009104FA">
        <w:rPr>
          <w:rFonts w:cs="Arial"/>
          <w:lang w:val="it-CH"/>
        </w:rPr>
        <w:t>Gli effetti sull’ambiente dell’oggetto del presente messaggio sono positivi.</w:t>
      </w:r>
    </w:p>
    <w:p w14:paraId="1CD57F8B" w14:textId="77777777" w:rsidR="002B7663" w:rsidRPr="009104FA" w:rsidRDefault="002B7663" w:rsidP="002B7663">
      <w:pPr>
        <w:rPr>
          <w:rFonts w:cs="Arial"/>
          <w:szCs w:val="24"/>
        </w:rPr>
      </w:pPr>
    </w:p>
    <w:p w14:paraId="458AAB46" w14:textId="77777777" w:rsidR="002B7663" w:rsidRPr="009104FA" w:rsidRDefault="002B7663" w:rsidP="002B7663">
      <w:pPr>
        <w:tabs>
          <w:tab w:val="left" w:pos="426"/>
          <w:tab w:val="left" w:pos="4962"/>
        </w:tabs>
        <w:rPr>
          <w:strike/>
        </w:rPr>
      </w:pPr>
      <w:r w:rsidRPr="009104FA">
        <w:t>La spesa è prevista nel PFI al settore 51 "Protezione del territorio", posizione 513 "Ufficio della natura e del paesaggio" WBS 772 50 5003 Piano d’azione Biodiversità.</w:t>
      </w:r>
    </w:p>
    <w:p w14:paraId="73D9639C" w14:textId="77777777" w:rsidR="002B7663" w:rsidRPr="009104FA" w:rsidRDefault="002B7663" w:rsidP="002B7663">
      <w:pPr>
        <w:rPr>
          <w:lang w:val="it-CH"/>
        </w:rPr>
      </w:pPr>
      <w:r w:rsidRPr="009104FA">
        <w:rPr>
          <w:rFonts w:cs="Arial"/>
          <w:szCs w:val="24"/>
        </w:rPr>
        <w:t xml:space="preserve">Non ci sono conseguenze particolari sui conti di gestione corrente dello Stato e non è prevista modifica alcuna dell’effettivo di personale. </w:t>
      </w:r>
    </w:p>
    <w:p w14:paraId="75CF46F0" w14:textId="77777777" w:rsidR="002B7663" w:rsidRPr="009104FA" w:rsidRDefault="002B7663" w:rsidP="002B7663">
      <w:pPr>
        <w:rPr>
          <w:lang w:val="it-CH"/>
        </w:rPr>
      </w:pPr>
    </w:p>
    <w:p w14:paraId="2BE15B5A" w14:textId="77777777" w:rsidR="002B7663" w:rsidRPr="009104FA" w:rsidRDefault="002B7663" w:rsidP="002B7663">
      <w:pPr>
        <w:rPr>
          <w:lang w:val="it-CH"/>
        </w:rPr>
      </w:pPr>
      <w:r w:rsidRPr="009104FA">
        <w:rPr>
          <w:lang w:val="it-CH"/>
        </w:rPr>
        <w:t>Lo stanziamento del credito proposto con l’allegato decreto legislativo richiede l’approvazione da parte della maggioranza assoluta dei membri del Gran Consiglio (cfr. art. 5 cpv. 3 LGF).</w:t>
      </w:r>
    </w:p>
    <w:p w14:paraId="7F7A5067" w14:textId="77777777" w:rsidR="002B7663" w:rsidRPr="009104FA" w:rsidRDefault="002B7663" w:rsidP="002B7663">
      <w:pPr>
        <w:rPr>
          <w:rFonts w:cs="Arial"/>
          <w:szCs w:val="24"/>
        </w:rPr>
      </w:pPr>
    </w:p>
    <w:p w14:paraId="126B6EEA" w14:textId="3BDB7B4E" w:rsidR="002B7663" w:rsidRDefault="002B7663" w:rsidP="002B7663">
      <w:pPr>
        <w:rPr>
          <w:rFonts w:cs="Arial"/>
          <w:szCs w:val="24"/>
        </w:rPr>
      </w:pPr>
    </w:p>
    <w:p w14:paraId="6E163726" w14:textId="77777777" w:rsidR="00D6624B" w:rsidRPr="009104FA" w:rsidRDefault="00D6624B" w:rsidP="002B7663">
      <w:pPr>
        <w:rPr>
          <w:rFonts w:cs="Arial"/>
          <w:szCs w:val="24"/>
        </w:rPr>
      </w:pPr>
    </w:p>
    <w:p w14:paraId="3E8AC546" w14:textId="77777777" w:rsidR="002B7663" w:rsidRPr="009104FA" w:rsidRDefault="002B7663" w:rsidP="00D6624B">
      <w:pPr>
        <w:tabs>
          <w:tab w:val="left" w:pos="540"/>
        </w:tabs>
        <w:spacing w:after="120"/>
        <w:rPr>
          <w:b/>
          <w:szCs w:val="24"/>
        </w:rPr>
      </w:pPr>
      <w:r w:rsidRPr="009104FA">
        <w:rPr>
          <w:b/>
          <w:szCs w:val="24"/>
        </w:rPr>
        <w:t>V.</w:t>
      </w:r>
      <w:r w:rsidRPr="009104FA">
        <w:rPr>
          <w:b/>
          <w:szCs w:val="24"/>
        </w:rPr>
        <w:tab/>
        <w:t>CONCLUSIONE</w:t>
      </w:r>
    </w:p>
    <w:p w14:paraId="728E147C" w14:textId="77777777" w:rsidR="002B7663" w:rsidRPr="009104FA" w:rsidRDefault="002B7663" w:rsidP="002B7663">
      <w:pPr>
        <w:tabs>
          <w:tab w:val="left" w:pos="426"/>
          <w:tab w:val="left" w:pos="4962"/>
        </w:tabs>
      </w:pPr>
      <w:r w:rsidRPr="009104FA">
        <w:t>La biodiversità del nostro Cantone rappresenta un bene d'interesse collettivo per il quale lo Stato, in applicazione ai disposti legali federali e cantonali in materia, è chiamato ad adottare misure di conservazione e promozione. Le misure proposte nel presente Messaggio, oltre a conservare alcune delle variegate e pregevoli risorse naturali del Cantone, contribuiscono in modo significativo al raggiungimento di altri obiettivi di carattere generale. La cura e la valorizzazione del paesaggio rafforzano infatti l'attrattiva del nostro Cantone dal profilo turistico. Le risorse naturali e paesaggistiche sono uno dei principali fattori che fanno del Ticino una meta per una parte importante del mercato turistico nazionale e internazionale. Si tratta di una funzione oltremodo importante, per altro confermata dal Piano direttore cantonale, nel quale la politica di protezione del paesaggio ha assunto un ruolo più incisivo rispetto al passato.</w:t>
      </w:r>
    </w:p>
    <w:p w14:paraId="4FB4DD4B" w14:textId="77777777" w:rsidR="002B7663" w:rsidRPr="009104FA" w:rsidRDefault="002B7663" w:rsidP="002B7663">
      <w:pPr>
        <w:tabs>
          <w:tab w:val="left" w:pos="426"/>
          <w:tab w:val="left" w:pos="4962"/>
        </w:tabs>
      </w:pPr>
      <w:r w:rsidRPr="009104FA">
        <w:lastRenderedPageBreak/>
        <w:t>Con il credito proposto si rafforzano inoltre interessanti forme di collaborazione a sostegno dell'economia delle regioni periferiche e del settore primario, sinergie importanti per la promozione di uno sviluppo non solo territoriale, ma anche economico e sociale.</w:t>
      </w:r>
    </w:p>
    <w:p w14:paraId="689A7703" w14:textId="77777777" w:rsidR="002B7663" w:rsidRPr="009104FA" w:rsidRDefault="002B7663" w:rsidP="002B7663">
      <w:pPr>
        <w:tabs>
          <w:tab w:val="left" w:pos="426"/>
          <w:tab w:val="left" w:pos="4962"/>
        </w:tabs>
      </w:pPr>
      <w:r w:rsidRPr="009104FA">
        <w:rPr>
          <w:lang w:val="it-CH"/>
        </w:rPr>
        <w:t>La presente richiesta di credito s’inserisce nel novero delle attività promosse dallo Stato a favore del conseguimento degli obiettivi di conservazione della biodiversità, di tutela degli ambienti naturali e di promozione dei contenuti paesaggistici che caratterizzano il nostro territorio</w:t>
      </w:r>
      <w:r w:rsidRPr="009104FA">
        <w:t xml:space="preserve"> in sintonia con il Programma di legislatura </w:t>
      </w:r>
      <w:r w:rsidRPr="009104FA">
        <w:rPr>
          <w:lang w:val="it-CH"/>
        </w:rPr>
        <w:t>e gli obiettivi dell’Agenda 2030.</w:t>
      </w:r>
    </w:p>
    <w:p w14:paraId="08D49618" w14:textId="77777777" w:rsidR="002B7663" w:rsidRPr="009104FA" w:rsidRDefault="002B7663" w:rsidP="002B7663">
      <w:r w:rsidRPr="009104FA">
        <w:rPr>
          <w:rFonts w:cs="Arial"/>
          <w:szCs w:val="24"/>
        </w:rPr>
        <w:t>Sulla base delle considerazioni esposte nel presente Messaggio, vi invitiamo ad accettare l’allegato disegno di Decreto legislativo volto a concedere un credito quadro di CHF 6'900’</w:t>
      </w:r>
      <w:proofErr w:type="gramStart"/>
      <w:r w:rsidRPr="009104FA">
        <w:rPr>
          <w:rFonts w:cs="Arial"/>
          <w:szCs w:val="24"/>
        </w:rPr>
        <w:t>000.-</w:t>
      </w:r>
      <w:proofErr w:type="gramEnd"/>
      <w:r w:rsidRPr="009104FA">
        <w:rPr>
          <w:rFonts w:cs="Arial"/>
          <w:szCs w:val="24"/>
        </w:rPr>
        <w:t xml:space="preserve"> per l’attuazione del piano d’azione della Strategia Biodiversità Svizzera nel settore della protezione della natura durante il periodo 2020-2023</w:t>
      </w:r>
      <w:r w:rsidRPr="009104FA">
        <w:t>.</w:t>
      </w:r>
    </w:p>
    <w:p w14:paraId="5E8ECEB0" w14:textId="77777777" w:rsidR="002B7663" w:rsidRPr="009104FA" w:rsidRDefault="002B7663" w:rsidP="002B7663">
      <w:pPr>
        <w:tabs>
          <w:tab w:val="left" w:pos="284"/>
          <w:tab w:val="left" w:pos="426"/>
          <w:tab w:val="left" w:pos="4962"/>
        </w:tabs>
      </w:pPr>
    </w:p>
    <w:p w14:paraId="2D070993" w14:textId="77777777" w:rsidR="002B7663" w:rsidRPr="009104FA" w:rsidRDefault="002B7663" w:rsidP="002B7663">
      <w:pPr>
        <w:jc w:val="left"/>
      </w:pPr>
    </w:p>
    <w:p w14:paraId="02070ABF" w14:textId="77777777" w:rsidR="002B7663" w:rsidRPr="009104FA" w:rsidRDefault="002B7663" w:rsidP="002B7663">
      <w:r w:rsidRPr="009104FA">
        <w:t>Vogliate gradire, signor Presidente, signore e signori deputati, l'espressione della nostra massima stima.</w:t>
      </w:r>
    </w:p>
    <w:p w14:paraId="6333F9A8" w14:textId="77777777" w:rsidR="002B7663" w:rsidRPr="009104FA" w:rsidRDefault="002B7663" w:rsidP="002B7663"/>
    <w:p w14:paraId="5BFD8BAE" w14:textId="77777777" w:rsidR="002B7663" w:rsidRPr="009104FA" w:rsidRDefault="002B7663" w:rsidP="002B7663"/>
    <w:p w14:paraId="28E48767" w14:textId="77777777" w:rsidR="002B7663" w:rsidRPr="009104FA" w:rsidRDefault="002B7663" w:rsidP="002B7663"/>
    <w:p w14:paraId="622B3130" w14:textId="77777777" w:rsidR="002B7663" w:rsidRPr="009104FA" w:rsidRDefault="002B7663" w:rsidP="002B7663">
      <w:pPr>
        <w:spacing w:after="120"/>
      </w:pPr>
      <w:r w:rsidRPr="009104FA">
        <w:t>Per il Consiglio di Stato:</w:t>
      </w:r>
    </w:p>
    <w:p w14:paraId="2E0AF62D" w14:textId="77777777" w:rsidR="002B7663" w:rsidRPr="009104FA" w:rsidRDefault="002B7663" w:rsidP="002B7663">
      <w:r w:rsidRPr="009104FA">
        <w:t>Il Presidente, Christian Vitta</w:t>
      </w:r>
    </w:p>
    <w:p w14:paraId="7592D9DC" w14:textId="77777777" w:rsidR="002B7663" w:rsidRPr="009104FA" w:rsidRDefault="002B7663" w:rsidP="002B7663">
      <w:r w:rsidRPr="009104FA">
        <w:t>Il Cancelliere, Arnoldo Coduri</w:t>
      </w:r>
    </w:p>
    <w:p w14:paraId="1DBCD1FF" w14:textId="77777777" w:rsidR="002B7663" w:rsidRPr="009104FA" w:rsidRDefault="002B7663" w:rsidP="002B7663">
      <w:pPr>
        <w:rPr>
          <w:rFonts w:cs="Arial"/>
          <w:szCs w:val="24"/>
        </w:rPr>
      </w:pPr>
    </w:p>
    <w:p w14:paraId="6FD0EDE3" w14:textId="77777777" w:rsidR="002B7663" w:rsidRPr="009104FA" w:rsidRDefault="002B7663" w:rsidP="002B7663">
      <w:pPr>
        <w:rPr>
          <w:rFonts w:cs="Arial"/>
          <w:szCs w:val="24"/>
        </w:rPr>
      </w:pPr>
    </w:p>
    <w:p w14:paraId="3D431DE4" w14:textId="77777777" w:rsidR="002B7663" w:rsidRPr="009104FA" w:rsidRDefault="002B7663" w:rsidP="002B7663">
      <w:pPr>
        <w:rPr>
          <w:rFonts w:cs="Arial"/>
          <w:szCs w:val="24"/>
        </w:rPr>
      </w:pPr>
    </w:p>
    <w:p w14:paraId="52DE9A8E" w14:textId="77777777" w:rsidR="002B7663" w:rsidRPr="009104FA" w:rsidRDefault="002B7663" w:rsidP="002B7663">
      <w:pPr>
        <w:rPr>
          <w:rFonts w:cs="Arial"/>
          <w:szCs w:val="24"/>
        </w:rPr>
      </w:pPr>
    </w:p>
    <w:p w14:paraId="40DC148D" w14:textId="77777777" w:rsidR="002B7663" w:rsidRPr="009104FA" w:rsidRDefault="002B7663" w:rsidP="002B7663">
      <w:pPr>
        <w:rPr>
          <w:rFonts w:cs="Arial"/>
          <w:szCs w:val="24"/>
        </w:rPr>
      </w:pPr>
    </w:p>
    <w:p w14:paraId="560D2C54" w14:textId="77777777" w:rsidR="002B7663" w:rsidRPr="009104FA" w:rsidRDefault="002B7663" w:rsidP="002B7663">
      <w:pPr>
        <w:rPr>
          <w:rFonts w:cs="Arial"/>
          <w:szCs w:val="24"/>
        </w:rPr>
      </w:pPr>
    </w:p>
    <w:p w14:paraId="526A7AD1" w14:textId="77777777" w:rsidR="002B7663" w:rsidRPr="009104FA" w:rsidRDefault="002B7663" w:rsidP="002B7663">
      <w:pPr>
        <w:rPr>
          <w:rFonts w:cs="Arial"/>
          <w:szCs w:val="24"/>
        </w:rPr>
      </w:pPr>
    </w:p>
    <w:p w14:paraId="59F677C5" w14:textId="77777777" w:rsidR="002B7663" w:rsidRPr="009104FA" w:rsidRDefault="002B7663" w:rsidP="002B7663">
      <w:pPr>
        <w:rPr>
          <w:rFonts w:cs="Arial"/>
          <w:szCs w:val="24"/>
        </w:rPr>
      </w:pPr>
    </w:p>
    <w:p w14:paraId="5F5DA438" w14:textId="77777777" w:rsidR="002B7663" w:rsidRPr="009104FA" w:rsidRDefault="002B7663" w:rsidP="002B7663">
      <w:pPr>
        <w:rPr>
          <w:rFonts w:cs="Arial"/>
          <w:szCs w:val="24"/>
        </w:rPr>
      </w:pPr>
    </w:p>
    <w:p w14:paraId="2671E883" w14:textId="77777777" w:rsidR="002B7663" w:rsidRPr="009104FA" w:rsidRDefault="002B7663" w:rsidP="002B7663">
      <w:pPr>
        <w:rPr>
          <w:rFonts w:cs="Arial"/>
          <w:szCs w:val="24"/>
        </w:rPr>
      </w:pPr>
    </w:p>
    <w:p w14:paraId="7AF1C034" w14:textId="77777777" w:rsidR="002B7663" w:rsidRPr="009104FA" w:rsidRDefault="002B7663" w:rsidP="002B7663">
      <w:pPr>
        <w:rPr>
          <w:rFonts w:cs="Arial"/>
          <w:szCs w:val="24"/>
        </w:rPr>
      </w:pPr>
    </w:p>
    <w:p w14:paraId="27678A32" w14:textId="77777777" w:rsidR="002B7663" w:rsidRPr="009104FA" w:rsidRDefault="002B7663" w:rsidP="002B7663">
      <w:pPr>
        <w:rPr>
          <w:rFonts w:cs="Arial"/>
          <w:szCs w:val="24"/>
        </w:rPr>
      </w:pPr>
    </w:p>
    <w:p w14:paraId="4A2D6B04" w14:textId="77777777" w:rsidR="002B7663" w:rsidRPr="009104FA" w:rsidRDefault="002B7663" w:rsidP="002B7663">
      <w:pPr>
        <w:rPr>
          <w:rFonts w:cs="Arial"/>
          <w:szCs w:val="24"/>
        </w:rPr>
      </w:pPr>
    </w:p>
    <w:p w14:paraId="4B6F63E6" w14:textId="77777777" w:rsidR="002B7663" w:rsidRPr="009104FA" w:rsidRDefault="002B7663" w:rsidP="002B7663">
      <w:pPr>
        <w:rPr>
          <w:rFonts w:cs="Arial"/>
          <w:szCs w:val="24"/>
        </w:rPr>
      </w:pPr>
    </w:p>
    <w:p w14:paraId="0B585A88" w14:textId="77777777" w:rsidR="002B7663" w:rsidRPr="009104FA" w:rsidRDefault="002B7663" w:rsidP="002B7663">
      <w:pPr>
        <w:rPr>
          <w:rFonts w:cs="Arial"/>
          <w:szCs w:val="24"/>
        </w:rPr>
      </w:pPr>
    </w:p>
    <w:p w14:paraId="419895BA" w14:textId="77777777" w:rsidR="002B7663" w:rsidRPr="009104FA" w:rsidRDefault="002B7663" w:rsidP="002B7663">
      <w:pPr>
        <w:rPr>
          <w:rFonts w:cs="Arial"/>
          <w:szCs w:val="24"/>
        </w:rPr>
      </w:pPr>
    </w:p>
    <w:p w14:paraId="15B4CD4D" w14:textId="66A6C714" w:rsidR="002B7663" w:rsidRDefault="002B7663" w:rsidP="002B7663">
      <w:pPr>
        <w:rPr>
          <w:rFonts w:cs="Arial"/>
          <w:szCs w:val="24"/>
        </w:rPr>
      </w:pPr>
    </w:p>
    <w:p w14:paraId="27303557" w14:textId="7F7B13BB" w:rsidR="00D6624B" w:rsidRDefault="00D6624B" w:rsidP="002B7663">
      <w:pPr>
        <w:rPr>
          <w:rFonts w:cs="Arial"/>
          <w:szCs w:val="24"/>
        </w:rPr>
      </w:pPr>
    </w:p>
    <w:p w14:paraId="2FB0F7ED" w14:textId="44318622" w:rsidR="00D6624B" w:rsidRDefault="00D6624B" w:rsidP="002B7663">
      <w:pPr>
        <w:rPr>
          <w:rFonts w:cs="Arial"/>
          <w:szCs w:val="24"/>
        </w:rPr>
      </w:pPr>
    </w:p>
    <w:p w14:paraId="3AF3ADD4" w14:textId="13535BE9" w:rsidR="00CD6FAF" w:rsidRDefault="00CD6FAF" w:rsidP="002B7663">
      <w:pPr>
        <w:rPr>
          <w:rFonts w:cs="Arial"/>
          <w:szCs w:val="24"/>
        </w:rPr>
      </w:pPr>
    </w:p>
    <w:p w14:paraId="7FF9AD0B" w14:textId="77777777" w:rsidR="00CD6FAF" w:rsidRDefault="00CD6FAF" w:rsidP="002B7663">
      <w:pPr>
        <w:rPr>
          <w:rFonts w:cs="Arial"/>
          <w:szCs w:val="24"/>
        </w:rPr>
      </w:pPr>
    </w:p>
    <w:p w14:paraId="0A8D047C" w14:textId="5EF1BC5F" w:rsidR="00D6624B" w:rsidRDefault="00D6624B" w:rsidP="002B7663">
      <w:pPr>
        <w:rPr>
          <w:rFonts w:cs="Arial"/>
          <w:szCs w:val="24"/>
        </w:rPr>
      </w:pPr>
    </w:p>
    <w:p w14:paraId="7AD4729B" w14:textId="433DAC4E" w:rsidR="00D6624B" w:rsidRDefault="00D6624B" w:rsidP="002B7663">
      <w:pPr>
        <w:rPr>
          <w:rFonts w:cs="Arial"/>
          <w:szCs w:val="24"/>
        </w:rPr>
      </w:pPr>
    </w:p>
    <w:p w14:paraId="3007F9E3" w14:textId="3D0A533B" w:rsidR="00D6624B" w:rsidRDefault="00D6624B" w:rsidP="002B7663">
      <w:pPr>
        <w:rPr>
          <w:rFonts w:cs="Arial"/>
          <w:szCs w:val="24"/>
        </w:rPr>
      </w:pPr>
    </w:p>
    <w:p w14:paraId="5027C923" w14:textId="215C213A" w:rsidR="00D6624B" w:rsidRDefault="00D6624B" w:rsidP="002B7663">
      <w:pPr>
        <w:rPr>
          <w:rFonts w:cs="Arial"/>
          <w:szCs w:val="24"/>
        </w:rPr>
      </w:pPr>
    </w:p>
    <w:p w14:paraId="19B61950" w14:textId="77777777" w:rsidR="00D6624B" w:rsidRPr="009104FA" w:rsidRDefault="00D6624B" w:rsidP="002B7663">
      <w:pPr>
        <w:rPr>
          <w:rFonts w:cs="Arial"/>
          <w:szCs w:val="24"/>
        </w:rPr>
      </w:pPr>
    </w:p>
    <w:p w14:paraId="5434B673" w14:textId="77777777" w:rsidR="002B7663" w:rsidRPr="009104FA" w:rsidRDefault="002B7663" w:rsidP="002B7663">
      <w:pPr>
        <w:rPr>
          <w:rFonts w:cs="Arial"/>
          <w:szCs w:val="24"/>
        </w:rPr>
      </w:pPr>
    </w:p>
    <w:p w14:paraId="05482B74" w14:textId="77777777" w:rsidR="002B7663" w:rsidRPr="004E359C" w:rsidRDefault="002B7663" w:rsidP="00D6624B">
      <w:pPr>
        <w:spacing w:after="120"/>
        <w:rPr>
          <w:rFonts w:cs="Arial"/>
          <w:sz w:val="22"/>
          <w:szCs w:val="22"/>
        </w:rPr>
      </w:pPr>
      <w:r w:rsidRPr="004E359C">
        <w:rPr>
          <w:rFonts w:cs="Arial"/>
          <w:sz w:val="22"/>
          <w:szCs w:val="22"/>
          <w:u w:val="single"/>
        </w:rPr>
        <w:t>Allegato</w:t>
      </w:r>
      <w:r w:rsidRPr="004E359C">
        <w:rPr>
          <w:rFonts w:cs="Arial"/>
          <w:sz w:val="22"/>
          <w:szCs w:val="22"/>
        </w:rPr>
        <w:t>:</w:t>
      </w:r>
    </w:p>
    <w:p w14:paraId="6E87A3D8" w14:textId="77777777" w:rsidR="002B7663" w:rsidRPr="004E359C" w:rsidRDefault="002B7663" w:rsidP="002B7663">
      <w:pPr>
        <w:tabs>
          <w:tab w:val="left" w:pos="284"/>
        </w:tabs>
        <w:ind w:left="284" w:hanging="284"/>
        <w:rPr>
          <w:rFonts w:cs="Arial"/>
          <w:sz w:val="22"/>
          <w:szCs w:val="22"/>
        </w:rPr>
      </w:pPr>
      <w:r w:rsidRPr="004E359C">
        <w:rPr>
          <w:rFonts w:cs="Arial"/>
          <w:bCs/>
          <w:sz w:val="22"/>
          <w:szCs w:val="22"/>
          <w:lang w:val="it-CH" w:eastAsia="it-CH"/>
        </w:rPr>
        <w:t>-</w:t>
      </w:r>
      <w:r w:rsidRPr="004E359C">
        <w:rPr>
          <w:rFonts w:cs="Arial"/>
          <w:bCs/>
          <w:sz w:val="22"/>
          <w:szCs w:val="22"/>
          <w:lang w:val="it-CH" w:eastAsia="it-CH"/>
        </w:rPr>
        <w:tab/>
        <w:t>Valorizzazione del patrimonio naturalistico del Cantone Ticino, Rapporto degli interventi realizzati attraverso il credito quadro 2016-2019</w:t>
      </w:r>
    </w:p>
    <w:p w14:paraId="64A58795" w14:textId="77777777" w:rsidR="002B7663" w:rsidRPr="009104FA" w:rsidRDefault="002B7663" w:rsidP="002B7663">
      <w:pPr>
        <w:tabs>
          <w:tab w:val="left" w:pos="426"/>
          <w:tab w:val="left" w:pos="4962"/>
        </w:tabs>
      </w:pPr>
      <w:r w:rsidRPr="009104FA">
        <w:br w:type="page"/>
      </w:r>
      <w:r w:rsidRPr="009104FA">
        <w:lastRenderedPageBreak/>
        <w:t>Disegno di</w:t>
      </w:r>
    </w:p>
    <w:p w14:paraId="3D4F518B" w14:textId="77777777" w:rsidR="002B7663" w:rsidRPr="009104FA" w:rsidRDefault="002B7663" w:rsidP="002B7663">
      <w:pPr>
        <w:tabs>
          <w:tab w:val="left" w:pos="426"/>
          <w:tab w:val="left" w:pos="4962"/>
        </w:tabs>
      </w:pPr>
    </w:p>
    <w:p w14:paraId="26F82959" w14:textId="69E9D57D" w:rsidR="002B7663" w:rsidRPr="009104FA" w:rsidRDefault="00D6624B" w:rsidP="002B7663">
      <w:pPr>
        <w:tabs>
          <w:tab w:val="left" w:pos="426"/>
          <w:tab w:val="left" w:pos="4962"/>
        </w:tabs>
        <w:spacing w:before="120"/>
        <w:rPr>
          <w:b/>
        </w:rPr>
      </w:pPr>
      <w:r w:rsidRPr="009104FA">
        <w:rPr>
          <w:b/>
        </w:rPr>
        <w:t>DECRETO LEGISLATIVO</w:t>
      </w:r>
    </w:p>
    <w:p w14:paraId="19570BBC" w14:textId="77777777" w:rsidR="002B7663" w:rsidRPr="009104FA" w:rsidRDefault="002B7663" w:rsidP="002B7663">
      <w:pPr>
        <w:tabs>
          <w:tab w:val="left" w:pos="426"/>
          <w:tab w:val="left" w:pos="4962"/>
        </w:tabs>
        <w:spacing w:before="120"/>
      </w:pPr>
      <w:r w:rsidRPr="009104FA">
        <w:rPr>
          <w:b/>
        </w:rPr>
        <w:t xml:space="preserve">concernente lo stanziamento di un credito quadro di 6'900'000 </w:t>
      </w:r>
      <w:r w:rsidRPr="009104FA">
        <w:rPr>
          <w:rFonts w:cs="Arial"/>
          <w:b/>
          <w:bCs/>
          <w:lang w:val="it-CH"/>
        </w:rPr>
        <w:t>franchi</w:t>
      </w:r>
      <w:r w:rsidRPr="009104FA">
        <w:rPr>
          <w:b/>
        </w:rPr>
        <w:t xml:space="preserve"> per l’attuazione del piano d’azione della Strategia Biodiversità Svizzera nel settore della protezione della natura durante il periodo 2020-2023</w:t>
      </w:r>
    </w:p>
    <w:p w14:paraId="3B69DAF4" w14:textId="77777777" w:rsidR="002B7663" w:rsidRPr="009104FA" w:rsidRDefault="002B7663" w:rsidP="002B7663">
      <w:pPr>
        <w:tabs>
          <w:tab w:val="left" w:pos="426"/>
          <w:tab w:val="left" w:pos="4962"/>
        </w:tabs>
      </w:pPr>
    </w:p>
    <w:p w14:paraId="67018A32" w14:textId="77777777" w:rsidR="002B7663" w:rsidRPr="009104FA" w:rsidRDefault="002B7663" w:rsidP="002B7663">
      <w:pPr>
        <w:tabs>
          <w:tab w:val="left" w:pos="426"/>
          <w:tab w:val="left" w:pos="4962"/>
        </w:tabs>
      </w:pPr>
    </w:p>
    <w:p w14:paraId="411F8BE9" w14:textId="77777777" w:rsidR="002B7663" w:rsidRPr="009104FA" w:rsidRDefault="002B7663" w:rsidP="002B7663">
      <w:pPr>
        <w:rPr>
          <w:szCs w:val="24"/>
        </w:rPr>
      </w:pPr>
      <w:r w:rsidRPr="009104FA">
        <w:rPr>
          <w:szCs w:val="24"/>
        </w:rPr>
        <w:t>IL GRAN CONSIGLIO</w:t>
      </w:r>
    </w:p>
    <w:p w14:paraId="72474B20" w14:textId="77777777" w:rsidR="002B7663" w:rsidRPr="009104FA" w:rsidRDefault="002B7663" w:rsidP="002B7663">
      <w:pPr>
        <w:rPr>
          <w:szCs w:val="24"/>
        </w:rPr>
      </w:pPr>
      <w:r w:rsidRPr="009104FA">
        <w:rPr>
          <w:szCs w:val="24"/>
        </w:rPr>
        <w:t>DELLA REPUBBLICA E CANTONE TICINO</w:t>
      </w:r>
    </w:p>
    <w:p w14:paraId="3419F087" w14:textId="77777777" w:rsidR="002B7663" w:rsidRPr="009104FA" w:rsidRDefault="002B7663" w:rsidP="002B7663">
      <w:pPr>
        <w:rPr>
          <w:szCs w:val="24"/>
        </w:rPr>
      </w:pPr>
    </w:p>
    <w:p w14:paraId="622D4614" w14:textId="1CF997CC" w:rsidR="002B7663" w:rsidRPr="009104FA" w:rsidRDefault="002B7663" w:rsidP="002B7663">
      <w:pPr>
        <w:rPr>
          <w:szCs w:val="24"/>
        </w:rPr>
      </w:pPr>
      <w:r w:rsidRPr="009104FA">
        <w:rPr>
          <w:szCs w:val="24"/>
        </w:rPr>
        <w:t xml:space="preserve">visto il messaggio </w:t>
      </w:r>
      <w:r w:rsidR="00D6624B">
        <w:rPr>
          <w:szCs w:val="24"/>
        </w:rPr>
        <w:t xml:space="preserve">18 marzo 2020 </w:t>
      </w:r>
      <w:r w:rsidRPr="009104FA">
        <w:rPr>
          <w:szCs w:val="24"/>
        </w:rPr>
        <w:t xml:space="preserve">n. </w:t>
      </w:r>
      <w:r w:rsidR="00D6624B">
        <w:rPr>
          <w:szCs w:val="24"/>
        </w:rPr>
        <w:t>7804</w:t>
      </w:r>
      <w:r w:rsidRPr="009104FA">
        <w:rPr>
          <w:szCs w:val="24"/>
        </w:rPr>
        <w:t xml:space="preserve"> del Consiglio di Stato,</w:t>
      </w:r>
    </w:p>
    <w:p w14:paraId="7DE661B3" w14:textId="2E411BCB" w:rsidR="002B7663" w:rsidRDefault="002B7663" w:rsidP="002B7663">
      <w:pPr>
        <w:rPr>
          <w:szCs w:val="24"/>
        </w:rPr>
      </w:pPr>
    </w:p>
    <w:p w14:paraId="12D3F472" w14:textId="77777777" w:rsidR="00D6624B" w:rsidRPr="009104FA" w:rsidRDefault="00D6624B" w:rsidP="002B7663">
      <w:pPr>
        <w:rPr>
          <w:szCs w:val="24"/>
        </w:rPr>
      </w:pPr>
    </w:p>
    <w:p w14:paraId="0A3F1A93" w14:textId="5D266B8B" w:rsidR="002B7663" w:rsidRPr="00D6624B" w:rsidRDefault="002B7663" w:rsidP="002B7663">
      <w:pPr>
        <w:rPr>
          <w:b/>
          <w:szCs w:val="24"/>
        </w:rPr>
      </w:pPr>
      <w:r w:rsidRPr="00D6624B">
        <w:rPr>
          <w:b/>
          <w:szCs w:val="24"/>
        </w:rPr>
        <w:t xml:space="preserve">d e c r e t </w:t>
      </w:r>
      <w:proofErr w:type="gramStart"/>
      <w:r w:rsidRPr="00D6624B">
        <w:rPr>
          <w:b/>
          <w:szCs w:val="24"/>
        </w:rPr>
        <w:t>a</w:t>
      </w:r>
      <w:r w:rsidR="00D6624B" w:rsidRPr="00D6624B">
        <w:rPr>
          <w:b/>
          <w:szCs w:val="24"/>
        </w:rPr>
        <w:t xml:space="preserve"> </w:t>
      </w:r>
      <w:r w:rsidRPr="00D6624B">
        <w:rPr>
          <w:b/>
          <w:szCs w:val="24"/>
        </w:rPr>
        <w:t>:</w:t>
      </w:r>
      <w:proofErr w:type="gramEnd"/>
    </w:p>
    <w:p w14:paraId="31EB2756" w14:textId="685567A5" w:rsidR="002B7663" w:rsidRDefault="002B7663" w:rsidP="002B7663">
      <w:pPr>
        <w:tabs>
          <w:tab w:val="left" w:pos="426"/>
          <w:tab w:val="left" w:pos="4962"/>
        </w:tabs>
      </w:pPr>
    </w:p>
    <w:p w14:paraId="2F76018E" w14:textId="77777777" w:rsidR="00D6624B" w:rsidRPr="009104FA" w:rsidRDefault="00D6624B" w:rsidP="002B7663">
      <w:pPr>
        <w:tabs>
          <w:tab w:val="left" w:pos="426"/>
          <w:tab w:val="left" w:pos="4962"/>
        </w:tabs>
      </w:pPr>
    </w:p>
    <w:p w14:paraId="2550CEFB" w14:textId="6D81C9F7" w:rsidR="002B7663" w:rsidRPr="00D6624B" w:rsidRDefault="002B7663" w:rsidP="002B7663">
      <w:pPr>
        <w:rPr>
          <w:b/>
          <w:bCs/>
          <w:szCs w:val="24"/>
          <w:u w:val="single"/>
          <w:lang w:eastAsia="en-US"/>
        </w:rPr>
      </w:pPr>
      <w:r w:rsidRPr="00D6624B">
        <w:rPr>
          <w:b/>
          <w:bCs/>
          <w:szCs w:val="24"/>
          <w:u w:val="single"/>
          <w:lang w:eastAsia="en-US"/>
        </w:rPr>
        <w:t>Art</w:t>
      </w:r>
      <w:r w:rsidR="00D6624B" w:rsidRPr="00D6624B">
        <w:rPr>
          <w:b/>
          <w:bCs/>
          <w:szCs w:val="24"/>
          <w:u w:val="single"/>
          <w:lang w:eastAsia="en-US"/>
        </w:rPr>
        <w:t>icolo</w:t>
      </w:r>
      <w:r w:rsidRPr="00D6624B">
        <w:rPr>
          <w:b/>
          <w:bCs/>
          <w:szCs w:val="24"/>
          <w:u w:val="single"/>
          <w:lang w:eastAsia="en-US"/>
        </w:rPr>
        <w:t xml:space="preserve"> 1</w:t>
      </w:r>
    </w:p>
    <w:p w14:paraId="28214AA0" w14:textId="77777777" w:rsidR="002B7663" w:rsidRPr="009104FA" w:rsidRDefault="002B7663" w:rsidP="002B7663">
      <w:pPr>
        <w:tabs>
          <w:tab w:val="left" w:pos="426"/>
          <w:tab w:val="left" w:pos="4962"/>
        </w:tabs>
        <w:spacing w:before="120"/>
      </w:pPr>
      <w:r w:rsidRPr="009104FA">
        <w:t>È stanziato un credito quadro di 6'900'000 franchi per l’attuazione del piano d’azione della Strategia Biodiversità Svizzera nel settore della protezione della natura durante il periodo 2020-2023.</w:t>
      </w:r>
    </w:p>
    <w:p w14:paraId="2038B4FE" w14:textId="0B975D09" w:rsidR="002B7663" w:rsidRDefault="002B7663" w:rsidP="002B7663">
      <w:pPr>
        <w:tabs>
          <w:tab w:val="left" w:pos="426"/>
          <w:tab w:val="left" w:pos="4962"/>
        </w:tabs>
      </w:pPr>
    </w:p>
    <w:p w14:paraId="48D8CEDA" w14:textId="77777777" w:rsidR="00D6624B" w:rsidRPr="009104FA" w:rsidRDefault="00D6624B" w:rsidP="002B7663">
      <w:pPr>
        <w:tabs>
          <w:tab w:val="left" w:pos="426"/>
          <w:tab w:val="left" w:pos="4962"/>
        </w:tabs>
      </w:pPr>
    </w:p>
    <w:p w14:paraId="295F09ED" w14:textId="009AFF00" w:rsidR="00D6624B" w:rsidRPr="00D6624B" w:rsidRDefault="00D6624B" w:rsidP="00D6624B">
      <w:pPr>
        <w:rPr>
          <w:b/>
          <w:bCs/>
          <w:szCs w:val="24"/>
          <w:u w:val="single"/>
          <w:lang w:eastAsia="en-US"/>
        </w:rPr>
      </w:pPr>
      <w:r w:rsidRPr="00D6624B">
        <w:rPr>
          <w:b/>
          <w:bCs/>
          <w:szCs w:val="24"/>
          <w:u w:val="single"/>
          <w:lang w:eastAsia="en-US"/>
        </w:rPr>
        <w:t xml:space="preserve">Articolo </w:t>
      </w:r>
      <w:r>
        <w:rPr>
          <w:b/>
          <w:bCs/>
          <w:szCs w:val="24"/>
          <w:u w:val="single"/>
          <w:lang w:eastAsia="en-US"/>
        </w:rPr>
        <w:t>2</w:t>
      </w:r>
    </w:p>
    <w:p w14:paraId="7D68663A" w14:textId="77777777" w:rsidR="002B7663" w:rsidRPr="009104FA" w:rsidRDefault="002B7663" w:rsidP="002B7663">
      <w:pPr>
        <w:tabs>
          <w:tab w:val="left" w:pos="426"/>
          <w:tab w:val="left" w:pos="4962"/>
        </w:tabs>
        <w:spacing w:before="120"/>
      </w:pPr>
      <w:r w:rsidRPr="009104FA">
        <w:t>È data competenza al Consiglio di Stato di suddividere il credito quadro in singoli crediti d'impegno.</w:t>
      </w:r>
    </w:p>
    <w:p w14:paraId="2926AECA" w14:textId="40845DF5" w:rsidR="002B7663" w:rsidRDefault="002B7663" w:rsidP="002B7663">
      <w:pPr>
        <w:tabs>
          <w:tab w:val="left" w:pos="426"/>
          <w:tab w:val="left" w:pos="4962"/>
        </w:tabs>
      </w:pPr>
    </w:p>
    <w:p w14:paraId="311554E6" w14:textId="77777777" w:rsidR="00D6624B" w:rsidRPr="009104FA" w:rsidRDefault="00D6624B" w:rsidP="002B7663">
      <w:pPr>
        <w:tabs>
          <w:tab w:val="left" w:pos="426"/>
          <w:tab w:val="left" w:pos="4962"/>
        </w:tabs>
      </w:pPr>
    </w:p>
    <w:p w14:paraId="55355427" w14:textId="2A0CBD85" w:rsidR="00D6624B" w:rsidRPr="00D6624B" w:rsidRDefault="00D6624B" w:rsidP="00D6624B">
      <w:pPr>
        <w:rPr>
          <w:b/>
          <w:bCs/>
          <w:szCs w:val="24"/>
          <w:u w:val="single"/>
          <w:lang w:eastAsia="en-US"/>
        </w:rPr>
      </w:pPr>
      <w:r w:rsidRPr="00D6624B">
        <w:rPr>
          <w:b/>
          <w:bCs/>
          <w:szCs w:val="24"/>
          <w:u w:val="single"/>
          <w:lang w:eastAsia="en-US"/>
        </w:rPr>
        <w:t xml:space="preserve">Articolo </w:t>
      </w:r>
      <w:r>
        <w:rPr>
          <w:b/>
          <w:bCs/>
          <w:szCs w:val="24"/>
          <w:u w:val="single"/>
          <w:lang w:eastAsia="en-US"/>
        </w:rPr>
        <w:t>3</w:t>
      </w:r>
    </w:p>
    <w:p w14:paraId="0F3148C3" w14:textId="77777777" w:rsidR="002B7663" w:rsidRPr="009104FA" w:rsidRDefault="002B7663" w:rsidP="002B7663">
      <w:pPr>
        <w:tabs>
          <w:tab w:val="left" w:pos="426"/>
          <w:tab w:val="left" w:pos="4962"/>
        </w:tabs>
        <w:spacing w:before="120"/>
      </w:pPr>
      <w:r w:rsidRPr="009104FA">
        <w:t>Il credito è iscritto al conto degli investimenti del Dipartimento del territorio, Ufficio della natura e del paesaggio.</w:t>
      </w:r>
    </w:p>
    <w:p w14:paraId="70C1253F" w14:textId="1A66CDAE" w:rsidR="002B7663" w:rsidRDefault="002B7663" w:rsidP="002B7663">
      <w:pPr>
        <w:tabs>
          <w:tab w:val="left" w:pos="426"/>
          <w:tab w:val="left" w:pos="4962"/>
        </w:tabs>
      </w:pPr>
    </w:p>
    <w:p w14:paraId="74ED42AE" w14:textId="77777777" w:rsidR="00D6624B" w:rsidRPr="009104FA" w:rsidRDefault="00D6624B" w:rsidP="002B7663">
      <w:pPr>
        <w:tabs>
          <w:tab w:val="left" w:pos="426"/>
          <w:tab w:val="left" w:pos="4962"/>
        </w:tabs>
      </w:pPr>
    </w:p>
    <w:p w14:paraId="45CF51FC" w14:textId="4EAADAC3" w:rsidR="00D6624B" w:rsidRPr="00D6624B" w:rsidRDefault="00D6624B" w:rsidP="00D6624B">
      <w:pPr>
        <w:rPr>
          <w:b/>
          <w:bCs/>
          <w:szCs w:val="24"/>
          <w:u w:val="single"/>
          <w:lang w:eastAsia="en-US"/>
        </w:rPr>
      </w:pPr>
      <w:r w:rsidRPr="00D6624B">
        <w:rPr>
          <w:b/>
          <w:bCs/>
          <w:szCs w:val="24"/>
          <w:u w:val="single"/>
          <w:lang w:eastAsia="en-US"/>
        </w:rPr>
        <w:t xml:space="preserve">Articolo </w:t>
      </w:r>
      <w:r>
        <w:rPr>
          <w:b/>
          <w:bCs/>
          <w:szCs w:val="24"/>
          <w:u w:val="single"/>
          <w:lang w:eastAsia="en-US"/>
        </w:rPr>
        <w:t>4</w:t>
      </w:r>
    </w:p>
    <w:p w14:paraId="0105C8C4" w14:textId="77777777" w:rsidR="002B7663" w:rsidRPr="009104FA" w:rsidRDefault="002B7663" w:rsidP="002B7663">
      <w:pPr>
        <w:tabs>
          <w:tab w:val="left" w:pos="426"/>
          <w:tab w:val="left" w:pos="4962"/>
        </w:tabs>
        <w:spacing w:before="120"/>
      </w:pPr>
      <w:r w:rsidRPr="009104FA">
        <w:t>Trascorsi i termini per l’esercizio del diritto di referendum, il presente decreto è pubblicato nel Bollettino ufficiale delle leggi ed entra immediatamente in vigore.</w:t>
      </w:r>
    </w:p>
    <w:p w14:paraId="55F3B702" w14:textId="77777777" w:rsidR="002B7663" w:rsidRPr="009104FA" w:rsidRDefault="002B7663" w:rsidP="002B7663">
      <w:pPr>
        <w:tabs>
          <w:tab w:val="left" w:pos="426"/>
          <w:tab w:val="left" w:pos="4962"/>
        </w:tabs>
      </w:pPr>
    </w:p>
    <w:p w14:paraId="0933A9FA" w14:textId="77777777" w:rsidR="00A81369" w:rsidRDefault="00A81369" w:rsidP="00A81369">
      <w:pPr>
        <w:rPr>
          <w:rFonts w:cs="Arial"/>
          <w:sz w:val="23"/>
          <w:szCs w:val="23"/>
          <w:lang w:val="it-CH"/>
        </w:rPr>
      </w:pPr>
    </w:p>
    <w:sectPr w:rsidR="00A81369" w:rsidSect="009129C9">
      <w:footerReference w:type="default" r:id="rId11"/>
      <w:footnotePr>
        <w:numRestart w:val="eachSect"/>
      </w:footnotePr>
      <w:pgSz w:w="11906" w:h="16838"/>
      <w:pgMar w:top="1417" w:right="1134" w:bottom="1134" w:left="1134"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DBD19" w14:textId="77777777" w:rsidR="00C26C0E" w:rsidRDefault="00C26C0E">
      <w:r>
        <w:separator/>
      </w:r>
    </w:p>
  </w:endnote>
  <w:endnote w:type="continuationSeparator" w:id="0">
    <w:p w14:paraId="6A900886" w14:textId="77777777" w:rsidR="00C26C0E" w:rsidRDefault="00C2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678120865"/>
      <w:docPartObj>
        <w:docPartGallery w:val="Page Numbers (Bottom of Page)"/>
        <w:docPartUnique/>
      </w:docPartObj>
    </w:sdtPr>
    <w:sdtEndPr/>
    <w:sdtContent>
      <w:p w14:paraId="3EDB1EEB" w14:textId="133979FF" w:rsidR="00E9507D" w:rsidRPr="00E9507D" w:rsidRDefault="00E9507D">
        <w:pPr>
          <w:pStyle w:val="Pidipagina"/>
          <w:jc w:val="center"/>
          <w:rPr>
            <w:sz w:val="20"/>
          </w:rPr>
        </w:pPr>
        <w:r w:rsidRPr="00E9507D">
          <w:rPr>
            <w:sz w:val="20"/>
          </w:rPr>
          <w:fldChar w:fldCharType="begin"/>
        </w:r>
        <w:r w:rsidRPr="00E9507D">
          <w:rPr>
            <w:sz w:val="20"/>
          </w:rPr>
          <w:instrText>PAGE   \* MERGEFORMAT</w:instrText>
        </w:r>
        <w:r w:rsidRPr="00E9507D">
          <w:rPr>
            <w:sz w:val="20"/>
          </w:rPr>
          <w:fldChar w:fldCharType="separate"/>
        </w:r>
        <w:r w:rsidR="00D625AE">
          <w:rPr>
            <w:noProof/>
            <w:sz w:val="20"/>
          </w:rPr>
          <w:t>4</w:t>
        </w:r>
        <w:r w:rsidRPr="00E9507D">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43132" w14:textId="77777777" w:rsidR="00C26C0E" w:rsidRDefault="00C26C0E">
      <w:r>
        <w:separator/>
      </w:r>
    </w:p>
  </w:footnote>
  <w:footnote w:type="continuationSeparator" w:id="0">
    <w:p w14:paraId="29579163" w14:textId="77777777" w:rsidR="00C26C0E" w:rsidRDefault="00C26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0D64"/>
    <w:multiLevelType w:val="hybridMultilevel"/>
    <w:tmpl w:val="E230D88C"/>
    <w:lvl w:ilvl="0" w:tplc="08100011">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 w15:restartNumberingAfterBreak="0">
    <w:nsid w:val="0BCD5FD9"/>
    <w:multiLevelType w:val="hybridMultilevel"/>
    <w:tmpl w:val="692655D2"/>
    <w:lvl w:ilvl="0" w:tplc="0810000F">
      <w:start w:val="1"/>
      <w:numFmt w:val="decimal"/>
      <w:lvlText w:val="%1."/>
      <w:lvlJc w:val="left"/>
      <w:pPr>
        <w:ind w:left="360" w:hanging="36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2" w15:restartNumberingAfterBreak="0">
    <w:nsid w:val="0C0C662A"/>
    <w:multiLevelType w:val="hybridMultilevel"/>
    <w:tmpl w:val="42228558"/>
    <w:lvl w:ilvl="0" w:tplc="0810000F">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3" w15:restartNumberingAfterBreak="0">
    <w:nsid w:val="0CA832F0"/>
    <w:multiLevelType w:val="hybridMultilevel"/>
    <w:tmpl w:val="33A844A0"/>
    <w:lvl w:ilvl="0" w:tplc="115C703C">
      <w:start w:val="1"/>
      <w:numFmt w:val="bullet"/>
      <w:lvlText w:val="-"/>
      <w:lvlJc w:val="left"/>
      <w:pPr>
        <w:ind w:left="720" w:hanging="360"/>
      </w:pPr>
      <w:rPr>
        <w:rFonts w:ascii="Arial" w:hAnsi="Aria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1032CE1"/>
    <w:multiLevelType w:val="hybridMultilevel"/>
    <w:tmpl w:val="BA48D8E0"/>
    <w:lvl w:ilvl="0" w:tplc="115C703C">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0C42DF"/>
    <w:multiLevelType w:val="hybridMultilevel"/>
    <w:tmpl w:val="CFDC9FDE"/>
    <w:lvl w:ilvl="0" w:tplc="7AFEEB22">
      <w:start w:val="1"/>
      <w:numFmt w:val="upperRoman"/>
      <w:lvlText w:val="%1."/>
      <w:lvlJc w:val="left"/>
      <w:pPr>
        <w:tabs>
          <w:tab w:val="num" w:pos="502"/>
        </w:tabs>
        <w:ind w:left="502" w:hanging="360"/>
      </w:pPr>
      <w:rPr>
        <w:rFonts w:ascii="Arial" w:eastAsia="Times New Roman" w:hAnsi="Arial" w:cs="Arial" w:hint="default"/>
      </w:rPr>
    </w:lvl>
    <w:lvl w:ilvl="1" w:tplc="08100019">
      <w:start w:val="1"/>
      <w:numFmt w:val="lowerLetter"/>
      <w:lvlText w:val="%2."/>
      <w:lvlJc w:val="left"/>
      <w:pPr>
        <w:tabs>
          <w:tab w:val="num" w:pos="1260"/>
        </w:tabs>
        <w:ind w:left="1260" w:hanging="360"/>
      </w:pPr>
    </w:lvl>
    <w:lvl w:ilvl="2" w:tplc="0810001B" w:tentative="1">
      <w:start w:val="1"/>
      <w:numFmt w:val="lowerRoman"/>
      <w:lvlText w:val="%3."/>
      <w:lvlJc w:val="right"/>
      <w:pPr>
        <w:tabs>
          <w:tab w:val="num" w:pos="1980"/>
        </w:tabs>
        <w:ind w:left="1980" w:hanging="180"/>
      </w:pPr>
    </w:lvl>
    <w:lvl w:ilvl="3" w:tplc="0810000F" w:tentative="1">
      <w:start w:val="1"/>
      <w:numFmt w:val="decimal"/>
      <w:lvlText w:val="%4."/>
      <w:lvlJc w:val="left"/>
      <w:pPr>
        <w:tabs>
          <w:tab w:val="num" w:pos="2700"/>
        </w:tabs>
        <w:ind w:left="2700" w:hanging="360"/>
      </w:pPr>
    </w:lvl>
    <w:lvl w:ilvl="4" w:tplc="08100019" w:tentative="1">
      <w:start w:val="1"/>
      <w:numFmt w:val="lowerLetter"/>
      <w:lvlText w:val="%5."/>
      <w:lvlJc w:val="left"/>
      <w:pPr>
        <w:tabs>
          <w:tab w:val="num" w:pos="3420"/>
        </w:tabs>
        <w:ind w:left="3420" w:hanging="360"/>
      </w:pPr>
    </w:lvl>
    <w:lvl w:ilvl="5" w:tplc="0810001B" w:tentative="1">
      <w:start w:val="1"/>
      <w:numFmt w:val="lowerRoman"/>
      <w:lvlText w:val="%6."/>
      <w:lvlJc w:val="right"/>
      <w:pPr>
        <w:tabs>
          <w:tab w:val="num" w:pos="4140"/>
        </w:tabs>
        <w:ind w:left="4140" w:hanging="180"/>
      </w:pPr>
    </w:lvl>
    <w:lvl w:ilvl="6" w:tplc="0810000F" w:tentative="1">
      <w:start w:val="1"/>
      <w:numFmt w:val="decimal"/>
      <w:lvlText w:val="%7."/>
      <w:lvlJc w:val="left"/>
      <w:pPr>
        <w:tabs>
          <w:tab w:val="num" w:pos="4860"/>
        </w:tabs>
        <w:ind w:left="4860" w:hanging="360"/>
      </w:pPr>
    </w:lvl>
    <w:lvl w:ilvl="7" w:tplc="08100019" w:tentative="1">
      <w:start w:val="1"/>
      <w:numFmt w:val="lowerLetter"/>
      <w:lvlText w:val="%8."/>
      <w:lvlJc w:val="left"/>
      <w:pPr>
        <w:tabs>
          <w:tab w:val="num" w:pos="5580"/>
        </w:tabs>
        <w:ind w:left="5580" w:hanging="360"/>
      </w:pPr>
    </w:lvl>
    <w:lvl w:ilvl="8" w:tplc="0810001B" w:tentative="1">
      <w:start w:val="1"/>
      <w:numFmt w:val="lowerRoman"/>
      <w:lvlText w:val="%9."/>
      <w:lvlJc w:val="right"/>
      <w:pPr>
        <w:tabs>
          <w:tab w:val="num" w:pos="6300"/>
        </w:tabs>
        <w:ind w:left="6300" w:hanging="180"/>
      </w:pPr>
    </w:lvl>
  </w:abstractNum>
  <w:abstractNum w:abstractNumId="8" w15:restartNumberingAfterBreak="0">
    <w:nsid w:val="28260065"/>
    <w:multiLevelType w:val="hybridMultilevel"/>
    <w:tmpl w:val="945858DA"/>
    <w:lvl w:ilvl="0" w:tplc="A5F08A4E">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91E176D"/>
    <w:multiLevelType w:val="hybridMultilevel"/>
    <w:tmpl w:val="BCACC9E0"/>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6575E2E"/>
    <w:multiLevelType w:val="hybridMultilevel"/>
    <w:tmpl w:val="94C85A76"/>
    <w:lvl w:ilvl="0" w:tplc="66B00156">
      <w:start w:val="16"/>
      <w:numFmt w:val="bullet"/>
      <w:lvlText w:val="-"/>
      <w:lvlJc w:val="left"/>
      <w:pPr>
        <w:tabs>
          <w:tab w:val="num" w:pos="454"/>
        </w:tabs>
        <w:ind w:left="454" w:hanging="454"/>
      </w:pPr>
      <w:rPr>
        <w:rFonts w:ascii="Times New Roman" w:hAnsi="Times New Roman" w:hint="default"/>
      </w:rPr>
    </w:lvl>
    <w:lvl w:ilvl="1" w:tplc="04100003" w:tentative="1">
      <w:start w:val="1"/>
      <w:numFmt w:val="bullet"/>
      <w:lvlText w:val="o"/>
      <w:lvlJc w:val="left"/>
      <w:pPr>
        <w:tabs>
          <w:tab w:val="num" w:pos="1270"/>
        </w:tabs>
        <w:ind w:left="1270" w:hanging="360"/>
      </w:pPr>
      <w:rPr>
        <w:rFonts w:ascii="Courier New" w:hAnsi="Courier New" w:cs="Courier New" w:hint="default"/>
      </w:rPr>
    </w:lvl>
    <w:lvl w:ilvl="2" w:tplc="04100005" w:tentative="1">
      <w:start w:val="1"/>
      <w:numFmt w:val="bullet"/>
      <w:lvlText w:val=""/>
      <w:lvlJc w:val="left"/>
      <w:pPr>
        <w:tabs>
          <w:tab w:val="num" w:pos="1990"/>
        </w:tabs>
        <w:ind w:left="1990" w:hanging="360"/>
      </w:pPr>
      <w:rPr>
        <w:rFonts w:ascii="Wingdings" w:hAnsi="Wingdings" w:hint="default"/>
      </w:rPr>
    </w:lvl>
    <w:lvl w:ilvl="3" w:tplc="04100001" w:tentative="1">
      <w:start w:val="1"/>
      <w:numFmt w:val="bullet"/>
      <w:lvlText w:val=""/>
      <w:lvlJc w:val="left"/>
      <w:pPr>
        <w:tabs>
          <w:tab w:val="num" w:pos="2710"/>
        </w:tabs>
        <w:ind w:left="2710" w:hanging="360"/>
      </w:pPr>
      <w:rPr>
        <w:rFonts w:ascii="Symbol" w:hAnsi="Symbol" w:hint="default"/>
      </w:rPr>
    </w:lvl>
    <w:lvl w:ilvl="4" w:tplc="04100003" w:tentative="1">
      <w:start w:val="1"/>
      <w:numFmt w:val="bullet"/>
      <w:lvlText w:val="o"/>
      <w:lvlJc w:val="left"/>
      <w:pPr>
        <w:tabs>
          <w:tab w:val="num" w:pos="3430"/>
        </w:tabs>
        <w:ind w:left="3430" w:hanging="360"/>
      </w:pPr>
      <w:rPr>
        <w:rFonts w:ascii="Courier New" w:hAnsi="Courier New" w:cs="Courier New" w:hint="default"/>
      </w:rPr>
    </w:lvl>
    <w:lvl w:ilvl="5" w:tplc="04100005" w:tentative="1">
      <w:start w:val="1"/>
      <w:numFmt w:val="bullet"/>
      <w:lvlText w:val=""/>
      <w:lvlJc w:val="left"/>
      <w:pPr>
        <w:tabs>
          <w:tab w:val="num" w:pos="4150"/>
        </w:tabs>
        <w:ind w:left="4150" w:hanging="360"/>
      </w:pPr>
      <w:rPr>
        <w:rFonts w:ascii="Wingdings" w:hAnsi="Wingdings" w:hint="default"/>
      </w:rPr>
    </w:lvl>
    <w:lvl w:ilvl="6" w:tplc="04100001" w:tentative="1">
      <w:start w:val="1"/>
      <w:numFmt w:val="bullet"/>
      <w:lvlText w:val=""/>
      <w:lvlJc w:val="left"/>
      <w:pPr>
        <w:tabs>
          <w:tab w:val="num" w:pos="4870"/>
        </w:tabs>
        <w:ind w:left="4870" w:hanging="360"/>
      </w:pPr>
      <w:rPr>
        <w:rFonts w:ascii="Symbol" w:hAnsi="Symbol" w:hint="default"/>
      </w:rPr>
    </w:lvl>
    <w:lvl w:ilvl="7" w:tplc="04100003" w:tentative="1">
      <w:start w:val="1"/>
      <w:numFmt w:val="bullet"/>
      <w:lvlText w:val="o"/>
      <w:lvlJc w:val="left"/>
      <w:pPr>
        <w:tabs>
          <w:tab w:val="num" w:pos="5590"/>
        </w:tabs>
        <w:ind w:left="5590" w:hanging="360"/>
      </w:pPr>
      <w:rPr>
        <w:rFonts w:ascii="Courier New" w:hAnsi="Courier New" w:cs="Courier New" w:hint="default"/>
      </w:rPr>
    </w:lvl>
    <w:lvl w:ilvl="8" w:tplc="04100005" w:tentative="1">
      <w:start w:val="1"/>
      <w:numFmt w:val="bullet"/>
      <w:lvlText w:val=""/>
      <w:lvlJc w:val="left"/>
      <w:pPr>
        <w:tabs>
          <w:tab w:val="num" w:pos="6310"/>
        </w:tabs>
        <w:ind w:left="6310" w:hanging="360"/>
      </w:pPr>
      <w:rPr>
        <w:rFonts w:ascii="Wingdings" w:hAnsi="Wingdings" w:hint="default"/>
      </w:rPr>
    </w:lvl>
  </w:abstractNum>
  <w:abstractNum w:abstractNumId="13" w15:restartNumberingAfterBreak="0">
    <w:nsid w:val="3B6C5D7D"/>
    <w:multiLevelType w:val="hybridMultilevel"/>
    <w:tmpl w:val="1B1A279E"/>
    <w:lvl w:ilvl="0" w:tplc="CCE4E9E8">
      <w:start w:val="2"/>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15:restartNumberingAfterBreak="0">
    <w:nsid w:val="3C8F6AF0"/>
    <w:multiLevelType w:val="multilevel"/>
    <w:tmpl w:val="87EAB876"/>
    <w:lvl w:ilvl="0">
      <w:start w:val="1"/>
      <w:numFmt w:val="decimal"/>
      <w:lvlText w:val="%1."/>
      <w:lvlJc w:val="left"/>
      <w:pPr>
        <w:ind w:left="570" w:hanging="57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DC01DCA"/>
    <w:multiLevelType w:val="hybridMultilevel"/>
    <w:tmpl w:val="BF98CD24"/>
    <w:lvl w:ilvl="0" w:tplc="0810000F">
      <w:start w:val="1"/>
      <w:numFmt w:val="decimal"/>
      <w:lvlText w:val="%1."/>
      <w:lvlJc w:val="left"/>
      <w:pPr>
        <w:ind w:left="720" w:hanging="360"/>
      </w:pPr>
      <w:rPr>
        <w:rFonts w:hint="default"/>
      </w:rPr>
    </w:lvl>
    <w:lvl w:ilvl="1" w:tplc="08100019">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15:restartNumberingAfterBreak="0">
    <w:nsid w:val="3F6D6C5F"/>
    <w:multiLevelType w:val="hybridMultilevel"/>
    <w:tmpl w:val="33DC0FD0"/>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7" w15:restartNumberingAfterBreak="0">
    <w:nsid w:val="43350208"/>
    <w:multiLevelType w:val="hybridMultilevel"/>
    <w:tmpl w:val="66762FDC"/>
    <w:lvl w:ilvl="0" w:tplc="2EA03DC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8496A93"/>
    <w:multiLevelType w:val="hybridMultilevel"/>
    <w:tmpl w:val="73A4D46C"/>
    <w:lvl w:ilvl="0" w:tplc="115C703C">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0" w15:restartNumberingAfterBreak="0">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716DB1"/>
    <w:multiLevelType w:val="hybridMultilevel"/>
    <w:tmpl w:val="C9AC71B4"/>
    <w:lvl w:ilvl="0" w:tplc="605041EC">
      <w:numFmt w:val="decimal"/>
      <w:lvlText w:val="%1."/>
      <w:lvlJc w:val="left"/>
      <w:pPr>
        <w:tabs>
          <w:tab w:val="num" w:pos="540"/>
        </w:tabs>
        <w:ind w:left="540" w:hanging="360"/>
      </w:pPr>
      <w:rPr>
        <w:rFonts w:hint="default"/>
      </w:rPr>
    </w:lvl>
    <w:lvl w:ilvl="1" w:tplc="6A082110">
      <w:start w:val="1"/>
      <w:numFmt w:val="upperRoman"/>
      <w:lvlText w:val="%2."/>
      <w:lvlJc w:val="left"/>
      <w:pPr>
        <w:tabs>
          <w:tab w:val="num" w:pos="1620"/>
        </w:tabs>
        <w:ind w:left="1620" w:hanging="720"/>
      </w:pPr>
      <w:rPr>
        <w:rFonts w:hint="default"/>
      </w:r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22" w15:restartNumberingAfterBreak="0">
    <w:nsid w:val="51D40ADA"/>
    <w:multiLevelType w:val="hybridMultilevel"/>
    <w:tmpl w:val="EAC29D5A"/>
    <w:lvl w:ilvl="0" w:tplc="66B00156">
      <w:start w:val="16"/>
      <w:numFmt w:val="bullet"/>
      <w:lvlText w:val="-"/>
      <w:lvlJc w:val="left"/>
      <w:pPr>
        <w:tabs>
          <w:tab w:val="num" w:pos="454"/>
        </w:tabs>
        <w:ind w:left="454" w:hanging="454"/>
      </w:pPr>
      <w:rPr>
        <w:rFonts w:ascii="Times New Roman" w:hAnsi="Times New Roman" w:hint="default"/>
      </w:rPr>
    </w:lvl>
    <w:lvl w:ilvl="1" w:tplc="04100003" w:tentative="1">
      <w:start w:val="1"/>
      <w:numFmt w:val="bullet"/>
      <w:lvlText w:val="o"/>
      <w:lvlJc w:val="left"/>
      <w:pPr>
        <w:tabs>
          <w:tab w:val="num" w:pos="1270"/>
        </w:tabs>
        <w:ind w:left="1270" w:hanging="360"/>
      </w:pPr>
      <w:rPr>
        <w:rFonts w:ascii="Courier New" w:hAnsi="Courier New" w:cs="Courier New" w:hint="default"/>
      </w:rPr>
    </w:lvl>
    <w:lvl w:ilvl="2" w:tplc="04100005" w:tentative="1">
      <w:start w:val="1"/>
      <w:numFmt w:val="bullet"/>
      <w:lvlText w:val=""/>
      <w:lvlJc w:val="left"/>
      <w:pPr>
        <w:tabs>
          <w:tab w:val="num" w:pos="1990"/>
        </w:tabs>
        <w:ind w:left="1990" w:hanging="360"/>
      </w:pPr>
      <w:rPr>
        <w:rFonts w:ascii="Wingdings" w:hAnsi="Wingdings" w:hint="default"/>
      </w:rPr>
    </w:lvl>
    <w:lvl w:ilvl="3" w:tplc="04100001" w:tentative="1">
      <w:start w:val="1"/>
      <w:numFmt w:val="bullet"/>
      <w:lvlText w:val=""/>
      <w:lvlJc w:val="left"/>
      <w:pPr>
        <w:tabs>
          <w:tab w:val="num" w:pos="2710"/>
        </w:tabs>
        <w:ind w:left="2710" w:hanging="360"/>
      </w:pPr>
      <w:rPr>
        <w:rFonts w:ascii="Symbol" w:hAnsi="Symbol" w:hint="default"/>
      </w:rPr>
    </w:lvl>
    <w:lvl w:ilvl="4" w:tplc="04100003" w:tentative="1">
      <w:start w:val="1"/>
      <w:numFmt w:val="bullet"/>
      <w:lvlText w:val="o"/>
      <w:lvlJc w:val="left"/>
      <w:pPr>
        <w:tabs>
          <w:tab w:val="num" w:pos="3430"/>
        </w:tabs>
        <w:ind w:left="3430" w:hanging="360"/>
      </w:pPr>
      <w:rPr>
        <w:rFonts w:ascii="Courier New" w:hAnsi="Courier New" w:cs="Courier New" w:hint="default"/>
      </w:rPr>
    </w:lvl>
    <w:lvl w:ilvl="5" w:tplc="04100005" w:tentative="1">
      <w:start w:val="1"/>
      <w:numFmt w:val="bullet"/>
      <w:lvlText w:val=""/>
      <w:lvlJc w:val="left"/>
      <w:pPr>
        <w:tabs>
          <w:tab w:val="num" w:pos="4150"/>
        </w:tabs>
        <w:ind w:left="4150" w:hanging="360"/>
      </w:pPr>
      <w:rPr>
        <w:rFonts w:ascii="Wingdings" w:hAnsi="Wingdings" w:hint="default"/>
      </w:rPr>
    </w:lvl>
    <w:lvl w:ilvl="6" w:tplc="04100001" w:tentative="1">
      <w:start w:val="1"/>
      <w:numFmt w:val="bullet"/>
      <w:lvlText w:val=""/>
      <w:lvlJc w:val="left"/>
      <w:pPr>
        <w:tabs>
          <w:tab w:val="num" w:pos="4870"/>
        </w:tabs>
        <w:ind w:left="4870" w:hanging="360"/>
      </w:pPr>
      <w:rPr>
        <w:rFonts w:ascii="Symbol" w:hAnsi="Symbol" w:hint="default"/>
      </w:rPr>
    </w:lvl>
    <w:lvl w:ilvl="7" w:tplc="04100003" w:tentative="1">
      <w:start w:val="1"/>
      <w:numFmt w:val="bullet"/>
      <w:lvlText w:val="o"/>
      <w:lvlJc w:val="left"/>
      <w:pPr>
        <w:tabs>
          <w:tab w:val="num" w:pos="5590"/>
        </w:tabs>
        <w:ind w:left="5590" w:hanging="360"/>
      </w:pPr>
      <w:rPr>
        <w:rFonts w:ascii="Courier New" w:hAnsi="Courier New" w:cs="Courier New" w:hint="default"/>
      </w:rPr>
    </w:lvl>
    <w:lvl w:ilvl="8" w:tplc="04100005" w:tentative="1">
      <w:start w:val="1"/>
      <w:numFmt w:val="bullet"/>
      <w:lvlText w:val=""/>
      <w:lvlJc w:val="left"/>
      <w:pPr>
        <w:tabs>
          <w:tab w:val="num" w:pos="6310"/>
        </w:tabs>
        <w:ind w:left="6310" w:hanging="360"/>
      </w:pPr>
      <w:rPr>
        <w:rFonts w:ascii="Wingdings" w:hAnsi="Wingdings" w:hint="default"/>
      </w:rPr>
    </w:lvl>
  </w:abstractNum>
  <w:abstractNum w:abstractNumId="23" w15:restartNumberingAfterBreak="0">
    <w:nsid w:val="5599245B"/>
    <w:multiLevelType w:val="multilevel"/>
    <w:tmpl w:val="87EAB876"/>
    <w:lvl w:ilvl="0">
      <w:start w:val="1"/>
      <w:numFmt w:val="decimal"/>
      <w:lvlText w:val="%1."/>
      <w:lvlJc w:val="left"/>
      <w:pPr>
        <w:ind w:left="570" w:hanging="57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C8D6086"/>
    <w:multiLevelType w:val="hybridMultilevel"/>
    <w:tmpl w:val="9DE859E2"/>
    <w:lvl w:ilvl="0" w:tplc="9A4CC70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5" w15:restartNumberingAfterBreak="0">
    <w:nsid w:val="5D554713"/>
    <w:multiLevelType w:val="hybridMultilevel"/>
    <w:tmpl w:val="85349D96"/>
    <w:lvl w:ilvl="0" w:tplc="7548C3E4">
      <w:start w:val="1"/>
      <w:numFmt w:val="upperRoman"/>
      <w:lvlText w:val="%1."/>
      <w:lvlJc w:val="left"/>
      <w:pPr>
        <w:ind w:left="731" w:hanging="720"/>
      </w:pPr>
      <w:rPr>
        <w:rFonts w:hint="default"/>
      </w:rPr>
    </w:lvl>
    <w:lvl w:ilvl="1" w:tplc="08100019" w:tentative="1">
      <w:start w:val="1"/>
      <w:numFmt w:val="lowerLetter"/>
      <w:lvlText w:val="%2."/>
      <w:lvlJc w:val="left"/>
      <w:pPr>
        <w:ind w:left="1091" w:hanging="360"/>
      </w:pPr>
    </w:lvl>
    <w:lvl w:ilvl="2" w:tplc="0810001B" w:tentative="1">
      <w:start w:val="1"/>
      <w:numFmt w:val="lowerRoman"/>
      <w:lvlText w:val="%3."/>
      <w:lvlJc w:val="right"/>
      <w:pPr>
        <w:ind w:left="1811" w:hanging="180"/>
      </w:pPr>
    </w:lvl>
    <w:lvl w:ilvl="3" w:tplc="0810000F" w:tentative="1">
      <w:start w:val="1"/>
      <w:numFmt w:val="decimal"/>
      <w:lvlText w:val="%4."/>
      <w:lvlJc w:val="left"/>
      <w:pPr>
        <w:ind w:left="2531" w:hanging="360"/>
      </w:pPr>
    </w:lvl>
    <w:lvl w:ilvl="4" w:tplc="08100019" w:tentative="1">
      <w:start w:val="1"/>
      <w:numFmt w:val="lowerLetter"/>
      <w:lvlText w:val="%5."/>
      <w:lvlJc w:val="left"/>
      <w:pPr>
        <w:ind w:left="3251" w:hanging="360"/>
      </w:pPr>
    </w:lvl>
    <w:lvl w:ilvl="5" w:tplc="0810001B" w:tentative="1">
      <w:start w:val="1"/>
      <w:numFmt w:val="lowerRoman"/>
      <w:lvlText w:val="%6."/>
      <w:lvlJc w:val="right"/>
      <w:pPr>
        <w:ind w:left="3971" w:hanging="180"/>
      </w:pPr>
    </w:lvl>
    <w:lvl w:ilvl="6" w:tplc="0810000F" w:tentative="1">
      <w:start w:val="1"/>
      <w:numFmt w:val="decimal"/>
      <w:lvlText w:val="%7."/>
      <w:lvlJc w:val="left"/>
      <w:pPr>
        <w:ind w:left="4691" w:hanging="360"/>
      </w:pPr>
    </w:lvl>
    <w:lvl w:ilvl="7" w:tplc="08100019" w:tentative="1">
      <w:start w:val="1"/>
      <w:numFmt w:val="lowerLetter"/>
      <w:lvlText w:val="%8."/>
      <w:lvlJc w:val="left"/>
      <w:pPr>
        <w:ind w:left="5411" w:hanging="360"/>
      </w:pPr>
    </w:lvl>
    <w:lvl w:ilvl="8" w:tplc="0810001B" w:tentative="1">
      <w:start w:val="1"/>
      <w:numFmt w:val="lowerRoman"/>
      <w:lvlText w:val="%9."/>
      <w:lvlJc w:val="right"/>
      <w:pPr>
        <w:ind w:left="6131" w:hanging="180"/>
      </w:pPr>
    </w:lvl>
  </w:abstractNum>
  <w:abstractNum w:abstractNumId="26" w15:restartNumberingAfterBreak="0">
    <w:nsid w:val="5EDD0DE3"/>
    <w:multiLevelType w:val="multilevel"/>
    <w:tmpl w:val="F648ED9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F754A3E"/>
    <w:multiLevelType w:val="hybridMultilevel"/>
    <w:tmpl w:val="299EFFBE"/>
    <w:lvl w:ilvl="0" w:tplc="8B325F58">
      <w:numFmt w:val="bullet"/>
      <w:lvlText w:val="-"/>
      <w:lvlJc w:val="left"/>
      <w:pPr>
        <w:ind w:left="720" w:hanging="360"/>
      </w:pPr>
      <w:rPr>
        <w:rFonts w:ascii="Arial" w:eastAsia="Times New Roman" w:hAnsi="Arial" w:cs="Aria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8" w15:restartNumberingAfterBreak="0">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ED0FDE"/>
    <w:multiLevelType w:val="hybridMultilevel"/>
    <w:tmpl w:val="F758B076"/>
    <w:lvl w:ilvl="0" w:tplc="0810000F">
      <w:start w:val="1"/>
      <w:numFmt w:val="decimal"/>
      <w:lvlText w:val="%1."/>
      <w:lvlJc w:val="left"/>
      <w:pPr>
        <w:ind w:left="720" w:hanging="360"/>
      </w:pPr>
      <w:rPr>
        <w:rFont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0" w15:restartNumberingAfterBreak="0">
    <w:nsid w:val="6BEB6A45"/>
    <w:multiLevelType w:val="multilevel"/>
    <w:tmpl w:val="ADA665D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C570396"/>
    <w:multiLevelType w:val="hybridMultilevel"/>
    <w:tmpl w:val="5712CE38"/>
    <w:lvl w:ilvl="0" w:tplc="CB728472">
      <w:start w:val="1"/>
      <w:numFmt w:val="decimal"/>
      <w:lvlText w:val="%1."/>
      <w:lvlJc w:val="left"/>
      <w:pPr>
        <w:ind w:left="720" w:hanging="360"/>
      </w:pPr>
      <w:rPr>
        <w:rFonts w:hint="default"/>
        <w:i/>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2" w15:restartNumberingAfterBreak="0">
    <w:nsid w:val="6E103D00"/>
    <w:multiLevelType w:val="hybridMultilevel"/>
    <w:tmpl w:val="BFAE285A"/>
    <w:lvl w:ilvl="0" w:tplc="024EA31C">
      <w:start w:val="1"/>
      <w:numFmt w:val="decimal"/>
      <w:lvlText w:val="%1."/>
      <w:lvlJc w:val="left"/>
      <w:pPr>
        <w:ind w:left="36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3" w15:restartNumberingAfterBreak="0">
    <w:nsid w:val="6EF9286D"/>
    <w:multiLevelType w:val="hybridMultilevel"/>
    <w:tmpl w:val="332C7EE4"/>
    <w:lvl w:ilvl="0" w:tplc="E8E2A310">
      <w:start w:val="4"/>
      <w:numFmt w:val="bullet"/>
      <w:lvlText w:val="-"/>
      <w:lvlJc w:val="left"/>
      <w:pPr>
        <w:tabs>
          <w:tab w:val="num" w:pos="720"/>
        </w:tabs>
        <w:ind w:left="720" w:hanging="360"/>
      </w:pPr>
      <w:rPr>
        <w:rFonts w:ascii="Arial" w:eastAsia="Times New Roman" w:hAnsi="Arial"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6847735"/>
    <w:multiLevelType w:val="hybridMultilevel"/>
    <w:tmpl w:val="4B9CF00C"/>
    <w:lvl w:ilvl="0" w:tplc="FCE48434">
      <w:start w:val="2"/>
      <w:numFmt w:val="bullet"/>
      <w:lvlText w:val="-"/>
      <w:lvlJc w:val="left"/>
      <w:pPr>
        <w:ind w:left="720" w:hanging="360"/>
      </w:pPr>
      <w:rPr>
        <w:rFonts w:ascii="Arial" w:eastAsia="Times New Roman" w:hAnsi="Arial" w:cs="Aria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6" w15:restartNumberingAfterBreak="0">
    <w:nsid w:val="7CB86583"/>
    <w:multiLevelType w:val="hybridMultilevel"/>
    <w:tmpl w:val="602E370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7" w15:restartNumberingAfterBreak="0">
    <w:nsid w:val="7E7A6850"/>
    <w:multiLevelType w:val="hybridMultilevel"/>
    <w:tmpl w:val="13305ABE"/>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1"/>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0"/>
  </w:num>
  <w:num w:numId="5">
    <w:abstractNumId w:val="10"/>
  </w:num>
  <w:num w:numId="6">
    <w:abstractNumId w:val="4"/>
  </w:num>
  <w:num w:numId="7">
    <w:abstractNumId w:val="28"/>
  </w:num>
  <w:num w:numId="8">
    <w:abstractNumId w:val="34"/>
  </w:num>
  <w:num w:numId="9">
    <w:abstractNumId w:val="8"/>
  </w:num>
  <w:num w:numId="10">
    <w:abstractNumId w:val="33"/>
  </w:num>
  <w:num w:numId="11">
    <w:abstractNumId w:val="37"/>
  </w:num>
  <w:num w:numId="12">
    <w:abstractNumId w:val="9"/>
  </w:num>
  <w:num w:numId="13">
    <w:abstractNumId w:val="23"/>
  </w:num>
  <w:num w:numId="14">
    <w:abstractNumId w:val="2"/>
  </w:num>
  <w:num w:numId="15">
    <w:abstractNumId w:val="14"/>
  </w:num>
  <w:num w:numId="16">
    <w:abstractNumId w:val="35"/>
  </w:num>
  <w:num w:numId="17">
    <w:abstractNumId w:val="16"/>
  </w:num>
  <w:num w:numId="18">
    <w:abstractNumId w:val="27"/>
  </w:num>
  <w:num w:numId="19">
    <w:abstractNumId w:val="24"/>
  </w:num>
  <w:num w:numId="20">
    <w:abstractNumId w:val="19"/>
  </w:num>
  <w:num w:numId="21">
    <w:abstractNumId w:val="5"/>
  </w:num>
  <w:num w:numId="22">
    <w:abstractNumId w:val="3"/>
  </w:num>
  <w:num w:numId="23">
    <w:abstractNumId w:val="29"/>
  </w:num>
  <w:num w:numId="24">
    <w:abstractNumId w:val="31"/>
  </w:num>
  <w:num w:numId="25">
    <w:abstractNumId w:val="36"/>
  </w:num>
  <w:num w:numId="26">
    <w:abstractNumId w:val="7"/>
  </w:num>
  <w:num w:numId="27">
    <w:abstractNumId w:val="21"/>
  </w:num>
  <w:num w:numId="28">
    <w:abstractNumId w:val="13"/>
  </w:num>
  <w:num w:numId="29">
    <w:abstractNumId w:val="25"/>
  </w:num>
  <w:num w:numId="30">
    <w:abstractNumId w:val="15"/>
  </w:num>
  <w:num w:numId="31">
    <w:abstractNumId w:val="30"/>
  </w:num>
  <w:num w:numId="32">
    <w:abstractNumId w:val="17"/>
  </w:num>
  <w:num w:numId="33">
    <w:abstractNumId w:val="26"/>
  </w:num>
  <w:num w:numId="34">
    <w:abstractNumId w:val="12"/>
  </w:num>
  <w:num w:numId="35">
    <w:abstractNumId w:val="22"/>
  </w:num>
  <w:num w:numId="36">
    <w:abstractNumId w:val="1"/>
  </w:num>
  <w:num w:numId="37">
    <w:abstractNumId w:val="0"/>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1C8C8AF-2398-4C31-B33E-B6DFB429EAD8}"/>
    <w:docVar w:name="dgnword-eventsink" w:val="379312368"/>
    <w:docVar w:name="dgnword-lastRevisionsView" w:val="0"/>
  </w:docVars>
  <w:rsids>
    <w:rsidRoot w:val="00B364FB"/>
    <w:rsid w:val="0000142A"/>
    <w:rsid w:val="000033D8"/>
    <w:rsid w:val="000037C7"/>
    <w:rsid w:val="00006DC7"/>
    <w:rsid w:val="00006E0F"/>
    <w:rsid w:val="00006F5D"/>
    <w:rsid w:val="00010CEC"/>
    <w:rsid w:val="00010DF6"/>
    <w:rsid w:val="00011026"/>
    <w:rsid w:val="00013248"/>
    <w:rsid w:val="00014ED7"/>
    <w:rsid w:val="000154A6"/>
    <w:rsid w:val="00015B05"/>
    <w:rsid w:val="00020F13"/>
    <w:rsid w:val="000275E2"/>
    <w:rsid w:val="00030013"/>
    <w:rsid w:val="00032F81"/>
    <w:rsid w:val="0004108C"/>
    <w:rsid w:val="000413C6"/>
    <w:rsid w:val="00041E4F"/>
    <w:rsid w:val="00045613"/>
    <w:rsid w:val="00047624"/>
    <w:rsid w:val="00050566"/>
    <w:rsid w:val="0005179D"/>
    <w:rsid w:val="00056425"/>
    <w:rsid w:val="000565EB"/>
    <w:rsid w:val="00057C72"/>
    <w:rsid w:val="00057D74"/>
    <w:rsid w:val="000607A3"/>
    <w:rsid w:val="00061EC4"/>
    <w:rsid w:val="00062135"/>
    <w:rsid w:val="000623FB"/>
    <w:rsid w:val="00062ECE"/>
    <w:rsid w:val="000633A4"/>
    <w:rsid w:val="00064A11"/>
    <w:rsid w:val="000737DE"/>
    <w:rsid w:val="0008002E"/>
    <w:rsid w:val="0008449F"/>
    <w:rsid w:val="00085E8A"/>
    <w:rsid w:val="00090C57"/>
    <w:rsid w:val="0009163A"/>
    <w:rsid w:val="00091D65"/>
    <w:rsid w:val="00092A57"/>
    <w:rsid w:val="0009445D"/>
    <w:rsid w:val="00095298"/>
    <w:rsid w:val="00095647"/>
    <w:rsid w:val="00095FA6"/>
    <w:rsid w:val="000A0819"/>
    <w:rsid w:val="000A4591"/>
    <w:rsid w:val="000A4D63"/>
    <w:rsid w:val="000A51DF"/>
    <w:rsid w:val="000A627C"/>
    <w:rsid w:val="000A731E"/>
    <w:rsid w:val="000A73D2"/>
    <w:rsid w:val="000A7D8F"/>
    <w:rsid w:val="000B1978"/>
    <w:rsid w:val="000B2C5B"/>
    <w:rsid w:val="000B3684"/>
    <w:rsid w:val="000B63F4"/>
    <w:rsid w:val="000B64C9"/>
    <w:rsid w:val="000B78AF"/>
    <w:rsid w:val="000C05CE"/>
    <w:rsid w:val="000C375D"/>
    <w:rsid w:val="000C4279"/>
    <w:rsid w:val="000C6D51"/>
    <w:rsid w:val="000C7CF2"/>
    <w:rsid w:val="000D074E"/>
    <w:rsid w:val="000D64B9"/>
    <w:rsid w:val="000E0A54"/>
    <w:rsid w:val="000E1E22"/>
    <w:rsid w:val="000E2C73"/>
    <w:rsid w:val="000E5038"/>
    <w:rsid w:val="000E75BA"/>
    <w:rsid w:val="000F16FE"/>
    <w:rsid w:val="000F3262"/>
    <w:rsid w:val="000F38AD"/>
    <w:rsid w:val="000F59D8"/>
    <w:rsid w:val="000F6849"/>
    <w:rsid w:val="000F7C5C"/>
    <w:rsid w:val="0010047B"/>
    <w:rsid w:val="001023DB"/>
    <w:rsid w:val="00106BDA"/>
    <w:rsid w:val="001104AF"/>
    <w:rsid w:val="00112E64"/>
    <w:rsid w:val="00112FF8"/>
    <w:rsid w:val="001130CC"/>
    <w:rsid w:val="00116E54"/>
    <w:rsid w:val="00117435"/>
    <w:rsid w:val="00117BC8"/>
    <w:rsid w:val="00120B8C"/>
    <w:rsid w:val="00121A29"/>
    <w:rsid w:val="00121CB5"/>
    <w:rsid w:val="00122BF3"/>
    <w:rsid w:val="00126091"/>
    <w:rsid w:val="00130513"/>
    <w:rsid w:val="00130889"/>
    <w:rsid w:val="00133700"/>
    <w:rsid w:val="00135DA9"/>
    <w:rsid w:val="001365AB"/>
    <w:rsid w:val="00140D37"/>
    <w:rsid w:val="00141A83"/>
    <w:rsid w:val="001421CB"/>
    <w:rsid w:val="00142298"/>
    <w:rsid w:val="001431F4"/>
    <w:rsid w:val="00143618"/>
    <w:rsid w:val="00145742"/>
    <w:rsid w:val="001474E9"/>
    <w:rsid w:val="0014756A"/>
    <w:rsid w:val="001522ED"/>
    <w:rsid w:val="001526A7"/>
    <w:rsid w:val="001578DB"/>
    <w:rsid w:val="001619C1"/>
    <w:rsid w:val="00170844"/>
    <w:rsid w:val="00170A7C"/>
    <w:rsid w:val="0017133E"/>
    <w:rsid w:val="00175BDD"/>
    <w:rsid w:val="00177E44"/>
    <w:rsid w:val="00180F3B"/>
    <w:rsid w:val="00181B77"/>
    <w:rsid w:val="00181DDC"/>
    <w:rsid w:val="00182E05"/>
    <w:rsid w:val="00184DD7"/>
    <w:rsid w:val="00185FE8"/>
    <w:rsid w:val="0018706E"/>
    <w:rsid w:val="0018729E"/>
    <w:rsid w:val="001872BC"/>
    <w:rsid w:val="001901C9"/>
    <w:rsid w:val="00195587"/>
    <w:rsid w:val="0019675C"/>
    <w:rsid w:val="001A04DC"/>
    <w:rsid w:val="001A0F8C"/>
    <w:rsid w:val="001A296B"/>
    <w:rsid w:val="001A3201"/>
    <w:rsid w:val="001A62D7"/>
    <w:rsid w:val="001B160E"/>
    <w:rsid w:val="001C00BF"/>
    <w:rsid w:val="001C28F3"/>
    <w:rsid w:val="001D0384"/>
    <w:rsid w:val="001D7C17"/>
    <w:rsid w:val="001D7CE9"/>
    <w:rsid w:val="001E04CF"/>
    <w:rsid w:val="001E05FA"/>
    <w:rsid w:val="001E089C"/>
    <w:rsid w:val="001E1CE7"/>
    <w:rsid w:val="001E2C35"/>
    <w:rsid w:val="001E5C38"/>
    <w:rsid w:val="001F215B"/>
    <w:rsid w:val="001F56B1"/>
    <w:rsid w:val="001F7348"/>
    <w:rsid w:val="002013BA"/>
    <w:rsid w:val="002017EC"/>
    <w:rsid w:val="002023F7"/>
    <w:rsid w:val="00203517"/>
    <w:rsid w:val="002051D6"/>
    <w:rsid w:val="002079F3"/>
    <w:rsid w:val="00207AF4"/>
    <w:rsid w:val="00212171"/>
    <w:rsid w:val="00213628"/>
    <w:rsid w:val="00213982"/>
    <w:rsid w:val="0021697D"/>
    <w:rsid w:val="00217C47"/>
    <w:rsid w:val="00220463"/>
    <w:rsid w:val="0022186D"/>
    <w:rsid w:val="00222347"/>
    <w:rsid w:val="002237FC"/>
    <w:rsid w:val="002265B2"/>
    <w:rsid w:val="00226984"/>
    <w:rsid w:val="00226C30"/>
    <w:rsid w:val="00226D36"/>
    <w:rsid w:val="00233585"/>
    <w:rsid w:val="00240ACF"/>
    <w:rsid w:val="00240BCC"/>
    <w:rsid w:val="002413E8"/>
    <w:rsid w:val="00243D68"/>
    <w:rsid w:val="002443C1"/>
    <w:rsid w:val="00251B2E"/>
    <w:rsid w:val="00255964"/>
    <w:rsid w:val="00256B1C"/>
    <w:rsid w:val="00261F51"/>
    <w:rsid w:val="0026335E"/>
    <w:rsid w:val="0026471E"/>
    <w:rsid w:val="00270C6F"/>
    <w:rsid w:val="00271390"/>
    <w:rsid w:val="002736FD"/>
    <w:rsid w:val="00275862"/>
    <w:rsid w:val="00277D0C"/>
    <w:rsid w:val="00280B4B"/>
    <w:rsid w:val="00281AA1"/>
    <w:rsid w:val="002862AB"/>
    <w:rsid w:val="00290DB1"/>
    <w:rsid w:val="00296317"/>
    <w:rsid w:val="00296D77"/>
    <w:rsid w:val="002A0490"/>
    <w:rsid w:val="002A08EE"/>
    <w:rsid w:val="002A248D"/>
    <w:rsid w:val="002A2808"/>
    <w:rsid w:val="002A2E8C"/>
    <w:rsid w:val="002A5014"/>
    <w:rsid w:val="002A5F1E"/>
    <w:rsid w:val="002A670C"/>
    <w:rsid w:val="002A7FD2"/>
    <w:rsid w:val="002B081F"/>
    <w:rsid w:val="002B095A"/>
    <w:rsid w:val="002B2011"/>
    <w:rsid w:val="002B3873"/>
    <w:rsid w:val="002B3E86"/>
    <w:rsid w:val="002B698B"/>
    <w:rsid w:val="002B7663"/>
    <w:rsid w:val="002B7B7B"/>
    <w:rsid w:val="002C2656"/>
    <w:rsid w:val="002C3F7C"/>
    <w:rsid w:val="002D06E3"/>
    <w:rsid w:val="002D111F"/>
    <w:rsid w:val="002D3C50"/>
    <w:rsid w:val="002D4BBB"/>
    <w:rsid w:val="002D6E46"/>
    <w:rsid w:val="002D7A2E"/>
    <w:rsid w:val="002D7D05"/>
    <w:rsid w:val="002E0B96"/>
    <w:rsid w:val="002E1089"/>
    <w:rsid w:val="002E1D49"/>
    <w:rsid w:val="002E1E42"/>
    <w:rsid w:val="002E2AA4"/>
    <w:rsid w:val="002E3AA7"/>
    <w:rsid w:val="002E3B6B"/>
    <w:rsid w:val="002E5933"/>
    <w:rsid w:val="002E6120"/>
    <w:rsid w:val="002F009C"/>
    <w:rsid w:val="002F0D70"/>
    <w:rsid w:val="002F5A5D"/>
    <w:rsid w:val="0030135C"/>
    <w:rsid w:val="003031EA"/>
    <w:rsid w:val="00305CE3"/>
    <w:rsid w:val="003067D4"/>
    <w:rsid w:val="00306BA5"/>
    <w:rsid w:val="00307A68"/>
    <w:rsid w:val="00307C91"/>
    <w:rsid w:val="00310EE5"/>
    <w:rsid w:val="00316B87"/>
    <w:rsid w:val="00320F10"/>
    <w:rsid w:val="0032692E"/>
    <w:rsid w:val="003304D6"/>
    <w:rsid w:val="0033102E"/>
    <w:rsid w:val="00333AC5"/>
    <w:rsid w:val="003362B4"/>
    <w:rsid w:val="003363EE"/>
    <w:rsid w:val="00341CED"/>
    <w:rsid w:val="003461B9"/>
    <w:rsid w:val="00350995"/>
    <w:rsid w:val="00350DB3"/>
    <w:rsid w:val="00352165"/>
    <w:rsid w:val="00352E73"/>
    <w:rsid w:val="003548F4"/>
    <w:rsid w:val="00357797"/>
    <w:rsid w:val="003577BA"/>
    <w:rsid w:val="003607FF"/>
    <w:rsid w:val="00373D76"/>
    <w:rsid w:val="003746AB"/>
    <w:rsid w:val="003819C0"/>
    <w:rsid w:val="00382E89"/>
    <w:rsid w:val="00382F86"/>
    <w:rsid w:val="00390537"/>
    <w:rsid w:val="00390600"/>
    <w:rsid w:val="00391726"/>
    <w:rsid w:val="00395A27"/>
    <w:rsid w:val="00396438"/>
    <w:rsid w:val="003A608A"/>
    <w:rsid w:val="003A652A"/>
    <w:rsid w:val="003A695F"/>
    <w:rsid w:val="003B063D"/>
    <w:rsid w:val="003B0D35"/>
    <w:rsid w:val="003B3810"/>
    <w:rsid w:val="003B6ADB"/>
    <w:rsid w:val="003B787F"/>
    <w:rsid w:val="003C0EC6"/>
    <w:rsid w:val="003C2199"/>
    <w:rsid w:val="003C4691"/>
    <w:rsid w:val="003C715D"/>
    <w:rsid w:val="003C7FD4"/>
    <w:rsid w:val="003D61A6"/>
    <w:rsid w:val="003D6606"/>
    <w:rsid w:val="003E03EB"/>
    <w:rsid w:val="003E0F0F"/>
    <w:rsid w:val="003E223A"/>
    <w:rsid w:val="003E2905"/>
    <w:rsid w:val="003E462A"/>
    <w:rsid w:val="003E6350"/>
    <w:rsid w:val="003E6EA6"/>
    <w:rsid w:val="003F2614"/>
    <w:rsid w:val="003F53AD"/>
    <w:rsid w:val="003F5419"/>
    <w:rsid w:val="003F5DA0"/>
    <w:rsid w:val="003F7099"/>
    <w:rsid w:val="003F7E4A"/>
    <w:rsid w:val="00400205"/>
    <w:rsid w:val="00400971"/>
    <w:rsid w:val="00401049"/>
    <w:rsid w:val="00401737"/>
    <w:rsid w:val="00405543"/>
    <w:rsid w:val="004064B0"/>
    <w:rsid w:val="00410FE8"/>
    <w:rsid w:val="00412DC3"/>
    <w:rsid w:val="0041335F"/>
    <w:rsid w:val="00413776"/>
    <w:rsid w:val="0041392F"/>
    <w:rsid w:val="004139AE"/>
    <w:rsid w:val="00414441"/>
    <w:rsid w:val="004207D2"/>
    <w:rsid w:val="00420A8F"/>
    <w:rsid w:val="004227A0"/>
    <w:rsid w:val="0042475B"/>
    <w:rsid w:val="00426589"/>
    <w:rsid w:val="0043483E"/>
    <w:rsid w:val="00434A57"/>
    <w:rsid w:val="00435BA3"/>
    <w:rsid w:val="004364D5"/>
    <w:rsid w:val="0044080D"/>
    <w:rsid w:val="00441FD6"/>
    <w:rsid w:val="004456A2"/>
    <w:rsid w:val="004476AA"/>
    <w:rsid w:val="00452A68"/>
    <w:rsid w:val="00452A7E"/>
    <w:rsid w:val="004540A0"/>
    <w:rsid w:val="00457E4E"/>
    <w:rsid w:val="00461BA2"/>
    <w:rsid w:val="004620A6"/>
    <w:rsid w:val="00463080"/>
    <w:rsid w:val="00465644"/>
    <w:rsid w:val="00467AAB"/>
    <w:rsid w:val="00470C04"/>
    <w:rsid w:val="00470EC7"/>
    <w:rsid w:val="00472B0B"/>
    <w:rsid w:val="00473196"/>
    <w:rsid w:val="004733D7"/>
    <w:rsid w:val="00476235"/>
    <w:rsid w:val="00477150"/>
    <w:rsid w:val="0047717E"/>
    <w:rsid w:val="0047739D"/>
    <w:rsid w:val="00480D39"/>
    <w:rsid w:val="00481F1A"/>
    <w:rsid w:val="00482644"/>
    <w:rsid w:val="00483B1C"/>
    <w:rsid w:val="00483DCB"/>
    <w:rsid w:val="004843EE"/>
    <w:rsid w:val="0049130A"/>
    <w:rsid w:val="00494198"/>
    <w:rsid w:val="00497C13"/>
    <w:rsid w:val="004A1C56"/>
    <w:rsid w:val="004A204F"/>
    <w:rsid w:val="004A2C35"/>
    <w:rsid w:val="004A3C93"/>
    <w:rsid w:val="004A4D8E"/>
    <w:rsid w:val="004B0C34"/>
    <w:rsid w:val="004B0D3C"/>
    <w:rsid w:val="004B1FF6"/>
    <w:rsid w:val="004B34AD"/>
    <w:rsid w:val="004B3F88"/>
    <w:rsid w:val="004B4854"/>
    <w:rsid w:val="004B7194"/>
    <w:rsid w:val="004C1524"/>
    <w:rsid w:val="004C25F3"/>
    <w:rsid w:val="004D1026"/>
    <w:rsid w:val="004D2465"/>
    <w:rsid w:val="004D6EF0"/>
    <w:rsid w:val="004D7867"/>
    <w:rsid w:val="004E359C"/>
    <w:rsid w:val="004E3775"/>
    <w:rsid w:val="004E746F"/>
    <w:rsid w:val="004F4DF7"/>
    <w:rsid w:val="004F7E1B"/>
    <w:rsid w:val="00500B24"/>
    <w:rsid w:val="00500C54"/>
    <w:rsid w:val="0050448F"/>
    <w:rsid w:val="00504F16"/>
    <w:rsid w:val="005076C3"/>
    <w:rsid w:val="00507EC0"/>
    <w:rsid w:val="005123BD"/>
    <w:rsid w:val="00514AF2"/>
    <w:rsid w:val="00515D85"/>
    <w:rsid w:val="00516B6A"/>
    <w:rsid w:val="0052039E"/>
    <w:rsid w:val="00521C62"/>
    <w:rsid w:val="00521DBC"/>
    <w:rsid w:val="00523BE9"/>
    <w:rsid w:val="00527E93"/>
    <w:rsid w:val="005322F4"/>
    <w:rsid w:val="0053598D"/>
    <w:rsid w:val="0053660F"/>
    <w:rsid w:val="00542C49"/>
    <w:rsid w:val="0055100E"/>
    <w:rsid w:val="00551473"/>
    <w:rsid w:val="00551F64"/>
    <w:rsid w:val="005543A3"/>
    <w:rsid w:val="0056016F"/>
    <w:rsid w:val="005616F0"/>
    <w:rsid w:val="00561D46"/>
    <w:rsid w:val="005650E1"/>
    <w:rsid w:val="00566FE7"/>
    <w:rsid w:val="005711C3"/>
    <w:rsid w:val="00572820"/>
    <w:rsid w:val="00575019"/>
    <w:rsid w:val="00575B41"/>
    <w:rsid w:val="005778E8"/>
    <w:rsid w:val="00581113"/>
    <w:rsid w:val="005813AC"/>
    <w:rsid w:val="005818FF"/>
    <w:rsid w:val="005831FC"/>
    <w:rsid w:val="00584EA5"/>
    <w:rsid w:val="00585B7B"/>
    <w:rsid w:val="00585CBC"/>
    <w:rsid w:val="00590324"/>
    <w:rsid w:val="00590A11"/>
    <w:rsid w:val="00591D6D"/>
    <w:rsid w:val="00592DD2"/>
    <w:rsid w:val="0059602E"/>
    <w:rsid w:val="005A0FC8"/>
    <w:rsid w:val="005A1493"/>
    <w:rsid w:val="005A4034"/>
    <w:rsid w:val="005A422F"/>
    <w:rsid w:val="005A442E"/>
    <w:rsid w:val="005A61D0"/>
    <w:rsid w:val="005A72F7"/>
    <w:rsid w:val="005B03BF"/>
    <w:rsid w:val="005B0810"/>
    <w:rsid w:val="005B3E0C"/>
    <w:rsid w:val="005B42EE"/>
    <w:rsid w:val="005B49A9"/>
    <w:rsid w:val="005B6B51"/>
    <w:rsid w:val="005B715F"/>
    <w:rsid w:val="005B762F"/>
    <w:rsid w:val="005C069A"/>
    <w:rsid w:val="005C1FD4"/>
    <w:rsid w:val="005C2871"/>
    <w:rsid w:val="005C4B51"/>
    <w:rsid w:val="005C635D"/>
    <w:rsid w:val="005D1223"/>
    <w:rsid w:val="005D3227"/>
    <w:rsid w:val="005D3F2D"/>
    <w:rsid w:val="005D651C"/>
    <w:rsid w:val="005D68F6"/>
    <w:rsid w:val="005D7496"/>
    <w:rsid w:val="005E053B"/>
    <w:rsid w:val="005E1D4B"/>
    <w:rsid w:val="005E2B0A"/>
    <w:rsid w:val="005E33D1"/>
    <w:rsid w:val="005E76D4"/>
    <w:rsid w:val="005E7E45"/>
    <w:rsid w:val="005F0097"/>
    <w:rsid w:val="005F1BB1"/>
    <w:rsid w:val="005F596B"/>
    <w:rsid w:val="005F7C2C"/>
    <w:rsid w:val="006010C7"/>
    <w:rsid w:val="00601428"/>
    <w:rsid w:val="0060458F"/>
    <w:rsid w:val="00604C91"/>
    <w:rsid w:val="00606A41"/>
    <w:rsid w:val="006074A8"/>
    <w:rsid w:val="006075E9"/>
    <w:rsid w:val="006147FA"/>
    <w:rsid w:val="00615811"/>
    <w:rsid w:val="006158BC"/>
    <w:rsid w:val="00616AAB"/>
    <w:rsid w:val="006204CA"/>
    <w:rsid w:val="00621724"/>
    <w:rsid w:val="00622D94"/>
    <w:rsid w:val="00624E21"/>
    <w:rsid w:val="006360E4"/>
    <w:rsid w:val="00637B2A"/>
    <w:rsid w:val="00640CB4"/>
    <w:rsid w:val="00641067"/>
    <w:rsid w:val="0064166D"/>
    <w:rsid w:val="00641D6C"/>
    <w:rsid w:val="00642868"/>
    <w:rsid w:val="006431CE"/>
    <w:rsid w:val="00643867"/>
    <w:rsid w:val="006440EA"/>
    <w:rsid w:val="006465EB"/>
    <w:rsid w:val="006470C0"/>
    <w:rsid w:val="006509C1"/>
    <w:rsid w:val="00650F6C"/>
    <w:rsid w:val="00653B4D"/>
    <w:rsid w:val="006557AB"/>
    <w:rsid w:val="00656C96"/>
    <w:rsid w:val="00665BDE"/>
    <w:rsid w:val="0066625B"/>
    <w:rsid w:val="00670B44"/>
    <w:rsid w:val="00673195"/>
    <w:rsid w:val="00673CF5"/>
    <w:rsid w:val="006759A6"/>
    <w:rsid w:val="006764C0"/>
    <w:rsid w:val="00680D60"/>
    <w:rsid w:val="00683244"/>
    <w:rsid w:val="0069029E"/>
    <w:rsid w:val="00693EF0"/>
    <w:rsid w:val="00696BA7"/>
    <w:rsid w:val="00696E63"/>
    <w:rsid w:val="00696EEA"/>
    <w:rsid w:val="00697740"/>
    <w:rsid w:val="006A13F7"/>
    <w:rsid w:val="006A214A"/>
    <w:rsid w:val="006A296F"/>
    <w:rsid w:val="006A2CF3"/>
    <w:rsid w:val="006B0117"/>
    <w:rsid w:val="006B18D9"/>
    <w:rsid w:val="006B35AC"/>
    <w:rsid w:val="006B41FC"/>
    <w:rsid w:val="006C2D0A"/>
    <w:rsid w:val="006C2E73"/>
    <w:rsid w:val="006C52E4"/>
    <w:rsid w:val="006D0A5B"/>
    <w:rsid w:val="006D2DCC"/>
    <w:rsid w:val="006D4A22"/>
    <w:rsid w:val="006E1E7D"/>
    <w:rsid w:val="006E20F8"/>
    <w:rsid w:val="006E2857"/>
    <w:rsid w:val="006E3E71"/>
    <w:rsid w:val="006F0E8A"/>
    <w:rsid w:val="006F4068"/>
    <w:rsid w:val="006F72FB"/>
    <w:rsid w:val="00700810"/>
    <w:rsid w:val="00700CB8"/>
    <w:rsid w:val="0070413E"/>
    <w:rsid w:val="00705564"/>
    <w:rsid w:val="0070585D"/>
    <w:rsid w:val="00706C28"/>
    <w:rsid w:val="007074AD"/>
    <w:rsid w:val="00712CBF"/>
    <w:rsid w:val="00713716"/>
    <w:rsid w:val="00714695"/>
    <w:rsid w:val="00714838"/>
    <w:rsid w:val="00715516"/>
    <w:rsid w:val="00715D50"/>
    <w:rsid w:val="007227C8"/>
    <w:rsid w:val="00726159"/>
    <w:rsid w:val="0072704A"/>
    <w:rsid w:val="0073170F"/>
    <w:rsid w:val="00731734"/>
    <w:rsid w:val="007340BB"/>
    <w:rsid w:val="0073693C"/>
    <w:rsid w:val="0073793E"/>
    <w:rsid w:val="00740C07"/>
    <w:rsid w:val="007417B3"/>
    <w:rsid w:val="00742038"/>
    <w:rsid w:val="0074357B"/>
    <w:rsid w:val="007456DC"/>
    <w:rsid w:val="00747C39"/>
    <w:rsid w:val="00747D77"/>
    <w:rsid w:val="00747F28"/>
    <w:rsid w:val="00754480"/>
    <w:rsid w:val="0075695E"/>
    <w:rsid w:val="00756A95"/>
    <w:rsid w:val="00757710"/>
    <w:rsid w:val="007577C2"/>
    <w:rsid w:val="00757B5D"/>
    <w:rsid w:val="00763896"/>
    <w:rsid w:val="00766186"/>
    <w:rsid w:val="007675AC"/>
    <w:rsid w:val="00775134"/>
    <w:rsid w:val="007757C3"/>
    <w:rsid w:val="00777477"/>
    <w:rsid w:val="00777B2E"/>
    <w:rsid w:val="00780CB9"/>
    <w:rsid w:val="00784CE6"/>
    <w:rsid w:val="00794B10"/>
    <w:rsid w:val="0079513D"/>
    <w:rsid w:val="00797242"/>
    <w:rsid w:val="007A189D"/>
    <w:rsid w:val="007A7343"/>
    <w:rsid w:val="007A7958"/>
    <w:rsid w:val="007B0684"/>
    <w:rsid w:val="007B53A6"/>
    <w:rsid w:val="007B5C64"/>
    <w:rsid w:val="007B6B65"/>
    <w:rsid w:val="007B7851"/>
    <w:rsid w:val="007C006C"/>
    <w:rsid w:val="007C01F6"/>
    <w:rsid w:val="007C0C2F"/>
    <w:rsid w:val="007C0D94"/>
    <w:rsid w:val="007C4EB2"/>
    <w:rsid w:val="007C652E"/>
    <w:rsid w:val="007C676C"/>
    <w:rsid w:val="007C7BE1"/>
    <w:rsid w:val="007D65EB"/>
    <w:rsid w:val="007D682D"/>
    <w:rsid w:val="007E107F"/>
    <w:rsid w:val="007E1D95"/>
    <w:rsid w:val="007E3A3B"/>
    <w:rsid w:val="007E62D0"/>
    <w:rsid w:val="007E7618"/>
    <w:rsid w:val="007F09DD"/>
    <w:rsid w:val="007F0E29"/>
    <w:rsid w:val="007F2AD3"/>
    <w:rsid w:val="007F4687"/>
    <w:rsid w:val="007F4E90"/>
    <w:rsid w:val="007F619F"/>
    <w:rsid w:val="007F6A43"/>
    <w:rsid w:val="00800FE9"/>
    <w:rsid w:val="00801ED7"/>
    <w:rsid w:val="0080407C"/>
    <w:rsid w:val="00805603"/>
    <w:rsid w:val="0080778E"/>
    <w:rsid w:val="008077B4"/>
    <w:rsid w:val="00812035"/>
    <w:rsid w:val="0081477B"/>
    <w:rsid w:val="00815338"/>
    <w:rsid w:val="00816668"/>
    <w:rsid w:val="0082081C"/>
    <w:rsid w:val="00821133"/>
    <w:rsid w:val="0082115E"/>
    <w:rsid w:val="00822ED9"/>
    <w:rsid w:val="0082339A"/>
    <w:rsid w:val="008245C1"/>
    <w:rsid w:val="00824975"/>
    <w:rsid w:val="0082755D"/>
    <w:rsid w:val="0083565B"/>
    <w:rsid w:val="008356C2"/>
    <w:rsid w:val="00836517"/>
    <w:rsid w:val="00841670"/>
    <w:rsid w:val="008433C9"/>
    <w:rsid w:val="00850400"/>
    <w:rsid w:val="00851A9D"/>
    <w:rsid w:val="00853982"/>
    <w:rsid w:val="00854966"/>
    <w:rsid w:val="008549C6"/>
    <w:rsid w:val="008550D0"/>
    <w:rsid w:val="0085621D"/>
    <w:rsid w:val="00856B66"/>
    <w:rsid w:val="008575CB"/>
    <w:rsid w:val="008612BC"/>
    <w:rsid w:val="00861EF8"/>
    <w:rsid w:val="00863064"/>
    <w:rsid w:val="00863081"/>
    <w:rsid w:val="00867116"/>
    <w:rsid w:val="00867212"/>
    <w:rsid w:val="0087159E"/>
    <w:rsid w:val="00871F01"/>
    <w:rsid w:val="00872253"/>
    <w:rsid w:val="00875520"/>
    <w:rsid w:val="00875B59"/>
    <w:rsid w:val="0087642F"/>
    <w:rsid w:val="00876CAF"/>
    <w:rsid w:val="00885342"/>
    <w:rsid w:val="0088652D"/>
    <w:rsid w:val="00887831"/>
    <w:rsid w:val="00890F04"/>
    <w:rsid w:val="00892C53"/>
    <w:rsid w:val="00895BB1"/>
    <w:rsid w:val="00896D7C"/>
    <w:rsid w:val="00897DF3"/>
    <w:rsid w:val="008A3805"/>
    <w:rsid w:val="008A4F86"/>
    <w:rsid w:val="008A658F"/>
    <w:rsid w:val="008A6B2D"/>
    <w:rsid w:val="008A7381"/>
    <w:rsid w:val="008B2481"/>
    <w:rsid w:val="008B2560"/>
    <w:rsid w:val="008B3A09"/>
    <w:rsid w:val="008B3F4F"/>
    <w:rsid w:val="008B40F2"/>
    <w:rsid w:val="008B6C45"/>
    <w:rsid w:val="008B720D"/>
    <w:rsid w:val="008C1896"/>
    <w:rsid w:val="008C668F"/>
    <w:rsid w:val="008D0B21"/>
    <w:rsid w:val="008D0D67"/>
    <w:rsid w:val="008D14CC"/>
    <w:rsid w:val="008D3342"/>
    <w:rsid w:val="008D37A5"/>
    <w:rsid w:val="008D7A9E"/>
    <w:rsid w:val="008E14B2"/>
    <w:rsid w:val="008E1D3D"/>
    <w:rsid w:val="008E2202"/>
    <w:rsid w:val="008E6E49"/>
    <w:rsid w:val="008F0FE4"/>
    <w:rsid w:val="008F1340"/>
    <w:rsid w:val="008F3041"/>
    <w:rsid w:val="008F3396"/>
    <w:rsid w:val="008F508B"/>
    <w:rsid w:val="008F54B0"/>
    <w:rsid w:val="008F5A26"/>
    <w:rsid w:val="00901428"/>
    <w:rsid w:val="00911D5A"/>
    <w:rsid w:val="00914F88"/>
    <w:rsid w:val="00916686"/>
    <w:rsid w:val="009174CE"/>
    <w:rsid w:val="0092110F"/>
    <w:rsid w:val="00921DF9"/>
    <w:rsid w:val="00922E7E"/>
    <w:rsid w:val="00924634"/>
    <w:rsid w:val="009251F6"/>
    <w:rsid w:val="00925647"/>
    <w:rsid w:val="009276F6"/>
    <w:rsid w:val="009333E5"/>
    <w:rsid w:val="009336E3"/>
    <w:rsid w:val="0093489A"/>
    <w:rsid w:val="00934EA2"/>
    <w:rsid w:val="009358D0"/>
    <w:rsid w:val="00937F8D"/>
    <w:rsid w:val="00940F80"/>
    <w:rsid w:val="009416B4"/>
    <w:rsid w:val="00942E9C"/>
    <w:rsid w:val="00943CB0"/>
    <w:rsid w:val="009475E5"/>
    <w:rsid w:val="009557AA"/>
    <w:rsid w:val="009600D3"/>
    <w:rsid w:val="009631C3"/>
    <w:rsid w:val="00972CC9"/>
    <w:rsid w:val="00973BE7"/>
    <w:rsid w:val="0097479A"/>
    <w:rsid w:val="00976F40"/>
    <w:rsid w:val="00981D52"/>
    <w:rsid w:val="00984B63"/>
    <w:rsid w:val="00984F24"/>
    <w:rsid w:val="009915F1"/>
    <w:rsid w:val="00991B6C"/>
    <w:rsid w:val="00992C73"/>
    <w:rsid w:val="00995265"/>
    <w:rsid w:val="00995605"/>
    <w:rsid w:val="00996442"/>
    <w:rsid w:val="009A200B"/>
    <w:rsid w:val="009A3158"/>
    <w:rsid w:val="009B016E"/>
    <w:rsid w:val="009B20D4"/>
    <w:rsid w:val="009B4C27"/>
    <w:rsid w:val="009B5533"/>
    <w:rsid w:val="009B6C8C"/>
    <w:rsid w:val="009B7131"/>
    <w:rsid w:val="009C2C0E"/>
    <w:rsid w:val="009C3FC0"/>
    <w:rsid w:val="009C79CC"/>
    <w:rsid w:val="009D21AE"/>
    <w:rsid w:val="009D3053"/>
    <w:rsid w:val="009D5486"/>
    <w:rsid w:val="009D5B9D"/>
    <w:rsid w:val="009D6CA0"/>
    <w:rsid w:val="009D7A50"/>
    <w:rsid w:val="009E0A23"/>
    <w:rsid w:val="009E0D22"/>
    <w:rsid w:val="009E323F"/>
    <w:rsid w:val="009E3C10"/>
    <w:rsid w:val="009E5D07"/>
    <w:rsid w:val="009E75E7"/>
    <w:rsid w:val="009F2C4D"/>
    <w:rsid w:val="009F4BCB"/>
    <w:rsid w:val="009F4D39"/>
    <w:rsid w:val="009F57AF"/>
    <w:rsid w:val="009F6DBB"/>
    <w:rsid w:val="00A01A5F"/>
    <w:rsid w:val="00A02BD0"/>
    <w:rsid w:val="00A03210"/>
    <w:rsid w:val="00A040AD"/>
    <w:rsid w:val="00A0511E"/>
    <w:rsid w:val="00A05B99"/>
    <w:rsid w:val="00A07BA1"/>
    <w:rsid w:val="00A10B87"/>
    <w:rsid w:val="00A133CF"/>
    <w:rsid w:val="00A13A04"/>
    <w:rsid w:val="00A16B27"/>
    <w:rsid w:val="00A21D89"/>
    <w:rsid w:val="00A222EE"/>
    <w:rsid w:val="00A234FF"/>
    <w:rsid w:val="00A25C90"/>
    <w:rsid w:val="00A26E68"/>
    <w:rsid w:val="00A30A91"/>
    <w:rsid w:val="00A34ED6"/>
    <w:rsid w:val="00A37C53"/>
    <w:rsid w:val="00A41A94"/>
    <w:rsid w:val="00A42388"/>
    <w:rsid w:val="00A436F5"/>
    <w:rsid w:val="00A43C74"/>
    <w:rsid w:val="00A461E7"/>
    <w:rsid w:val="00A52DEA"/>
    <w:rsid w:val="00A53EF9"/>
    <w:rsid w:val="00A54419"/>
    <w:rsid w:val="00A57E19"/>
    <w:rsid w:val="00A60A1E"/>
    <w:rsid w:val="00A62865"/>
    <w:rsid w:val="00A63806"/>
    <w:rsid w:val="00A639F3"/>
    <w:rsid w:val="00A74EAD"/>
    <w:rsid w:val="00A81369"/>
    <w:rsid w:val="00A81CED"/>
    <w:rsid w:val="00A822B6"/>
    <w:rsid w:val="00A8593D"/>
    <w:rsid w:val="00A8611B"/>
    <w:rsid w:val="00A92232"/>
    <w:rsid w:val="00A95C91"/>
    <w:rsid w:val="00A96F2D"/>
    <w:rsid w:val="00A97AEF"/>
    <w:rsid w:val="00AA4892"/>
    <w:rsid w:val="00AA48DA"/>
    <w:rsid w:val="00AA5044"/>
    <w:rsid w:val="00AA5B97"/>
    <w:rsid w:val="00AA68D5"/>
    <w:rsid w:val="00AA7DA1"/>
    <w:rsid w:val="00AC0794"/>
    <w:rsid w:val="00AC0C50"/>
    <w:rsid w:val="00AC2062"/>
    <w:rsid w:val="00AC2797"/>
    <w:rsid w:val="00AC7601"/>
    <w:rsid w:val="00AC783E"/>
    <w:rsid w:val="00AC7AB7"/>
    <w:rsid w:val="00AD18D3"/>
    <w:rsid w:val="00AD1923"/>
    <w:rsid w:val="00AD4DE5"/>
    <w:rsid w:val="00AD5DBB"/>
    <w:rsid w:val="00AD5DBF"/>
    <w:rsid w:val="00AD7C22"/>
    <w:rsid w:val="00AE2160"/>
    <w:rsid w:val="00AE2BA5"/>
    <w:rsid w:val="00AE5590"/>
    <w:rsid w:val="00AF4E3F"/>
    <w:rsid w:val="00AF5772"/>
    <w:rsid w:val="00AF61D9"/>
    <w:rsid w:val="00B00B22"/>
    <w:rsid w:val="00B02BE5"/>
    <w:rsid w:val="00B0322E"/>
    <w:rsid w:val="00B04068"/>
    <w:rsid w:val="00B06160"/>
    <w:rsid w:val="00B06192"/>
    <w:rsid w:val="00B064FB"/>
    <w:rsid w:val="00B10C92"/>
    <w:rsid w:val="00B13E0A"/>
    <w:rsid w:val="00B14766"/>
    <w:rsid w:val="00B15214"/>
    <w:rsid w:val="00B156A1"/>
    <w:rsid w:val="00B156FA"/>
    <w:rsid w:val="00B20732"/>
    <w:rsid w:val="00B21859"/>
    <w:rsid w:val="00B22AF0"/>
    <w:rsid w:val="00B26670"/>
    <w:rsid w:val="00B342A5"/>
    <w:rsid w:val="00B364FB"/>
    <w:rsid w:val="00B378FB"/>
    <w:rsid w:val="00B37A92"/>
    <w:rsid w:val="00B44CEA"/>
    <w:rsid w:val="00B465B2"/>
    <w:rsid w:val="00B47A09"/>
    <w:rsid w:val="00B506F2"/>
    <w:rsid w:val="00B5150D"/>
    <w:rsid w:val="00B5301F"/>
    <w:rsid w:val="00B54034"/>
    <w:rsid w:val="00B559A3"/>
    <w:rsid w:val="00B56C78"/>
    <w:rsid w:val="00B60F0A"/>
    <w:rsid w:val="00B631A2"/>
    <w:rsid w:val="00B65F6C"/>
    <w:rsid w:val="00B663D8"/>
    <w:rsid w:val="00B66A28"/>
    <w:rsid w:val="00B67701"/>
    <w:rsid w:val="00B708CE"/>
    <w:rsid w:val="00B70D0C"/>
    <w:rsid w:val="00B7207F"/>
    <w:rsid w:val="00B73F45"/>
    <w:rsid w:val="00B742B0"/>
    <w:rsid w:val="00B82F1B"/>
    <w:rsid w:val="00B84176"/>
    <w:rsid w:val="00B9452C"/>
    <w:rsid w:val="00B95484"/>
    <w:rsid w:val="00B96153"/>
    <w:rsid w:val="00BA31F3"/>
    <w:rsid w:val="00BA4BC7"/>
    <w:rsid w:val="00BA5B25"/>
    <w:rsid w:val="00BA78A7"/>
    <w:rsid w:val="00BB35DA"/>
    <w:rsid w:val="00BB55B6"/>
    <w:rsid w:val="00BB7476"/>
    <w:rsid w:val="00BC2756"/>
    <w:rsid w:val="00BD2AFF"/>
    <w:rsid w:val="00BD3172"/>
    <w:rsid w:val="00BD712F"/>
    <w:rsid w:val="00BD7854"/>
    <w:rsid w:val="00BD7BEA"/>
    <w:rsid w:val="00BE5844"/>
    <w:rsid w:val="00BE7DA2"/>
    <w:rsid w:val="00BE7FF7"/>
    <w:rsid w:val="00BF3880"/>
    <w:rsid w:val="00BF3FC3"/>
    <w:rsid w:val="00BF4E66"/>
    <w:rsid w:val="00C0109C"/>
    <w:rsid w:val="00C01E2E"/>
    <w:rsid w:val="00C043F9"/>
    <w:rsid w:val="00C04A00"/>
    <w:rsid w:val="00C07D10"/>
    <w:rsid w:val="00C07F38"/>
    <w:rsid w:val="00C14FA9"/>
    <w:rsid w:val="00C15456"/>
    <w:rsid w:val="00C15A32"/>
    <w:rsid w:val="00C223D2"/>
    <w:rsid w:val="00C235AD"/>
    <w:rsid w:val="00C26C0E"/>
    <w:rsid w:val="00C303E8"/>
    <w:rsid w:val="00C312FD"/>
    <w:rsid w:val="00C349BE"/>
    <w:rsid w:val="00C4083B"/>
    <w:rsid w:val="00C41BE8"/>
    <w:rsid w:val="00C445B8"/>
    <w:rsid w:val="00C46D92"/>
    <w:rsid w:val="00C54065"/>
    <w:rsid w:val="00C54242"/>
    <w:rsid w:val="00C557F6"/>
    <w:rsid w:val="00C55E6C"/>
    <w:rsid w:val="00C644A6"/>
    <w:rsid w:val="00C64632"/>
    <w:rsid w:val="00C6522B"/>
    <w:rsid w:val="00C65F70"/>
    <w:rsid w:val="00C7006D"/>
    <w:rsid w:val="00C72ACC"/>
    <w:rsid w:val="00C73072"/>
    <w:rsid w:val="00C74C6C"/>
    <w:rsid w:val="00C74FAA"/>
    <w:rsid w:val="00C80AB9"/>
    <w:rsid w:val="00C80EA7"/>
    <w:rsid w:val="00C82B5B"/>
    <w:rsid w:val="00C83573"/>
    <w:rsid w:val="00C843FE"/>
    <w:rsid w:val="00C858A0"/>
    <w:rsid w:val="00C85F20"/>
    <w:rsid w:val="00C86120"/>
    <w:rsid w:val="00C869A4"/>
    <w:rsid w:val="00C86FE1"/>
    <w:rsid w:val="00C910D1"/>
    <w:rsid w:val="00C92A1A"/>
    <w:rsid w:val="00C9335E"/>
    <w:rsid w:val="00C946E4"/>
    <w:rsid w:val="00C9494B"/>
    <w:rsid w:val="00C96534"/>
    <w:rsid w:val="00CA1D1C"/>
    <w:rsid w:val="00CA2EBC"/>
    <w:rsid w:val="00CA3700"/>
    <w:rsid w:val="00CA39AD"/>
    <w:rsid w:val="00CA4863"/>
    <w:rsid w:val="00CA5E16"/>
    <w:rsid w:val="00CA67CB"/>
    <w:rsid w:val="00CB0C53"/>
    <w:rsid w:val="00CB0F2C"/>
    <w:rsid w:val="00CB13C2"/>
    <w:rsid w:val="00CB1F35"/>
    <w:rsid w:val="00CB2C5B"/>
    <w:rsid w:val="00CB54FE"/>
    <w:rsid w:val="00CB7463"/>
    <w:rsid w:val="00CC0A00"/>
    <w:rsid w:val="00CC14D2"/>
    <w:rsid w:val="00CC16AA"/>
    <w:rsid w:val="00CC30D3"/>
    <w:rsid w:val="00CC5925"/>
    <w:rsid w:val="00CC5A46"/>
    <w:rsid w:val="00CC753C"/>
    <w:rsid w:val="00CD34AD"/>
    <w:rsid w:val="00CD3653"/>
    <w:rsid w:val="00CD391C"/>
    <w:rsid w:val="00CD4A76"/>
    <w:rsid w:val="00CD6FAF"/>
    <w:rsid w:val="00CE008E"/>
    <w:rsid w:val="00CE0716"/>
    <w:rsid w:val="00CE09AF"/>
    <w:rsid w:val="00CE175F"/>
    <w:rsid w:val="00CE2F1E"/>
    <w:rsid w:val="00CE3E6B"/>
    <w:rsid w:val="00CE5038"/>
    <w:rsid w:val="00CE570E"/>
    <w:rsid w:val="00CE5E69"/>
    <w:rsid w:val="00CE6FBE"/>
    <w:rsid w:val="00CE7B4A"/>
    <w:rsid w:val="00CE7E5F"/>
    <w:rsid w:val="00CF0D05"/>
    <w:rsid w:val="00CF0FEA"/>
    <w:rsid w:val="00CF60D5"/>
    <w:rsid w:val="00CF6B6F"/>
    <w:rsid w:val="00D02FB7"/>
    <w:rsid w:val="00D03071"/>
    <w:rsid w:val="00D03958"/>
    <w:rsid w:val="00D03FE8"/>
    <w:rsid w:val="00D06D94"/>
    <w:rsid w:val="00D104FF"/>
    <w:rsid w:val="00D109DF"/>
    <w:rsid w:val="00D1748F"/>
    <w:rsid w:val="00D20B52"/>
    <w:rsid w:val="00D23C8A"/>
    <w:rsid w:val="00D24BF2"/>
    <w:rsid w:val="00D27C6E"/>
    <w:rsid w:val="00D27FDB"/>
    <w:rsid w:val="00D31371"/>
    <w:rsid w:val="00D33A82"/>
    <w:rsid w:val="00D340A2"/>
    <w:rsid w:val="00D35954"/>
    <w:rsid w:val="00D42397"/>
    <w:rsid w:val="00D43CA9"/>
    <w:rsid w:val="00D45520"/>
    <w:rsid w:val="00D47D17"/>
    <w:rsid w:val="00D509CC"/>
    <w:rsid w:val="00D5199E"/>
    <w:rsid w:val="00D535EE"/>
    <w:rsid w:val="00D54A9E"/>
    <w:rsid w:val="00D625AE"/>
    <w:rsid w:val="00D63143"/>
    <w:rsid w:val="00D63A1B"/>
    <w:rsid w:val="00D65885"/>
    <w:rsid w:val="00D6624B"/>
    <w:rsid w:val="00D66443"/>
    <w:rsid w:val="00D67251"/>
    <w:rsid w:val="00D6791B"/>
    <w:rsid w:val="00D7581C"/>
    <w:rsid w:val="00D7676C"/>
    <w:rsid w:val="00D7685C"/>
    <w:rsid w:val="00D76E6C"/>
    <w:rsid w:val="00D83D3A"/>
    <w:rsid w:val="00D86948"/>
    <w:rsid w:val="00D86953"/>
    <w:rsid w:val="00D90006"/>
    <w:rsid w:val="00D906C5"/>
    <w:rsid w:val="00D92C94"/>
    <w:rsid w:val="00D9357E"/>
    <w:rsid w:val="00D95580"/>
    <w:rsid w:val="00D9698A"/>
    <w:rsid w:val="00D96E8F"/>
    <w:rsid w:val="00D9722F"/>
    <w:rsid w:val="00D97E5B"/>
    <w:rsid w:val="00DA18BF"/>
    <w:rsid w:val="00DA1AEF"/>
    <w:rsid w:val="00DA20B6"/>
    <w:rsid w:val="00DA3F33"/>
    <w:rsid w:val="00DA42C5"/>
    <w:rsid w:val="00DA5042"/>
    <w:rsid w:val="00DA5386"/>
    <w:rsid w:val="00DA5EB0"/>
    <w:rsid w:val="00DB05CD"/>
    <w:rsid w:val="00DB1B64"/>
    <w:rsid w:val="00DB1C29"/>
    <w:rsid w:val="00DB3386"/>
    <w:rsid w:val="00DB70DF"/>
    <w:rsid w:val="00DC78E2"/>
    <w:rsid w:val="00DC7FC5"/>
    <w:rsid w:val="00DD1BFB"/>
    <w:rsid w:val="00DD333C"/>
    <w:rsid w:val="00DD737E"/>
    <w:rsid w:val="00DE0EE0"/>
    <w:rsid w:val="00DE1AD1"/>
    <w:rsid w:val="00DE1B89"/>
    <w:rsid w:val="00DE2C56"/>
    <w:rsid w:val="00DE40EC"/>
    <w:rsid w:val="00DE6EE7"/>
    <w:rsid w:val="00DE7A99"/>
    <w:rsid w:val="00DE7F4C"/>
    <w:rsid w:val="00DF1536"/>
    <w:rsid w:val="00DF3E78"/>
    <w:rsid w:val="00DF434B"/>
    <w:rsid w:val="00DF70DF"/>
    <w:rsid w:val="00E02086"/>
    <w:rsid w:val="00E04370"/>
    <w:rsid w:val="00E045E6"/>
    <w:rsid w:val="00E04CB6"/>
    <w:rsid w:val="00E04E76"/>
    <w:rsid w:val="00E052EC"/>
    <w:rsid w:val="00E128A0"/>
    <w:rsid w:val="00E12D5D"/>
    <w:rsid w:val="00E138F6"/>
    <w:rsid w:val="00E13A05"/>
    <w:rsid w:val="00E146E6"/>
    <w:rsid w:val="00E167DA"/>
    <w:rsid w:val="00E2004A"/>
    <w:rsid w:val="00E2192F"/>
    <w:rsid w:val="00E22D7C"/>
    <w:rsid w:val="00E23198"/>
    <w:rsid w:val="00E24A60"/>
    <w:rsid w:val="00E30AE4"/>
    <w:rsid w:val="00E30CCD"/>
    <w:rsid w:val="00E31A5A"/>
    <w:rsid w:val="00E31D51"/>
    <w:rsid w:val="00E32C98"/>
    <w:rsid w:val="00E32DFE"/>
    <w:rsid w:val="00E34F33"/>
    <w:rsid w:val="00E3644D"/>
    <w:rsid w:val="00E41699"/>
    <w:rsid w:val="00E429C2"/>
    <w:rsid w:val="00E46ED8"/>
    <w:rsid w:val="00E52844"/>
    <w:rsid w:val="00E52AEC"/>
    <w:rsid w:val="00E52E37"/>
    <w:rsid w:val="00E54430"/>
    <w:rsid w:val="00E5566A"/>
    <w:rsid w:val="00E56332"/>
    <w:rsid w:val="00E609A5"/>
    <w:rsid w:val="00E61397"/>
    <w:rsid w:val="00E6427C"/>
    <w:rsid w:val="00E66B57"/>
    <w:rsid w:val="00E70960"/>
    <w:rsid w:val="00E71761"/>
    <w:rsid w:val="00E7187A"/>
    <w:rsid w:val="00E71A5F"/>
    <w:rsid w:val="00E71FAD"/>
    <w:rsid w:val="00E7284A"/>
    <w:rsid w:val="00E743BE"/>
    <w:rsid w:val="00E74884"/>
    <w:rsid w:val="00E749BC"/>
    <w:rsid w:val="00E74F06"/>
    <w:rsid w:val="00E762E7"/>
    <w:rsid w:val="00E803C2"/>
    <w:rsid w:val="00E807AB"/>
    <w:rsid w:val="00E83642"/>
    <w:rsid w:val="00E839B2"/>
    <w:rsid w:val="00E859F1"/>
    <w:rsid w:val="00E875A3"/>
    <w:rsid w:val="00E92932"/>
    <w:rsid w:val="00E9370E"/>
    <w:rsid w:val="00E9498D"/>
    <w:rsid w:val="00E9507D"/>
    <w:rsid w:val="00E971C7"/>
    <w:rsid w:val="00E97AD6"/>
    <w:rsid w:val="00EA1878"/>
    <w:rsid w:val="00EA22D9"/>
    <w:rsid w:val="00EA22F6"/>
    <w:rsid w:val="00EA66FE"/>
    <w:rsid w:val="00EB0925"/>
    <w:rsid w:val="00EB1448"/>
    <w:rsid w:val="00EB32FC"/>
    <w:rsid w:val="00EB6D07"/>
    <w:rsid w:val="00EC2C0D"/>
    <w:rsid w:val="00EC3490"/>
    <w:rsid w:val="00EC3989"/>
    <w:rsid w:val="00EC4424"/>
    <w:rsid w:val="00EC4D17"/>
    <w:rsid w:val="00EC61A1"/>
    <w:rsid w:val="00ED13CE"/>
    <w:rsid w:val="00ED1792"/>
    <w:rsid w:val="00EE0D6E"/>
    <w:rsid w:val="00EE14B3"/>
    <w:rsid w:val="00EE584F"/>
    <w:rsid w:val="00EE65E7"/>
    <w:rsid w:val="00EE6FEB"/>
    <w:rsid w:val="00EE7915"/>
    <w:rsid w:val="00EF1205"/>
    <w:rsid w:val="00F000DC"/>
    <w:rsid w:val="00F023D5"/>
    <w:rsid w:val="00F029D0"/>
    <w:rsid w:val="00F03192"/>
    <w:rsid w:val="00F03416"/>
    <w:rsid w:val="00F03A24"/>
    <w:rsid w:val="00F04F41"/>
    <w:rsid w:val="00F05FEC"/>
    <w:rsid w:val="00F066D1"/>
    <w:rsid w:val="00F1706A"/>
    <w:rsid w:val="00F17B85"/>
    <w:rsid w:val="00F21711"/>
    <w:rsid w:val="00F2217A"/>
    <w:rsid w:val="00F22EEA"/>
    <w:rsid w:val="00F25EDF"/>
    <w:rsid w:val="00F26154"/>
    <w:rsid w:val="00F26B17"/>
    <w:rsid w:val="00F324F0"/>
    <w:rsid w:val="00F3372C"/>
    <w:rsid w:val="00F3595E"/>
    <w:rsid w:val="00F36C18"/>
    <w:rsid w:val="00F3789F"/>
    <w:rsid w:val="00F415C0"/>
    <w:rsid w:val="00F466E9"/>
    <w:rsid w:val="00F5056A"/>
    <w:rsid w:val="00F56203"/>
    <w:rsid w:val="00F57DD7"/>
    <w:rsid w:val="00F624F8"/>
    <w:rsid w:val="00F65FE0"/>
    <w:rsid w:val="00F66025"/>
    <w:rsid w:val="00F67982"/>
    <w:rsid w:val="00F67DCF"/>
    <w:rsid w:val="00F715B6"/>
    <w:rsid w:val="00F72627"/>
    <w:rsid w:val="00F767BD"/>
    <w:rsid w:val="00F80798"/>
    <w:rsid w:val="00F82208"/>
    <w:rsid w:val="00F83B7A"/>
    <w:rsid w:val="00F83FE7"/>
    <w:rsid w:val="00F847F8"/>
    <w:rsid w:val="00F86343"/>
    <w:rsid w:val="00F86A66"/>
    <w:rsid w:val="00F878A1"/>
    <w:rsid w:val="00F87E98"/>
    <w:rsid w:val="00F90DBC"/>
    <w:rsid w:val="00F92078"/>
    <w:rsid w:val="00FA23A3"/>
    <w:rsid w:val="00FA2777"/>
    <w:rsid w:val="00FA2B5B"/>
    <w:rsid w:val="00FA693F"/>
    <w:rsid w:val="00FA6AAB"/>
    <w:rsid w:val="00FB319A"/>
    <w:rsid w:val="00FB3EE8"/>
    <w:rsid w:val="00FB5226"/>
    <w:rsid w:val="00FB59A2"/>
    <w:rsid w:val="00FB6B36"/>
    <w:rsid w:val="00FC0DE3"/>
    <w:rsid w:val="00FC11CF"/>
    <w:rsid w:val="00FC1883"/>
    <w:rsid w:val="00FC41A2"/>
    <w:rsid w:val="00FC5617"/>
    <w:rsid w:val="00FD0447"/>
    <w:rsid w:val="00FD0A4A"/>
    <w:rsid w:val="00FD5A47"/>
    <w:rsid w:val="00FD7557"/>
    <w:rsid w:val="00FE10C7"/>
    <w:rsid w:val="00FE1633"/>
    <w:rsid w:val="00FE1AD4"/>
    <w:rsid w:val="00FE3D51"/>
    <w:rsid w:val="00FE3FAB"/>
    <w:rsid w:val="00FE4783"/>
    <w:rsid w:val="00FE5106"/>
    <w:rsid w:val="00FE5B18"/>
    <w:rsid w:val="00FE7235"/>
    <w:rsid w:val="00FE7F9C"/>
    <w:rsid w:val="00FF2D63"/>
    <w:rsid w:val="00FF32DE"/>
    <w:rsid w:val="00FF35B4"/>
    <w:rsid w:val="00FF4668"/>
    <w:rsid w:val="00FF4A35"/>
    <w:rsid w:val="00FF5151"/>
    <w:rsid w:val="00FF67EC"/>
    <w:rsid w:val="00FF77DA"/>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34943"/>
  <w15:docId w15:val="{6B0CBE74-6DF7-4266-ACAB-31203B36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20A6"/>
    <w:pPr>
      <w:jc w:val="both"/>
    </w:pPr>
    <w:rPr>
      <w:rFonts w:ascii="Arial" w:hAnsi="Arial"/>
      <w:sz w:val="24"/>
      <w:lang w:val="it-IT" w:eastAsia="it-IT"/>
    </w:rPr>
  </w:style>
  <w:style w:type="paragraph" w:styleId="Titolo1">
    <w:name w:val="heading 1"/>
    <w:basedOn w:val="Normale"/>
    <w:next w:val="Normale"/>
    <w:qFormat/>
    <w:rsid w:val="00483B1C"/>
    <w:pPr>
      <w:keepNext/>
      <w:tabs>
        <w:tab w:val="left" w:pos="567"/>
      </w:tabs>
      <w:spacing w:after="120"/>
      <w:outlineLvl w:val="0"/>
    </w:pPr>
    <w:rPr>
      <w:b/>
      <w:caps/>
      <w:szCs w:val="24"/>
    </w:rPr>
  </w:style>
  <w:style w:type="paragraph" w:styleId="Titolo2">
    <w:name w:val="heading 2"/>
    <w:basedOn w:val="Normale"/>
    <w:next w:val="Normale"/>
    <w:qFormat/>
    <w:rsid w:val="00483B1C"/>
    <w:pPr>
      <w:keepNext/>
      <w:tabs>
        <w:tab w:val="left" w:pos="567"/>
      </w:tabs>
      <w:spacing w:after="120"/>
      <w:outlineLvl w:val="1"/>
    </w:pPr>
    <w:rPr>
      <w:b/>
    </w:rPr>
  </w:style>
  <w:style w:type="paragraph" w:styleId="Titolo3">
    <w:name w:val="heading 3"/>
    <w:basedOn w:val="Normale"/>
    <w:next w:val="Normale"/>
    <w:qFormat/>
    <w:rsid w:val="00483B1C"/>
    <w:pPr>
      <w:keepNext/>
      <w:tabs>
        <w:tab w:val="left" w:pos="709"/>
      </w:tabs>
      <w:spacing w:before="120" w:after="120"/>
      <w:outlineLvl w:val="2"/>
    </w:pPr>
    <w:rPr>
      <w:b/>
      <w:i/>
      <w:sz w:val="23"/>
      <w:szCs w:val="23"/>
    </w:rPr>
  </w:style>
  <w:style w:type="paragraph" w:styleId="Titolo4">
    <w:name w:val="heading 4"/>
    <w:basedOn w:val="Normale"/>
    <w:next w:val="Normal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Corpotesto">
    <w:name w:val="Body Text"/>
    <w:basedOn w:val="Normale"/>
    <w:pPr>
      <w:tabs>
        <w:tab w:val="left" w:pos="284"/>
        <w:tab w:val="left" w:pos="426"/>
        <w:tab w:val="left" w:pos="4962"/>
      </w:tabs>
    </w:pPr>
  </w:style>
  <w:style w:type="paragraph" w:styleId="Corpodeltesto2">
    <w:name w:val="Body Text 2"/>
    <w:basedOn w:val="Normale"/>
    <w:pPr>
      <w:tabs>
        <w:tab w:val="left" w:pos="284"/>
        <w:tab w:val="left" w:pos="426"/>
        <w:tab w:val="left" w:pos="4962"/>
      </w:tabs>
    </w:pPr>
    <w:rPr>
      <w:b/>
      <w:sz w:val="26"/>
    </w:rPr>
  </w:style>
  <w:style w:type="paragraph" w:styleId="Testofumetto">
    <w:name w:val="Balloon Text"/>
    <w:basedOn w:val="Normal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paragraph" w:styleId="Testonotaapidipagina">
    <w:name w:val="footnote text"/>
    <w:basedOn w:val="Normale"/>
    <w:link w:val="TestonotaapidipaginaCarattere"/>
    <w:uiPriority w:val="99"/>
    <w:semiHidden/>
    <w:rsid w:val="00C80AB9"/>
    <w:rPr>
      <w:sz w:val="20"/>
    </w:rPr>
  </w:style>
  <w:style w:type="character" w:styleId="Rimandonotaapidipagina">
    <w:name w:val="footnote reference"/>
    <w:semiHidden/>
    <w:rsid w:val="00C80AB9"/>
    <w:rPr>
      <w:vertAlign w:val="superscript"/>
    </w:rPr>
  </w:style>
  <w:style w:type="character" w:styleId="Collegamentoipertestuale">
    <w:name w:val="Hyperlink"/>
    <w:unhideWhenUsed/>
    <w:rsid w:val="00C80AB9"/>
    <w:rPr>
      <w:color w:val="0000FF"/>
      <w:u w:val="single"/>
    </w:rPr>
  </w:style>
  <w:style w:type="character" w:styleId="Collegamentovisitato">
    <w:name w:val="FollowedHyperlink"/>
    <w:basedOn w:val="Carpredefinitoparagrafo"/>
    <w:rsid w:val="000C7CF2"/>
    <w:rPr>
      <w:color w:val="800080" w:themeColor="followedHyperlink"/>
      <w:u w:val="single"/>
    </w:rPr>
  </w:style>
  <w:style w:type="character" w:styleId="Rimandocommento">
    <w:name w:val="annotation reference"/>
    <w:basedOn w:val="Carpredefinitoparagrafo"/>
    <w:rsid w:val="00861EF8"/>
    <w:rPr>
      <w:sz w:val="16"/>
      <w:szCs w:val="16"/>
    </w:rPr>
  </w:style>
  <w:style w:type="paragraph" w:styleId="Testocommento">
    <w:name w:val="annotation text"/>
    <w:basedOn w:val="Normale"/>
    <w:link w:val="TestocommentoCarattere"/>
    <w:rsid w:val="00861EF8"/>
    <w:rPr>
      <w:sz w:val="20"/>
    </w:rPr>
  </w:style>
  <w:style w:type="character" w:customStyle="1" w:styleId="TestocommentoCarattere">
    <w:name w:val="Testo commento Carattere"/>
    <w:basedOn w:val="Carpredefinitoparagrafo"/>
    <w:link w:val="Testocommento"/>
    <w:rsid w:val="00861EF8"/>
    <w:rPr>
      <w:rFonts w:ascii="Arial" w:hAnsi="Arial"/>
      <w:lang w:val="it-IT" w:eastAsia="it-IT"/>
    </w:rPr>
  </w:style>
  <w:style w:type="paragraph" w:styleId="Soggettocommento">
    <w:name w:val="annotation subject"/>
    <w:basedOn w:val="Testocommento"/>
    <w:next w:val="Testocommento"/>
    <w:link w:val="SoggettocommentoCarattere"/>
    <w:rsid w:val="00861EF8"/>
    <w:rPr>
      <w:b/>
      <w:bCs/>
    </w:rPr>
  </w:style>
  <w:style w:type="character" w:customStyle="1" w:styleId="SoggettocommentoCarattere">
    <w:name w:val="Soggetto commento Carattere"/>
    <w:basedOn w:val="TestocommentoCarattere"/>
    <w:link w:val="Soggettocommento"/>
    <w:rsid w:val="00861EF8"/>
    <w:rPr>
      <w:rFonts w:ascii="Arial" w:hAnsi="Arial"/>
      <w:b/>
      <w:bCs/>
      <w:lang w:val="it-IT" w:eastAsia="it-IT"/>
    </w:rPr>
  </w:style>
  <w:style w:type="paragraph" w:styleId="Revisione">
    <w:name w:val="Revision"/>
    <w:hidden/>
    <w:uiPriority w:val="99"/>
    <w:semiHidden/>
    <w:rsid w:val="00861EF8"/>
    <w:rPr>
      <w:rFonts w:ascii="Arial" w:hAnsi="Arial"/>
      <w:sz w:val="24"/>
      <w:lang w:val="it-IT" w:eastAsia="it-IT"/>
    </w:rPr>
  </w:style>
  <w:style w:type="paragraph" w:styleId="Paragrafoelenco">
    <w:name w:val="List Paragraph"/>
    <w:basedOn w:val="Normale"/>
    <w:uiPriority w:val="34"/>
    <w:qFormat/>
    <w:rsid w:val="00061EC4"/>
    <w:pPr>
      <w:ind w:left="720"/>
      <w:contextualSpacing/>
    </w:pPr>
  </w:style>
  <w:style w:type="paragraph" w:styleId="Testonotadichiusura">
    <w:name w:val="endnote text"/>
    <w:basedOn w:val="Normale"/>
    <w:link w:val="TestonotadichiusuraCarattere"/>
    <w:rsid w:val="001F56B1"/>
    <w:rPr>
      <w:sz w:val="20"/>
    </w:rPr>
  </w:style>
  <w:style w:type="character" w:customStyle="1" w:styleId="TestonotadichiusuraCarattere">
    <w:name w:val="Testo nota di chiusura Carattere"/>
    <w:basedOn w:val="Carpredefinitoparagrafo"/>
    <w:link w:val="Testonotadichiusura"/>
    <w:rsid w:val="001F56B1"/>
    <w:rPr>
      <w:rFonts w:ascii="Arial" w:hAnsi="Arial"/>
      <w:lang w:val="it-IT" w:eastAsia="it-IT"/>
    </w:rPr>
  </w:style>
  <w:style w:type="character" w:styleId="Rimandonotadichiusura">
    <w:name w:val="endnote reference"/>
    <w:basedOn w:val="Carpredefinitoparagrafo"/>
    <w:rsid w:val="001F56B1"/>
    <w:rPr>
      <w:vertAlign w:val="superscript"/>
    </w:rPr>
  </w:style>
  <w:style w:type="character" w:customStyle="1" w:styleId="TestonotaapidipaginaCarattere">
    <w:name w:val="Testo nota a piè di pagina Carattere"/>
    <w:link w:val="Testonotaapidipagina"/>
    <w:uiPriority w:val="99"/>
    <w:semiHidden/>
    <w:rsid w:val="002F5A5D"/>
    <w:rPr>
      <w:rFonts w:ascii="Arial" w:hAnsi="Arial"/>
      <w:lang w:val="it-IT" w:eastAsia="it-IT"/>
    </w:rPr>
  </w:style>
  <w:style w:type="paragraph" w:styleId="NormaleWeb">
    <w:name w:val="Normal (Web)"/>
    <w:basedOn w:val="Normale"/>
    <w:uiPriority w:val="99"/>
    <w:unhideWhenUsed/>
    <w:rsid w:val="00213982"/>
    <w:pPr>
      <w:spacing w:before="100" w:beforeAutospacing="1" w:after="100" w:afterAutospacing="1"/>
      <w:jc w:val="left"/>
    </w:pPr>
    <w:rPr>
      <w:rFonts w:ascii="Times New Roman" w:hAnsi="Times New Roman"/>
      <w:szCs w:val="24"/>
      <w:lang w:val="it-CH" w:eastAsia="it-CH"/>
    </w:rPr>
  </w:style>
  <w:style w:type="character" w:styleId="Enfasicorsivo">
    <w:name w:val="Emphasis"/>
    <w:uiPriority w:val="20"/>
    <w:qFormat/>
    <w:rsid w:val="00C910D1"/>
    <w:rPr>
      <w:i/>
      <w:iCs/>
    </w:rPr>
  </w:style>
  <w:style w:type="character" w:styleId="Enfasigrassetto">
    <w:name w:val="Strong"/>
    <w:basedOn w:val="Carpredefinitoparagrafo"/>
    <w:qFormat/>
    <w:rsid w:val="00C910D1"/>
    <w:rPr>
      <w:b/>
      <w:bCs/>
    </w:rPr>
  </w:style>
  <w:style w:type="character" w:customStyle="1" w:styleId="PidipaginaCarattere">
    <w:name w:val="Piè di pagina Carattere"/>
    <w:basedOn w:val="Carpredefinitoparagrafo"/>
    <w:link w:val="Pidipagina"/>
    <w:uiPriority w:val="99"/>
    <w:rsid w:val="003746AB"/>
    <w:rPr>
      <w:rFonts w:ascii="Arial" w:hAnsi="Arial"/>
      <w:sz w:val="24"/>
      <w:lang w:val="it-IT" w:eastAsia="it-IT"/>
    </w:rPr>
  </w:style>
  <w:style w:type="table" w:styleId="Grigliatabella">
    <w:name w:val="Table Grid"/>
    <w:basedOn w:val="Tabellanormale"/>
    <w:rsid w:val="00401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rsid w:val="00401737"/>
    <w:rPr>
      <w:rFonts w:ascii="Arial" w:hAnsi="Arial"/>
      <w:sz w:val="24"/>
      <w:lang w:val="it-IT" w:eastAsia="it-IT"/>
    </w:rPr>
  </w:style>
  <w:style w:type="paragraph" w:customStyle="1" w:styleId="PE-MessNormale">
    <w:name w:val="PE-MessNormale"/>
    <w:basedOn w:val="Normale"/>
    <w:link w:val="PE-MessNormaleCarattere"/>
    <w:rsid w:val="00E83642"/>
    <w:pPr>
      <w:spacing w:after="120"/>
    </w:pPr>
    <w:rPr>
      <w:lang w:val="it-CH"/>
    </w:rPr>
  </w:style>
  <w:style w:type="character" w:customStyle="1" w:styleId="PE-MessNormaleCarattere">
    <w:name w:val="PE-MessNormale Carattere"/>
    <w:link w:val="PE-MessNormale"/>
    <w:locked/>
    <w:rsid w:val="00E83642"/>
    <w:rPr>
      <w:rFonts w:ascii="Arial" w:hAnsi="Arial"/>
      <w:sz w:val="24"/>
      <w:lang w:eastAsia="it-IT"/>
    </w:rPr>
  </w:style>
  <w:style w:type="character" w:customStyle="1" w:styleId="Nessuno">
    <w:name w:val="Nessuno"/>
    <w:rsid w:val="00275862"/>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29300">
      <w:bodyDiv w:val="1"/>
      <w:marLeft w:val="0"/>
      <w:marRight w:val="0"/>
      <w:marTop w:val="0"/>
      <w:marBottom w:val="0"/>
      <w:divBdr>
        <w:top w:val="none" w:sz="0" w:space="0" w:color="auto"/>
        <w:left w:val="none" w:sz="0" w:space="0" w:color="auto"/>
        <w:bottom w:val="none" w:sz="0" w:space="0" w:color="auto"/>
        <w:right w:val="none" w:sz="0" w:space="0" w:color="auto"/>
      </w:divBdr>
    </w:div>
    <w:div w:id="838886527">
      <w:bodyDiv w:val="1"/>
      <w:marLeft w:val="0"/>
      <w:marRight w:val="0"/>
      <w:marTop w:val="0"/>
      <w:marBottom w:val="0"/>
      <w:divBdr>
        <w:top w:val="none" w:sz="0" w:space="0" w:color="auto"/>
        <w:left w:val="none" w:sz="0" w:space="0" w:color="auto"/>
        <w:bottom w:val="none" w:sz="0" w:space="0" w:color="auto"/>
        <w:right w:val="none" w:sz="0" w:space="0" w:color="auto"/>
      </w:divBdr>
    </w:div>
    <w:div w:id="180153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6F559-3F53-4147-8E1A-C339ED5CD40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9CC4FD9-6730-4BA3-9569-57A73993D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8EA897-95C1-4A1A-99A4-9F3E831C2672}">
  <ds:schemaRefs>
    <ds:schemaRef ds:uri="http://schemas.microsoft.com/sharepoint/v3/contenttype/forms"/>
  </ds:schemaRefs>
</ds:datastoreItem>
</file>

<file path=customXml/itemProps4.xml><?xml version="1.0" encoding="utf-8"?>
<ds:datastoreItem xmlns:ds="http://schemas.openxmlformats.org/officeDocument/2006/customXml" ds:itemID="{AFF6B5B7-7DCD-4283-9A26-49777C727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4977</Words>
  <Characters>30356</Characters>
  <Application>Microsoft Office Word</Application>
  <DocSecurity>0</DocSecurity>
  <Lines>252</Lines>
  <Paragraphs>70</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35263</CharactersWithSpaces>
  <SharedDoc>false</SharedDoc>
  <HLinks>
    <vt:vector size="6" baseType="variant">
      <vt:variant>
        <vt:i4>2621545</vt:i4>
      </vt:variant>
      <vt:variant>
        <vt:i4>0</vt:i4>
      </vt:variant>
      <vt:variant>
        <vt:i4>0</vt:i4>
      </vt:variant>
      <vt:variant>
        <vt:i4>5</vt:i4>
      </vt:variant>
      <vt:variant>
        <vt:lpwstr>http://www.eoc.ch/Media-e-comunicazione/Documenti-EOC.html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Morandi Marisa</cp:lastModifiedBy>
  <cp:revision>2</cp:revision>
  <cp:lastPrinted>2020-03-24T12:42:00Z</cp:lastPrinted>
  <dcterms:created xsi:type="dcterms:W3CDTF">2020-03-24T15:43:00Z</dcterms:created>
  <dcterms:modified xsi:type="dcterms:W3CDTF">2020-03-24T15:43:00Z</dcterms:modified>
</cp:coreProperties>
</file>