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18E4" w14:textId="77777777" w:rsidR="000979B7" w:rsidRDefault="000979B7" w:rsidP="000979B7">
      <w:r w:rsidRPr="00703E3F">
        <w:rPr>
          <w:rFonts w:ascii="Gill Sans MT" w:hAnsi="Gill Sans MT"/>
          <w:b/>
          <w:sz w:val="56"/>
          <w:szCs w:val="56"/>
        </w:rPr>
        <w:t>Messaggio</w:t>
      </w:r>
    </w:p>
    <w:p w14:paraId="1195419B" w14:textId="77777777" w:rsidR="00897394" w:rsidRPr="009276F6" w:rsidRDefault="00897394">
      <w:pPr>
        <w:rPr>
          <w:rFonts w:cs="Arial"/>
          <w:sz w:val="23"/>
          <w:szCs w:val="23"/>
        </w:rPr>
      </w:pPr>
    </w:p>
    <w:p w14:paraId="1C6F1E52" w14:textId="77777777" w:rsidR="00B10C92" w:rsidRPr="009276F6" w:rsidRDefault="00B10C92">
      <w:pPr>
        <w:rPr>
          <w:rFonts w:cs="Arial"/>
          <w:sz w:val="23"/>
          <w:szCs w:val="23"/>
        </w:rPr>
      </w:pPr>
    </w:p>
    <w:p w14:paraId="7A3DA98E" w14:textId="5283A5A3" w:rsidR="00FD5A47" w:rsidRPr="0093489A" w:rsidRDefault="00797242" w:rsidP="00D12AB2">
      <w:pPr>
        <w:tabs>
          <w:tab w:val="left" w:pos="1985"/>
          <w:tab w:val="left" w:pos="4933"/>
        </w:tabs>
        <w:rPr>
          <w:rFonts w:cs="Arial"/>
          <w:szCs w:val="24"/>
        </w:rPr>
      </w:pPr>
      <w:r>
        <w:rPr>
          <w:rFonts w:cs="Arial"/>
          <w:b/>
          <w:sz w:val="32"/>
          <w:szCs w:val="32"/>
        </w:rPr>
        <w:t>7</w:t>
      </w:r>
      <w:r w:rsidR="00B70D0C">
        <w:rPr>
          <w:rFonts w:cs="Arial"/>
          <w:b/>
          <w:sz w:val="32"/>
          <w:szCs w:val="32"/>
        </w:rPr>
        <w:t>8</w:t>
      </w:r>
      <w:r w:rsidR="004F3476">
        <w:rPr>
          <w:rFonts w:cs="Arial"/>
          <w:b/>
          <w:sz w:val="32"/>
          <w:szCs w:val="32"/>
        </w:rPr>
        <w:t>4</w:t>
      </w:r>
      <w:bookmarkStart w:id="0" w:name="_GoBack"/>
      <w:bookmarkEnd w:id="0"/>
      <w:r w:rsidR="004F3476">
        <w:rPr>
          <w:rFonts w:cs="Arial"/>
          <w:b/>
          <w:sz w:val="32"/>
          <w:szCs w:val="32"/>
        </w:rPr>
        <w:t>7</w:t>
      </w:r>
      <w:r w:rsidR="00BF3FC3" w:rsidRPr="0093489A">
        <w:rPr>
          <w:rFonts w:cs="Arial"/>
          <w:sz w:val="28"/>
          <w:szCs w:val="28"/>
        </w:rPr>
        <w:tab/>
      </w:r>
      <w:r w:rsidR="00AF5E8C">
        <w:rPr>
          <w:rFonts w:cs="Arial"/>
          <w:sz w:val="28"/>
          <w:szCs w:val="28"/>
        </w:rPr>
        <w:t xml:space="preserve"> </w:t>
      </w:r>
      <w:r w:rsidR="00E01E2E">
        <w:rPr>
          <w:rFonts w:cs="Arial"/>
          <w:sz w:val="28"/>
          <w:szCs w:val="28"/>
        </w:rPr>
        <w:t>8</w:t>
      </w:r>
      <w:r w:rsidR="001222D6">
        <w:rPr>
          <w:rFonts w:cs="Arial"/>
          <w:sz w:val="28"/>
          <w:szCs w:val="28"/>
        </w:rPr>
        <w:t xml:space="preserve"> </w:t>
      </w:r>
      <w:r w:rsidR="008226CE">
        <w:rPr>
          <w:rFonts w:cs="Arial"/>
          <w:sz w:val="28"/>
          <w:szCs w:val="28"/>
        </w:rPr>
        <w:t>luglio</w:t>
      </w:r>
      <w:r w:rsidR="001222D6">
        <w:rPr>
          <w:rFonts w:cs="Arial"/>
          <w:sz w:val="28"/>
          <w:szCs w:val="28"/>
        </w:rPr>
        <w:t xml:space="preserve"> </w:t>
      </w:r>
      <w:r w:rsidR="00B66A28" w:rsidRPr="0093489A">
        <w:rPr>
          <w:rFonts w:cs="Arial"/>
          <w:sz w:val="28"/>
          <w:szCs w:val="28"/>
        </w:rPr>
        <w:t>20</w:t>
      </w:r>
      <w:r w:rsidR="00213982">
        <w:rPr>
          <w:rFonts w:cs="Arial"/>
          <w:sz w:val="28"/>
          <w:szCs w:val="28"/>
        </w:rPr>
        <w:t>20</w:t>
      </w:r>
      <w:r w:rsidR="00BF3FC3" w:rsidRPr="0093489A">
        <w:rPr>
          <w:rFonts w:cs="Arial"/>
          <w:sz w:val="28"/>
          <w:szCs w:val="28"/>
        </w:rPr>
        <w:tab/>
      </w:r>
      <w:r w:rsidR="004F3476">
        <w:rPr>
          <w:sz w:val="28"/>
          <w:szCs w:val="28"/>
        </w:rPr>
        <w:t>TERRITORIO</w:t>
      </w:r>
    </w:p>
    <w:p w14:paraId="455D9DE3" w14:textId="23326350" w:rsidR="001222D6" w:rsidRDefault="001222D6" w:rsidP="001222D6">
      <w:pPr>
        <w:rPr>
          <w:lang w:val="it-CH"/>
        </w:rPr>
      </w:pPr>
      <w:bookmarkStart w:id="1" w:name="wnsrif"/>
      <w:bookmarkStart w:id="2" w:name="wvsrif"/>
      <w:bookmarkEnd w:id="1"/>
      <w:bookmarkEnd w:id="2"/>
    </w:p>
    <w:p w14:paraId="40298DD4" w14:textId="77777777" w:rsidR="001222D6" w:rsidRDefault="001222D6" w:rsidP="001222D6">
      <w:pPr>
        <w:rPr>
          <w:lang w:val="it-CH"/>
        </w:rPr>
      </w:pPr>
    </w:p>
    <w:p w14:paraId="2DE3103B" w14:textId="77777777" w:rsidR="008226CE" w:rsidRDefault="008226CE" w:rsidP="008226CE"/>
    <w:p w14:paraId="773DB4E6" w14:textId="5AF8C56C" w:rsidR="003F4453" w:rsidRDefault="008226CE" w:rsidP="003F4453">
      <w:pPr>
        <w:tabs>
          <w:tab w:val="left" w:pos="5670"/>
        </w:tabs>
        <w:rPr>
          <w:b/>
          <w:sz w:val="28"/>
          <w:szCs w:val="28"/>
          <w:lang w:val="it-CH"/>
        </w:rPr>
      </w:pPr>
      <w:r>
        <w:rPr>
          <w:b/>
          <w:sz w:val="28"/>
          <w:szCs w:val="28"/>
        </w:rPr>
        <w:t>Ra</w:t>
      </w:r>
      <w:r w:rsidRPr="007530A2">
        <w:rPr>
          <w:b/>
          <w:sz w:val="28"/>
          <w:szCs w:val="28"/>
        </w:rPr>
        <w:t>ppo</w:t>
      </w:r>
      <w:r>
        <w:rPr>
          <w:b/>
          <w:sz w:val="28"/>
          <w:szCs w:val="28"/>
        </w:rPr>
        <w:t xml:space="preserve">rto del Consiglio di Stato sulla mozione </w:t>
      </w:r>
      <w:r w:rsidR="007D287A">
        <w:rPr>
          <w:b/>
          <w:sz w:val="28"/>
          <w:szCs w:val="28"/>
        </w:rPr>
        <w:t>1</w:t>
      </w:r>
      <w:r w:rsidR="004F3476">
        <w:rPr>
          <w:b/>
          <w:sz w:val="28"/>
          <w:szCs w:val="28"/>
        </w:rPr>
        <w:t>8</w:t>
      </w:r>
      <w:r w:rsidR="007D287A">
        <w:rPr>
          <w:b/>
          <w:sz w:val="28"/>
          <w:szCs w:val="28"/>
        </w:rPr>
        <w:t xml:space="preserve"> settembre </w:t>
      </w:r>
      <w:r w:rsidRPr="00335017">
        <w:rPr>
          <w:b/>
          <w:sz w:val="28"/>
          <w:szCs w:val="28"/>
        </w:rPr>
        <w:t>20</w:t>
      </w:r>
      <w:r w:rsidR="007D287A">
        <w:rPr>
          <w:b/>
          <w:sz w:val="28"/>
          <w:szCs w:val="28"/>
        </w:rPr>
        <w:t>19</w:t>
      </w:r>
      <w:r w:rsidRPr="00335017">
        <w:rPr>
          <w:b/>
          <w:sz w:val="28"/>
          <w:szCs w:val="28"/>
        </w:rPr>
        <w:t xml:space="preserve"> presentata da </w:t>
      </w:r>
      <w:r w:rsidR="00B84B68">
        <w:rPr>
          <w:b/>
          <w:sz w:val="28"/>
          <w:szCs w:val="28"/>
        </w:rPr>
        <w:t xml:space="preserve">Alex </w:t>
      </w:r>
      <w:r w:rsidR="00B84B68" w:rsidRPr="00B84B68">
        <w:rPr>
          <w:b/>
          <w:sz w:val="28"/>
          <w:szCs w:val="28"/>
        </w:rPr>
        <w:t>Farinelli e</w:t>
      </w:r>
      <w:r w:rsidR="00B84B68">
        <w:rPr>
          <w:b/>
          <w:sz w:val="28"/>
          <w:szCs w:val="28"/>
        </w:rPr>
        <w:t xml:space="preserve"> cofirmatari (ripresa da Nicola Pini)</w:t>
      </w:r>
      <w:r w:rsidR="003F4453">
        <w:rPr>
          <w:b/>
          <w:sz w:val="28"/>
          <w:szCs w:val="28"/>
        </w:rPr>
        <w:t xml:space="preserve"> “</w:t>
      </w:r>
      <w:proofErr w:type="spellStart"/>
      <w:r w:rsidR="003F4453">
        <w:rPr>
          <w:b/>
          <w:sz w:val="28"/>
          <w:szCs w:val="28"/>
        </w:rPr>
        <w:t>AlpTransit</w:t>
      </w:r>
      <w:proofErr w:type="spellEnd"/>
      <w:r w:rsidR="003F4453">
        <w:rPr>
          <w:b/>
          <w:sz w:val="28"/>
          <w:szCs w:val="28"/>
        </w:rPr>
        <w:t xml:space="preserve"> incompleta: quali rischi per il Ticino e per la Svizzera” </w:t>
      </w:r>
    </w:p>
    <w:p w14:paraId="14A6F03C" w14:textId="3776372B" w:rsidR="008226CE" w:rsidRDefault="008226CE" w:rsidP="008226CE"/>
    <w:p w14:paraId="4D2F3959" w14:textId="77777777" w:rsidR="00D1504E" w:rsidRPr="007530A2" w:rsidRDefault="00D1504E" w:rsidP="008226CE"/>
    <w:p w14:paraId="635AED8F" w14:textId="77777777" w:rsidR="008226CE" w:rsidRPr="007530A2" w:rsidRDefault="008226CE" w:rsidP="008226CE"/>
    <w:p w14:paraId="325876E5" w14:textId="77777777" w:rsidR="008226CE" w:rsidRPr="00531DBE" w:rsidRDefault="008226CE" w:rsidP="00D1504E">
      <w:pPr>
        <w:rPr>
          <w:rFonts w:eastAsia="Calibri" w:cs="Arial"/>
          <w:szCs w:val="23"/>
          <w:lang w:val="it-CH" w:eastAsia="en-US"/>
        </w:rPr>
      </w:pPr>
      <w:r w:rsidRPr="00531DBE">
        <w:rPr>
          <w:rFonts w:eastAsia="Calibri" w:cs="Arial"/>
          <w:szCs w:val="23"/>
          <w:lang w:val="it-CH" w:eastAsia="en-US"/>
        </w:rPr>
        <w:t>Signor Presidente,</w:t>
      </w:r>
    </w:p>
    <w:p w14:paraId="06D5F0E8" w14:textId="77777777" w:rsidR="008226CE" w:rsidRPr="00531DBE" w:rsidRDefault="008226CE" w:rsidP="00D1504E">
      <w:pPr>
        <w:rPr>
          <w:rFonts w:eastAsia="Calibri" w:cs="Arial"/>
          <w:szCs w:val="23"/>
          <w:lang w:val="it-CH" w:eastAsia="en-US"/>
        </w:rPr>
      </w:pPr>
      <w:r w:rsidRPr="00531DBE">
        <w:rPr>
          <w:rFonts w:eastAsia="Calibri" w:cs="Arial"/>
          <w:szCs w:val="23"/>
          <w:lang w:val="it-CH" w:eastAsia="en-US"/>
        </w:rPr>
        <w:t>signore e signori deputati,</w:t>
      </w:r>
    </w:p>
    <w:p w14:paraId="5887B338" w14:textId="77777777" w:rsidR="008226CE" w:rsidRDefault="008226CE" w:rsidP="00D1504E">
      <w:pPr>
        <w:rPr>
          <w:rFonts w:eastAsia="Calibri" w:cs="Arial"/>
          <w:szCs w:val="23"/>
          <w:lang w:eastAsia="en-US"/>
        </w:rPr>
      </w:pPr>
    </w:p>
    <w:p w14:paraId="3C4A1781" w14:textId="77777777" w:rsidR="003F4453" w:rsidRDefault="003F4453" w:rsidP="003F4453">
      <w:pPr>
        <w:rPr>
          <w:rFonts w:eastAsiaTheme="minorHAnsi"/>
          <w:lang w:val="it-CH" w:eastAsia="en-US"/>
        </w:rPr>
      </w:pPr>
      <w:bookmarkStart w:id="3" w:name="_Toc316973975"/>
      <w:bookmarkStart w:id="4" w:name="_Toc381024231"/>
      <w:bookmarkStart w:id="5" w:name="_Toc393113402"/>
      <w:bookmarkStart w:id="6" w:name="_Toc445911173"/>
      <w:r>
        <w:rPr>
          <w:rFonts w:eastAsiaTheme="minorHAnsi" w:cs="Arial"/>
          <w:szCs w:val="24"/>
          <w:lang w:val="it-CH" w:eastAsia="en-US"/>
        </w:rPr>
        <w:t>con la mozione in oggetto esprimete preoccupazione per i tempi lunghi di realizzazione del completamento dell’asse ferroviario internazionale nord-sud e auspicate che la progettazione delle tratte necessarie venga avviata al più presto.</w:t>
      </w:r>
    </w:p>
    <w:p w14:paraId="01747939" w14:textId="77777777" w:rsidR="003F4453" w:rsidRDefault="003F4453" w:rsidP="003F4453">
      <w:pPr>
        <w:rPr>
          <w:rFonts w:eastAsiaTheme="minorHAnsi" w:cs="Arial"/>
          <w:szCs w:val="24"/>
          <w:lang w:val="it-CH" w:eastAsia="en-US"/>
        </w:rPr>
      </w:pPr>
    </w:p>
    <w:p w14:paraId="6C5B2C83" w14:textId="77777777" w:rsidR="003F4453" w:rsidRDefault="003F4453" w:rsidP="003F4453">
      <w:pPr>
        <w:spacing w:after="240"/>
        <w:rPr>
          <w:rFonts w:eastAsiaTheme="minorHAnsi" w:cs="Arial"/>
          <w:szCs w:val="24"/>
          <w:lang w:val="it-CH" w:eastAsia="en-US"/>
        </w:rPr>
      </w:pPr>
      <w:r>
        <w:rPr>
          <w:rFonts w:eastAsiaTheme="minorHAnsi" w:cs="Arial"/>
          <w:szCs w:val="24"/>
          <w:lang w:val="it-CH" w:eastAsia="en-US"/>
        </w:rPr>
        <w:t>Chiedete dunque a questo Consiglio di:</w:t>
      </w:r>
    </w:p>
    <w:p w14:paraId="02CFAB20" w14:textId="77777777" w:rsidR="003F4453" w:rsidRDefault="003F4453" w:rsidP="003F4453">
      <w:pPr>
        <w:numPr>
          <w:ilvl w:val="0"/>
          <w:numId w:val="50"/>
        </w:numPr>
        <w:spacing w:after="240"/>
        <w:ind w:left="284" w:hanging="284"/>
        <w:outlineLvl w:val="0"/>
        <w:rPr>
          <w:rFonts w:eastAsia="Calibri" w:cs="Arial"/>
          <w:szCs w:val="24"/>
          <w:lang w:eastAsia="en-US"/>
        </w:rPr>
      </w:pPr>
      <w:r>
        <w:rPr>
          <w:rFonts w:eastAsia="Calibri" w:cs="Arial"/>
          <w:szCs w:val="24"/>
          <w:lang w:eastAsia="en-US"/>
        </w:rPr>
        <w:t xml:space="preserve">far allestire, in tempi rapidi per essere pronti al momento delle scelte che dovranno essere prese sul piano federale, uno studio che valuti implicazioni e opportunità legate al completamento del sistema </w:t>
      </w:r>
      <w:proofErr w:type="spellStart"/>
      <w:r>
        <w:rPr>
          <w:rFonts w:eastAsia="Calibri" w:cs="Arial"/>
          <w:szCs w:val="24"/>
          <w:lang w:eastAsia="en-US"/>
        </w:rPr>
        <w:t>AlpTransit</w:t>
      </w:r>
      <w:proofErr w:type="spellEnd"/>
      <w:r>
        <w:rPr>
          <w:rFonts w:eastAsia="Calibri" w:cs="Arial"/>
          <w:szCs w:val="24"/>
          <w:lang w:eastAsia="en-US"/>
        </w:rPr>
        <w:t xml:space="preserve"> (con la tratta a sud di Lugano e l'aggiramento di </w:t>
      </w:r>
      <w:proofErr w:type="spellStart"/>
      <w:r>
        <w:rPr>
          <w:rFonts w:eastAsia="Calibri" w:cs="Arial"/>
          <w:szCs w:val="24"/>
          <w:lang w:eastAsia="en-US"/>
        </w:rPr>
        <w:t>Biasca</w:t>
      </w:r>
      <w:proofErr w:type="spellEnd"/>
      <w:r>
        <w:rPr>
          <w:rFonts w:eastAsia="Calibri" w:cs="Arial"/>
          <w:szCs w:val="24"/>
          <w:lang w:eastAsia="en-US"/>
        </w:rPr>
        <w:t xml:space="preserve"> e Bellinzona), rispettivamente dei rischi qualora questo completamento non avvenisse in tempi ragionevoli;</w:t>
      </w:r>
    </w:p>
    <w:p w14:paraId="247849C8" w14:textId="77777777" w:rsidR="003F4453" w:rsidRDefault="003F4453" w:rsidP="003F4453">
      <w:pPr>
        <w:numPr>
          <w:ilvl w:val="0"/>
          <w:numId w:val="50"/>
        </w:numPr>
        <w:ind w:left="284" w:hanging="284"/>
        <w:outlineLvl w:val="0"/>
        <w:rPr>
          <w:rFonts w:eastAsia="Calibri" w:cs="Arial"/>
          <w:szCs w:val="24"/>
          <w:lang w:eastAsia="en-US"/>
        </w:rPr>
      </w:pPr>
      <w:r>
        <w:rPr>
          <w:rFonts w:eastAsia="Calibri" w:cs="Arial"/>
          <w:szCs w:val="24"/>
          <w:lang w:eastAsia="en-US"/>
        </w:rPr>
        <w:t xml:space="preserve">valutare e verificare se in questo contesto non possa essere interessante coinvolgere le autorità della vicina Lombardia che potrebbero costituire un partner, nell'ambito di un progetto </w:t>
      </w:r>
      <w:proofErr w:type="spellStart"/>
      <w:r>
        <w:rPr>
          <w:rFonts w:eastAsia="Calibri" w:cs="Arial"/>
          <w:szCs w:val="24"/>
          <w:lang w:eastAsia="en-US"/>
        </w:rPr>
        <w:t>Interreg</w:t>
      </w:r>
      <w:proofErr w:type="spellEnd"/>
      <w:r>
        <w:rPr>
          <w:rFonts w:eastAsia="Calibri" w:cs="Arial"/>
          <w:szCs w:val="24"/>
          <w:lang w:eastAsia="en-US"/>
        </w:rPr>
        <w:t>, di respiro transfrontaliero e internazionale.</w:t>
      </w:r>
    </w:p>
    <w:p w14:paraId="35B34D75" w14:textId="77777777" w:rsidR="003F4453" w:rsidRDefault="003F4453" w:rsidP="003F4453">
      <w:pPr>
        <w:ind w:left="284" w:hanging="284"/>
        <w:rPr>
          <w:rFonts w:eastAsiaTheme="minorHAnsi" w:cs="Arial"/>
          <w:szCs w:val="24"/>
          <w:lang w:val="it-CH" w:eastAsia="en-US"/>
        </w:rPr>
      </w:pPr>
    </w:p>
    <w:p w14:paraId="3AAF4624"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Nel corso del tempo le regole per la progettazione, la realizzazione e il finanziamento delle grandi opere ferroviarie sono mutate. A seguito dell’approvazione in votazione popolare nel 2014, è stato costituito il Fondo per il finanziamento dell’infrastruttura ferroviaria, di durata illimitata, allo scopo di garantire sia l’esercizio e il mantenimento che l’ampliamento della rete. </w:t>
      </w:r>
    </w:p>
    <w:p w14:paraId="7122953D" w14:textId="77777777" w:rsidR="003F4453" w:rsidRDefault="003F4453" w:rsidP="003F4453">
      <w:pPr>
        <w:rPr>
          <w:rFonts w:eastAsiaTheme="minorHAnsi" w:cs="Arial"/>
          <w:szCs w:val="24"/>
          <w:lang w:val="it-CH" w:eastAsia="en-US"/>
        </w:rPr>
      </w:pPr>
    </w:p>
    <w:p w14:paraId="56C42DE9" w14:textId="77777777" w:rsidR="003F4453" w:rsidRDefault="003F4453" w:rsidP="003F4453">
      <w:pPr>
        <w:rPr>
          <w:rFonts w:eastAsiaTheme="minorHAnsi" w:cs="Arial"/>
          <w:szCs w:val="24"/>
          <w:lang w:val="it-CH" w:eastAsia="en-US"/>
        </w:rPr>
      </w:pPr>
      <w:r>
        <w:rPr>
          <w:rFonts w:eastAsiaTheme="minorHAnsi" w:cs="Arial"/>
          <w:szCs w:val="24"/>
          <w:lang w:val="it-CH" w:eastAsia="en-US"/>
        </w:rPr>
        <w:t>Con la nuova impostazione, l’infrastruttura viene ampliata per fasi nell’ambito di un programma di sviluppo strategico (PROSSIF). Il Consiglio federale presenta al Parlamento a scadenze regolari pacchetti di opere denominati fasi di ampliamento (FA).</w:t>
      </w:r>
    </w:p>
    <w:p w14:paraId="3F221B16"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Sono stati finora decisi due pacchetti: PROSSIF FA 2025 e PROSSIF FA 2035. </w:t>
      </w:r>
    </w:p>
    <w:p w14:paraId="1A75F3DC" w14:textId="77777777" w:rsidR="003F4453" w:rsidRDefault="003F4453" w:rsidP="003F4453">
      <w:pPr>
        <w:rPr>
          <w:rFonts w:eastAsiaTheme="minorHAnsi" w:cs="Arial"/>
          <w:szCs w:val="24"/>
          <w:lang w:val="it-CH" w:eastAsia="en-US"/>
        </w:rPr>
      </w:pPr>
      <w:r>
        <w:rPr>
          <w:rFonts w:eastAsiaTheme="minorHAnsi" w:cs="Arial"/>
          <w:szCs w:val="24"/>
          <w:lang w:val="it-CH" w:eastAsia="en-US"/>
        </w:rPr>
        <w:t>Per la FA 2035 il Parlamento nel 2019 ha approvato investimenti per 12.89 miliardi di franchi. Tra le misure decise figurano la rete tram-treno del Luganese, il potenziamento della linea FART Locarno-Intragna, la nuova fermata Bellinzona Piazza Indipendenza e investimenti per l’offerta ferroviaria merci in Ticino. Il decreto comprende pure i finanziamenti necessari per pianificare e progettare le ulteriori estensioni della rete.</w:t>
      </w:r>
    </w:p>
    <w:p w14:paraId="3A1902BC" w14:textId="66547104" w:rsidR="003F4453" w:rsidRDefault="003F4453" w:rsidP="003F4453">
      <w:pPr>
        <w:rPr>
          <w:rFonts w:eastAsiaTheme="minorHAnsi" w:cs="Arial"/>
          <w:szCs w:val="24"/>
          <w:lang w:val="it-CH" w:eastAsia="en-US"/>
        </w:rPr>
      </w:pPr>
    </w:p>
    <w:p w14:paraId="5080A216" w14:textId="77777777" w:rsidR="00F13B9E" w:rsidRDefault="00F13B9E" w:rsidP="003F4453">
      <w:pPr>
        <w:rPr>
          <w:rFonts w:eastAsiaTheme="minorHAnsi" w:cs="Arial"/>
          <w:szCs w:val="24"/>
          <w:lang w:val="it-CH" w:eastAsia="en-US"/>
        </w:rPr>
      </w:pPr>
    </w:p>
    <w:p w14:paraId="4CF38448" w14:textId="77777777" w:rsidR="003F4453" w:rsidRDefault="003F4453" w:rsidP="003F4453">
      <w:pPr>
        <w:rPr>
          <w:rFonts w:eastAsiaTheme="minorHAnsi" w:cs="Arial"/>
          <w:szCs w:val="24"/>
          <w:lang w:val="it-CH" w:eastAsia="en-US"/>
        </w:rPr>
      </w:pPr>
      <w:r>
        <w:rPr>
          <w:rFonts w:eastAsiaTheme="minorHAnsi" w:cs="Arial"/>
          <w:szCs w:val="24"/>
          <w:lang w:val="it-CH" w:eastAsia="en-US"/>
        </w:rPr>
        <w:lastRenderedPageBreak/>
        <w:t>Il Messaggio federale del 2018 alla base della decisione sulla FA 2035 ha presentato al Parlamento la situazione delle misure riguardanti crediti stanziati negli ultimi venti anni nonché l’elenco delle priorità di sviluppo per i prossimi decenni. Le opere oggetto della mozione sono indicate per una futura FA, in seconda priorità.</w:t>
      </w:r>
    </w:p>
    <w:p w14:paraId="3526A8EE" w14:textId="77777777" w:rsidR="003F4453" w:rsidRDefault="003F4453" w:rsidP="003F4453">
      <w:pPr>
        <w:rPr>
          <w:rFonts w:eastAsiaTheme="minorHAnsi" w:cs="Arial"/>
          <w:szCs w:val="24"/>
          <w:lang w:val="it-CH" w:eastAsia="en-US"/>
        </w:rPr>
      </w:pPr>
    </w:p>
    <w:p w14:paraId="272B8615" w14:textId="77777777" w:rsidR="003F4453" w:rsidRDefault="003F4453" w:rsidP="003F4453">
      <w:pPr>
        <w:rPr>
          <w:rFonts w:eastAsiaTheme="minorHAnsi" w:cs="Arial"/>
          <w:szCs w:val="24"/>
          <w:lang w:val="it-CH" w:eastAsia="en-US"/>
        </w:rPr>
      </w:pPr>
      <w:r>
        <w:rPr>
          <w:rFonts w:eastAsiaTheme="minorHAnsi" w:cs="Arial"/>
          <w:szCs w:val="24"/>
          <w:lang w:val="it-CH" w:eastAsia="en-US"/>
        </w:rPr>
        <w:t>Questa scelta è dettata principalmente dall’obiettivo federale di garantire le capacità necessarie all’insieme dei vettori ferroviari (merci, lunga percorrenza, traffico regionale) e alla disponibilità finanziaria. In merito al primo punto, le valutazioni disponibili oggi indicano che la rete in Ticino garantisce sufficienti disponibilità di tracce ferroviarie almeno fino al 2040.</w:t>
      </w:r>
    </w:p>
    <w:p w14:paraId="4BC3A261" w14:textId="77777777" w:rsidR="003F4453" w:rsidRDefault="003F4453" w:rsidP="003F4453">
      <w:pPr>
        <w:rPr>
          <w:rFonts w:eastAsiaTheme="minorHAnsi" w:cs="Arial"/>
          <w:szCs w:val="24"/>
          <w:lang w:val="it-CH" w:eastAsia="en-US"/>
        </w:rPr>
      </w:pPr>
      <w:r>
        <w:rPr>
          <w:rFonts w:eastAsiaTheme="minorHAnsi" w:cs="Arial"/>
          <w:szCs w:val="24"/>
          <w:lang w:val="it-CH" w:eastAsia="en-US"/>
        </w:rPr>
        <w:t>Uno specifico studio fatto allestire dal Dipartimento del territorio conferma questa valutazione.</w:t>
      </w:r>
    </w:p>
    <w:p w14:paraId="2B393968"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Per quanto concerne la spesa necessaria, il Messaggio federale indica costi per l’aggiramento di Bellinzona valutati in 1.16 mia CHF (base: 2018) e per </w:t>
      </w:r>
      <w:proofErr w:type="spellStart"/>
      <w:r>
        <w:rPr>
          <w:rFonts w:eastAsiaTheme="minorHAnsi" w:cs="Arial"/>
          <w:szCs w:val="24"/>
          <w:lang w:val="it-CH" w:eastAsia="en-US"/>
        </w:rPr>
        <w:t>AlpTransit</w:t>
      </w:r>
      <w:proofErr w:type="spellEnd"/>
      <w:r>
        <w:rPr>
          <w:rFonts w:eastAsiaTheme="minorHAnsi" w:cs="Arial"/>
          <w:szCs w:val="24"/>
          <w:lang w:val="it-CH" w:eastAsia="en-US"/>
        </w:rPr>
        <w:t xml:space="preserve"> Sud Lugano-Chiasso in 7.10 mia CHF (base: 2016). A questi importi vanno aggiunti quelli riguardanti le opere necessarie a nord delle Alpi per l’aumento delle capacità. Per l’intero asse una stima grossolana porta ad una spesa complessiva di 25 mia CHF, il doppio di quanto deciso dal Parlamento per tutta la Svizzera per la FA 2035.</w:t>
      </w:r>
    </w:p>
    <w:p w14:paraId="4D5C2046" w14:textId="77777777" w:rsidR="003F4453" w:rsidRDefault="003F4453" w:rsidP="003F4453">
      <w:pPr>
        <w:rPr>
          <w:rFonts w:eastAsiaTheme="minorHAnsi" w:cs="Arial"/>
          <w:szCs w:val="24"/>
          <w:lang w:val="it-CH" w:eastAsia="en-US"/>
        </w:rPr>
      </w:pPr>
    </w:p>
    <w:p w14:paraId="624F00EF" w14:textId="77777777" w:rsidR="003F4453" w:rsidRDefault="003F4453" w:rsidP="003F4453">
      <w:pPr>
        <w:rPr>
          <w:rFonts w:eastAsiaTheme="minorHAnsi" w:cs="Arial"/>
          <w:szCs w:val="24"/>
          <w:lang w:val="it-CH" w:eastAsia="en-US"/>
        </w:rPr>
      </w:pPr>
      <w:r>
        <w:rPr>
          <w:rFonts w:eastAsiaTheme="minorHAnsi" w:cs="Arial"/>
          <w:szCs w:val="24"/>
          <w:lang w:val="it-CH" w:eastAsia="en-US"/>
        </w:rPr>
        <w:t>Nonostante queste premesse poco incoraggianti, lo scrivente Consiglio ribadisce il suo impegno per l’ulteriore sviluppo della rete ferroviaria quale elemento strutturante dell’intera mobilità per il nostro Cantone.</w:t>
      </w:r>
    </w:p>
    <w:p w14:paraId="0BE3B30F" w14:textId="77777777" w:rsidR="003F4453" w:rsidRDefault="003F4453" w:rsidP="003F4453">
      <w:pPr>
        <w:rPr>
          <w:rFonts w:eastAsiaTheme="minorHAnsi" w:cs="Arial"/>
          <w:szCs w:val="24"/>
          <w:lang w:val="it-CH" w:eastAsia="en-US"/>
        </w:rPr>
      </w:pPr>
      <w:r>
        <w:rPr>
          <w:rFonts w:eastAsiaTheme="minorHAnsi" w:cs="Arial"/>
          <w:szCs w:val="24"/>
          <w:lang w:val="it-CH" w:eastAsia="en-US"/>
        </w:rPr>
        <w:t>Oltre al già citato studio commissionato dal Dipartimento del territorio, negli scorsi mesi sono stati intrapresi ulteriori passi.</w:t>
      </w:r>
    </w:p>
    <w:p w14:paraId="3958FEF2" w14:textId="77777777" w:rsidR="003F4453" w:rsidRDefault="003F4453" w:rsidP="003F4453">
      <w:pPr>
        <w:rPr>
          <w:rFonts w:eastAsiaTheme="minorHAnsi" w:cs="Arial"/>
          <w:szCs w:val="24"/>
          <w:lang w:val="it-CH" w:eastAsia="en-US"/>
        </w:rPr>
      </w:pPr>
      <w:r>
        <w:rPr>
          <w:rFonts w:eastAsiaTheme="minorHAnsi" w:cs="Arial"/>
          <w:szCs w:val="24"/>
          <w:lang w:val="it-CH" w:eastAsia="en-US"/>
        </w:rPr>
        <w:t>Recentemente è stata siglata da questo Consiglio e dalla Presidenza della Regione Lombardia un’Intesa che definisce gli obiettivi comuni relativi alla mobilità transfrontaliera. Un capitolo dell’Intesa è dedicato alle prospettive di sviluppo all’orizzonte 2035-2040. Per il traffico passeggeri sono auspicate estensioni delle prestazioni sugli assi principali.</w:t>
      </w:r>
    </w:p>
    <w:p w14:paraId="2639621B" w14:textId="77777777" w:rsidR="003F4453" w:rsidRDefault="003F4453" w:rsidP="003F4453">
      <w:pPr>
        <w:rPr>
          <w:rFonts w:eastAsiaTheme="minorHAnsi" w:cs="Arial"/>
          <w:szCs w:val="24"/>
          <w:lang w:val="it-CH" w:eastAsia="en-US"/>
        </w:rPr>
      </w:pPr>
    </w:p>
    <w:p w14:paraId="027577A2"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Segnaliamo inoltre la presentazione di </w:t>
      </w:r>
      <w:proofErr w:type="spellStart"/>
      <w:r>
        <w:rPr>
          <w:rFonts w:eastAsiaTheme="minorHAnsi" w:cs="Arial"/>
          <w:szCs w:val="24"/>
          <w:lang w:val="it-CH" w:eastAsia="en-US"/>
        </w:rPr>
        <w:t>AlpTransit</w:t>
      </w:r>
      <w:proofErr w:type="spellEnd"/>
      <w:r>
        <w:rPr>
          <w:rFonts w:eastAsiaTheme="minorHAnsi" w:cs="Arial"/>
          <w:szCs w:val="24"/>
          <w:lang w:val="it-CH" w:eastAsia="en-US"/>
        </w:rPr>
        <w:t xml:space="preserve"> sud nel contesto di EUSALP (EU </w:t>
      </w:r>
      <w:proofErr w:type="spellStart"/>
      <w:r>
        <w:rPr>
          <w:rFonts w:eastAsiaTheme="minorHAnsi" w:cs="Arial"/>
          <w:szCs w:val="24"/>
          <w:lang w:val="it-CH" w:eastAsia="en-US"/>
        </w:rPr>
        <w:t>Strategy</w:t>
      </w:r>
      <w:proofErr w:type="spellEnd"/>
      <w:r>
        <w:rPr>
          <w:rFonts w:eastAsiaTheme="minorHAnsi" w:cs="Arial"/>
          <w:szCs w:val="24"/>
          <w:lang w:val="it-CH" w:eastAsia="en-US"/>
        </w:rPr>
        <w:t xml:space="preserve"> for the Alpine </w:t>
      </w:r>
      <w:proofErr w:type="spellStart"/>
      <w:r>
        <w:rPr>
          <w:rFonts w:eastAsiaTheme="minorHAnsi" w:cs="Arial"/>
          <w:szCs w:val="24"/>
          <w:lang w:val="it-CH" w:eastAsia="en-US"/>
        </w:rPr>
        <w:t>region</w:t>
      </w:r>
      <w:proofErr w:type="spellEnd"/>
      <w:r>
        <w:rPr>
          <w:rFonts w:eastAsiaTheme="minorHAnsi" w:cs="Arial"/>
          <w:szCs w:val="24"/>
          <w:lang w:val="it-CH" w:eastAsia="en-US"/>
        </w:rPr>
        <w:t>), che riunisce 7 Stati e 48 Regioni dell’arco alpino con lo scopo di trattare tematiche internazionali tra le quali la mobilità. L’obiettivo è l’ottenimento di un “</w:t>
      </w:r>
      <w:proofErr w:type="spellStart"/>
      <w:r>
        <w:rPr>
          <w:rFonts w:eastAsiaTheme="minorHAnsi" w:cs="Arial"/>
          <w:szCs w:val="24"/>
          <w:lang w:val="it-CH" w:eastAsia="en-US"/>
        </w:rPr>
        <w:t>label</w:t>
      </w:r>
      <w:proofErr w:type="spellEnd"/>
      <w:r>
        <w:rPr>
          <w:rFonts w:eastAsiaTheme="minorHAnsi" w:cs="Arial"/>
          <w:szCs w:val="24"/>
          <w:lang w:val="it-CH" w:eastAsia="en-US"/>
        </w:rPr>
        <w:t xml:space="preserve"> EUSALP” che darebbe visibilità e peso politico ai nostri intendimenti.</w:t>
      </w:r>
    </w:p>
    <w:p w14:paraId="6F7B42D0" w14:textId="77777777" w:rsidR="003F4453" w:rsidRDefault="003F4453" w:rsidP="003F4453">
      <w:pPr>
        <w:rPr>
          <w:rFonts w:eastAsiaTheme="minorHAnsi" w:cs="Arial"/>
          <w:szCs w:val="24"/>
          <w:lang w:val="it-CH" w:eastAsia="en-US"/>
        </w:rPr>
      </w:pPr>
    </w:p>
    <w:p w14:paraId="66BF11E9"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L’Ufficio federale dei trasporti (UFT) è competente per la conduzione dei lavori riguardanti le FA dell’infrastruttura ferroviaria. In questi mesi sono in corso le attività preparatorie per l’allestimento della FA 2040. I Cantoni, così come le imprese ferroviarie, sono coinvolti direttamente. Il Dipartimento del territorio è in stretto contatto con l’UFT e intende concordare le modalità per avviare la progettazione preliminare delle opere necessarie per il completamento di </w:t>
      </w:r>
      <w:proofErr w:type="spellStart"/>
      <w:r>
        <w:rPr>
          <w:rFonts w:eastAsiaTheme="minorHAnsi" w:cs="Arial"/>
          <w:szCs w:val="24"/>
          <w:lang w:val="it-CH" w:eastAsia="en-US"/>
        </w:rPr>
        <w:t>AlpTransit</w:t>
      </w:r>
      <w:proofErr w:type="spellEnd"/>
      <w:r>
        <w:rPr>
          <w:rFonts w:eastAsiaTheme="minorHAnsi" w:cs="Arial"/>
          <w:szCs w:val="24"/>
          <w:lang w:val="it-CH" w:eastAsia="en-US"/>
        </w:rPr>
        <w:t>.</w:t>
      </w:r>
    </w:p>
    <w:p w14:paraId="4B1EFB39" w14:textId="77777777" w:rsidR="003F4453" w:rsidRDefault="003F4453" w:rsidP="003F4453">
      <w:pPr>
        <w:rPr>
          <w:rFonts w:eastAsiaTheme="minorHAnsi" w:cs="Arial"/>
          <w:szCs w:val="24"/>
          <w:lang w:val="it-CH" w:eastAsia="en-US"/>
        </w:rPr>
      </w:pPr>
    </w:p>
    <w:p w14:paraId="7E98A2E7"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La pianificazione della FA 2040 avrà inizio nel 2022. Essa sarà preceduta da un aggiornamento delle prospettive a lungo termine che verrà discusso alle Camere federali nel 2021. Riteniamo che questa sarà l’occasione per un dibattito politico anche sul completamento del sistema </w:t>
      </w:r>
      <w:proofErr w:type="spellStart"/>
      <w:r>
        <w:rPr>
          <w:rFonts w:eastAsiaTheme="minorHAnsi" w:cs="Arial"/>
          <w:szCs w:val="24"/>
          <w:lang w:val="it-CH" w:eastAsia="en-US"/>
        </w:rPr>
        <w:t>AlpTransit</w:t>
      </w:r>
      <w:proofErr w:type="spellEnd"/>
      <w:r>
        <w:rPr>
          <w:rFonts w:eastAsiaTheme="minorHAnsi" w:cs="Arial"/>
          <w:szCs w:val="24"/>
          <w:lang w:val="it-CH" w:eastAsia="en-US"/>
        </w:rPr>
        <w:t>.</w:t>
      </w:r>
    </w:p>
    <w:p w14:paraId="40AE7905" w14:textId="77777777" w:rsidR="003F4453" w:rsidRDefault="003F4453" w:rsidP="003F4453">
      <w:pPr>
        <w:rPr>
          <w:rFonts w:eastAsiaTheme="minorHAnsi" w:cs="Arial"/>
          <w:szCs w:val="24"/>
          <w:lang w:val="it-CH" w:eastAsia="en-US"/>
        </w:rPr>
      </w:pPr>
    </w:p>
    <w:p w14:paraId="6F4F5005" w14:textId="77777777" w:rsidR="003F4453" w:rsidRDefault="003F4453" w:rsidP="003F4453">
      <w:pPr>
        <w:rPr>
          <w:rFonts w:eastAsiaTheme="minorHAnsi" w:cs="Arial"/>
          <w:szCs w:val="24"/>
          <w:lang w:val="it-CH" w:eastAsia="en-US"/>
        </w:rPr>
      </w:pPr>
      <w:r>
        <w:rPr>
          <w:rFonts w:eastAsiaTheme="minorHAnsi" w:cs="Arial"/>
          <w:szCs w:val="24"/>
          <w:lang w:val="it-CH" w:eastAsia="en-US"/>
        </w:rPr>
        <w:t xml:space="preserve">In conclusione, lo scrivente Consiglio sostiene gli intendimenti espressi dai </w:t>
      </w:r>
      <w:proofErr w:type="spellStart"/>
      <w:r>
        <w:rPr>
          <w:rFonts w:eastAsiaTheme="minorHAnsi" w:cs="Arial"/>
          <w:szCs w:val="24"/>
          <w:lang w:val="it-CH" w:eastAsia="en-US"/>
        </w:rPr>
        <w:t>mozionanti</w:t>
      </w:r>
      <w:proofErr w:type="spellEnd"/>
      <w:r>
        <w:rPr>
          <w:rFonts w:eastAsiaTheme="minorHAnsi" w:cs="Arial"/>
          <w:szCs w:val="24"/>
          <w:lang w:val="it-CH" w:eastAsia="en-US"/>
        </w:rPr>
        <w:t xml:space="preserve"> e tramite i servizi preposti si sta già muovendo nella direzione auspicata. Per questa ragione la mozione può essere considerata evasa.</w:t>
      </w:r>
    </w:p>
    <w:p w14:paraId="50BDCF1E" w14:textId="77777777" w:rsidR="003F4453" w:rsidRDefault="003F4453" w:rsidP="003F4453">
      <w:pPr>
        <w:rPr>
          <w:rFonts w:eastAsiaTheme="minorHAnsi" w:cs="Arial"/>
          <w:szCs w:val="24"/>
          <w:lang w:val="it-CH" w:eastAsia="en-US"/>
        </w:rPr>
      </w:pPr>
    </w:p>
    <w:p w14:paraId="1CBFA31E" w14:textId="77777777" w:rsidR="003F4453" w:rsidRPr="003F4453" w:rsidRDefault="003F4453" w:rsidP="003F4453">
      <w:pPr>
        <w:tabs>
          <w:tab w:val="left" w:pos="284"/>
        </w:tabs>
        <w:rPr>
          <w:rStyle w:val="Enfasicorsivo"/>
          <w:i w:val="0"/>
          <w:szCs w:val="24"/>
        </w:rPr>
      </w:pPr>
    </w:p>
    <w:p w14:paraId="2B37DB28" w14:textId="77777777" w:rsidR="003F4453" w:rsidRPr="00531DBE" w:rsidRDefault="003F4453" w:rsidP="003F4453">
      <w:pPr>
        <w:rPr>
          <w:rFonts w:cs="Arial"/>
          <w:szCs w:val="23"/>
        </w:rPr>
      </w:pPr>
      <w:r w:rsidRPr="00531DBE">
        <w:rPr>
          <w:rFonts w:cs="Arial"/>
          <w:szCs w:val="23"/>
        </w:rPr>
        <w:lastRenderedPageBreak/>
        <w:t>Vogliate gradire, signor Presidente, signore e signori deputati, l'espressione della nostra massima stima.</w:t>
      </w:r>
    </w:p>
    <w:p w14:paraId="18DF5DA2" w14:textId="77777777" w:rsidR="003F4453" w:rsidRPr="00531DBE" w:rsidRDefault="003F4453" w:rsidP="003F4453">
      <w:pPr>
        <w:rPr>
          <w:rFonts w:cs="Arial"/>
          <w:szCs w:val="23"/>
        </w:rPr>
      </w:pPr>
    </w:p>
    <w:p w14:paraId="4C17C9FF" w14:textId="77777777" w:rsidR="003F4453" w:rsidRDefault="003F4453" w:rsidP="003F4453">
      <w:pPr>
        <w:rPr>
          <w:szCs w:val="24"/>
        </w:rPr>
      </w:pPr>
    </w:p>
    <w:p w14:paraId="47AD13AD" w14:textId="77777777" w:rsidR="003F4453" w:rsidRDefault="003F4453" w:rsidP="003F4453">
      <w:pPr>
        <w:rPr>
          <w:szCs w:val="24"/>
        </w:rPr>
      </w:pPr>
    </w:p>
    <w:p w14:paraId="55D8BE18" w14:textId="77777777" w:rsidR="003F4453" w:rsidRPr="005B3E0C" w:rsidRDefault="003F4453" w:rsidP="003F4453">
      <w:pPr>
        <w:spacing w:after="120"/>
        <w:rPr>
          <w:szCs w:val="24"/>
        </w:rPr>
      </w:pPr>
      <w:r w:rsidRPr="005B3E0C">
        <w:rPr>
          <w:szCs w:val="24"/>
        </w:rPr>
        <w:t>Per il Consiglio di Stato:</w:t>
      </w:r>
    </w:p>
    <w:p w14:paraId="77018E49" w14:textId="77777777" w:rsidR="003F4453" w:rsidRPr="005B3E0C" w:rsidRDefault="003F4453" w:rsidP="003F4453">
      <w:pPr>
        <w:rPr>
          <w:szCs w:val="24"/>
        </w:rPr>
      </w:pPr>
      <w:r w:rsidRPr="005B3E0C">
        <w:rPr>
          <w:szCs w:val="24"/>
        </w:rPr>
        <w:t xml:space="preserve">Il Presidente, </w:t>
      </w:r>
      <w:r>
        <w:rPr>
          <w:szCs w:val="24"/>
        </w:rPr>
        <w:t>Norman Gobbi</w:t>
      </w:r>
    </w:p>
    <w:p w14:paraId="11BC721F" w14:textId="77777777" w:rsidR="003F4453" w:rsidRDefault="003F4453" w:rsidP="003F4453">
      <w:pPr>
        <w:rPr>
          <w:szCs w:val="24"/>
        </w:rPr>
      </w:pPr>
      <w:r w:rsidRPr="005B3E0C">
        <w:rPr>
          <w:szCs w:val="24"/>
        </w:rPr>
        <w:t>Il Cancelliere, A</w:t>
      </w:r>
      <w:r>
        <w:rPr>
          <w:szCs w:val="24"/>
        </w:rPr>
        <w:t>rnoldo</w:t>
      </w:r>
      <w:r w:rsidRPr="005B3E0C">
        <w:rPr>
          <w:szCs w:val="24"/>
        </w:rPr>
        <w:t xml:space="preserve"> Coduri</w:t>
      </w:r>
    </w:p>
    <w:p w14:paraId="0572BC73" w14:textId="77777777" w:rsidR="003F4453" w:rsidRDefault="003F4453" w:rsidP="003F4453">
      <w:pPr>
        <w:rPr>
          <w:rFonts w:cs="Arial"/>
          <w:szCs w:val="23"/>
        </w:rPr>
      </w:pPr>
    </w:p>
    <w:p w14:paraId="1DB42933" w14:textId="77777777" w:rsidR="003F4453" w:rsidRDefault="003F4453" w:rsidP="003F4453">
      <w:pPr>
        <w:rPr>
          <w:rFonts w:cs="Arial"/>
          <w:szCs w:val="23"/>
        </w:rPr>
      </w:pPr>
    </w:p>
    <w:p w14:paraId="239D3D74" w14:textId="77777777" w:rsidR="003F4453" w:rsidRDefault="003F4453" w:rsidP="003F4453">
      <w:pPr>
        <w:rPr>
          <w:rFonts w:cs="Arial"/>
          <w:szCs w:val="23"/>
        </w:rPr>
      </w:pPr>
    </w:p>
    <w:p w14:paraId="624B6042" w14:textId="77777777" w:rsidR="003F4453" w:rsidRDefault="003F4453" w:rsidP="003F4453">
      <w:pPr>
        <w:rPr>
          <w:rFonts w:cs="Arial"/>
          <w:szCs w:val="23"/>
        </w:rPr>
      </w:pPr>
    </w:p>
    <w:p w14:paraId="00B8AB02" w14:textId="77777777" w:rsidR="003F4453" w:rsidRDefault="003F4453" w:rsidP="003F4453">
      <w:pPr>
        <w:rPr>
          <w:rFonts w:cs="Arial"/>
          <w:szCs w:val="23"/>
        </w:rPr>
      </w:pPr>
    </w:p>
    <w:p w14:paraId="478515D6" w14:textId="77777777" w:rsidR="003F4453" w:rsidRDefault="003F4453" w:rsidP="003F4453">
      <w:pPr>
        <w:rPr>
          <w:rFonts w:cs="Arial"/>
          <w:szCs w:val="23"/>
        </w:rPr>
      </w:pPr>
    </w:p>
    <w:p w14:paraId="57A38FBA" w14:textId="77777777" w:rsidR="003F4453" w:rsidRDefault="003F4453" w:rsidP="003F4453">
      <w:pPr>
        <w:rPr>
          <w:rFonts w:cs="Arial"/>
          <w:szCs w:val="23"/>
        </w:rPr>
      </w:pPr>
    </w:p>
    <w:p w14:paraId="38CDC7D5" w14:textId="77777777" w:rsidR="003F4453" w:rsidRDefault="003F4453" w:rsidP="003F4453">
      <w:pPr>
        <w:rPr>
          <w:rFonts w:cs="Arial"/>
          <w:szCs w:val="23"/>
        </w:rPr>
      </w:pPr>
    </w:p>
    <w:p w14:paraId="49781A7C" w14:textId="77777777" w:rsidR="003F4453" w:rsidRDefault="003F4453" w:rsidP="003F4453">
      <w:pPr>
        <w:rPr>
          <w:rFonts w:cs="Arial"/>
          <w:szCs w:val="23"/>
        </w:rPr>
      </w:pPr>
    </w:p>
    <w:p w14:paraId="1F9CD44D" w14:textId="77777777" w:rsidR="003F4453" w:rsidRDefault="003F4453" w:rsidP="003F4453">
      <w:pPr>
        <w:rPr>
          <w:rFonts w:cs="Arial"/>
          <w:szCs w:val="23"/>
        </w:rPr>
      </w:pPr>
    </w:p>
    <w:p w14:paraId="5E894BDD" w14:textId="77777777" w:rsidR="003F4453" w:rsidRDefault="003F4453" w:rsidP="003F4453">
      <w:pPr>
        <w:rPr>
          <w:rFonts w:cs="Arial"/>
          <w:szCs w:val="23"/>
        </w:rPr>
      </w:pPr>
    </w:p>
    <w:p w14:paraId="54303879" w14:textId="77777777" w:rsidR="003F4453" w:rsidRDefault="003F4453" w:rsidP="003F4453">
      <w:pPr>
        <w:rPr>
          <w:rFonts w:cs="Arial"/>
          <w:szCs w:val="23"/>
        </w:rPr>
      </w:pPr>
    </w:p>
    <w:p w14:paraId="58F355F8" w14:textId="4FC69571" w:rsidR="003F4453" w:rsidRDefault="003F4453" w:rsidP="003F4453">
      <w:pPr>
        <w:rPr>
          <w:rFonts w:cs="Arial"/>
          <w:szCs w:val="23"/>
        </w:rPr>
      </w:pPr>
    </w:p>
    <w:p w14:paraId="105FE985" w14:textId="78DF21F7" w:rsidR="003F4453" w:rsidRDefault="003F4453" w:rsidP="003F4453">
      <w:pPr>
        <w:rPr>
          <w:rFonts w:cs="Arial"/>
          <w:szCs w:val="23"/>
        </w:rPr>
      </w:pPr>
    </w:p>
    <w:p w14:paraId="2326EF67" w14:textId="622D12B6" w:rsidR="003F4453" w:rsidRDefault="003F4453" w:rsidP="003F4453">
      <w:pPr>
        <w:rPr>
          <w:rFonts w:cs="Arial"/>
          <w:szCs w:val="23"/>
        </w:rPr>
      </w:pPr>
    </w:p>
    <w:p w14:paraId="7633AEAC" w14:textId="62B09207" w:rsidR="003F4453" w:rsidRDefault="003F4453" w:rsidP="003F4453">
      <w:pPr>
        <w:rPr>
          <w:rFonts w:cs="Arial"/>
          <w:szCs w:val="23"/>
        </w:rPr>
      </w:pPr>
    </w:p>
    <w:p w14:paraId="2ADF0CDC" w14:textId="34D28700" w:rsidR="003F4453" w:rsidRDefault="003F4453" w:rsidP="003F4453">
      <w:pPr>
        <w:rPr>
          <w:rFonts w:cs="Arial"/>
          <w:szCs w:val="23"/>
        </w:rPr>
      </w:pPr>
    </w:p>
    <w:p w14:paraId="0B91DB2D" w14:textId="128F41A5" w:rsidR="003F4453" w:rsidRDefault="003F4453" w:rsidP="003F4453">
      <w:pPr>
        <w:rPr>
          <w:rFonts w:cs="Arial"/>
          <w:szCs w:val="23"/>
        </w:rPr>
      </w:pPr>
    </w:p>
    <w:p w14:paraId="1CD61CB4" w14:textId="5D6C792A" w:rsidR="003F4453" w:rsidRDefault="003F4453" w:rsidP="003F4453">
      <w:pPr>
        <w:rPr>
          <w:rFonts w:cs="Arial"/>
          <w:szCs w:val="23"/>
        </w:rPr>
      </w:pPr>
    </w:p>
    <w:p w14:paraId="25712317" w14:textId="2826DE6C" w:rsidR="003F4453" w:rsidRDefault="003F4453" w:rsidP="003F4453">
      <w:pPr>
        <w:rPr>
          <w:rFonts w:cs="Arial"/>
          <w:szCs w:val="23"/>
        </w:rPr>
      </w:pPr>
    </w:p>
    <w:p w14:paraId="762FAEC5" w14:textId="095FFDE8" w:rsidR="003F4453" w:rsidRDefault="003F4453" w:rsidP="003F4453">
      <w:pPr>
        <w:rPr>
          <w:rFonts w:cs="Arial"/>
          <w:szCs w:val="23"/>
        </w:rPr>
      </w:pPr>
    </w:p>
    <w:p w14:paraId="429C5884" w14:textId="3BEE3916" w:rsidR="003F4453" w:rsidRDefault="003F4453" w:rsidP="003F4453">
      <w:pPr>
        <w:rPr>
          <w:rFonts w:cs="Arial"/>
          <w:szCs w:val="23"/>
        </w:rPr>
      </w:pPr>
    </w:p>
    <w:p w14:paraId="3D10E77F" w14:textId="3967DC07" w:rsidR="003F4453" w:rsidRDefault="003F4453" w:rsidP="003F4453">
      <w:pPr>
        <w:rPr>
          <w:rFonts w:cs="Arial"/>
          <w:szCs w:val="23"/>
        </w:rPr>
      </w:pPr>
    </w:p>
    <w:p w14:paraId="6070D707" w14:textId="27FF5416" w:rsidR="003F4453" w:rsidRDefault="003F4453" w:rsidP="003F4453">
      <w:pPr>
        <w:rPr>
          <w:rFonts w:cs="Arial"/>
          <w:szCs w:val="23"/>
        </w:rPr>
      </w:pPr>
    </w:p>
    <w:p w14:paraId="0949A7BD" w14:textId="2B822F16" w:rsidR="003F4453" w:rsidRDefault="003F4453" w:rsidP="003F4453">
      <w:pPr>
        <w:rPr>
          <w:rFonts w:cs="Arial"/>
          <w:szCs w:val="23"/>
        </w:rPr>
      </w:pPr>
    </w:p>
    <w:p w14:paraId="3C551A43" w14:textId="2A2CED09" w:rsidR="003F4453" w:rsidRDefault="003F4453" w:rsidP="003F4453">
      <w:pPr>
        <w:rPr>
          <w:rFonts w:cs="Arial"/>
          <w:szCs w:val="23"/>
        </w:rPr>
      </w:pPr>
    </w:p>
    <w:p w14:paraId="188E290B" w14:textId="7FFBF940" w:rsidR="003F4453" w:rsidRDefault="003F4453" w:rsidP="003F4453">
      <w:pPr>
        <w:rPr>
          <w:rFonts w:cs="Arial"/>
          <w:szCs w:val="23"/>
        </w:rPr>
      </w:pPr>
    </w:p>
    <w:p w14:paraId="0095FCDF" w14:textId="06B76516" w:rsidR="003F4453" w:rsidRDefault="003F4453" w:rsidP="003F4453">
      <w:pPr>
        <w:rPr>
          <w:rFonts w:cs="Arial"/>
          <w:szCs w:val="23"/>
        </w:rPr>
      </w:pPr>
    </w:p>
    <w:p w14:paraId="44ADB500" w14:textId="79E1D225" w:rsidR="003F4453" w:rsidRDefault="003F4453" w:rsidP="003F4453">
      <w:pPr>
        <w:rPr>
          <w:rFonts w:cs="Arial"/>
          <w:szCs w:val="23"/>
        </w:rPr>
      </w:pPr>
    </w:p>
    <w:p w14:paraId="6747C36F" w14:textId="2B0C2E8D" w:rsidR="003F4453" w:rsidRDefault="003F4453" w:rsidP="003F4453">
      <w:pPr>
        <w:rPr>
          <w:rFonts w:cs="Arial"/>
          <w:szCs w:val="23"/>
        </w:rPr>
      </w:pPr>
    </w:p>
    <w:p w14:paraId="0D62AEBE" w14:textId="7D617AA0" w:rsidR="003F4453" w:rsidRDefault="003F4453" w:rsidP="003F4453">
      <w:pPr>
        <w:rPr>
          <w:rFonts w:cs="Arial"/>
          <w:szCs w:val="23"/>
        </w:rPr>
      </w:pPr>
    </w:p>
    <w:p w14:paraId="1FAA3853" w14:textId="68C6B31A" w:rsidR="003F4453" w:rsidRDefault="003F4453" w:rsidP="003F4453">
      <w:pPr>
        <w:rPr>
          <w:rFonts w:cs="Arial"/>
          <w:szCs w:val="23"/>
        </w:rPr>
      </w:pPr>
    </w:p>
    <w:p w14:paraId="29D1CBC2" w14:textId="09EC6CFD" w:rsidR="003F4453" w:rsidRDefault="003F4453" w:rsidP="003F4453">
      <w:pPr>
        <w:rPr>
          <w:rFonts w:cs="Arial"/>
          <w:szCs w:val="23"/>
        </w:rPr>
      </w:pPr>
    </w:p>
    <w:p w14:paraId="4E1DDFE7" w14:textId="1E20142D" w:rsidR="003F4453" w:rsidRDefault="003F4453" w:rsidP="003F4453">
      <w:pPr>
        <w:rPr>
          <w:rFonts w:cs="Arial"/>
          <w:szCs w:val="23"/>
        </w:rPr>
      </w:pPr>
    </w:p>
    <w:p w14:paraId="4FB2CEA0" w14:textId="0148308A" w:rsidR="003F4453" w:rsidRDefault="003F4453" w:rsidP="003F4453">
      <w:pPr>
        <w:rPr>
          <w:rFonts w:cs="Arial"/>
          <w:szCs w:val="23"/>
        </w:rPr>
      </w:pPr>
    </w:p>
    <w:p w14:paraId="497ACFE3" w14:textId="21727E9B" w:rsidR="003F4453" w:rsidRDefault="003F4453" w:rsidP="003F4453">
      <w:pPr>
        <w:rPr>
          <w:rFonts w:cs="Arial"/>
          <w:szCs w:val="23"/>
        </w:rPr>
      </w:pPr>
    </w:p>
    <w:p w14:paraId="406FCB76" w14:textId="26A59886" w:rsidR="003F4453" w:rsidRDefault="003F4453" w:rsidP="003F4453">
      <w:pPr>
        <w:rPr>
          <w:rFonts w:cs="Arial"/>
          <w:szCs w:val="23"/>
        </w:rPr>
      </w:pPr>
    </w:p>
    <w:p w14:paraId="39D917AF" w14:textId="57FC8AA8" w:rsidR="003F4453" w:rsidRDefault="003F4453" w:rsidP="003F4453">
      <w:pPr>
        <w:rPr>
          <w:rFonts w:cs="Arial"/>
          <w:szCs w:val="23"/>
        </w:rPr>
      </w:pPr>
    </w:p>
    <w:p w14:paraId="0E603CA8" w14:textId="5A6C8EC1" w:rsidR="003F4453" w:rsidRDefault="003F4453" w:rsidP="003F4453">
      <w:pPr>
        <w:rPr>
          <w:rFonts w:cs="Arial"/>
          <w:szCs w:val="23"/>
        </w:rPr>
      </w:pPr>
    </w:p>
    <w:p w14:paraId="11AD5ECD" w14:textId="77777777" w:rsidR="003F4453" w:rsidRDefault="003F4453" w:rsidP="003F4453">
      <w:pPr>
        <w:rPr>
          <w:rFonts w:cs="Arial"/>
          <w:szCs w:val="23"/>
        </w:rPr>
      </w:pPr>
    </w:p>
    <w:p w14:paraId="0A35E709" w14:textId="77777777" w:rsidR="003F4453" w:rsidRPr="00531DBE" w:rsidRDefault="003F4453" w:rsidP="003F4453">
      <w:pPr>
        <w:rPr>
          <w:rFonts w:cs="Arial"/>
          <w:szCs w:val="23"/>
        </w:rPr>
      </w:pPr>
    </w:p>
    <w:bookmarkEnd w:id="3"/>
    <w:bookmarkEnd w:id="4"/>
    <w:bookmarkEnd w:id="5"/>
    <w:bookmarkEnd w:id="6"/>
    <w:p w14:paraId="2DCCD737" w14:textId="77777777" w:rsidR="008226CE" w:rsidRPr="00531DBE" w:rsidRDefault="008226CE" w:rsidP="00D1504E">
      <w:pPr>
        <w:rPr>
          <w:rFonts w:cs="Arial"/>
          <w:szCs w:val="23"/>
          <w:u w:val="single"/>
        </w:rPr>
      </w:pPr>
    </w:p>
    <w:p w14:paraId="2A7526CB" w14:textId="77777777" w:rsidR="004F3476" w:rsidRPr="004F3476" w:rsidRDefault="008226CE" w:rsidP="004F3476">
      <w:pPr>
        <w:tabs>
          <w:tab w:val="left" w:pos="284"/>
        </w:tabs>
        <w:spacing w:after="120"/>
        <w:rPr>
          <w:rFonts w:cs="Arial"/>
          <w:b/>
          <w:color w:val="000000" w:themeColor="text1"/>
          <w:sz w:val="22"/>
          <w:szCs w:val="22"/>
        </w:rPr>
      </w:pPr>
      <w:r w:rsidRPr="00033C61">
        <w:rPr>
          <w:rFonts w:cs="Arial"/>
          <w:sz w:val="22"/>
          <w:szCs w:val="22"/>
          <w:u w:val="single"/>
        </w:rPr>
        <w:t>Annessa</w:t>
      </w:r>
      <w:r w:rsidRPr="00033C61">
        <w:rPr>
          <w:rFonts w:cs="Arial"/>
          <w:sz w:val="22"/>
          <w:szCs w:val="22"/>
        </w:rPr>
        <w:t>:</w:t>
      </w:r>
      <w:r w:rsidR="00033C61">
        <w:rPr>
          <w:rFonts w:cs="Arial"/>
          <w:sz w:val="22"/>
          <w:szCs w:val="22"/>
        </w:rPr>
        <w:t xml:space="preserve"> </w:t>
      </w:r>
      <w:r w:rsidRPr="00033C61">
        <w:rPr>
          <w:rFonts w:cs="Arial"/>
          <w:sz w:val="22"/>
          <w:szCs w:val="22"/>
        </w:rPr>
        <w:t xml:space="preserve"> </w:t>
      </w:r>
      <w:r w:rsidR="00D1504E" w:rsidRPr="00033C61">
        <w:rPr>
          <w:rFonts w:cs="Arial"/>
          <w:sz w:val="22"/>
          <w:szCs w:val="22"/>
        </w:rPr>
        <w:t xml:space="preserve">Mozione </w:t>
      </w:r>
      <w:r w:rsidR="00786697">
        <w:rPr>
          <w:rFonts w:cs="Arial"/>
          <w:sz w:val="22"/>
          <w:szCs w:val="22"/>
        </w:rPr>
        <w:t>1</w:t>
      </w:r>
      <w:r w:rsidR="004F3476">
        <w:rPr>
          <w:rFonts w:cs="Arial"/>
          <w:sz w:val="22"/>
          <w:szCs w:val="22"/>
        </w:rPr>
        <w:t>8</w:t>
      </w:r>
      <w:r w:rsidR="00786697">
        <w:rPr>
          <w:rFonts w:cs="Arial"/>
          <w:sz w:val="22"/>
          <w:szCs w:val="22"/>
        </w:rPr>
        <w:t xml:space="preserve"> settembre </w:t>
      </w:r>
      <w:r w:rsidR="00D1504E" w:rsidRPr="00033C61">
        <w:rPr>
          <w:rFonts w:cs="Arial"/>
          <w:sz w:val="22"/>
          <w:szCs w:val="22"/>
        </w:rPr>
        <w:t>20</w:t>
      </w:r>
      <w:r w:rsidR="00786697">
        <w:rPr>
          <w:rFonts w:cs="Arial"/>
          <w:sz w:val="22"/>
          <w:szCs w:val="22"/>
        </w:rPr>
        <w:t>19</w:t>
      </w:r>
      <w:r w:rsidRPr="00033C61">
        <w:rPr>
          <w:rFonts w:cs="Arial"/>
          <w:sz w:val="22"/>
          <w:szCs w:val="22"/>
        </w:rPr>
        <w:br w:type="page"/>
      </w:r>
      <w:r w:rsidR="004F3476" w:rsidRPr="004F3476">
        <w:rPr>
          <w:rFonts w:cs="Arial"/>
          <w:b/>
          <w:color w:val="000000" w:themeColor="text1"/>
          <w:sz w:val="22"/>
          <w:szCs w:val="22"/>
        </w:rPr>
        <w:lastRenderedPageBreak/>
        <w:t>MOZIONE</w:t>
      </w:r>
    </w:p>
    <w:p w14:paraId="6B5E01FA" w14:textId="77777777" w:rsidR="004F3476" w:rsidRPr="00E72FAF" w:rsidRDefault="004F3476" w:rsidP="004F3476">
      <w:pPr>
        <w:tabs>
          <w:tab w:val="left" w:pos="284"/>
        </w:tabs>
        <w:rPr>
          <w:rFonts w:cs="Arial"/>
          <w:bCs/>
          <w:color w:val="000000" w:themeColor="text1"/>
          <w:sz w:val="22"/>
          <w:szCs w:val="22"/>
        </w:rPr>
      </w:pPr>
    </w:p>
    <w:p w14:paraId="107EB18F" w14:textId="77777777" w:rsidR="004F3476" w:rsidRPr="004F3476" w:rsidRDefault="004F3476" w:rsidP="004F3476">
      <w:pPr>
        <w:tabs>
          <w:tab w:val="left" w:pos="284"/>
        </w:tabs>
        <w:spacing w:after="120"/>
        <w:rPr>
          <w:rFonts w:cs="Arial"/>
          <w:b/>
          <w:bCs/>
          <w:color w:val="000000" w:themeColor="text1"/>
          <w:sz w:val="22"/>
          <w:szCs w:val="22"/>
          <w:u w:val="single"/>
        </w:rPr>
      </w:pPr>
      <w:proofErr w:type="spellStart"/>
      <w:r w:rsidRPr="004F3476">
        <w:rPr>
          <w:rFonts w:cs="Arial"/>
          <w:b/>
          <w:bCs/>
          <w:color w:val="000000" w:themeColor="text1"/>
          <w:sz w:val="22"/>
          <w:szCs w:val="22"/>
          <w:u w:val="single"/>
        </w:rPr>
        <w:t>AlpTransit</w:t>
      </w:r>
      <w:proofErr w:type="spellEnd"/>
      <w:r w:rsidRPr="004F3476">
        <w:rPr>
          <w:rFonts w:cs="Arial"/>
          <w:b/>
          <w:bCs/>
          <w:color w:val="000000" w:themeColor="text1"/>
          <w:sz w:val="22"/>
          <w:szCs w:val="22"/>
          <w:u w:val="single"/>
        </w:rPr>
        <w:t xml:space="preserve"> incompleta: quali rischi per il Ticino e per la Svizzera</w:t>
      </w:r>
    </w:p>
    <w:p w14:paraId="676E776A" w14:textId="77777777" w:rsidR="004F3476" w:rsidRPr="004F3476" w:rsidRDefault="004F3476" w:rsidP="004F3476">
      <w:pPr>
        <w:tabs>
          <w:tab w:val="left" w:pos="284"/>
        </w:tabs>
        <w:rPr>
          <w:rFonts w:cs="Arial"/>
          <w:color w:val="000000" w:themeColor="text1"/>
          <w:sz w:val="22"/>
          <w:szCs w:val="22"/>
        </w:rPr>
      </w:pPr>
    </w:p>
    <w:p w14:paraId="13E80DC1"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del 18 settembre 2019</w:t>
      </w:r>
    </w:p>
    <w:p w14:paraId="48645C56" w14:textId="77777777" w:rsidR="004F3476" w:rsidRPr="004F3476" w:rsidRDefault="004F3476" w:rsidP="004F3476">
      <w:pPr>
        <w:tabs>
          <w:tab w:val="left" w:pos="284"/>
        </w:tabs>
        <w:rPr>
          <w:rFonts w:cs="Arial"/>
          <w:color w:val="000000" w:themeColor="text1"/>
          <w:sz w:val="22"/>
          <w:szCs w:val="22"/>
        </w:rPr>
      </w:pPr>
    </w:p>
    <w:p w14:paraId="4D37240F" w14:textId="77777777" w:rsidR="004F3476" w:rsidRPr="004F3476" w:rsidRDefault="004F3476" w:rsidP="004F3476">
      <w:pPr>
        <w:tabs>
          <w:tab w:val="left" w:pos="284"/>
        </w:tabs>
        <w:rPr>
          <w:rFonts w:cs="Arial"/>
          <w:color w:val="000000" w:themeColor="text1"/>
          <w:sz w:val="22"/>
          <w:szCs w:val="22"/>
        </w:rPr>
      </w:pPr>
    </w:p>
    <w:p w14:paraId="576F44F7"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 xml:space="preserve">Con il 2020 entrerà in funzione il tunnel di base del </w:t>
      </w:r>
      <w:proofErr w:type="spellStart"/>
      <w:r w:rsidRPr="004F3476">
        <w:rPr>
          <w:rFonts w:cs="Arial"/>
          <w:color w:val="000000" w:themeColor="text1"/>
          <w:sz w:val="22"/>
          <w:szCs w:val="22"/>
        </w:rPr>
        <w:t>Monteceneri</w:t>
      </w:r>
      <w:proofErr w:type="spellEnd"/>
      <w:r w:rsidRPr="004F3476">
        <w:rPr>
          <w:rFonts w:cs="Arial"/>
          <w:color w:val="000000" w:themeColor="text1"/>
          <w:sz w:val="22"/>
          <w:szCs w:val="22"/>
        </w:rPr>
        <w:t xml:space="preserve"> e si chiuderà una prima fase dei lavori inerenti le nuove trasversali ferroviarie alpine. Dopo un percorso di quasi 30 anni si arriva quindi a concretare parte del progetto che più di ogni altro negli ultimi decenni ha fatto sognare la Svizzera e che si inserisce nel contesto sempre attuale della “Croce federale della mobilità”, con una Svizzera collegata e unita da ovest ad est, da nord a sud. </w:t>
      </w:r>
    </w:p>
    <w:p w14:paraId="62B598B0" w14:textId="77777777" w:rsidR="004F3476" w:rsidRPr="004F3476" w:rsidRDefault="004F3476" w:rsidP="004F3476">
      <w:pPr>
        <w:tabs>
          <w:tab w:val="left" w:pos="284"/>
        </w:tabs>
        <w:rPr>
          <w:rFonts w:cs="Arial"/>
          <w:color w:val="000000" w:themeColor="text1"/>
          <w:sz w:val="22"/>
          <w:szCs w:val="22"/>
        </w:rPr>
      </w:pPr>
    </w:p>
    <w:p w14:paraId="6BAF736C"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A fronte di questo importante traguardo intermedio non si può però essere soddisfatti delle prospettive per i prossimi decenni. Infatti, il futuro dello sviluppo infrastrutturale del Paese che si sta disegnando a livello federale è limitato da criteri fortemente settoriali di capacità nei vari segmenti della rete ferroviaria. Ora, in particolare il caso del Ticino, dimostra come occorra una decisa (</w:t>
      </w:r>
      <w:proofErr w:type="spellStart"/>
      <w:r w:rsidRPr="004F3476">
        <w:rPr>
          <w:rFonts w:cs="Arial"/>
          <w:color w:val="000000" w:themeColor="text1"/>
          <w:sz w:val="22"/>
          <w:szCs w:val="22"/>
        </w:rPr>
        <w:t>ri</w:t>
      </w:r>
      <w:proofErr w:type="spellEnd"/>
      <w:r w:rsidRPr="004F3476">
        <w:rPr>
          <w:rFonts w:cs="Arial"/>
          <w:color w:val="000000" w:themeColor="text1"/>
          <w:sz w:val="22"/>
          <w:szCs w:val="22"/>
        </w:rPr>
        <w:t xml:space="preserve">)valutazione anche in termini ambientali, di mobilità integrata, di sicurezza e di sviluppo economico e territoriale. </w:t>
      </w:r>
    </w:p>
    <w:p w14:paraId="44EBEE1F" w14:textId="77777777" w:rsidR="004F3476" w:rsidRPr="004F3476" w:rsidRDefault="004F3476" w:rsidP="004F3476">
      <w:pPr>
        <w:tabs>
          <w:tab w:val="left" w:pos="284"/>
        </w:tabs>
        <w:rPr>
          <w:rFonts w:cs="Arial"/>
          <w:color w:val="000000" w:themeColor="text1"/>
          <w:sz w:val="22"/>
          <w:szCs w:val="22"/>
        </w:rPr>
      </w:pPr>
    </w:p>
    <w:p w14:paraId="2A1AE6B7"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 xml:space="preserve">Forti dell’esperienza vissuta, è chiaro a tutti che se non si procede subito con il completamento dell’opera (con il tracciato a sud di Lugano e l’aggiramento di </w:t>
      </w:r>
      <w:proofErr w:type="spellStart"/>
      <w:r w:rsidRPr="004F3476">
        <w:rPr>
          <w:rFonts w:cs="Arial"/>
          <w:color w:val="000000" w:themeColor="text1"/>
          <w:sz w:val="22"/>
          <w:szCs w:val="22"/>
        </w:rPr>
        <w:t>Biasca</w:t>
      </w:r>
      <w:proofErr w:type="spellEnd"/>
      <w:r w:rsidRPr="004F3476">
        <w:rPr>
          <w:rFonts w:cs="Arial"/>
          <w:color w:val="000000" w:themeColor="text1"/>
          <w:sz w:val="22"/>
          <w:szCs w:val="22"/>
        </w:rPr>
        <w:t xml:space="preserve"> e Bellinzona), o quantomeno alla sua progettazione, il rischio è che per un lungo periodo, interessi contrastanti di vario tipo, ne facciano ritardare irrimediabilmente la realizzazione e che si rimanga ancora per decenni con un’opera straordinaria ma incompleta.</w:t>
      </w:r>
    </w:p>
    <w:p w14:paraId="6511D0F2" w14:textId="77777777" w:rsidR="004F3476" w:rsidRPr="004F3476" w:rsidRDefault="004F3476" w:rsidP="004F3476">
      <w:pPr>
        <w:tabs>
          <w:tab w:val="left" w:pos="284"/>
        </w:tabs>
        <w:rPr>
          <w:rFonts w:cs="Arial"/>
          <w:color w:val="000000" w:themeColor="text1"/>
          <w:sz w:val="22"/>
          <w:szCs w:val="22"/>
        </w:rPr>
      </w:pPr>
    </w:p>
    <w:p w14:paraId="7789C547"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 xml:space="preserve">D’altra parte, la questione non può essere vista come una mera rivendicazione territoriale essendo il nostro Cantone attraversato da degli assi di trasporto nazionali e internazionali, con futuri forti potenziali di ricupero nel traffico passeggeri inter-metropolitano e mutamenti nello scenario dei trasporti merci (raddoppio delle capacità del canale di Suez) e nelle politiche dei transiti alpini e del trasferimento delle merci dalla gomma al ferro. </w:t>
      </w:r>
    </w:p>
    <w:p w14:paraId="7B622E2C" w14:textId="77777777" w:rsidR="004F3476" w:rsidRPr="004F3476" w:rsidRDefault="004F3476" w:rsidP="004F3476">
      <w:pPr>
        <w:tabs>
          <w:tab w:val="left" w:pos="284"/>
        </w:tabs>
        <w:rPr>
          <w:rFonts w:cs="Arial"/>
          <w:color w:val="000000" w:themeColor="text1"/>
          <w:sz w:val="22"/>
          <w:szCs w:val="22"/>
        </w:rPr>
      </w:pPr>
    </w:p>
    <w:p w14:paraId="00925815" w14:textId="77777777" w:rsidR="004F3476" w:rsidRPr="004F3476" w:rsidRDefault="004F3476" w:rsidP="004F3476">
      <w:pPr>
        <w:tabs>
          <w:tab w:val="left" w:pos="284"/>
        </w:tabs>
        <w:rPr>
          <w:rFonts w:cs="Arial"/>
          <w:color w:val="000000" w:themeColor="text1"/>
          <w:sz w:val="22"/>
          <w:szCs w:val="22"/>
        </w:rPr>
      </w:pPr>
      <w:r w:rsidRPr="004F3476">
        <w:rPr>
          <w:rFonts w:cs="Arial"/>
          <w:color w:val="000000" w:themeColor="text1"/>
          <w:sz w:val="22"/>
          <w:szCs w:val="22"/>
        </w:rPr>
        <w:t>Non possiamo permetterci di assumere i rischi di scelte così poco lungimiranti e condizionanti.</w:t>
      </w:r>
    </w:p>
    <w:p w14:paraId="0949C81E" w14:textId="77777777" w:rsidR="004F3476" w:rsidRPr="004F3476" w:rsidRDefault="004F3476" w:rsidP="004F3476">
      <w:pPr>
        <w:tabs>
          <w:tab w:val="left" w:pos="284"/>
        </w:tabs>
        <w:rPr>
          <w:rFonts w:cs="Arial"/>
          <w:color w:val="000000" w:themeColor="text1"/>
          <w:sz w:val="22"/>
          <w:szCs w:val="22"/>
        </w:rPr>
      </w:pPr>
    </w:p>
    <w:p w14:paraId="6E8EDA00" w14:textId="77777777" w:rsidR="004F3476" w:rsidRPr="004F3476" w:rsidRDefault="004F3476" w:rsidP="004F3476">
      <w:pPr>
        <w:tabs>
          <w:tab w:val="left" w:pos="284"/>
        </w:tabs>
        <w:rPr>
          <w:rFonts w:cs="Arial"/>
          <w:bCs/>
          <w:color w:val="000000" w:themeColor="text1"/>
          <w:sz w:val="22"/>
          <w:szCs w:val="22"/>
        </w:rPr>
      </w:pPr>
      <w:r w:rsidRPr="004F3476">
        <w:rPr>
          <w:rFonts w:cs="Arial"/>
          <w:bCs/>
          <w:color w:val="000000" w:themeColor="text1"/>
          <w:sz w:val="22"/>
          <w:szCs w:val="22"/>
        </w:rPr>
        <w:t>Fatte queste considerazioni si chiede al Consiglio di Stato di:</w:t>
      </w:r>
    </w:p>
    <w:p w14:paraId="794E12B1" w14:textId="77777777" w:rsidR="004F3476" w:rsidRPr="004F3476" w:rsidRDefault="004F3476" w:rsidP="004F3476">
      <w:pPr>
        <w:tabs>
          <w:tab w:val="left" w:pos="284"/>
        </w:tabs>
        <w:rPr>
          <w:rFonts w:cs="Arial"/>
          <w:bCs/>
          <w:color w:val="000000" w:themeColor="text1"/>
          <w:sz w:val="22"/>
          <w:szCs w:val="22"/>
        </w:rPr>
      </w:pPr>
    </w:p>
    <w:p w14:paraId="43300D0E" w14:textId="77777777" w:rsidR="004F3476" w:rsidRPr="004F3476" w:rsidRDefault="004F3476" w:rsidP="004F3476">
      <w:pPr>
        <w:pStyle w:val="Paragrafoelenco"/>
        <w:numPr>
          <w:ilvl w:val="0"/>
          <w:numId w:val="49"/>
        </w:numPr>
        <w:tabs>
          <w:tab w:val="left" w:pos="284"/>
        </w:tabs>
        <w:ind w:left="284" w:hanging="284"/>
        <w:rPr>
          <w:rFonts w:cs="Arial"/>
          <w:bCs/>
          <w:color w:val="000000" w:themeColor="text1"/>
          <w:sz w:val="22"/>
          <w:szCs w:val="22"/>
        </w:rPr>
      </w:pPr>
      <w:r w:rsidRPr="004F3476">
        <w:rPr>
          <w:rFonts w:cs="Arial"/>
          <w:bCs/>
          <w:color w:val="000000" w:themeColor="text1"/>
          <w:sz w:val="22"/>
          <w:szCs w:val="22"/>
        </w:rPr>
        <w:t xml:space="preserve">far allestire, in tempi rapidi per essere pronti al momento delle scelte che dovranno essere prese sul piano federale, uno studio che valuti implicazioni e opportunità legate al completamento del sistema </w:t>
      </w:r>
      <w:proofErr w:type="spellStart"/>
      <w:r w:rsidRPr="004F3476">
        <w:rPr>
          <w:rFonts w:cs="Arial"/>
          <w:bCs/>
          <w:color w:val="000000" w:themeColor="text1"/>
          <w:sz w:val="22"/>
          <w:szCs w:val="22"/>
        </w:rPr>
        <w:t>AlpTransit</w:t>
      </w:r>
      <w:proofErr w:type="spellEnd"/>
      <w:r w:rsidRPr="004F3476">
        <w:rPr>
          <w:rFonts w:cs="Arial"/>
          <w:bCs/>
          <w:color w:val="000000" w:themeColor="text1"/>
          <w:sz w:val="22"/>
          <w:szCs w:val="22"/>
        </w:rPr>
        <w:t xml:space="preserve"> (con la tratta a sud di Lugano e l’aggiramento di </w:t>
      </w:r>
      <w:proofErr w:type="spellStart"/>
      <w:r w:rsidRPr="004F3476">
        <w:rPr>
          <w:rFonts w:cs="Arial"/>
          <w:bCs/>
          <w:color w:val="000000" w:themeColor="text1"/>
          <w:sz w:val="22"/>
          <w:szCs w:val="22"/>
        </w:rPr>
        <w:t>Biasca</w:t>
      </w:r>
      <w:proofErr w:type="spellEnd"/>
      <w:r w:rsidRPr="004F3476">
        <w:rPr>
          <w:rFonts w:cs="Arial"/>
          <w:bCs/>
          <w:color w:val="000000" w:themeColor="text1"/>
          <w:sz w:val="22"/>
          <w:szCs w:val="22"/>
        </w:rPr>
        <w:t xml:space="preserve"> e Bellinzona), rispettivamente dei rischi qualora questo completamento non avvenisse in tempi ragionevoli.</w:t>
      </w:r>
    </w:p>
    <w:p w14:paraId="2571BC90" w14:textId="77777777" w:rsidR="004F3476" w:rsidRPr="004F3476" w:rsidRDefault="004F3476" w:rsidP="004F3476">
      <w:pPr>
        <w:pStyle w:val="Paragrafoelenco"/>
        <w:tabs>
          <w:tab w:val="left" w:pos="284"/>
        </w:tabs>
        <w:ind w:left="0"/>
        <w:rPr>
          <w:rFonts w:cs="Arial"/>
          <w:bCs/>
          <w:color w:val="000000" w:themeColor="text1"/>
          <w:sz w:val="22"/>
          <w:szCs w:val="22"/>
        </w:rPr>
      </w:pPr>
    </w:p>
    <w:p w14:paraId="175B9810" w14:textId="77777777" w:rsidR="004F3476" w:rsidRPr="004F3476" w:rsidRDefault="004F3476" w:rsidP="004F3476">
      <w:pPr>
        <w:pStyle w:val="Paragrafoelenco"/>
        <w:numPr>
          <w:ilvl w:val="0"/>
          <w:numId w:val="49"/>
        </w:numPr>
        <w:tabs>
          <w:tab w:val="left" w:pos="284"/>
        </w:tabs>
        <w:ind w:left="284" w:hanging="284"/>
        <w:rPr>
          <w:rFonts w:cs="Arial"/>
          <w:bCs/>
          <w:color w:val="000000" w:themeColor="text1"/>
          <w:sz w:val="22"/>
          <w:szCs w:val="22"/>
        </w:rPr>
      </w:pPr>
      <w:r w:rsidRPr="004F3476">
        <w:rPr>
          <w:rFonts w:cs="Arial"/>
          <w:bCs/>
          <w:color w:val="000000" w:themeColor="text1"/>
          <w:sz w:val="22"/>
          <w:szCs w:val="22"/>
        </w:rPr>
        <w:t xml:space="preserve">valutare e verificare se in questo contesto non possa essere interessante coinvolgere le autorità della vicina Lombardia che potrebbero costituire un partner, nell’ambito di un progetto </w:t>
      </w:r>
      <w:proofErr w:type="spellStart"/>
      <w:r w:rsidRPr="004F3476">
        <w:rPr>
          <w:rFonts w:cs="Arial"/>
          <w:bCs/>
          <w:color w:val="000000" w:themeColor="text1"/>
          <w:sz w:val="22"/>
          <w:szCs w:val="22"/>
        </w:rPr>
        <w:t>Interreg</w:t>
      </w:r>
      <w:proofErr w:type="spellEnd"/>
      <w:r w:rsidRPr="004F3476">
        <w:rPr>
          <w:rFonts w:cs="Arial"/>
          <w:bCs/>
          <w:color w:val="000000" w:themeColor="text1"/>
          <w:sz w:val="22"/>
          <w:szCs w:val="22"/>
        </w:rPr>
        <w:t>, di respiro transfrontaliero e internazionale.</w:t>
      </w:r>
    </w:p>
    <w:p w14:paraId="2FE556AF" w14:textId="77777777" w:rsidR="004F3476" w:rsidRPr="004F3476" w:rsidRDefault="004F3476" w:rsidP="004F3476">
      <w:pPr>
        <w:tabs>
          <w:tab w:val="left" w:pos="284"/>
        </w:tabs>
        <w:rPr>
          <w:rFonts w:cs="Arial"/>
          <w:bCs/>
          <w:sz w:val="22"/>
          <w:szCs w:val="22"/>
        </w:rPr>
      </w:pPr>
    </w:p>
    <w:p w14:paraId="0C3B4C3F" w14:textId="77777777" w:rsidR="004F3476" w:rsidRPr="004F3476" w:rsidRDefault="004F3476" w:rsidP="004F3476">
      <w:pPr>
        <w:tabs>
          <w:tab w:val="left" w:pos="284"/>
        </w:tabs>
        <w:rPr>
          <w:rFonts w:cs="Arial"/>
          <w:bCs/>
          <w:sz w:val="22"/>
          <w:szCs w:val="22"/>
        </w:rPr>
      </w:pPr>
    </w:p>
    <w:p w14:paraId="59E8CA1A" w14:textId="77777777" w:rsidR="004F3476" w:rsidRPr="004F3476" w:rsidRDefault="004F3476" w:rsidP="004F3476">
      <w:pPr>
        <w:tabs>
          <w:tab w:val="left" w:pos="284"/>
        </w:tabs>
        <w:rPr>
          <w:rFonts w:cs="Arial"/>
          <w:sz w:val="22"/>
          <w:szCs w:val="22"/>
        </w:rPr>
      </w:pPr>
      <w:r w:rsidRPr="004F3476">
        <w:rPr>
          <w:rFonts w:cs="Arial"/>
          <w:sz w:val="22"/>
          <w:szCs w:val="22"/>
        </w:rPr>
        <w:t>Alex Farinelli</w:t>
      </w:r>
    </w:p>
    <w:p w14:paraId="529E30A5" w14:textId="77777777" w:rsidR="004F3476" w:rsidRPr="004F3476" w:rsidRDefault="004F3476" w:rsidP="004F3476">
      <w:pPr>
        <w:tabs>
          <w:tab w:val="left" w:pos="284"/>
        </w:tabs>
        <w:rPr>
          <w:rFonts w:cs="Arial"/>
          <w:sz w:val="22"/>
          <w:szCs w:val="22"/>
        </w:rPr>
      </w:pPr>
      <w:r w:rsidRPr="004F3476">
        <w:rPr>
          <w:rFonts w:cs="Arial"/>
          <w:sz w:val="22"/>
          <w:szCs w:val="22"/>
        </w:rPr>
        <w:t>Agustoni - Durisch - Foletti -</w:t>
      </w:r>
    </w:p>
    <w:p w14:paraId="19BD04AF" w14:textId="77777777" w:rsidR="004F3476" w:rsidRPr="004F3476" w:rsidRDefault="004F3476" w:rsidP="004F3476">
      <w:pPr>
        <w:tabs>
          <w:tab w:val="left" w:pos="284"/>
        </w:tabs>
        <w:rPr>
          <w:rFonts w:cs="Arial"/>
          <w:sz w:val="22"/>
          <w:szCs w:val="22"/>
        </w:rPr>
      </w:pPr>
      <w:r w:rsidRPr="004F3476">
        <w:rPr>
          <w:rFonts w:cs="Arial"/>
          <w:sz w:val="22"/>
          <w:szCs w:val="22"/>
        </w:rPr>
        <w:t>Morisoli - Schoenenberger</w:t>
      </w:r>
    </w:p>
    <w:p w14:paraId="2B5CA4A5" w14:textId="7211ABC5" w:rsidR="008226CE" w:rsidRDefault="008226CE" w:rsidP="00D1504E">
      <w:pPr>
        <w:rPr>
          <w:rFonts w:cs="Arial"/>
          <w:sz w:val="22"/>
          <w:szCs w:val="22"/>
        </w:rPr>
      </w:pPr>
    </w:p>
    <w:sectPr w:rsidR="008226CE" w:rsidSect="009129C9">
      <w:footerReference w:type="default" r:id="rId11"/>
      <w:footnotePr>
        <w:numRestart w:val="eachSect"/>
      </w:footnotePr>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BD19" w14:textId="77777777" w:rsidR="00C26C0E" w:rsidRDefault="00C26C0E">
      <w:r>
        <w:separator/>
      </w:r>
    </w:p>
  </w:endnote>
  <w:endnote w:type="continuationSeparator" w:id="0">
    <w:p w14:paraId="6A900886" w14:textId="77777777" w:rsidR="00C26C0E" w:rsidRDefault="00C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14288"/>
      <w:docPartObj>
        <w:docPartGallery w:val="Page Numbers (Bottom of Page)"/>
        <w:docPartUnique/>
      </w:docPartObj>
    </w:sdtPr>
    <w:sdtEndPr/>
    <w:sdtContent>
      <w:p w14:paraId="6B53C759" w14:textId="65679BE7" w:rsidR="0022573B" w:rsidRDefault="0022573B">
        <w:pPr>
          <w:pStyle w:val="Pidipagina"/>
          <w:jc w:val="center"/>
        </w:pPr>
        <w:r w:rsidRPr="0022573B">
          <w:rPr>
            <w:sz w:val="20"/>
          </w:rPr>
          <w:fldChar w:fldCharType="begin"/>
        </w:r>
        <w:r w:rsidRPr="0022573B">
          <w:rPr>
            <w:sz w:val="20"/>
          </w:rPr>
          <w:instrText>PAGE   \* MERGEFORMAT</w:instrText>
        </w:r>
        <w:r w:rsidRPr="0022573B">
          <w:rPr>
            <w:sz w:val="20"/>
          </w:rPr>
          <w:fldChar w:fldCharType="separate"/>
        </w:r>
        <w:r w:rsidR="000979B7">
          <w:rPr>
            <w:noProof/>
            <w:sz w:val="20"/>
          </w:rPr>
          <w:t>3</w:t>
        </w:r>
        <w:r w:rsidRPr="0022573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132" w14:textId="77777777" w:rsidR="00C26C0E" w:rsidRDefault="00C26C0E">
      <w:r>
        <w:separator/>
      </w:r>
    </w:p>
  </w:footnote>
  <w:footnote w:type="continuationSeparator" w:id="0">
    <w:p w14:paraId="29579163" w14:textId="77777777" w:rsidR="00C26C0E" w:rsidRDefault="00C2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9" w:hanging="360"/>
      </w:pPr>
      <w:rPr>
        <w:position w:val="0"/>
        <w:sz w:val="20"/>
        <w:vertAlign w:val="baseline"/>
      </w:rPr>
    </w:lvl>
    <w:lvl w:ilvl="1">
      <w:start w:val="1"/>
      <w:numFmt w:val="lowerLetter"/>
      <w:lvlText w:val="%2."/>
      <w:lvlJc w:val="left"/>
      <w:pPr>
        <w:tabs>
          <w:tab w:val="num" w:pos="0"/>
        </w:tabs>
        <w:ind w:left="2149" w:hanging="360"/>
      </w:pPr>
      <w:rPr>
        <w:position w:val="0"/>
        <w:sz w:val="20"/>
        <w:vertAlign w:val="baseline"/>
      </w:rPr>
    </w:lvl>
    <w:lvl w:ilvl="2">
      <w:start w:val="1"/>
      <w:numFmt w:val="lowerRoman"/>
      <w:lvlText w:val="%2.%3."/>
      <w:lvlJc w:val="right"/>
      <w:pPr>
        <w:tabs>
          <w:tab w:val="num" w:pos="0"/>
        </w:tabs>
        <w:ind w:left="2869" w:hanging="180"/>
      </w:pPr>
      <w:rPr>
        <w:position w:val="0"/>
        <w:sz w:val="20"/>
        <w:vertAlign w:val="baseline"/>
      </w:rPr>
    </w:lvl>
    <w:lvl w:ilvl="3">
      <w:start w:val="1"/>
      <w:numFmt w:val="decimal"/>
      <w:lvlText w:val="%2.%3.%4."/>
      <w:lvlJc w:val="left"/>
      <w:pPr>
        <w:tabs>
          <w:tab w:val="num" w:pos="0"/>
        </w:tabs>
        <w:ind w:left="3589" w:hanging="360"/>
      </w:pPr>
      <w:rPr>
        <w:position w:val="0"/>
        <w:sz w:val="20"/>
        <w:vertAlign w:val="baseline"/>
      </w:rPr>
    </w:lvl>
    <w:lvl w:ilvl="4">
      <w:start w:val="1"/>
      <w:numFmt w:val="lowerLetter"/>
      <w:lvlText w:val="%2.%3.%4.%5."/>
      <w:lvlJc w:val="left"/>
      <w:pPr>
        <w:tabs>
          <w:tab w:val="num" w:pos="0"/>
        </w:tabs>
        <w:ind w:left="4309" w:hanging="360"/>
      </w:pPr>
      <w:rPr>
        <w:position w:val="0"/>
        <w:sz w:val="20"/>
        <w:vertAlign w:val="baseline"/>
      </w:rPr>
    </w:lvl>
    <w:lvl w:ilvl="5">
      <w:start w:val="1"/>
      <w:numFmt w:val="lowerRoman"/>
      <w:lvlText w:val="%2.%3.%4.%5.%6."/>
      <w:lvlJc w:val="right"/>
      <w:pPr>
        <w:tabs>
          <w:tab w:val="num" w:pos="0"/>
        </w:tabs>
        <w:ind w:left="5029" w:hanging="180"/>
      </w:pPr>
      <w:rPr>
        <w:position w:val="0"/>
        <w:sz w:val="20"/>
        <w:vertAlign w:val="baseline"/>
      </w:rPr>
    </w:lvl>
    <w:lvl w:ilvl="6">
      <w:start w:val="1"/>
      <w:numFmt w:val="decimal"/>
      <w:lvlText w:val="%2.%3.%4.%5.%6.%7."/>
      <w:lvlJc w:val="left"/>
      <w:pPr>
        <w:tabs>
          <w:tab w:val="num" w:pos="0"/>
        </w:tabs>
        <w:ind w:left="5749" w:hanging="360"/>
      </w:pPr>
      <w:rPr>
        <w:position w:val="0"/>
        <w:sz w:val="20"/>
        <w:vertAlign w:val="baseline"/>
      </w:rPr>
    </w:lvl>
    <w:lvl w:ilvl="7">
      <w:start w:val="1"/>
      <w:numFmt w:val="lowerLetter"/>
      <w:lvlText w:val="%2.%3.%4.%5.%6.%7.%8."/>
      <w:lvlJc w:val="left"/>
      <w:pPr>
        <w:tabs>
          <w:tab w:val="num" w:pos="0"/>
        </w:tabs>
        <w:ind w:left="6469" w:hanging="360"/>
      </w:pPr>
      <w:rPr>
        <w:position w:val="0"/>
        <w:sz w:val="20"/>
        <w:vertAlign w:val="baseline"/>
      </w:rPr>
    </w:lvl>
    <w:lvl w:ilvl="8">
      <w:start w:val="1"/>
      <w:numFmt w:val="lowerRoman"/>
      <w:lvlText w:val="%2.%3.%4.%5.%6.%7.%8.%9."/>
      <w:lvlJc w:val="right"/>
      <w:pPr>
        <w:tabs>
          <w:tab w:val="num" w:pos="0"/>
        </w:tabs>
        <w:ind w:left="7189" w:hanging="180"/>
      </w:pPr>
      <w:rPr>
        <w:position w:val="0"/>
        <w:sz w:val="20"/>
        <w:vertAlign w:val="baseline"/>
      </w:rPr>
    </w:lvl>
  </w:abstractNum>
  <w:abstractNum w:abstractNumId="1" w15:restartNumberingAfterBreak="0">
    <w:nsid w:val="0A8A0D64"/>
    <w:multiLevelType w:val="hybridMultilevel"/>
    <w:tmpl w:val="E230D88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BCD5FD9"/>
    <w:multiLevelType w:val="hybridMultilevel"/>
    <w:tmpl w:val="692655D2"/>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0C0C662A"/>
    <w:multiLevelType w:val="hybridMultilevel"/>
    <w:tmpl w:val="42228558"/>
    <w:lvl w:ilvl="0" w:tplc="0810000F">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 w15:restartNumberingAfterBreak="0">
    <w:nsid w:val="0CA832F0"/>
    <w:multiLevelType w:val="hybridMultilevel"/>
    <w:tmpl w:val="33A844A0"/>
    <w:lvl w:ilvl="0" w:tplc="115C703C">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16F09F9"/>
    <w:multiLevelType w:val="hybridMultilevel"/>
    <w:tmpl w:val="B18E35F6"/>
    <w:lvl w:ilvl="0" w:tplc="08100017">
      <w:start w:val="1"/>
      <w:numFmt w:val="lowerLetter"/>
      <w:lvlText w:val="%1)"/>
      <w:lvlJc w:val="left"/>
      <w:pPr>
        <w:ind w:left="720" w:hanging="360"/>
      </w:pPr>
      <w:rPr>
        <w:rFonts w:hint="default"/>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B2C1337"/>
    <w:multiLevelType w:val="hybridMultilevel"/>
    <w:tmpl w:val="9418DE5C"/>
    <w:lvl w:ilvl="0" w:tplc="DF36D5F8">
      <w:numFmt w:val="bullet"/>
      <w:lvlText w:val="-"/>
      <w:lvlJc w:val="left"/>
      <w:pPr>
        <w:ind w:left="720" w:hanging="360"/>
      </w:pPr>
      <w:rPr>
        <w:rFonts w:ascii="Calibri" w:eastAsia="Times New Roman"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CE77C53"/>
    <w:multiLevelType w:val="hybridMultilevel"/>
    <w:tmpl w:val="8910A1EC"/>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032CE1"/>
    <w:multiLevelType w:val="hybridMultilevel"/>
    <w:tmpl w:val="BA48D8E0"/>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311A7"/>
    <w:multiLevelType w:val="hybridMultilevel"/>
    <w:tmpl w:val="01A46886"/>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260C42DF"/>
    <w:multiLevelType w:val="hybridMultilevel"/>
    <w:tmpl w:val="CFDC9FDE"/>
    <w:lvl w:ilvl="0" w:tplc="7AFEEB22">
      <w:start w:val="1"/>
      <w:numFmt w:val="upperRoman"/>
      <w:lvlText w:val="%1."/>
      <w:lvlJc w:val="left"/>
      <w:pPr>
        <w:tabs>
          <w:tab w:val="num" w:pos="502"/>
        </w:tabs>
        <w:ind w:left="502" w:hanging="360"/>
      </w:pPr>
      <w:rPr>
        <w:rFonts w:ascii="Arial" w:eastAsia="Times New Roman" w:hAnsi="Arial" w:cs="Arial" w:hint="default"/>
      </w:rPr>
    </w:lvl>
    <w:lvl w:ilvl="1" w:tplc="08100019">
      <w:start w:val="1"/>
      <w:numFmt w:val="lowerLetter"/>
      <w:lvlText w:val="%2."/>
      <w:lvlJc w:val="left"/>
      <w:pPr>
        <w:tabs>
          <w:tab w:val="num" w:pos="1260"/>
        </w:tabs>
        <w:ind w:left="1260" w:hanging="360"/>
      </w:pPr>
    </w:lvl>
    <w:lvl w:ilvl="2" w:tplc="0810001B" w:tentative="1">
      <w:start w:val="1"/>
      <w:numFmt w:val="lowerRoman"/>
      <w:lvlText w:val="%3."/>
      <w:lvlJc w:val="right"/>
      <w:pPr>
        <w:tabs>
          <w:tab w:val="num" w:pos="1980"/>
        </w:tabs>
        <w:ind w:left="1980" w:hanging="180"/>
      </w:pPr>
    </w:lvl>
    <w:lvl w:ilvl="3" w:tplc="0810000F" w:tentative="1">
      <w:start w:val="1"/>
      <w:numFmt w:val="decimal"/>
      <w:lvlText w:val="%4."/>
      <w:lvlJc w:val="left"/>
      <w:pPr>
        <w:tabs>
          <w:tab w:val="num" w:pos="2700"/>
        </w:tabs>
        <w:ind w:left="2700" w:hanging="360"/>
      </w:pPr>
    </w:lvl>
    <w:lvl w:ilvl="4" w:tplc="08100019" w:tentative="1">
      <w:start w:val="1"/>
      <w:numFmt w:val="lowerLetter"/>
      <w:lvlText w:val="%5."/>
      <w:lvlJc w:val="left"/>
      <w:pPr>
        <w:tabs>
          <w:tab w:val="num" w:pos="3420"/>
        </w:tabs>
        <w:ind w:left="3420" w:hanging="360"/>
      </w:pPr>
    </w:lvl>
    <w:lvl w:ilvl="5" w:tplc="0810001B" w:tentative="1">
      <w:start w:val="1"/>
      <w:numFmt w:val="lowerRoman"/>
      <w:lvlText w:val="%6."/>
      <w:lvlJc w:val="right"/>
      <w:pPr>
        <w:tabs>
          <w:tab w:val="num" w:pos="4140"/>
        </w:tabs>
        <w:ind w:left="4140" w:hanging="180"/>
      </w:pPr>
    </w:lvl>
    <w:lvl w:ilvl="6" w:tplc="0810000F" w:tentative="1">
      <w:start w:val="1"/>
      <w:numFmt w:val="decimal"/>
      <w:lvlText w:val="%7."/>
      <w:lvlJc w:val="left"/>
      <w:pPr>
        <w:tabs>
          <w:tab w:val="num" w:pos="4860"/>
        </w:tabs>
        <w:ind w:left="4860" w:hanging="360"/>
      </w:pPr>
    </w:lvl>
    <w:lvl w:ilvl="7" w:tplc="08100019" w:tentative="1">
      <w:start w:val="1"/>
      <w:numFmt w:val="lowerLetter"/>
      <w:lvlText w:val="%8."/>
      <w:lvlJc w:val="left"/>
      <w:pPr>
        <w:tabs>
          <w:tab w:val="num" w:pos="5580"/>
        </w:tabs>
        <w:ind w:left="5580" w:hanging="360"/>
      </w:pPr>
    </w:lvl>
    <w:lvl w:ilvl="8" w:tplc="0810001B" w:tentative="1">
      <w:start w:val="1"/>
      <w:numFmt w:val="lowerRoman"/>
      <w:lvlText w:val="%9."/>
      <w:lvlJc w:val="right"/>
      <w:pPr>
        <w:tabs>
          <w:tab w:val="num" w:pos="6300"/>
        </w:tabs>
        <w:ind w:left="6300" w:hanging="180"/>
      </w:pPr>
    </w:lvl>
  </w:abstractNum>
  <w:abstractNum w:abstractNumId="13" w15:restartNumberingAfterBreak="0">
    <w:nsid w:val="28260065"/>
    <w:multiLevelType w:val="hybridMultilevel"/>
    <w:tmpl w:val="945858DA"/>
    <w:lvl w:ilvl="0" w:tplc="A5F08A4E">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91E176D"/>
    <w:multiLevelType w:val="hybridMultilevel"/>
    <w:tmpl w:val="BCACC9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575E2E"/>
    <w:multiLevelType w:val="hybridMultilevel"/>
    <w:tmpl w:val="94C85A76"/>
    <w:lvl w:ilvl="0" w:tplc="66B00156">
      <w:start w:val="16"/>
      <w:numFmt w:val="bullet"/>
      <w:lvlText w:val="-"/>
      <w:lvlJc w:val="left"/>
      <w:pPr>
        <w:tabs>
          <w:tab w:val="num" w:pos="454"/>
        </w:tabs>
        <w:ind w:left="454" w:hanging="454"/>
      </w:pPr>
      <w:rPr>
        <w:rFonts w:ascii="Times New Roman" w:hAnsi="Times New Roman" w:hint="default"/>
      </w:rPr>
    </w:lvl>
    <w:lvl w:ilvl="1" w:tplc="04100003" w:tentative="1">
      <w:start w:val="1"/>
      <w:numFmt w:val="bullet"/>
      <w:lvlText w:val="o"/>
      <w:lvlJc w:val="left"/>
      <w:pPr>
        <w:tabs>
          <w:tab w:val="num" w:pos="1270"/>
        </w:tabs>
        <w:ind w:left="1270" w:hanging="360"/>
      </w:pPr>
      <w:rPr>
        <w:rFonts w:ascii="Courier New" w:hAnsi="Courier New" w:cs="Courier New" w:hint="default"/>
      </w:rPr>
    </w:lvl>
    <w:lvl w:ilvl="2" w:tplc="04100005" w:tentative="1">
      <w:start w:val="1"/>
      <w:numFmt w:val="bullet"/>
      <w:lvlText w:val=""/>
      <w:lvlJc w:val="left"/>
      <w:pPr>
        <w:tabs>
          <w:tab w:val="num" w:pos="1990"/>
        </w:tabs>
        <w:ind w:left="1990" w:hanging="360"/>
      </w:pPr>
      <w:rPr>
        <w:rFonts w:ascii="Wingdings" w:hAnsi="Wingdings" w:hint="default"/>
      </w:rPr>
    </w:lvl>
    <w:lvl w:ilvl="3" w:tplc="04100001" w:tentative="1">
      <w:start w:val="1"/>
      <w:numFmt w:val="bullet"/>
      <w:lvlText w:val=""/>
      <w:lvlJc w:val="left"/>
      <w:pPr>
        <w:tabs>
          <w:tab w:val="num" w:pos="2710"/>
        </w:tabs>
        <w:ind w:left="2710" w:hanging="360"/>
      </w:pPr>
      <w:rPr>
        <w:rFonts w:ascii="Symbol" w:hAnsi="Symbol" w:hint="default"/>
      </w:rPr>
    </w:lvl>
    <w:lvl w:ilvl="4" w:tplc="04100003" w:tentative="1">
      <w:start w:val="1"/>
      <w:numFmt w:val="bullet"/>
      <w:lvlText w:val="o"/>
      <w:lvlJc w:val="left"/>
      <w:pPr>
        <w:tabs>
          <w:tab w:val="num" w:pos="3430"/>
        </w:tabs>
        <w:ind w:left="3430" w:hanging="360"/>
      </w:pPr>
      <w:rPr>
        <w:rFonts w:ascii="Courier New" w:hAnsi="Courier New" w:cs="Courier New" w:hint="default"/>
      </w:rPr>
    </w:lvl>
    <w:lvl w:ilvl="5" w:tplc="04100005" w:tentative="1">
      <w:start w:val="1"/>
      <w:numFmt w:val="bullet"/>
      <w:lvlText w:val=""/>
      <w:lvlJc w:val="left"/>
      <w:pPr>
        <w:tabs>
          <w:tab w:val="num" w:pos="4150"/>
        </w:tabs>
        <w:ind w:left="4150" w:hanging="360"/>
      </w:pPr>
      <w:rPr>
        <w:rFonts w:ascii="Wingdings" w:hAnsi="Wingdings" w:hint="default"/>
      </w:rPr>
    </w:lvl>
    <w:lvl w:ilvl="6" w:tplc="04100001" w:tentative="1">
      <w:start w:val="1"/>
      <w:numFmt w:val="bullet"/>
      <w:lvlText w:val=""/>
      <w:lvlJc w:val="left"/>
      <w:pPr>
        <w:tabs>
          <w:tab w:val="num" w:pos="4870"/>
        </w:tabs>
        <w:ind w:left="4870" w:hanging="360"/>
      </w:pPr>
      <w:rPr>
        <w:rFonts w:ascii="Symbol" w:hAnsi="Symbol" w:hint="default"/>
      </w:rPr>
    </w:lvl>
    <w:lvl w:ilvl="7" w:tplc="04100003" w:tentative="1">
      <w:start w:val="1"/>
      <w:numFmt w:val="bullet"/>
      <w:lvlText w:val="o"/>
      <w:lvlJc w:val="left"/>
      <w:pPr>
        <w:tabs>
          <w:tab w:val="num" w:pos="5590"/>
        </w:tabs>
        <w:ind w:left="5590" w:hanging="360"/>
      </w:pPr>
      <w:rPr>
        <w:rFonts w:ascii="Courier New" w:hAnsi="Courier New" w:cs="Courier New" w:hint="default"/>
      </w:rPr>
    </w:lvl>
    <w:lvl w:ilvl="8" w:tplc="0410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3B6A2401"/>
    <w:multiLevelType w:val="hybridMultilevel"/>
    <w:tmpl w:val="8A623CD0"/>
    <w:lvl w:ilvl="0" w:tplc="DD02540E">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B6C5D7D"/>
    <w:multiLevelType w:val="hybridMultilevel"/>
    <w:tmpl w:val="1B1A279E"/>
    <w:lvl w:ilvl="0" w:tplc="CCE4E9E8">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C8F6AF0"/>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C01DCA"/>
    <w:multiLevelType w:val="hybridMultilevel"/>
    <w:tmpl w:val="BF98CD24"/>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3F6D6C5F"/>
    <w:multiLevelType w:val="hybridMultilevel"/>
    <w:tmpl w:val="33DC0FD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43350208"/>
    <w:multiLevelType w:val="hybridMultilevel"/>
    <w:tmpl w:val="66762FDC"/>
    <w:lvl w:ilvl="0" w:tplc="2EA03D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496A93"/>
    <w:multiLevelType w:val="hybridMultilevel"/>
    <w:tmpl w:val="73A4D46C"/>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716DB1"/>
    <w:multiLevelType w:val="hybridMultilevel"/>
    <w:tmpl w:val="C9AC71B4"/>
    <w:lvl w:ilvl="0" w:tplc="605041EC">
      <w:numFmt w:val="decimal"/>
      <w:lvlText w:val="%1."/>
      <w:lvlJc w:val="left"/>
      <w:pPr>
        <w:tabs>
          <w:tab w:val="num" w:pos="540"/>
        </w:tabs>
        <w:ind w:left="540" w:hanging="360"/>
      </w:pPr>
      <w:rPr>
        <w:rFonts w:hint="default"/>
      </w:rPr>
    </w:lvl>
    <w:lvl w:ilvl="1" w:tplc="6A082110">
      <w:start w:val="1"/>
      <w:numFmt w:val="upperRoman"/>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8" w15:restartNumberingAfterBreak="0">
    <w:nsid w:val="51D40ADA"/>
    <w:multiLevelType w:val="hybridMultilevel"/>
    <w:tmpl w:val="EAC29D5A"/>
    <w:lvl w:ilvl="0" w:tplc="66B00156">
      <w:start w:val="16"/>
      <w:numFmt w:val="bullet"/>
      <w:lvlText w:val="-"/>
      <w:lvlJc w:val="left"/>
      <w:pPr>
        <w:tabs>
          <w:tab w:val="num" w:pos="454"/>
        </w:tabs>
        <w:ind w:left="454" w:hanging="454"/>
      </w:pPr>
      <w:rPr>
        <w:rFonts w:ascii="Times New Roman" w:hAnsi="Times New Roman" w:hint="default"/>
      </w:rPr>
    </w:lvl>
    <w:lvl w:ilvl="1" w:tplc="04100003" w:tentative="1">
      <w:start w:val="1"/>
      <w:numFmt w:val="bullet"/>
      <w:lvlText w:val="o"/>
      <w:lvlJc w:val="left"/>
      <w:pPr>
        <w:tabs>
          <w:tab w:val="num" w:pos="1270"/>
        </w:tabs>
        <w:ind w:left="1270" w:hanging="360"/>
      </w:pPr>
      <w:rPr>
        <w:rFonts w:ascii="Courier New" w:hAnsi="Courier New" w:cs="Courier New" w:hint="default"/>
      </w:rPr>
    </w:lvl>
    <w:lvl w:ilvl="2" w:tplc="04100005" w:tentative="1">
      <w:start w:val="1"/>
      <w:numFmt w:val="bullet"/>
      <w:lvlText w:val=""/>
      <w:lvlJc w:val="left"/>
      <w:pPr>
        <w:tabs>
          <w:tab w:val="num" w:pos="1990"/>
        </w:tabs>
        <w:ind w:left="1990" w:hanging="360"/>
      </w:pPr>
      <w:rPr>
        <w:rFonts w:ascii="Wingdings" w:hAnsi="Wingdings" w:hint="default"/>
      </w:rPr>
    </w:lvl>
    <w:lvl w:ilvl="3" w:tplc="04100001" w:tentative="1">
      <w:start w:val="1"/>
      <w:numFmt w:val="bullet"/>
      <w:lvlText w:val=""/>
      <w:lvlJc w:val="left"/>
      <w:pPr>
        <w:tabs>
          <w:tab w:val="num" w:pos="2710"/>
        </w:tabs>
        <w:ind w:left="2710" w:hanging="360"/>
      </w:pPr>
      <w:rPr>
        <w:rFonts w:ascii="Symbol" w:hAnsi="Symbol" w:hint="default"/>
      </w:rPr>
    </w:lvl>
    <w:lvl w:ilvl="4" w:tplc="04100003" w:tentative="1">
      <w:start w:val="1"/>
      <w:numFmt w:val="bullet"/>
      <w:lvlText w:val="o"/>
      <w:lvlJc w:val="left"/>
      <w:pPr>
        <w:tabs>
          <w:tab w:val="num" w:pos="3430"/>
        </w:tabs>
        <w:ind w:left="3430" w:hanging="360"/>
      </w:pPr>
      <w:rPr>
        <w:rFonts w:ascii="Courier New" w:hAnsi="Courier New" w:cs="Courier New" w:hint="default"/>
      </w:rPr>
    </w:lvl>
    <w:lvl w:ilvl="5" w:tplc="04100005" w:tentative="1">
      <w:start w:val="1"/>
      <w:numFmt w:val="bullet"/>
      <w:lvlText w:val=""/>
      <w:lvlJc w:val="left"/>
      <w:pPr>
        <w:tabs>
          <w:tab w:val="num" w:pos="4150"/>
        </w:tabs>
        <w:ind w:left="4150" w:hanging="360"/>
      </w:pPr>
      <w:rPr>
        <w:rFonts w:ascii="Wingdings" w:hAnsi="Wingdings" w:hint="default"/>
      </w:rPr>
    </w:lvl>
    <w:lvl w:ilvl="6" w:tplc="04100001" w:tentative="1">
      <w:start w:val="1"/>
      <w:numFmt w:val="bullet"/>
      <w:lvlText w:val=""/>
      <w:lvlJc w:val="left"/>
      <w:pPr>
        <w:tabs>
          <w:tab w:val="num" w:pos="4870"/>
        </w:tabs>
        <w:ind w:left="4870" w:hanging="360"/>
      </w:pPr>
      <w:rPr>
        <w:rFonts w:ascii="Symbol" w:hAnsi="Symbol" w:hint="default"/>
      </w:rPr>
    </w:lvl>
    <w:lvl w:ilvl="7" w:tplc="04100003" w:tentative="1">
      <w:start w:val="1"/>
      <w:numFmt w:val="bullet"/>
      <w:lvlText w:val="o"/>
      <w:lvlJc w:val="left"/>
      <w:pPr>
        <w:tabs>
          <w:tab w:val="num" w:pos="5590"/>
        </w:tabs>
        <w:ind w:left="5590" w:hanging="360"/>
      </w:pPr>
      <w:rPr>
        <w:rFonts w:ascii="Courier New" w:hAnsi="Courier New" w:cs="Courier New" w:hint="default"/>
      </w:rPr>
    </w:lvl>
    <w:lvl w:ilvl="8" w:tplc="04100005" w:tentative="1">
      <w:start w:val="1"/>
      <w:numFmt w:val="bullet"/>
      <w:lvlText w:val=""/>
      <w:lvlJc w:val="left"/>
      <w:pPr>
        <w:tabs>
          <w:tab w:val="num" w:pos="6310"/>
        </w:tabs>
        <w:ind w:left="6310" w:hanging="360"/>
      </w:pPr>
      <w:rPr>
        <w:rFonts w:ascii="Wingdings" w:hAnsi="Wingdings" w:hint="default"/>
      </w:rPr>
    </w:lvl>
  </w:abstractNum>
  <w:abstractNum w:abstractNumId="29" w15:restartNumberingAfterBreak="0">
    <w:nsid w:val="543D675F"/>
    <w:multiLevelType w:val="hybridMultilevel"/>
    <w:tmpl w:val="32F42572"/>
    <w:lvl w:ilvl="0" w:tplc="DF36D5F8">
      <w:numFmt w:val="bullet"/>
      <w:lvlText w:val="-"/>
      <w:lvlJc w:val="left"/>
      <w:pPr>
        <w:ind w:left="720" w:hanging="360"/>
      </w:pPr>
      <w:rPr>
        <w:rFonts w:ascii="Calibri" w:eastAsia="Times New Roman"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5599245B"/>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8D6086"/>
    <w:multiLevelType w:val="hybridMultilevel"/>
    <w:tmpl w:val="9DE859E2"/>
    <w:lvl w:ilvl="0" w:tplc="9A4CC70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5D554713"/>
    <w:multiLevelType w:val="hybridMultilevel"/>
    <w:tmpl w:val="85349D96"/>
    <w:lvl w:ilvl="0" w:tplc="7548C3E4">
      <w:start w:val="1"/>
      <w:numFmt w:val="upperRoman"/>
      <w:lvlText w:val="%1."/>
      <w:lvlJc w:val="left"/>
      <w:pPr>
        <w:ind w:left="731" w:hanging="720"/>
      </w:pPr>
      <w:rPr>
        <w:rFonts w:hint="default"/>
      </w:rPr>
    </w:lvl>
    <w:lvl w:ilvl="1" w:tplc="08100019" w:tentative="1">
      <w:start w:val="1"/>
      <w:numFmt w:val="lowerLetter"/>
      <w:lvlText w:val="%2."/>
      <w:lvlJc w:val="left"/>
      <w:pPr>
        <w:ind w:left="1091" w:hanging="360"/>
      </w:pPr>
    </w:lvl>
    <w:lvl w:ilvl="2" w:tplc="0810001B" w:tentative="1">
      <w:start w:val="1"/>
      <w:numFmt w:val="lowerRoman"/>
      <w:lvlText w:val="%3."/>
      <w:lvlJc w:val="right"/>
      <w:pPr>
        <w:ind w:left="1811" w:hanging="180"/>
      </w:pPr>
    </w:lvl>
    <w:lvl w:ilvl="3" w:tplc="0810000F" w:tentative="1">
      <w:start w:val="1"/>
      <w:numFmt w:val="decimal"/>
      <w:lvlText w:val="%4."/>
      <w:lvlJc w:val="left"/>
      <w:pPr>
        <w:ind w:left="2531" w:hanging="360"/>
      </w:pPr>
    </w:lvl>
    <w:lvl w:ilvl="4" w:tplc="08100019" w:tentative="1">
      <w:start w:val="1"/>
      <w:numFmt w:val="lowerLetter"/>
      <w:lvlText w:val="%5."/>
      <w:lvlJc w:val="left"/>
      <w:pPr>
        <w:ind w:left="3251" w:hanging="360"/>
      </w:pPr>
    </w:lvl>
    <w:lvl w:ilvl="5" w:tplc="0810001B" w:tentative="1">
      <w:start w:val="1"/>
      <w:numFmt w:val="lowerRoman"/>
      <w:lvlText w:val="%6."/>
      <w:lvlJc w:val="right"/>
      <w:pPr>
        <w:ind w:left="3971" w:hanging="180"/>
      </w:pPr>
    </w:lvl>
    <w:lvl w:ilvl="6" w:tplc="0810000F" w:tentative="1">
      <w:start w:val="1"/>
      <w:numFmt w:val="decimal"/>
      <w:lvlText w:val="%7."/>
      <w:lvlJc w:val="left"/>
      <w:pPr>
        <w:ind w:left="4691" w:hanging="360"/>
      </w:pPr>
    </w:lvl>
    <w:lvl w:ilvl="7" w:tplc="08100019" w:tentative="1">
      <w:start w:val="1"/>
      <w:numFmt w:val="lowerLetter"/>
      <w:lvlText w:val="%8."/>
      <w:lvlJc w:val="left"/>
      <w:pPr>
        <w:ind w:left="5411" w:hanging="360"/>
      </w:pPr>
    </w:lvl>
    <w:lvl w:ilvl="8" w:tplc="0810001B" w:tentative="1">
      <w:start w:val="1"/>
      <w:numFmt w:val="lowerRoman"/>
      <w:lvlText w:val="%9."/>
      <w:lvlJc w:val="right"/>
      <w:pPr>
        <w:ind w:left="6131" w:hanging="180"/>
      </w:pPr>
    </w:lvl>
  </w:abstractNum>
  <w:abstractNum w:abstractNumId="33" w15:restartNumberingAfterBreak="0">
    <w:nsid w:val="5E407BD6"/>
    <w:multiLevelType w:val="hybridMultilevel"/>
    <w:tmpl w:val="DAE8A74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34" w15:restartNumberingAfterBreak="0">
    <w:nsid w:val="5EB21DC6"/>
    <w:multiLevelType w:val="hybridMultilevel"/>
    <w:tmpl w:val="EAB85B9A"/>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5" w15:restartNumberingAfterBreak="0">
    <w:nsid w:val="5EDD0DE3"/>
    <w:multiLevelType w:val="multilevel"/>
    <w:tmpl w:val="F648ED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754A3E"/>
    <w:multiLevelType w:val="hybridMultilevel"/>
    <w:tmpl w:val="299EFFBE"/>
    <w:lvl w:ilvl="0" w:tplc="8B325F5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7" w15:restartNumberingAfterBreak="0">
    <w:nsid w:val="605446F6"/>
    <w:multiLevelType w:val="hybridMultilevel"/>
    <w:tmpl w:val="16BECA8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D0FDE"/>
    <w:multiLevelType w:val="hybridMultilevel"/>
    <w:tmpl w:val="F758B076"/>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15:restartNumberingAfterBreak="0">
    <w:nsid w:val="6BEB6A45"/>
    <w:multiLevelType w:val="multilevel"/>
    <w:tmpl w:val="ADA665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C570396"/>
    <w:multiLevelType w:val="hybridMultilevel"/>
    <w:tmpl w:val="5712CE38"/>
    <w:lvl w:ilvl="0" w:tplc="CB728472">
      <w:start w:val="1"/>
      <w:numFmt w:val="decimal"/>
      <w:lvlText w:val="%1."/>
      <w:lvlJc w:val="left"/>
      <w:pPr>
        <w:ind w:left="720" w:hanging="360"/>
      </w:pPr>
      <w:rPr>
        <w:rFonts w:hint="default"/>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2" w15:restartNumberingAfterBreak="0">
    <w:nsid w:val="6E103D00"/>
    <w:multiLevelType w:val="hybridMultilevel"/>
    <w:tmpl w:val="BFAE285A"/>
    <w:lvl w:ilvl="0" w:tplc="024EA31C">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15:restartNumberingAfterBreak="0">
    <w:nsid w:val="6EF9286D"/>
    <w:multiLevelType w:val="hybridMultilevel"/>
    <w:tmpl w:val="332C7EE4"/>
    <w:lvl w:ilvl="0" w:tplc="E8E2A310">
      <w:start w:val="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D4076"/>
    <w:multiLevelType w:val="hybridMultilevel"/>
    <w:tmpl w:val="BC22DA10"/>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5"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3D617AC"/>
    <w:multiLevelType w:val="hybridMultilevel"/>
    <w:tmpl w:val="54187BCE"/>
    <w:lvl w:ilvl="0" w:tplc="08100005">
      <w:start w:val="1"/>
      <w:numFmt w:val="bullet"/>
      <w:lvlText w:val=""/>
      <w:lvlJc w:val="left"/>
      <w:pPr>
        <w:ind w:left="360" w:hanging="360"/>
      </w:pPr>
      <w:rPr>
        <w:rFonts w:ascii="Wingdings" w:hAnsi="Wingdings" w:hint="default"/>
      </w:rPr>
    </w:lvl>
    <w:lvl w:ilvl="1" w:tplc="08100005">
      <w:start w:val="1"/>
      <w:numFmt w:val="bullet"/>
      <w:lvlText w:val=""/>
      <w:lvlJc w:val="left"/>
      <w:pPr>
        <w:ind w:left="1080" w:hanging="360"/>
      </w:pPr>
      <w:rPr>
        <w:rFonts w:ascii="Wingdings" w:hAnsi="Wingdings"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7" w15:restartNumberingAfterBreak="0">
    <w:nsid w:val="76847735"/>
    <w:multiLevelType w:val="hybridMultilevel"/>
    <w:tmpl w:val="4B9CF00C"/>
    <w:lvl w:ilvl="0" w:tplc="FCE48434">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8" w15:restartNumberingAfterBreak="0">
    <w:nsid w:val="7CB86583"/>
    <w:multiLevelType w:val="hybridMultilevel"/>
    <w:tmpl w:val="602E37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9" w15:restartNumberingAfterBreak="0">
    <w:nsid w:val="7E7A6850"/>
    <w:multiLevelType w:val="hybridMultilevel"/>
    <w:tmpl w:val="13305AB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15"/>
  </w:num>
  <w:num w:numId="6">
    <w:abstractNumId w:val="8"/>
  </w:num>
  <w:num w:numId="7">
    <w:abstractNumId w:val="38"/>
  </w:num>
  <w:num w:numId="8">
    <w:abstractNumId w:val="45"/>
  </w:num>
  <w:num w:numId="9">
    <w:abstractNumId w:val="13"/>
  </w:num>
  <w:num w:numId="10">
    <w:abstractNumId w:val="43"/>
  </w:num>
  <w:num w:numId="11">
    <w:abstractNumId w:val="49"/>
  </w:num>
  <w:num w:numId="12">
    <w:abstractNumId w:val="14"/>
  </w:num>
  <w:num w:numId="13">
    <w:abstractNumId w:val="30"/>
  </w:num>
  <w:num w:numId="14">
    <w:abstractNumId w:val="3"/>
  </w:num>
  <w:num w:numId="15">
    <w:abstractNumId w:val="20"/>
  </w:num>
  <w:num w:numId="16">
    <w:abstractNumId w:val="47"/>
  </w:num>
  <w:num w:numId="17">
    <w:abstractNumId w:val="22"/>
  </w:num>
  <w:num w:numId="18">
    <w:abstractNumId w:val="36"/>
  </w:num>
  <w:num w:numId="19">
    <w:abstractNumId w:val="31"/>
  </w:num>
  <w:num w:numId="20">
    <w:abstractNumId w:val="25"/>
  </w:num>
  <w:num w:numId="21">
    <w:abstractNumId w:val="9"/>
  </w:num>
  <w:num w:numId="22">
    <w:abstractNumId w:val="4"/>
  </w:num>
  <w:num w:numId="23">
    <w:abstractNumId w:val="39"/>
  </w:num>
  <w:num w:numId="24">
    <w:abstractNumId w:val="41"/>
  </w:num>
  <w:num w:numId="25">
    <w:abstractNumId w:val="48"/>
  </w:num>
  <w:num w:numId="26">
    <w:abstractNumId w:val="12"/>
  </w:num>
  <w:num w:numId="27">
    <w:abstractNumId w:val="27"/>
  </w:num>
  <w:num w:numId="28">
    <w:abstractNumId w:val="19"/>
  </w:num>
  <w:num w:numId="29">
    <w:abstractNumId w:val="32"/>
  </w:num>
  <w:num w:numId="30">
    <w:abstractNumId w:val="21"/>
  </w:num>
  <w:num w:numId="31">
    <w:abstractNumId w:val="40"/>
  </w:num>
  <w:num w:numId="32">
    <w:abstractNumId w:val="23"/>
  </w:num>
  <w:num w:numId="33">
    <w:abstractNumId w:val="35"/>
  </w:num>
  <w:num w:numId="34">
    <w:abstractNumId w:val="17"/>
  </w:num>
  <w:num w:numId="35">
    <w:abstractNumId w:val="28"/>
  </w:num>
  <w:num w:numId="36">
    <w:abstractNumId w:val="2"/>
  </w:num>
  <w:num w:numId="37">
    <w:abstractNumId w:val="1"/>
  </w:num>
  <w:num w:numId="38">
    <w:abstractNumId w:val="42"/>
  </w:num>
  <w:num w:numId="39">
    <w:abstractNumId w:val="5"/>
  </w:num>
  <w:num w:numId="40">
    <w:abstractNumId w:val="29"/>
  </w:num>
  <w:num w:numId="41">
    <w:abstractNumId w:val="6"/>
  </w:num>
  <w:num w:numId="42">
    <w:abstractNumId w:val="37"/>
  </w:num>
  <w:num w:numId="43">
    <w:abstractNumId w:val="18"/>
  </w:num>
  <w:num w:numId="44">
    <w:abstractNumId w:val="46"/>
  </w:num>
  <w:num w:numId="45">
    <w:abstractNumId w:val="7"/>
  </w:num>
  <w:num w:numId="46">
    <w:abstractNumId w:val="44"/>
  </w:num>
  <w:num w:numId="47">
    <w:abstractNumId w:val="34"/>
  </w:num>
  <w:num w:numId="48">
    <w:abstractNumId w:val="0"/>
  </w:num>
  <w:num w:numId="49">
    <w:abstractNumId w:val="11"/>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C8C8AF-2398-4C31-B33E-B6DFB429EAD8}"/>
    <w:docVar w:name="dgnword-eventsink" w:val="379312368"/>
    <w:docVar w:name="dgnword-lastRevisionsView" w:val="0"/>
  </w:docVars>
  <w:rsids>
    <w:rsidRoot w:val="00B364FB"/>
    <w:rsid w:val="0000142A"/>
    <w:rsid w:val="000033D8"/>
    <w:rsid w:val="000037C7"/>
    <w:rsid w:val="00006DC7"/>
    <w:rsid w:val="00006E0F"/>
    <w:rsid w:val="00006F5D"/>
    <w:rsid w:val="00010CEC"/>
    <w:rsid w:val="00010DF6"/>
    <w:rsid w:val="00011026"/>
    <w:rsid w:val="00013248"/>
    <w:rsid w:val="00014ED7"/>
    <w:rsid w:val="000154A6"/>
    <w:rsid w:val="00015B05"/>
    <w:rsid w:val="00020F13"/>
    <w:rsid w:val="000275E2"/>
    <w:rsid w:val="00030013"/>
    <w:rsid w:val="00032F81"/>
    <w:rsid w:val="00033C61"/>
    <w:rsid w:val="0004108C"/>
    <w:rsid w:val="000413C6"/>
    <w:rsid w:val="00041E4F"/>
    <w:rsid w:val="00045613"/>
    <w:rsid w:val="00047624"/>
    <w:rsid w:val="00050566"/>
    <w:rsid w:val="0005179D"/>
    <w:rsid w:val="00056425"/>
    <w:rsid w:val="000565EB"/>
    <w:rsid w:val="00057C72"/>
    <w:rsid w:val="00057D74"/>
    <w:rsid w:val="000607A3"/>
    <w:rsid w:val="00061EC4"/>
    <w:rsid w:val="00062135"/>
    <w:rsid w:val="000623FB"/>
    <w:rsid w:val="00062ECE"/>
    <w:rsid w:val="000633A4"/>
    <w:rsid w:val="00064A11"/>
    <w:rsid w:val="000737DE"/>
    <w:rsid w:val="0008002E"/>
    <w:rsid w:val="0008449F"/>
    <w:rsid w:val="00085E8A"/>
    <w:rsid w:val="00086EB0"/>
    <w:rsid w:val="00090C57"/>
    <w:rsid w:val="0009163A"/>
    <w:rsid w:val="00091D65"/>
    <w:rsid w:val="00092A57"/>
    <w:rsid w:val="0009445D"/>
    <w:rsid w:val="00095298"/>
    <w:rsid w:val="00095647"/>
    <w:rsid w:val="00095FA6"/>
    <w:rsid w:val="000979B7"/>
    <w:rsid w:val="000A0819"/>
    <w:rsid w:val="000A4591"/>
    <w:rsid w:val="000A4D63"/>
    <w:rsid w:val="000A51DF"/>
    <w:rsid w:val="000A627C"/>
    <w:rsid w:val="000A731E"/>
    <w:rsid w:val="000A73D2"/>
    <w:rsid w:val="000A7D8F"/>
    <w:rsid w:val="000B1978"/>
    <w:rsid w:val="000B2C5B"/>
    <w:rsid w:val="000B3684"/>
    <w:rsid w:val="000B63F4"/>
    <w:rsid w:val="000B64C9"/>
    <w:rsid w:val="000B78AF"/>
    <w:rsid w:val="000C05CE"/>
    <w:rsid w:val="000C375D"/>
    <w:rsid w:val="000C4279"/>
    <w:rsid w:val="000C6D51"/>
    <w:rsid w:val="000C7CF2"/>
    <w:rsid w:val="000D074E"/>
    <w:rsid w:val="000D64B9"/>
    <w:rsid w:val="000E0A54"/>
    <w:rsid w:val="000E1E22"/>
    <w:rsid w:val="000E2C73"/>
    <w:rsid w:val="000E5038"/>
    <w:rsid w:val="000E75BA"/>
    <w:rsid w:val="000F16FE"/>
    <w:rsid w:val="000F3262"/>
    <w:rsid w:val="000F38AD"/>
    <w:rsid w:val="000F59D8"/>
    <w:rsid w:val="000F6849"/>
    <w:rsid w:val="000F7C5C"/>
    <w:rsid w:val="0010047B"/>
    <w:rsid w:val="001023DB"/>
    <w:rsid w:val="00106BDA"/>
    <w:rsid w:val="001104AF"/>
    <w:rsid w:val="00112E64"/>
    <w:rsid w:val="00112FF8"/>
    <w:rsid w:val="001130CC"/>
    <w:rsid w:val="00116E54"/>
    <w:rsid w:val="00117435"/>
    <w:rsid w:val="00117BC8"/>
    <w:rsid w:val="00120B8C"/>
    <w:rsid w:val="00121A29"/>
    <w:rsid w:val="00121CB5"/>
    <w:rsid w:val="001222D6"/>
    <w:rsid w:val="00122BF3"/>
    <w:rsid w:val="00126091"/>
    <w:rsid w:val="00130513"/>
    <w:rsid w:val="00130889"/>
    <w:rsid w:val="00133700"/>
    <w:rsid w:val="00135DA9"/>
    <w:rsid w:val="001365AB"/>
    <w:rsid w:val="00140D37"/>
    <w:rsid w:val="00141A83"/>
    <w:rsid w:val="001421CB"/>
    <w:rsid w:val="00142298"/>
    <w:rsid w:val="001431F4"/>
    <w:rsid w:val="00143618"/>
    <w:rsid w:val="00145742"/>
    <w:rsid w:val="001474E9"/>
    <w:rsid w:val="0014756A"/>
    <w:rsid w:val="001522ED"/>
    <w:rsid w:val="001526A7"/>
    <w:rsid w:val="001578DB"/>
    <w:rsid w:val="001619C1"/>
    <w:rsid w:val="00170844"/>
    <w:rsid w:val="00170A7C"/>
    <w:rsid w:val="0017133E"/>
    <w:rsid w:val="00175BDD"/>
    <w:rsid w:val="00177E44"/>
    <w:rsid w:val="00180F3B"/>
    <w:rsid w:val="00181B77"/>
    <w:rsid w:val="00181DDC"/>
    <w:rsid w:val="00182E05"/>
    <w:rsid w:val="00184DD7"/>
    <w:rsid w:val="00185FE8"/>
    <w:rsid w:val="0018706E"/>
    <w:rsid w:val="0018729E"/>
    <w:rsid w:val="001872BC"/>
    <w:rsid w:val="001901C9"/>
    <w:rsid w:val="00195587"/>
    <w:rsid w:val="0019675C"/>
    <w:rsid w:val="001A04DC"/>
    <w:rsid w:val="001A0F8C"/>
    <w:rsid w:val="001A296B"/>
    <w:rsid w:val="001A3201"/>
    <w:rsid w:val="001A62D7"/>
    <w:rsid w:val="001B160E"/>
    <w:rsid w:val="001C00BF"/>
    <w:rsid w:val="001C28F3"/>
    <w:rsid w:val="001D0384"/>
    <w:rsid w:val="001D09DA"/>
    <w:rsid w:val="001D7C17"/>
    <w:rsid w:val="001D7CE9"/>
    <w:rsid w:val="001E04CF"/>
    <w:rsid w:val="001E05FA"/>
    <w:rsid w:val="001E089C"/>
    <w:rsid w:val="001E1CE7"/>
    <w:rsid w:val="001E2C35"/>
    <w:rsid w:val="001E5C38"/>
    <w:rsid w:val="001F215B"/>
    <w:rsid w:val="001F56B1"/>
    <w:rsid w:val="001F7348"/>
    <w:rsid w:val="002013BA"/>
    <w:rsid w:val="002017EC"/>
    <w:rsid w:val="002023F7"/>
    <w:rsid w:val="00203517"/>
    <w:rsid w:val="002051D6"/>
    <w:rsid w:val="002079F3"/>
    <w:rsid w:val="00207AF4"/>
    <w:rsid w:val="00212171"/>
    <w:rsid w:val="00213628"/>
    <w:rsid w:val="00213982"/>
    <w:rsid w:val="0021697D"/>
    <w:rsid w:val="00217C47"/>
    <w:rsid w:val="00220463"/>
    <w:rsid w:val="0022186D"/>
    <w:rsid w:val="00222347"/>
    <w:rsid w:val="002237FC"/>
    <w:rsid w:val="0022573B"/>
    <w:rsid w:val="002265B2"/>
    <w:rsid w:val="00226984"/>
    <w:rsid w:val="00226C30"/>
    <w:rsid w:val="00226D36"/>
    <w:rsid w:val="00233585"/>
    <w:rsid w:val="00240ACF"/>
    <w:rsid w:val="00240BCC"/>
    <w:rsid w:val="002413E8"/>
    <w:rsid w:val="00243D68"/>
    <w:rsid w:val="002443C1"/>
    <w:rsid w:val="00251B2E"/>
    <w:rsid w:val="00255964"/>
    <w:rsid w:val="00256B1C"/>
    <w:rsid w:val="00261F51"/>
    <w:rsid w:val="0026335E"/>
    <w:rsid w:val="0026471E"/>
    <w:rsid w:val="00266C64"/>
    <w:rsid w:val="00270C6F"/>
    <w:rsid w:val="00271390"/>
    <w:rsid w:val="002736FD"/>
    <w:rsid w:val="00275862"/>
    <w:rsid w:val="00277D0C"/>
    <w:rsid w:val="00280B4B"/>
    <w:rsid w:val="00281AA1"/>
    <w:rsid w:val="002862AB"/>
    <w:rsid w:val="00290DB1"/>
    <w:rsid w:val="00296317"/>
    <w:rsid w:val="00296D77"/>
    <w:rsid w:val="002A0490"/>
    <w:rsid w:val="002A08EE"/>
    <w:rsid w:val="002A248D"/>
    <w:rsid w:val="002A2808"/>
    <w:rsid w:val="002A2E8C"/>
    <w:rsid w:val="002A5014"/>
    <w:rsid w:val="002A5F1E"/>
    <w:rsid w:val="002A670C"/>
    <w:rsid w:val="002A7FD2"/>
    <w:rsid w:val="002B081F"/>
    <w:rsid w:val="002B095A"/>
    <w:rsid w:val="002B2011"/>
    <w:rsid w:val="002B3873"/>
    <w:rsid w:val="002B3E86"/>
    <w:rsid w:val="002B698B"/>
    <w:rsid w:val="002B71EE"/>
    <w:rsid w:val="002B7663"/>
    <w:rsid w:val="002B7B7B"/>
    <w:rsid w:val="002C2656"/>
    <w:rsid w:val="002C3F7C"/>
    <w:rsid w:val="002D06E3"/>
    <w:rsid w:val="002D111F"/>
    <w:rsid w:val="002D3C50"/>
    <w:rsid w:val="002D4BBB"/>
    <w:rsid w:val="002D6E46"/>
    <w:rsid w:val="002D7A2E"/>
    <w:rsid w:val="002D7D05"/>
    <w:rsid w:val="002E0B96"/>
    <w:rsid w:val="002E1089"/>
    <w:rsid w:val="002E1D49"/>
    <w:rsid w:val="002E1E42"/>
    <w:rsid w:val="002E2AA4"/>
    <w:rsid w:val="002E3AA7"/>
    <w:rsid w:val="002E3B6B"/>
    <w:rsid w:val="002E5933"/>
    <w:rsid w:val="002E6120"/>
    <w:rsid w:val="002F009C"/>
    <w:rsid w:val="002F0D70"/>
    <w:rsid w:val="002F5A5D"/>
    <w:rsid w:val="0030135C"/>
    <w:rsid w:val="003031EA"/>
    <w:rsid w:val="00305CE3"/>
    <w:rsid w:val="003067D4"/>
    <w:rsid w:val="00306BA5"/>
    <w:rsid w:val="00307A68"/>
    <w:rsid w:val="00307C91"/>
    <w:rsid w:val="00310EE5"/>
    <w:rsid w:val="00316B87"/>
    <w:rsid w:val="00320F10"/>
    <w:rsid w:val="0032692E"/>
    <w:rsid w:val="003304D6"/>
    <w:rsid w:val="0033102E"/>
    <w:rsid w:val="00333AC5"/>
    <w:rsid w:val="003362B4"/>
    <w:rsid w:val="003363EE"/>
    <w:rsid w:val="00341CED"/>
    <w:rsid w:val="003461B9"/>
    <w:rsid w:val="00350995"/>
    <w:rsid w:val="00350DB3"/>
    <w:rsid w:val="00352165"/>
    <w:rsid w:val="00352CD6"/>
    <w:rsid w:val="00352E73"/>
    <w:rsid w:val="003548F4"/>
    <w:rsid w:val="00357797"/>
    <w:rsid w:val="003577BA"/>
    <w:rsid w:val="003607FF"/>
    <w:rsid w:val="00373D76"/>
    <w:rsid w:val="003746AB"/>
    <w:rsid w:val="003819C0"/>
    <w:rsid w:val="00382E89"/>
    <w:rsid w:val="00382F86"/>
    <w:rsid w:val="00390537"/>
    <w:rsid w:val="00390600"/>
    <w:rsid w:val="00391726"/>
    <w:rsid w:val="00395A27"/>
    <w:rsid w:val="00396438"/>
    <w:rsid w:val="003A608A"/>
    <w:rsid w:val="003A652A"/>
    <w:rsid w:val="003A695F"/>
    <w:rsid w:val="003B063D"/>
    <w:rsid w:val="003B0D35"/>
    <w:rsid w:val="003B3810"/>
    <w:rsid w:val="003B6ADB"/>
    <w:rsid w:val="003B787F"/>
    <w:rsid w:val="003C0EC6"/>
    <w:rsid w:val="003C2199"/>
    <w:rsid w:val="003C4691"/>
    <w:rsid w:val="003C715D"/>
    <w:rsid w:val="003C7FD4"/>
    <w:rsid w:val="003D61A6"/>
    <w:rsid w:val="003D6606"/>
    <w:rsid w:val="003E03EB"/>
    <w:rsid w:val="003E0F0F"/>
    <w:rsid w:val="003E223A"/>
    <w:rsid w:val="003E2905"/>
    <w:rsid w:val="003E462A"/>
    <w:rsid w:val="003E6350"/>
    <w:rsid w:val="003E6EA6"/>
    <w:rsid w:val="003F2614"/>
    <w:rsid w:val="003F4453"/>
    <w:rsid w:val="003F53AD"/>
    <w:rsid w:val="003F5419"/>
    <w:rsid w:val="003F5DA0"/>
    <w:rsid w:val="003F7099"/>
    <w:rsid w:val="003F7E4A"/>
    <w:rsid w:val="00400205"/>
    <w:rsid w:val="00400971"/>
    <w:rsid w:val="00401049"/>
    <w:rsid w:val="00401737"/>
    <w:rsid w:val="00405543"/>
    <w:rsid w:val="004064B0"/>
    <w:rsid w:val="00410FE8"/>
    <w:rsid w:val="00412DC3"/>
    <w:rsid w:val="0041335F"/>
    <w:rsid w:val="00413776"/>
    <w:rsid w:val="0041392F"/>
    <w:rsid w:val="004139AE"/>
    <w:rsid w:val="00414441"/>
    <w:rsid w:val="004207D2"/>
    <w:rsid w:val="00420A8F"/>
    <w:rsid w:val="004227A0"/>
    <w:rsid w:val="0042475B"/>
    <w:rsid w:val="00426589"/>
    <w:rsid w:val="0043483E"/>
    <w:rsid w:val="00434A57"/>
    <w:rsid w:val="00435BA3"/>
    <w:rsid w:val="004364D5"/>
    <w:rsid w:val="0044080D"/>
    <w:rsid w:val="00441FD6"/>
    <w:rsid w:val="004456A2"/>
    <w:rsid w:val="004476AA"/>
    <w:rsid w:val="00452A68"/>
    <w:rsid w:val="00452A7E"/>
    <w:rsid w:val="004540A0"/>
    <w:rsid w:val="00457E4E"/>
    <w:rsid w:val="00461BA2"/>
    <w:rsid w:val="004620A6"/>
    <w:rsid w:val="004625DA"/>
    <w:rsid w:val="00463080"/>
    <w:rsid w:val="00465644"/>
    <w:rsid w:val="00467AAB"/>
    <w:rsid w:val="00470C04"/>
    <w:rsid w:val="00470EC7"/>
    <w:rsid w:val="00472B0B"/>
    <w:rsid w:val="00473196"/>
    <w:rsid w:val="004733D7"/>
    <w:rsid w:val="00476235"/>
    <w:rsid w:val="00477150"/>
    <w:rsid w:val="0047717E"/>
    <w:rsid w:val="0047739D"/>
    <w:rsid w:val="00480D39"/>
    <w:rsid w:val="00481F1A"/>
    <w:rsid w:val="00482644"/>
    <w:rsid w:val="00483B1C"/>
    <w:rsid w:val="00483DCB"/>
    <w:rsid w:val="004843EE"/>
    <w:rsid w:val="0049130A"/>
    <w:rsid w:val="00494198"/>
    <w:rsid w:val="00497C13"/>
    <w:rsid w:val="004A1C56"/>
    <w:rsid w:val="004A204F"/>
    <w:rsid w:val="004A2C35"/>
    <w:rsid w:val="004A3C93"/>
    <w:rsid w:val="004A4D8E"/>
    <w:rsid w:val="004B0C34"/>
    <w:rsid w:val="004B0D3C"/>
    <w:rsid w:val="004B1FF6"/>
    <w:rsid w:val="004B32D6"/>
    <w:rsid w:val="004B34AD"/>
    <w:rsid w:val="004B3F88"/>
    <w:rsid w:val="004B4854"/>
    <w:rsid w:val="004B7194"/>
    <w:rsid w:val="004C1524"/>
    <w:rsid w:val="004C25F3"/>
    <w:rsid w:val="004D1026"/>
    <w:rsid w:val="004D2465"/>
    <w:rsid w:val="004D6EF0"/>
    <w:rsid w:val="004D7867"/>
    <w:rsid w:val="004E359C"/>
    <w:rsid w:val="004E3775"/>
    <w:rsid w:val="004E746F"/>
    <w:rsid w:val="004F3476"/>
    <w:rsid w:val="004F4DF7"/>
    <w:rsid w:val="004F7E1B"/>
    <w:rsid w:val="00500B24"/>
    <w:rsid w:val="00500C54"/>
    <w:rsid w:val="0050284C"/>
    <w:rsid w:val="0050448F"/>
    <w:rsid w:val="00504F16"/>
    <w:rsid w:val="005076C3"/>
    <w:rsid w:val="00507EC0"/>
    <w:rsid w:val="005123BD"/>
    <w:rsid w:val="00514AF2"/>
    <w:rsid w:val="00515D85"/>
    <w:rsid w:val="00516B6A"/>
    <w:rsid w:val="0052039E"/>
    <w:rsid w:val="00521C62"/>
    <w:rsid w:val="00521DBC"/>
    <w:rsid w:val="00523BE9"/>
    <w:rsid w:val="00527E93"/>
    <w:rsid w:val="005322F4"/>
    <w:rsid w:val="0053598D"/>
    <w:rsid w:val="0053660F"/>
    <w:rsid w:val="00542C49"/>
    <w:rsid w:val="0055100E"/>
    <w:rsid w:val="00551473"/>
    <w:rsid w:val="00551F64"/>
    <w:rsid w:val="005543A3"/>
    <w:rsid w:val="0056016F"/>
    <w:rsid w:val="005616F0"/>
    <w:rsid w:val="00561D46"/>
    <w:rsid w:val="005650E1"/>
    <w:rsid w:val="00566FE7"/>
    <w:rsid w:val="005711C3"/>
    <w:rsid w:val="00572820"/>
    <w:rsid w:val="00575019"/>
    <w:rsid w:val="00575B41"/>
    <w:rsid w:val="005778E8"/>
    <w:rsid w:val="00581113"/>
    <w:rsid w:val="005813AC"/>
    <w:rsid w:val="005818FF"/>
    <w:rsid w:val="005831FC"/>
    <w:rsid w:val="00584EA5"/>
    <w:rsid w:val="00585B7B"/>
    <w:rsid w:val="00585CBC"/>
    <w:rsid w:val="00590324"/>
    <w:rsid w:val="00590A11"/>
    <w:rsid w:val="00591D6D"/>
    <w:rsid w:val="00592DD2"/>
    <w:rsid w:val="0059602E"/>
    <w:rsid w:val="005A0FC8"/>
    <w:rsid w:val="005A1493"/>
    <w:rsid w:val="005A4034"/>
    <w:rsid w:val="005A422F"/>
    <w:rsid w:val="005A442E"/>
    <w:rsid w:val="005A61D0"/>
    <w:rsid w:val="005A72F7"/>
    <w:rsid w:val="005B03BF"/>
    <w:rsid w:val="005B0810"/>
    <w:rsid w:val="005B3E0C"/>
    <w:rsid w:val="005B42EE"/>
    <w:rsid w:val="005B49A9"/>
    <w:rsid w:val="005B4E03"/>
    <w:rsid w:val="005B6B51"/>
    <w:rsid w:val="005B715F"/>
    <w:rsid w:val="005B762F"/>
    <w:rsid w:val="005C069A"/>
    <w:rsid w:val="005C1FD4"/>
    <w:rsid w:val="005C2871"/>
    <w:rsid w:val="005C4B51"/>
    <w:rsid w:val="005C635D"/>
    <w:rsid w:val="005D1223"/>
    <w:rsid w:val="005D3227"/>
    <w:rsid w:val="005D3F2D"/>
    <w:rsid w:val="005D651C"/>
    <w:rsid w:val="005D68F6"/>
    <w:rsid w:val="005D7496"/>
    <w:rsid w:val="005E053B"/>
    <w:rsid w:val="005E1D4B"/>
    <w:rsid w:val="005E2B0A"/>
    <w:rsid w:val="005E33D1"/>
    <w:rsid w:val="005E76D4"/>
    <w:rsid w:val="005E7E45"/>
    <w:rsid w:val="005F0097"/>
    <w:rsid w:val="005F1BB1"/>
    <w:rsid w:val="005F596B"/>
    <w:rsid w:val="005F7C2C"/>
    <w:rsid w:val="006010C7"/>
    <w:rsid w:val="00601428"/>
    <w:rsid w:val="0060458F"/>
    <w:rsid w:val="00604C91"/>
    <w:rsid w:val="00606A41"/>
    <w:rsid w:val="006074A8"/>
    <w:rsid w:val="006075E9"/>
    <w:rsid w:val="006147FA"/>
    <w:rsid w:val="00615811"/>
    <w:rsid w:val="006158BC"/>
    <w:rsid w:val="00616AAB"/>
    <w:rsid w:val="006204CA"/>
    <w:rsid w:val="00621724"/>
    <w:rsid w:val="00622D94"/>
    <w:rsid w:val="00624E21"/>
    <w:rsid w:val="006360E4"/>
    <w:rsid w:val="00637B2A"/>
    <w:rsid w:val="00640CB4"/>
    <w:rsid w:val="00641067"/>
    <w:rsid w:val="0064166D"/>
    <w:rsid w:val="00641D6C"/>
    <w:rsid w:val="00642868"/>
    <w:rsid w:val="006431CE"/>
    <w:rsid w:val="00643867"/>
    <w:rsid w:val="006440EA"/>
    <w:rsid w:val="006465EB"/>
    <w:rsid w:val="006470C0"/>
    <w:rsid w:val="006509C1"/>
    <w:rsid w:val="00650F6C"/>
    <w:rsid w:val="00653B4D"/>
    <w:rsid w:val="006557AB"/>
    <w:rsid w:val="00656C96"/>
    <w:rsid w:val="00665BDE"/>
    <w:rsid w:val="0066625B"/>
    <w:rsid w:val="00670B44"/>
    <w:rsid w:val="00673195"/>
    <w:rsid w:val="00673CF5"/>
    <w:rsid w:val="006759A6"/>
    <w:rsid w:val="006764C0"/>
    <w:rsid w:val="00680D60"/>
    <w:rsid w:val="00683244"/>
    <w:rsid w:val="0069029E"/>
    <w:rsid w:val="00693EF0"/>
    <w:rsid w:val="00696BA7"/>
    <w:rsid w:val="00696E63"/>
    <w:rsid w:val="00696EEA"/>
    <w:rsid w:val="00697740"/>
    <w:rsid w:val="006A13F7"/>
    <w:rsid w:val="006A214A"/>
    <w:rsid w:val="006A296F"/>
    <w:rsid w:val="006A2CF3"/>
    <w:rsid w:val="006B0117"/>
    <w:rsid w:val="006B18D9"/>
    <w:rsid w:val="006B35AC"/>
    <w:rsid w:val="006B41FC"/>
    <w:rsid w:val="006C2D0A"/>
    <w:rsid w:val="006C2E73"/>
    <w:rsid w:val="006C52E4"/>
    <w:rsid w:val="006D0A5B"/>
    <w:rsid w:val="006D2DCC"/>
    <w:rsid w:val="006D4A22"/>
    <w:rsid w:val="006E1E7D"/>
    <w:rsid w:val="006E20F8"/>
    <w:rsid w:val="006E2857"/>
    <w:rsid w:val="006E3E71"/>
    <w:rsid w:val="006F0E8A"/>
    <w:rsid w:val="006F4068"/>
    <w:rsid w:val="006F72FB"/>
    <w:rsid w:val="00700810"/>
    <w:rsid w:val="00700CB8"/>
    <w:rsid w:val="0070413E"/>
    <w:rsid w:val="00705564"/>
    <w:rsid w:val="0070585D"/>
    <w:rsid w:val="00706C28"/>
    <w:rsid w:val="007074AD"/>
    <w:rsid w:val="00712CBF"/>
    <w:rsid w:val="00713716"/>
    <w:rsid w:val="00714695"/>
    <w:rsid w:val="00714838"/>
    <w:rsid w:val="00715516"/>
    <w:rsid w:val="00715D50"/>
    <w:rsid w:val="007227C8"/>
    <w:rsid w:val="00726159"/>
    <w:rsid w:val="0072704A"/>
    <w:rsid w:val="0073170F"/>
    <w:rsid w:val="00731734"/>
    <w:rsid w:val="007340BB"/>
    <w:rsid w:val="0073693C"/>
    <w:rsid w:val="0073793E"/>
    <w:rsid w:val="00740C07"/>
    <w:rsid w:val="007417B3"/>
    <w:rsid w:val="00742038"/>
    <w:rsid w:val="0074357B"/>
    <w:rsid w:val="007456DC"/>
    <w:rsid w:val="00747C39"/>
    <w:rsid w:val="00747D77"/>
    <w:rsid w:val="00747F28"/>
    <w:rsid w:val="00754480"/>
    <w:rsid w:val="0075695E"/>
    <w:rsid w:val="00756A95"/>
    <w:rsid w:val="00757710"/>
    <w:rsid w:val="007577C2"/>
    <w:rsid w:val="00757B5D"/>
    <w:rsid w:val="00763896"/>
    <w:rsid w:val="00766186"/>
    <w:rsid w:val="007675AC"/>
    <w:rsid w:val="00775134"/>
    <w:rsid w:val="007757C3"/>
    <w:rsid w:val="00777477"/>
    <w:rsid w:val="00777B2E"/>
    <w:rsid w:val="00780CB9"/>
    <w:rsid w:val="00784CE6"/>
    <w:rsid w:val="00786697"/>
    <w:rsid w:val="00794B10"/>
    <w:rsid w:val="0079513D"/>
    <w:rsid w:val="00797242"/>
    <w:rsid w:val="007A189D"/>
    <w:rsid w:val="007A7343"/>
    <w:rsid w:val="007A7958"/>
    <w:rsid w:val="007B0684"/>
    <w:rsid w:val="007B53A6"/>
    <w:rsid w:val="007B5C64"/>
    <w:rsid w:val="007B6B65"/>
    <w:rsid w:val="007B7851"/>
    <w:rsid w:val="007C006C"/>
    <w:rsid w:val="007C01F6"/>
    <w:rsid w:val="007C0C2F"/>
    <w:rsid w:val="007C0D94"/>
    <w:rsid w:val="007C4EB2"/>
    <w:rsid w:val="007C652E"/>
    <w:rsid w:val="007C676C"/>
    <w:rsid w:val="007C7BE1"/>
    <w:rsid w:val="007D287A"/>
    <w:rsid w:val="007D65EB"/>
    <w:rsid w:val="007D682D"/>
    <w:rsid w:val="007E107F"/>
    <w:rsid w:val="007E1D95"/>
    <w:rsid w:val="007E3A3B"/>
    <w:rsid w:val="007E62D0"/>
    <w:rsid w:val="007E7618"/>
    <w:rsid w:val="007F09DD"/>
    <w:rsid w:val="007F0E29"/>
    <w:rsid w:val="007F2AD3"/>
    <w:rsid w:val="007F4687"/>
    <w:rsid w:val="007F4E90"/>
    <w:rsid w:val="007F619F"/>
    <w:rsid w:val="007F6A43"/>
    <w:rsid w:val="00800FE9"/>
    <w:rsid w:val="00801ED7"/>
    <w:rsid w:val="0080407C"/>
    <w:rsid w:val="00805603"/>
    <w:rsid w:val="0080778E"/>
    <w:rsid w:val="008077B4"/>
    <w:rsid w:val="00812035"/>
    <w:rsid w:val="0081477B"/>
    <w:rsid w:val="00815338"/>
    <w:rsid w:val="00816668"/>
    <w:rsid w:val="0082081C"/>
    <w:rsid w:val="00821133"/>
    <w:rsid w:val="0082115E"/>
    <w:rsid w:val="008226CE"/>
    <w:rsid w:val="00822ED9"/>
    <w:rsid w:val="0082339A"/>
    <w:rsid w:val="008245C1"/>
    <w:rsid w:val="00824975"/>
    <w:rsid w:val="0082755D"/>
    <w:rsid w:val="0083565B"/>
    <w:rsid w:val="008356C2"/>
    <w:rsid w:val="00836517"/>
    <w:rsid w:val="00841670"/>
    <w:rsid w:val="008433C9"/>
    <w:rsid w:val="00850400"/>
    <w:rsid w:val="00851A9D"/>
    <w:rsid w:val="00853982"/>
    <w:rsid w:val="00854966"/>
    <w:rsid w:val="008549C6"/>
    <w:rsid w:val="008550D0"/>
    <w:rsid w:val="0085621D"/>
    <w:rsid w:val="00856B66"/>
    <w:rsid w:val="008575CB"/>
    <w:rsid w:val="008612BC"/>
    <w:rsid w:val="00861EF8"/>
    <w:rsid w:val="00863064"/>
    <w:rsid w:val="00863081"/>
    <w:rsid w:val="00867116"/>
    <w:rsid w:val="00867212"/>
    <w:rsid w:val="0087159E"/>
    <w:rsid w:val="00871F01"/>
    <w:rsid w:val="00872253"/>
    <w:rsid w:val="00875520"/>
    <w:rsid w:val="00875B59"/>
    <w:rsid w:val="0087642F"/>
    <w:rsid w:val="00876CAF"/>
    <w:rsid w:val="00885342"/>
    <w:rsid w:val="0088652D"/>
    <w:rsid w:val="00887831"/>
    <w:rsid w:val="00890F04"/>
    <w:rsid w:val="00892C53"/>
    <w:rsid w:val="00895BB1"/>
    <w:rsid w:val="00896D7C"/>
    <w:rsid w:val="00897394"/>
    <w:rsid w:val="00897DF3"/>
    <w:rsid w:val="008A3805"/>
    <w:rsid w:val="008A4F86"/>
    <w:rsid w:val="008A658F"/>
    <w:rsid w:val="008A6B2D"/>
    <w:rsid w:val="008A7381"/>
    <w:rsid w:val="008B2481"/>
    <w:rsid w:val="008B2560"/>
    <w:rsid w:val="008B3A09"/>
    <w:rsid w:val="008B3F4F"/>
    <w:rsid w:val="008B40F2"/>
    <w:rsid w:val="008B6C45"/>
    <w:rsid w:val="008B720D"/>
    <w:rsid w:val="008C1896"/>
    <w:rsid w:val="008C668F"/>
    <w:rsid w:val="008D0B21"/>
    <w:rsid w:val="008D0D67"/>
    <w:rsid w:val="008D14CC"/>
    <w:rsid w:val="008D3342"/>
    <w:rsid w:val="008D37A5"/>
    <w:rsid w:val="008D7A9E"/>
    <w:rsid w:val="008E14B2"/>
    <w:rsid w:val="008E1D3D"/>
    <w:rsid w:val="008E2202"/>
    <w:rsid w:val="008E6E49"/>
    <w:rsid w:val="008F0FE4"/>
    <w:rsid w:val="008F1340"/>
    <w:rsid w:val="008F3041"/>
    <w:rsid w:val="008F3396"/>
    <w:rsid w:val="008F3581"/>
    <w:rsid w:val="008F508B"/>
    <w:rsid w:val="008F54B0"/>
    <w:rsid w:val="008F5A26"/>
    <w:rsid w:val="00901428"/>
    <w:rsid w:val="00911D5A"/>
    <w:rsid w:val="00914F88"/>
    <w:rsid w:val="00916686"/>
    <w:rsid w:val="009174CE"/>
    <w:rsid w:val="0092110F"/>
    <w:rsid w:val="00921DF9"/>
    <w:rsid w:val="00922E7E"/>
    <w:rsid w:val="00924634"/>
    <w:rsid w:val="009251F6"/>
    <w:rsid w:val="00925647"/>
    <w:rsid w:val="009276F6"/>
    <w:rsid w:val="009333E5"/>
    <w:rsid w:val="009336E3"/>
    <w:rsid w:val="0093489A"/>
    <w:rsid w:val="00934EA2"/>
    <w:rsid w:val="009358D0"/>
    <w:rsid w:val="00937F8D"/>
    <w:rsid w:val="00940F80"/>
    <w:rsid w:val="009416B4"/>
    <w:rsid w:val="00942E9C"/>
    <w:rsid w:val="00943CB0"/>
    <w:rsid w:val="009475E5"/>
    <w:rsid w:val="009557AA"/>
    <w:rsid w:val="009600D3"/>
    <w:rsid w:val="009631C3"/>
    <w:rsid w:val="00972CC9"/>
    <w:rsid w:val="00973BE7"/>
    <w:rsid w:val="0097479A"/>
    <w:rsid w:val="00976F40"/>
    <w:rsid w:val="00980BA2"/>
    <w:rsid w:val="00981D52"/>
    <w:rsid w:val="00984B63"/>
    <w:rsid w:val="00984F24"/>
    <w:rsid w:val="009915F1"/>
    <w:rsid w:val="00991B6C"/>
    <w:rsid w:val="00992C73"/>
    <w:rsid w:val="00995265"/>
    <w:rsid w:val="00995605"/>
    <w:rsid w:val="00996442"/>
    <w:rsid w:val="009A200B"/>
    <w:rsid w:val="009A3158"/>
    <w:rsid w:val="009B016E"/>
    <w:rsid w:val="009B20D4"/>
    <w:rsid w:val="009B4C27"/>
    <w:rsid w:val="009B5533"/>
    <w:rsid w:val="009B6C8C"/>
    <w:rsid w:val="009B7131"/>
    <w:rsid w:val="009C2C0E"/>
    <w:rsid w:val="009C3FC0"/>
    <w:rsid w:val="009C79CC"/>
    <w:rsid w:val="009D21AE"/>
    <w:rsid w:val="009D3053"/>
    <w:rsid w:val="009D5486"/>
    <w:rsid w:val="009D5B9D"/>
    <w:rsid w:val="009D6CA0"/>
    <w:rsid w:val="009D7A50"/>
    <w:rsid w:val="009E0A23"/>
    <w:rsid w:val="009E0D22"/>
    <w:rsid w:val="009E323F"/>
    <w:rsid w:val="009E3C10"/>
    <w:rsid w:val="009E5D07"/>
    <w:rsid w:val="009E75E7"/>
    <w:rsid w:val="009F2C4D"/>
    <w:rsid w:val="009F4BCB"/>
    <w:rsid w:val="009F4D39"/>
    <w:rsid w:val="009F57AF"/>
    <w:rsid w:val="009F6DBB"/>
    <w:rsid w:val="00A01A5F"/>
    <w:rsid w:val="00A02BD0"/>
    <w:rsid w:val="00A03210"/>
    <w:rsid w:val="00A040AD"/>
    <w:rsid w:val="00A0511E"/>
    <w:rsid w:val="00A05B99"/>
    <w:rsid w:val="00A07BA1"/>
    <w:rsid w:val="00A10B87"/>
    <w:rsid w:val="00A133CF"/>
    <w:rsid w:val="00A13A04"/>
    <w:rsid w:val="00A16B27"/>
    <w:rsid w:val="00A21D89"/>
    <w:rsid w:val="00A222EE"/>
    <w:rsid w:val="00A234FF"/>
    <w:rsid w:val="00A25C90"/>
    <w:rsid w:val="00A26E68"/>
    <w:rsid w:val="00A30A91"/>
    <w:rsid w:val="00A34ED6"/>
    <w:rsid w:val="00A37C53"/>
    <w:rsid w:val="00A41A94"/>
    <w:rsid w:val="00A42388"/>
    <w:rsid w:val="00A436F5"/>
    <w:rsid w:val="00A43C74"/>
    <w:rsid w:val="00A461E7"/>
    <w:rsid w:val="00A52DEA"/>
    <w:rsid w:val="00A53EF9"/>
    <w:rsid w:val="00A54419"/>
    <w:rsid w:val="00A57E19"/>
    <w:rsid w:val="00A60A1E"/>
    <w:rsid w:val="00A62865"/>
    <w:rsid w:val="00A63806"/>
    <w:rsid w:val="00A639F3"/>
    <w:rsid w:val="00A74EAD"/>
    <w:rsid w:val="00A81369"/>
    <w:rsid w:val="00A81CED"/>
    <w:rsid w:val="00A822B6"/>
    <w:rsid w:val="00A8593D"/>
    <w:rsid w:val="00A8611B"/>
    <w:rsid w:val="00A92232"/>
    <w:rsid w:val="00A95C91"/>
    <w:rsid w:val="00A96F2D"/>
    <w:rsid w:val="00A97AEF"/>
    <w:rsid w:val="00AA4892"/>
    <w:rsid w:val="00AA48DA"/>
    <w:rsid w:val="00AA5044"/>
    <w:rsid w:val="00AA5B97"/>
    <w:rsid w:val="00AA68D5"/>
    <w:rsid w:val="00AA7DA1"/>
    <w:rsid w:val="00AC0794"/>
    <w:rsid w:val="00AC085B"/>
    <w:rsid w:val="00AC0C50"/>
    <w:rsid w:val="00AC2062"/>
    <w:rsid w:val="00AC2797"/>
    <w:rsid w:val="00AC7601"/>
    <w:rsid w:val="00AC783E"/>
    <w:rsid w:val="00AC7AB7"/>
    <w:rsid w:val="00AD18D3"/>
    <w:rsid w:val="00AD1923"/>
    <w:rsid w:val="00AD4DE5"/>
    <w:rsid w:val="00AD5DBB"/>
    <w:rsid w:val="00AD5DBF"/>
    <w:rsid w:val="00AD7C22"/>
    <w:rsid w:val="00AE2160"/>
    <w:rsid w:val="00AE2BA5"/>
    <w:rsid w:val="00AE5590"/>
    <w:rsid w:val="00AF4E3F"/>
    <w:rsid w:val="00AF5772"/>
    <w:rsid w:val="00AF5E8C"/>
    <w:rsid w:val="00AF61D9"/>
    <w:rsid w:val="00B00B22"/>
    <w:rsid w:val="00B02BE5"/>
    <w:rsid w:val="00B0322E"/>
    <w:rsid w:val="00B04068"/>
    <w:rsid w:val="00B06160"/>
    <w:rsid w:val="00B06192"/>
    <w:rsid w:val="00B064FB"/>
    <w:rsid w:val="00B10C92"/>
    <w:rsid w:val="00B13E0A"/>
    <w:rsid w:val="00B14766"/>
    <w:rsid w:val="00B15214"/>
    <w:rsid w:val="00B156A1"/>
    <w:rsid w:val="00B156FA"/>
    <w:rsid w:val="00B20732"/>
    <w:rsid w:val="00B21859"/>
    <w:rsid w:val="00B22AF0"/>
    <w:rsid w:val="00B26670"/>
    <w:rsid w:val="00B342A5"/>
    <w:rsid w:val="00B364FB"/>
    <w:rsid w:val="00B378FB"/>
    <w:rsid w:val="00B37A92"/>
    <w:rsid w:val="00B44CEA"/>
    <w:rsid w:val="00B465B2"/>
    <w:rsid w:val="00B47A09"/>
    <w:rsid w:val="00B506F2"/>
    <w:rsid w:val="00B5150D"/>
    <w:rsid w:val="00B5301F"/>
    <w:rsid w:val="00B54034"/>
    <w:rsid w:val="00B559A3"/>
    <w:rsid w:val="00B56C78"/>
    <w:rsid w:val="00B60F0A"/>
    <w:rsid w:val="00B631A2"/>
    <w:rsid w:val="00B65F6C"/>
    <w:rsid w:val="00B663D8"/>
    <w:rsid w:val="00B66A28"/>
    <w:rsid w:val="00B67701"/>
    <w:rsid w:val="00B708CE"/>
    <w:rsid w:val="00B70D0C"/>
    <w:rsid w:val="00B71678"/>
    <w:rsid w:val="00B7207F"/>
    <w:rsid w:val="00B73F45"/>
    <w:rsid w:val="00B742B0"/>
    <w:rsid w:val="00B82F1B"/>
    <w:rsid w:val="00B84176"/>
    <w:rsid w:val="00B84B68"/>
    <w:rsid w:val="00B9452C"/>
    <w:rsid w:val="00B95484"/>
    <w:rsid w:val="00B96153"/>
    <w:rsid w:val="00BA31F3"/>
    <w:rsid w:val="00BA4BC7"/>
    <w:rsid w:val="00BA5B25"/>
    <w:rsid w:val="00BA78A7"/>
    <w:rsid w:val="00BB35DA"/>
    <w:rsid w:val="00BB55B6"/>
    <w:rsid w:val="00BB7476"/>
    <w:rsid w:val="00BC2756"/>
    <w:rsid w:val="00BD2AFF"/>
    <w:rsid w:val="00BD3172"/>
    <w:rsid w:val="00BD712F"/>
    <w:rsid w:val="00BD7854"/>
    <w:rsid w:val="00BD7BEA"/>
    <w:rsid w:val="00BE5844"/>
    <w:rsid w:val="00BE7DA2"/>
    <w:rsid w:val="00BE7FF7"/>
    <w:rsid w:val="00BF3880"/>
    <w:rsid w:val="00BF3FC3"/>
    <w:rsid w:val="00BF4E66"/>
    <w:rsid w:val="00C0109C"/>
    <w:rsid w:val="00C01E2E"/>
    <w:rsid w:val="00C043F9"/>
    <w:rsid w:val="00C04A00"/>
    <w:rsid w:val="00C07D10"/>
    <w:rsid w:val="00C07F38"/>
    <w:rsid w:val="00C14FA9"/>
    <w:rsid w:val="00C15456"/>
    <w:rsid w:val="00C15A32"/>
    <w:rsid w:val="00C223D2"/>
    <w:rsid w:val="00C235AD"/>
    <w:rsid w:val="00C26C0E"/>
    <w:rsid w:val="00C303E8"/>
    <w:rsid w:val="00C312FD"/>
    <w:rsid w:val="00C349BE"/>
    <w:rsid w:val="00C4083B"/>
    <w:rsid w:val="00C41BE8"/>
    <w:rsid w:val="00C445B8"/>
    <w:rsid w:val="00C46D92"/>
    <w:rsid w:val="00C54065"/>
    <w:rsid w:val="00C54242"/>
    <w:rsid w:val="00C557F6"/>
    <w:rsid w:val="00C55E6C"/>
    <w:rsid w:val="00C644A6"/>
    <w:rsid w:val="00C64632"/>
    <w:rsid w:val="00C6522B"/>
    <w:rsid w:val="00C65F70"/>
    <w:rsid w:val="00C7006D"/>
    <w:rsid w:val="00C72ACC"/>
    <w:rsid w:val="00C73072"/>
    <w:rsid w:val="00C74C6C"/>
    <w:rsid w:val="00C74FAA"/>
    <w:rsid w:val="00C80AB9"/>
    <w:rsid w:val="00C80EA7"/>
    <w:rsid w:val="00C82B5B"/>
    <w:rsid w:val="00C83573"/>
    <w:rsid w:val="00C843FE"/>
    <w:rsid w:val="00C858A0"/>
    <w:rsid w:val="00C85F20"/>
    <w:rsid w:val="00C86120"/>
    <w:rsid w:val="00C869A4"/>
    <w:rsid w:val="00C86FE1"/>
    <w:rsid w:val="00C910D1"/>
    <w:rsid w:val="00C92A1A"/>
    <w:rsid w:val="00C9335E"/>
    <w:rsid w:val="00C946E4"/>
    <w:rsid w:val="00C9494B"/>
    <w:rsid w:val="00C96534"/>
    <w:rsid w:val="00CA1D1C"/>
    <w:rsid w:val="00CA2EBC"/>
    <w:rsid w:val="00CA3700"/>
    <w:rsid w:val="00CA39AD"/>
    <w:rsid w:val="00CA4863"/>
    <w:rsid w:val="00CA5E16"/>
    <w:rsid w:val="00CA67CB"/>
    <w:rsid w:val="00CB0C53"/>
    <w:rsid w:val="00CB0F2C"/>
    <w:rsid w:val="00CB13C2"/>
    <w:rsid w:val="00CB1F35"/>
    <w:rsid w:val="00CB2C5B"/>
    <w:rsid w:val="00CB54FE"/>
    <w:rsid w:val="00CB7463"/>
    <w:rsid w:val="00CC0A00"/>
    <w:rsid w:val="00CC14D2"/>
    <w:rsid w:val="00CC16AA"/>
    <w:rsid w:val="00CC30D3"/>
    <w:rsid w:val="00CC5925"/>
    <w:rsid w:val="00CC5A46"/>
    <w:rsid w:val="00CC753C"/>
    <w:rsid w:val="00CD34AD"/>
    <w:rsid w:val="00CD3653"/>
    <w:rsid w:val="00CD391C"/>
    <w:rsid w:val="00CD4A76"/>
    <w:rsid w:val="00CD6FAF"/>
    <w:rsid w:val="00CE008E"/>
    <w:rsid w:val="00CE0716"/>
    <w:rsid w:val="00CE09AF"/>
    <w:rsid w:val="00CE175F"/>
    <w:rsid w:val="00CE2F1E"/>
    <w:rsid w:val="00CE3E6B"/>
    <w:rsid w:val="00CE5038"/>
    <w:rsid w:val="00CE570E"/>
    <w:rsid w:val="00CE5E69"/>
    <w:rsid w:val="00CE6FBE"/>
    <w:rsid w:val="00CE7B4A"/>
    <w:rsid w:val="00CE7E5F"/>
    <w:rsid w:val="00CF0D05"/>
    <w:rsid w:val="00CF0FEA"/>
    <w:rsid w:val="00CF60D5"/>
    <w:rsid w:val="00CF6B6F"/>
    <w:rsid w:val="00D02FB7"/>
    <w:rsid w:val="00D03071"/>
    <w:rsid w:val="00D03958"/>
    <w:rsid w:val="00D03FE8"/>
    <w:rsid w:val="00D06D94"/>
    <w:rsid w:val="00D104FF"/>
    <w:rsid w:val="00D109DF"/>
    <w:rsid w:val="00D12AB2"/>
    <w:rsid w:val="00D1504E"/>
    <w:rsid w:val="00D1748F"/>
    <w:rsid w:val="00D20B52"/>
    <w:rsid w:val="00D23C8A"/>
    <w:rsid w:val="00D24BF2"/>
    <w:rsid w:val="00D27C6E"/>
    <w:rsid w:val="00D27FDB"/>
    <w:rsid w:val="00D31371"/>
    <w:rsid w:val="00D33A82"/>
    <w:rsid w:val="00D340A2"/>
    <w:rsid w:val="00D35954"/>
    <w:rsid w:val="00D42397"/>
    <w:rsid w:val="00D43CA9"/>
    <w:rsid w:val="00D45520"/>
    <w:rsid w:val="00D47D17"/>
    <w:rsid w:val="00D509CC"/>
    <w:rsid w:val="00D5199E"/>
    <w:rsid w:val="00D535EE"/>
    <w:rsid w:val="00D54A9E"/>
    <w:rsid w:val="00D63143"/>
    <w:rsid w:val="00D63A1B"/>
    <w:rsid w:val="00D65885"/>
    <w:rsid w:val="00D6624B"/>
    <w:rsid w:val="00D66443"/>
    <w:rsid w:val="00D67251"/>
    <w:rsid w:val="00D6791B"/>
    <w:rsid w:val="00D7581C"/>
    <w:rsid w:val="00D7676C"/>
    <w:rsid w:val="00D7685C"/>
    <w:rsid w:val="00D76E6C"/>
    <w:rsid w:val="00D83D3A"/>
    <w:rsid w:val="00D86948"/>
    <w:rsid w:val="00D86953"/>
    <w:rsid w:val="00D90006"/>
    <w:rsid w:val="00D906C5"/>
    <w:rsid w:val="00D92C94"/>
    <w:rsid w:val="00D9357E"/>
    <w:rsid w:val="00D95580"/>
    <w:rsid w:val="00D9698A"/>
    <w:rsid w:val="00D96E8F"/>
    <w:rsid w:val="00D9722F"/>
    <w:rsid w:val="00D97E5B"/>
    <w:rsid w:val="00DA18BF"/>
    <w:rsid w:val="00DA1AEF"/>
    <w:rsid w:val="00DA20B6"/>
    <w:rsid w:val="00DA3F33"/>
    <w:rsid w:val="00DA42C5"/>
    <w:rsid w:val="00DA5042"/>
    <w:rsid w:val="00DA5386"/>
    <w:rsid w:val="00DA5EB0"/>
    <w:rsid w:val="00DB05CD"/>
    <w:rsid w:val="00DB1B64"/>
    <w:rsid w:val="00DB1C29"/>
    <w:rsid w:val="00DB3386"/>
    <w:rsid w:val="00DB70DF"/>
    <w:rsid w:val="00DC78E2"/>
    <w:rsid w:val="00DC7FC5"/>
    <w:rsid w:val="00DD1BFB"/>
    <w:rsid w:val="00DD333C"/>
    <w:rsid w:val="00DD737E"/>
    <w:rsid w:val="00DE0EE0"/>
    <w:rsid w:val="00DE1AD1"/>
    <w:rsid w:val="00DE1B89"/>
    <w:rsid w:val="00DE2C56"/>
    <w:rsid w:val="00DE40EC"/>
    <w:rsid w:val="00DE6EE7"/>
    <w:rsid w:val="00DE7A99"/>
    <w:rsid w:val="00DE7F4C"/>
    <w:rsid w:val="00DF1536"/>
    <w:rsid w:val="00DF3E78"/>
    <w:rsid w:val="00DF434B"/>
    <w:rsid w:val="00DF70DF"/>
    <w:rsid w:val="00E01E2E"/>
    <w:rsid w:val="00E02086"/>
    <w:rsid w:val="00E04370"/>
    <w:rsid w:val="00E045E6"/>
    <w:rsid w:val="00E04CB6"/>
    <w:rsid w:val="00E04E76"/>
    <w:rsid w:val="00E052EC"/>
    <w:rsid w:val="00E128A0"/>
    <w:rsid w:val="00E12D5D"/>
    <w:rsid w:val="00E138F6"/>
    <w:rsid w:val="00E13A05"/>
    <w:rsid w:val="00E146E6"/>
    <w:rsid w:val="00E167DA"/>
    <w:rsid w:val="00E2004A"/>
    <w:rsid w:val="00E2192F"/>
    <w:rsid w:val="00E22D7C"/>
    <w:rsid w:val="00E23198"/>
    <w:rsid w:val="00E24A60"/>
    <w:rsid w:val="00E30AE4"/>
    <w:rsid w:val="00E30CCD"/>
    <w:rsid w:val="00E31A5A"/>
    <w:rsid w:val="00E31D51"/>
    <w:rsid w:val="00E32C98"/>
    <w:rsid w:val="00E32DFE"/>
    <w:rsid w:val="00E34F33"/>
    <w:rsid w:val="00E3644D"/>
    <w:rsid w:val="00E41699"/>
    <w:rsid w:val="00E429C2"/>
    <w:rsid w:val="00E46ED8"/>
    <w:rsid w:val="00E52844"/>
    <w:rsid w:val="00E52AEC"/>
    <w:rsid w:val="00E52E37"/>
    <w:rsid w:val="00E54430"/>
    <w:rsid w:val="00E5566A"/>
    <w:rsid w:val="00E56332"/>
    <w:rsid w:val="00E609A5"/>
    <w:rsid w:val="00E61397"/>
    <w:rsid w:val="00E6427C"/>
    <w:rsid w:val="00E66B57"/>
    <w:rsid w:val="00E70960"/>
    <w:rsid w:val="00E71761"/>
    <w:rsid w:val="00E7187A"/>
    <w:rsid w:val="00E71A5F"/>
    <w:rsid w:val="00E71FAD"/>
    <w:rsid w:val="00E7284A"/>
    <w:rsid w:val="00E72FAF"/>
    <w:rsid w:val="00E743BE"/>
    <w:rsid w:val="00E74884"/>
    <w:rsid w:val="00E749BC"/>
    <w:rsid w:val="00E74F06"/>
    <w:rsid w:val="00E762E7"/>
    <w:rsid w:val="00E803C2"/>
    <w:rsid w:val="00E807AB"/>
    <w:rsid w:val="00E83642"/>
    <w:rsid w:val="00E839B2"/>
    <w:rsid w:val="00E859F1"/>
    <w:rsid w:val="00E875A3"/>
    <w:rsid w:val="00E92932"/>
    <w:rsid w:val="00E9370E"/>
    <w:rsid w:val="00E9498D"/>
    <w:rsid w:val="00E9507D"/>
    <w:rsid w:val="00E971C7"/>
    <w:rsid w:val="00E97AD6"/>
    <w:rsid w:val="00EA1878"/>
    <w:rsid w:val="00EA22D9"/>
    <w:rsid w:val="00EA22F6"/>
    <w:rsid w:val="00EA66FE"/>
    <w:rsid w:val="00EB0925"/>
    <w:rsid w:val="00EB1448"/>
    <w:rsid w:val="00EB32FC"/>
    <w:rsid w:val="00EB6D07"/>
    <w:rsid w:val="00EC2C0D"/>
    <w:rsid w:val="00EC3490"/>
    <w:rsid w:val="00EC3989"/>
    <w:rsid w:val="00EC4424"/>
    <w:rsid w:val="00EC4D17"/>
    <w:rsid w:val="00EC61A1"/>
    <w:rsid w:val="00ED13CE"/>
    <w:rsid w:val="00ED1792"/>
    <w:rsid w:val="00EE0D6E"/>
    <w:rsid w:val="00EE14B3"/>
    <w:rsid w:val="00EE584F"/>
    <w:rsid w:val="00EE65E7"/>
    <w:rsid w:val="00EE6FEB"/>
    <w:rsid w:val="00EE7915"/>
    <w:rsid w:val="00EF1205"/>
    <w:rsid w:val="00F000DC"/>
    <w:rsid w:val="00F023D5"/>
    <w:rsid w:val="00F029D0"/>
    <w:rsid w:val="00F03192"/>
    <w:rsid w:val="00F03416"/>
    <w:rsid w:val="00F03A24"/>
    <w:rsid w:val="00F04F41"/>
    <w:rsid w:val="00F05FEC"/>
    <w:rsid w:val="00F066D1"/>
    <w:rsid w:val="00F13B9E"/>
    <w:rsid w:val="00F1706A"/>
    <w:rsid w:val="00F17B85"/>
    <w:rsid w:val="00F21711"/>
    <w:rsid w:val="00F2217A"/>
    <w:rsid w:val="00F22EEA"/>
    <w:rsid w:val="00F25EDF"/>
    <w:rsid w:val="00F26154"/>
    <w:rsid w:val="00F26B17"/>
    <w:rsid w:val="00F324F0"/>
    <w:rsid w:val="00F3372C"/>
    <w:rsid w:val="00F3595E"/>
    <w:rsid w:val="00F36C18"/>
    <w:rsid w:val="00F3789F"/>
    <w:rsid w:val="00F415C0"/>
    <w:rsid w:val="00F466E9"/>
    <w:rsid w:val="00F5056A"/>
    <w:rsid w:val="00F56203"/>
    <w:rsid w:val="00F57DD7"/>
    <w:rsid w:val="00F624F8"/>
    <w:rsid w:val="00F65FE0"/>
    <w:rsid w:val="00F66025"/>
    <w:rsid w:val="00F67982"/>
    <w:rsid w:val="00F67DCF"/>
    <w:rsid w:val="00F715B6"/>
    <w:rsid w:val="00F72627"/>
    <w:rsid w:val="00F767BD"/>
    <w:rsid w:val="00F80798"/>
    <w:rsid w:val="00F82208"/>
    <w:rsid w:val="00F83B7A"/>
    <w:rsid w:val="00F83FE7"/>
    <w:rsid w:val="00F847F8"/>
    <w:rsid w:val="00F86343"/>
    <w:rsid w:val="00F86A66"/>
    <w:rsid w:val="00F87130"/>
    <w:rsid w:val="00F878A1"/>
    <w:rsid w:val="00F87E98"/>
    <w:rsid w:val="00F90DBC"/>
    <w:rsid w:val="00F92078"/>
    <w:rsid w:val="00FA23A3"/>
    <w:rsid w:val="00FA2777"/>
    <w:rsid w:val="00FA2B5B"/>
    <w:rsid w:val="00FA693F"/>
    <w:rsid w:val="00FA6AAB"/>
    <w:rsid w:val="00FB319A"/>
    <w:rsid w:val="00FB3EE8"/>
    <w:rsid w:val="00FB5226"/>
    <w:rsid w:val="00FB59A2"/>
    <w:rsid w:val="00FB6B36"/>
    <w:rsid w:val="00FC0DE3"/>
    <w:rsid w:val="00FC11CF"/>
    <w:rsid w:val="00FC1883"/>
    <w:rsid w:val="00FC41A2"/>
    <w:rsid w:val="00FC5617"/>
    <w:rsid w:val="00FD0447"/>
    <w:rsid w:val="00FD0A4A"/>
    <w:rsid w:val="00FD5A47"/>
    <w:rsid w:val="00FD7557"/>
    <w:rsid w:val="00FE10C7"/>
    <w:rsid w:val="00FE1633"/>
    <w:rsid w:val="00FE1AD4"/>
    <w:rsid w:val="00FE3D51"/>
    <w:rsid w:val="00FE3FAB"/>
    <w:rsid w:val="00FE4783"/>
    <w:rsid w:val="00FE5106"/>
    <w:rsid w:val="00FE5B18"/>
    <w:rsid w:val="00FE7235"/>
    <w:rsid w:val="00FE7F9C"/>
    <w:rsid w:val="00FF2D63"/>
    <w:rsid w:val="00FF32DE"/>
    <w:rsid w:val="00FF35B4"/>
    <w:rsid w:val="00FF4668"/>
    <w:rsid w:val="00FF4A35"/>
    <w:rsid w:val="00FF5151"/>
    <w:rsid w:val="00FF67EC"/>
    <w:rsid w:val="00FF77D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34943"/>
  <w15:docId w15:val="{6B0CBE74-6DF7-4266-ACAB-31203B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A6"/>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Testonotaapidipagina">
    <w:name w:val="footnote text"/>
    <w:basedOn w:val="Normale"/>
    <w:link w:val="TestonotaapidipaginaCarattere"/>
    <w:uiPriority w:val="99"/>
    <w:semiHidden/>
    <w:rsid w:val="00C80AB9"/>
    <w:rPr>
      <w:sz w:val="20"/>
    </w:rPr>
  </w:style>
  <w:style w:type="character" w:styleId="Rimandonotaapidipagina">
    <w:name w:val="footnote reference"/>
    <w:uiPriority w:val="99"/>
    <w:semiHidden/>
    <w:rsid w:val="00C80AB9"/>
    <w:rPr>
      <w:vertAlign w:val="superscript"/>
    </w:rPr>
  </w:style>
  <w:style w:type="character" w:styleId="Collegamentoipertestuale">
    <w:name w:val="Hyperlink"/>
    <w:unhideWhenUsed/>
    <w:rsid w:val="00C80AB9"/>
    <w:rPr>
      <w:color w:val="0000FF"/>
      <w:u w:val="single"/>
    </w:rPr>
  </w:style>
  <w:style w:type="character" w:styleId="Collegamentovisitato">
    <w:name w:val="FollowedHyperlink"/>
    <w:basedOn w:val="Carpredefinitoparagrafo"/>
    <w:rsid w:val="000C7CF2"/>
    <w:rPr>
      <w:color w:val="800080" w:themeColor="followedHyperlink"/>
      <w:u w:val="single"/>
    </w:rPr>
  </w:style>
  <w:style w:type="character" w:styleId="Rimandocommento">
    <w:name w:val="annotation reference"/>
    <w:basedOn w:val="Carpredefinitoparagrafo"/>
    <w:rsid w:val="00861EF8"/>
    <w:rPr>
      <w:sz w:val="16"/>
      <w:szCs w:val="16"/>
    </w:rPr>
  </w:style>
  <w:style w:type="paragraph" w:styleId="Testocommento">
    <w:name w:val="annotation text"/>
    <w:basedOn w:val="Normale"/>
    <w:link w:val="TestocommentoCarattere"/>
    <w:rsid w:val="00861EF8"/>
    <w:rPr>
      <w:sz w:val="20"/>
    </w:rPr>
  </w:style>
  <w:style w:type="character" w:customStyle="1" w:styleId="TestocommentoCarattere">
    <w:name w:val="Testo commento Carattere"/>
    <w:basedOn w:val="Carpredefinitoparagrafo"/>
    <w:link w:val="Testocommento"/>
    <w:rsid w:val="00861EF8"/>
    <w:rPr>
      <w:rFonts w:ascii="Arial" w:hAnsi="Arial"/>
      <w:lang w:val="it-IT" w:eastAsia="it-IT"/>
    </w:rPr>
  </w:style>
  <w:style w:type="paragraph" w:styleId="Soggettocommento">
    <w:name w:val="annotation subject"/>
    <w:basedOn w:val="Testocommento"/>
    <w:next w:val="Testocommento"/>
    <w:link w:val="SoggettocommentoCarattere"/>
    <w:rsid w:val="00861EF8"/>
    <w:rPr>
      <w:b/>
      <w:bCs/>
    </w:rPr>
  </w:style>
  <w:style w:type="character" w:customStyle="1" w:styleId="SoggettocommentoCarattere">
    <w:name w:val="Soggetto commento Carattere"/>
    <w:basedOn w:val="TestocommentoCarattere"/>
    <w:link w:val="Soggettocommento"/>
    <w:rsid w:val="00861EF8"/>
    <w:rPr>
      <w:rFonts w:ascii="Arial" w:hAnsi="Arial"/>
      <w:b/>
      <w:bCs/>
      <w:lang w:val="it-IT" w:eastAsia="it-IT"/>
    </w:rPr>
  </w:style>
  <w:style w:type="paragraph" w:styleId="Revisione">
    <w:name w:val="Revision"/>
    <w:hidden/>
    <w:uiPriority w:val="99"/>
    <w:semiHidden/>
    <w:rsid w:val="00861EF8"/>
    <w:rPr>
      <w:rFonts w:ascii="Arial" w:hAnsi="Arial"/>
      <w:sz w:val="24"/>
      <w:lang w:val="it-IT" w:eastAsia="it-IT"/>
    </w:rPr>
  </w:style>
  <w:style w:type="paragraph" w:styleId="Paragrafoelenco">
    <w:name w:val="List Paragraph"/>
    <w:basedOn w:val="Normale"/>
    <w:uiPriority w:val="34"/>
    <w:qFormat/>
    <w:rsid w:val="00061EC4"/>
    <w:pPr>
      <w:ind w:left="720"/>
      <w:contextualSpacing/>
    </w:pPr>
  </w:style>
  <w:style w:type="paragraph" w:styleId="Testonotadichiusura">
    <w:name w:val="endnote text"/>
    <w:basedOn w:val="Normale"/>
    <w:link w:val="TestonotadichiusuraCarattere"/>
    <w:rsid w:val="001F56B1"/>
    <w:rPr>
      <w:sz w:val="20"/>
    </w:rPr>
  </w:style>
  <w:style w:type="character" w:customStyle="1" w:styleId="TestonotadichiusuraCarattere">
    <w:name w:val="Testo nota di chiusura Carattere"/>
    <w:basedOn w:val="Carpredefinitoparagrafo"/>
    <w:link w:val="Testonotadichiusura"/>
    <w:rsid w:val="001F56B1"/>
    <w:rPr>
      <w:rFonts w:ascii="Arial" w:hAnsi="Arial"/>
      <w:lang w:val="it-IT" w:eastAsia="it-IT"/>
    </w:rPr>
  </w:style>
  <w:style w:type="character" w:styleId="Rimandonotadichiusura">
    <w:name w:val="endnote reference"/>
    <w:basedOn w:val="Carpredefinitoparagrafo"/>
    <w:rsid w:val="001F56B1"/>
    <w:rPr>
      <w:vertAlign w:val="superscript"/>
    </w:rPr>
  </w:style>
  <w:style w:type="character" w:customStyle="1" w:styleId="TestonotaapidipaginaCarattere">
    <w:name w:val="Testo nota a piè di pagina Carattere"/>
    <w:link w:val="Testonotaapidipagina"/>
    <w:uiPriority w:val="99"/>
    <w:semiHidden/>
    <w:rsid w:val="002F5A5D"/>
    <w:rPr>
      <w:rFonts w:ascii="Arial" w:hAnsi="Arial"/>
      <w:lang w:val="it-IT" w:eastAsia="it-IT"/>
    </w:rPr>
  </w:style>
  <w:style w:type="paragraph" w:styleId="NormaleWeb">
    <w:name w:val="Normal (Web)"/>
    <w:basedOn w:val="Normale"/>
    <w:unhideWhenUsed/>
    <w:rsid w:val="00213982"/>
    <w:pPr>
      <w:spacing w:before="100" w:beforeAutospacing="1" w:after="100" w:afterAutospacing="1"/>
      <w:jc w:val="left"/>
    </w:pPr>
    <w:rPr>
      <w:rFonts w:ascii="Times New Roman" w:hAnsi="Times New Roman"/>
      <w:szCs w:val="24"/>
      <w:lang w:val="it-CH" w:eastAsia="it-CH"/>
    </w:rPr>
  </w:style>
  <w:style w:type="character" w:styleId="Enfasicorsivo">
    <w:name w:val="Emphasis"/>
    <w:aliases w:val="Testo"/>
    <w:qFormat/>
    <w:rsid w:val="00C910D1"/>
    <w:rPr>
      <w:i/>
      <w:iCs/>
    </w:rPr>
  </w:style>
  <w:style w:type="character" w:styleId="Enfasigrassetto">
    <w:name w:val="Strong"/>
    <w:basedOn w:val="Carpredefinitoparagrafo"/>
    <w:qFormat/>
    <w:rsid w:val="00C910D1"/>
    <w:rPr>
      <w:b/>
      <w:bCs/>
    </w:rPr>
  </w:style>
  <w:style w:type="character" w:customStyle="1" w:styleId="PidipaginaCarattere">
    <w:name w:val="Piè di pagina Carattere"/>
    <w:basedOn w:val="Carpredefinitoparagrafo"/>
    <w:link w:val="Pidipagina"/>
    <w:uiPriority w:val="99"/>
    <w:rsid w:val="003746AB"/>
    <w:rPr>
      <w:rFonts w:ascii="Arial" w:hAnsi="Arial"/>
      <w:sz w:val="24"/>
      <w:lang w:val="it-IT" w:eastAsia="it-IT"/>
    </w:rPr>
  </w:style>
  <w:style w:type="table" w:styleId="Grigliatabella">
    <w:name w:val="Table Grid"/>
    <w:basedOn w:val="Tabellanormale"/>
    <w:uiPriority w:val="59"/>
    <w:rsid w:val="0040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401737"/>
    <w:rPr>
      <w:rFonts w:ascii="Arial" w:hAnsi="Arial"/>
      <w:sz w:val="24"/>
      <w:lang w:val="it-IT" w:eastAsia="it-IT"/>
    </w:rPr>
  </w:style>
  <w:style w:type="paragraph" w:customStyle="1" w:styleId="PE-MessNormale">
    <w:name w:val="PE-MessNormale"/>
    <w:basedOn w:val="Normale"/>
    <w:link w:val="PE-MessNormaleCarattere"/>
    <w:rsid w:val="00E83642"/>
    <w:pPr>
      <w:spacing w:after="120"/>
    </w:pPr>
    <w:rPr>
      <w:lang w:val="it-CH"/>
    </w:rPr>
  </w:style>
  <w:style w:type="character" w:customStyle="1" w:styleId="PE-MessNormaleCarattere">
    <w:name w:val="PE-MessNormale Carattere"/>
    <w:link w:val="PE-MessNormale"/>
    <w:locked/>
    <w:rsid w:val="00E83642"/>
    <w:rPr>
      <w:rFonts w:ascii="Arial" w:hAnsi="Arial"/>
      <w:sz w:val="24"/>
      <w:lang w:eastAsia="it-IT"/>
    </w:rPr>
  </w:style>
  <w:style w:type="character" w:customStyle="1" w:styleId="Nessuno">
    <w:name w:val="Nessuno"/>
    <w:rsid w:val="00275862"/>
    <w:rPr>
      <w:lang w:val="it-IT"/>
    </w:rPr>
  </w:style>
  <w:style w:type="paragraph" w:customStyle="1" w:styleId="Default">
    <w:name w:val="Default"/>
    <w:rsid w:val="008226CE"/>
    <w:pPr>
      <w:autoSpaceDE w:val="0"/>
      <w:autoSpaceDN w:val="0"/>
      <w:adjustRightInd w:val="0"/>
    </w:pPr>
    <w:rPr>
      <w:rFonts w:ascii="Arial"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300">
      <w:bodyDiv w:val="1"/>
      <w:marLeft w:val="0"/>
      <w:marRight w:val="0"/>
      <w:marTop w:val="0"/>
      <w:marBottom w:val="0"/>
      <w:divBdr>
        <w:top w:val="none" w:sz="0" w:space="0" w:color="auto"/>
        <w:left w:val="none" w:sz="0" w:space="0" w:color="auto"/>
        <w:bottom w:val="none" w:sz="0" w:space="0" w:color="auto"/>
        <w:right w:val="none" w:sz="0" w:space="0" w:color="auto"/>
      </w:divBdr>
    </w:div>
    <w:div w:id="8388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F559-3F53-4147-8E1A-C339ED5CD4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CC4FD9-6730-4BA3-9569-57A73993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EA897-95C1-4A1A-99A4-9F3E831C2672}">
  <ds:schemaRefs>
    <ds:schemaRef ds:uri="http://schemas.microsoft.com/sharepoint/v3/contenttype/forms"/>
  </ds:schemaRefs>
</ds:datastoreItem>
</file>

<file path=customXml/itemProps4.xml><?xml version="1.0" encoding="utf-8"?>
<ds:datastoreItem xmlns:ds="http://schemas.openxmlformats.org/officeDocument/2006/customXml" ds:itemID="{F28232E6-9756-4512-BE23-6964C882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8828</CharactersWithSpaces>
  <SharedDoc>false</SharedDoc>
  <HLinks>
    <vt:vector size="6" baseType="variant">
      <vt:variant>
        <vt:i4>2621545</vt:i4>
      </vt:variant>
      <vt:variant>
        <vt:i4>0</vt:i4>
      </vt:variant>
      <vt:variant>
        <vt:i4>0</vt:i4>
      </vt:variant>
      <vt:variant>
        <vt:i4>5</vt:i4>
      </vt:variant>
      <vt:variant>
        <vt:lpwstr>http://www.eoc.ch/Media-e-comunicazione/Documenti-EOC.html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2020-07-10T12:18:00Z</cp:lastPrinted>
  <dcterms:created xsi:type="dcterms:W3CDTF">2020-07-13T07:30:00Z</dcterms:created>
  <dcterms:modified xsi:type="dcterms:W3CDTF">2020-07-13T07:30:00Z</dcterms:modified>
</cp:coreProperties>
</file>