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C2D" w:rsidRDefault="00B0308F">
      <w:r w:rsidRPr="00647EA9">
        <w:rPr>
          <w:rFonts w:ascii="Gill Sans MT" w:hAnsi="Gill Sans MT"/>
          <w:b/>
          <w:sz w:val="56"/>
          <w:szCs w:val="56"/>
        </w:rPr>
        <w:t>Messaggio</w:t>
      </w:r>
      <w:bookmarkStart w:id="0" w:name="_GoBack"/>
      <w:bookmarkEnd w:id="0"/>
    </w:p>
    <w:p w:rsidR="00346C2D" w:rsidRDefault="00346C2D"/>
    <w:p w:rsidR="00DF434B" w:rsidRDefault="00DF434B"/>
    <w:p w:rsidR="00BF3FC3" w:rsidRDefault="00BF3FC3"/>
    <w:p w:rsidR="00BF3FC3" w:rsidRDefault="00CD2790">
      <w:pPr>
        <w:tabs>
          <w:tab w:val="left" w:pos="2098"/>
          <w:tab w:val="left" w:pos="4933"/>
        </w:tabs>
      </w:pPr>
      <w:r w:rsidRPr="00CD2790">
        <w:rPr>
          <w:b/>
          <w:sz w:val="32"/>
        </w:rPr>
        <w:t>7924</w:t>
      </w:r>
      <w:r w:rsidR="00BF3FC3" w:rsidRPr="00CD2790">
        <w:rPr>
          <w:sz w:val="28"/>
        </w:rPr>
        <w:tab/>
      </w:r>
      <w:r w:rsidR="00AB5471" w:rsidRPr="00CD2790">
        <w:rPr>
          <w:sz w:val="28"/>
        </w:rPr>
        <w:t xml:space="preserve">11 novembre </w:t>
      </w:r>
      <w:r w:rsidR="0036544B" w:rsidRPr="00CD2790">
        <w:rPr>
          <w:sz w:val="28"/>
        </w:rPr>
        <w:t>2020</w:t>
      </w:r>
      <w:r w:rsidR="00BF3FC3">
        <w:rPr>
          <w:sz w:val="28"/>
        </w:rPr>
        <w:tab/>
      </w:r>
      <w:r w:rsidR="00AB5471">
        <w:rPr>
          <w:sz w:val="28"/>
        </w:rPr>
        <w:t>TERRITORIO</w:t>
      </w:r>
      <w:r w:rsidR="00B61658">
        <w:rPr>
          <w:sz w:val="28"/>
        </w:rPr>
        <w:t xml:space="preserve"> </w:t>
      </w:r>
    </w:p>
    <w:p w:rsidR="00BF3FC3" w:rsidRDefault="00BF3FC3"/>
    <w:p w:rsidR="00FD5A47" w:rsidRDefault="00FD5A47"/>
    <w:p w:rsidR="00BF3FC3" w:rsidRDefault="00BF3FC3"/>
    <w:p w:rsidR="00AB5471" w:rsidRDefault="00AB5471" w:rsidP="00AB5471">
      <w:pPr>
        <w:spacing w:line="240" w:lineRule="atLeast"/>
      </w:pPr>
      <w:r w:rsidRPr="004A6D94">
        <w:rPr>
          <w:rFonts w:cs="Arial"/>
          <w:b/>
          <w:sz w:val="28"/>
          <w:szCs w:val="28"/>
        </w:rPr>
        <w:t>Rapporto del Consigli</w:t>
      </w:r>
      <w:r>
        <w:rPr>
          <w:rFonts w:cs="Arial"/>
          <w:b/>
          <w:sz w:val="28"/>
          <w:szCs w:val="28"/>
        </w:rPr>
        <w:t>o di Stato sulla mozione 20</w:t>
      </w:r>
      <w:r w:rsidRPr="004A6D94">
        <w:rPr>
          <w:rFonts w:cs="Arial"/>
          <w:b/>
          <w:sz w:val="28"/>
          <w:szCs w:val="28"/>
        </w:rPr>
        <w:t xml:space="preserve"> </w:t>
      </w:r>
      <w:r>
        <w:rPr>
          <w:rFonts w:cs="Arial"/>
          <w:b/>
          <w:sz w:val="28"/>
          <w:szCs w:val="28"/>
        </w:rPr>
        <w:t>aprile 2020</w:t>
      </w:r>
      <w:r w:rsidRPr="004A6D94">
        <w:rPr>
          <w:rFonts w:cs="Arial"/>
          <w:b/>
          <w:sz w:val="28"/>
          <w:szCs w:val="28"/>
        </w:rPr>
        <w:t xml:space="preserve"> presentata da </w:t>
      </w:r>
      <w:r>
        <w:rPr>
          <w:rFonts w:cs="Arial"/>
          <w:b/>
          <w:sz w:val="28"/>
          <w:szCs w:val="28"/>
        </w:rPr>
        <w:t>Cristina Gardenghi</w:t>
      </w:r>
      <w:r w:rsidRPr="004A6D94">
        <w:rPr>
          <w:rFonts w:cs="Arial"/>
          <w:b/>
          <w:sz w:val="28"/>
          <w:szCs w:val="28"/>
        </w:rPr>
        <w:t xml:space="preserve"> </w:t>
      </w:r>
      <w:r w:rsidR="006E7EFB">
        <w:rPr>
          <w:rFonts w:cs="Arial"/>
          <w:b/>
          <w:sz w:val="28"/>
          <w:szCs w:val="28"/>
        </w:rPr>
        <w:t xml:space="preserve">e cofirmatari per il Gruppo I Verdi del Ticino </w:t>
      </w:r>
      <w:r w:rsidR="00CE73B1">
        <w:rPr>
          <w:rFonts w:cs="Arial"/>
          <w:b/>
          <w:sz w:val="28"/>
          <w:szCs w:val="28"/>
        </w:rPr>
        <w:t>“</w:t>
      </w:r>
      <w:r w:rsidRPr="004A6D94">
        <w:rPr>
          <w:rFonts w:cs="Arial"/>
          <w:b/>
          <w:sz w:val="28"/>
          <w:szCs w:val="28"/>
        </w:rPr>
        <w:t xml:space="preserve">Pacchetti stimolo per </w:t>
      </w:r>
      <w:r>
        <w:rPr>
          <w:rFonts w:cs="Arial"/>
          <w:b/>
          <w:sz w:val="28"/>
          <w:szCs w:val="28"/>
        </w:rPr>
        <w:t>un'economia all'interno dei lim</w:t>
      </w:r>
      <w:r w:rsidRPr="004A6D94">
        <w:rPr>
          <w:rFonts w:cs="Arial"/>
          <w:b/>
          <w:sz w:val="28"/>
          <w:szCs w:val="28"/>
        </w:rPr>
        <w:t>iti planetari”</w:t>
      </w:r>
    </w:p>
    <w:p w:rsidR="00BF3FC3" w:rsidRDefault="00BF3FC3"/>
    <w:p w:rsidR="00320000" w:rsidRDefault="00320000"/>
    <w:p w:rsidR="00FD5A47" w:rsidRDefault="00FD5A47"/>
    <w:p w:rsidR="0089464E" w:rsidRPr="0089464E" w:rsidRDefault="0089464E" w:rsidP="0089464E">
      <w:pPr>
        <w:contextualSpacing/>
        <w:rPr>
          <w:szCs w:val="24"/>
        </w:rPr>
      </w:pPr>
      <w:r w:rsidRPr="0089464E">
        <w:rPr>
          <w:szCs w:val="24"/>
        </w:rPr>
        <w:t>Signor Presidente,</w:t>
      </w:r>
    </w:p>
    <w:p w:rsidR="0089464E" w:rsidRPr="0089464E" w:rsidRDefault="0089464E" w:rsidP="0089464E">
      <w:pPr>
        <w:contextualSpacing/>
        <w:rPr>
          <w:szCs w:val="24"/>
        </w:rPr>
      </w:pPr>
      <w:r w:rsidRPr="0089464E">
        <w:rPr>
          <w:szCs w:val="24"/>
        </w:rPr>
        <w:t xml:space="preserve">signore e signori </w:t>
      </w:r>
      <w:r w:rsidRPr="004E176C">
        <w:rPr>
          <w:szCs w:val="24"/>
        </w:rPr>
        <w:t>d</w:t>
      </w:r>
      <w:r w:rsidRPr="0089464E">
        <w:rPr>
          <w:szCs w:val="24"/>
        </w:rPr>
        <w:t>eputati,</w:t>
      </w:r>
    </w:p>
    <w:p w:rsidR="004E176C" w:rsidRDefault="004E176C" w:rsidP="004E176C">
      <w:pPr>
        <w:tabs>
          <w:tab w:val="left" w:pos="284"/>
          <w:tab w:val="left" w:pos="426"/>
          <w:tab w:val="left" w:pos="4962"/>
        </w:tabs>
        <w:rPr>
          <w:szCs w:val="24"/>
        </w:rPr>
      </w:pPr>
    </w:p>
    <w:p w:rsidR="00AB5471" w:rsidRDefault="00AB5471" w:rsidP="00AB5471">
      <w:pPr>
        <w:tabs>
          <w:tab w:val="left" w:pos="426"/>
        </w:tabs>
        <w:spacing w:line="240" w:lineRule="atLeast"/>
        <w:contextualSpacing/>
        <w:rPr>
          <w:rFonts w:cs="Arial"/>
          <w:szCs w:val="24"/>
          <w:lang w:val="it-CH"/>
        </w:rPr>
      </w:pPr>
      <w:r w:rsidRPr="00D33B2E">
        <w:rPr>
          <w:rFonts w:cs="Arial"/>
          <w:szCs w:val="24"/>
          <w:lang w:val="it-CH"/>
        </w:rPr>
        <w:t xml:space="preserve">con il presente messaggio </w:t>
      </w:r>
      <w:r>
        <w:rPr>
          <w:rFonts w:cs="Arial"/>
          <w:szCs w:val="24"/>
          <w:lang w:val="it-CH"/>
        </w:rPr>
        <w:t xml:space="preserve">si prende posizione sulla mozione in oggetto che propone </w:t>
      </w:r>
      <w:r w:rsidRPr="00123D2F">
        <w:rPr>
          <w:rFonts w:cs="Arial"/>
          <w:szCs w:val="24"/>
          <w:lang w:val="it-CH"/>
        </w:rPr>
        <w:t>di</w:t>
      </w:r>
      <w:r>
        <w:rPr>
          <w:rFonts w:cs="Arial"/>
          <w:szCs w:val="24"/>
          <w:lang w:val="it-CH"/>
        </w:rPr>
        <w:t xml:space="preserve"> </w:t>
      </w:r>
      <w:r w:rsidRPr="00123D2F">
        <w:rPr>
          <w:rFonts w:cs="Arial"/>
          <w:szCs w:val="24"/>
          <w:lang w:val="it-CH"/>
        </w:rPr>
        <w:t>legare gli investimenti strutturali che verranno effettuati per risollevare l'economia</w:t>
      </w:r>
      <w:r>
        <w:rPr>
          <w:rFonts w:cs="Arial"/>
          <w:szCs w:val="24"/>
          <w:lang w:val="it-CH"/>
        </w:rPr>
        <w:t xml:space="preserve"> </w:t>
      </w:r>
      <w:r w:rsidRPr="00123D2F">
        <w:rPr>
          <w:rFonts w:cs="Arial"/>
          <w:szCs w:val="24"/>
          <w:lang w:val="it-CH"/>
        </w:rPr>
        <w:t>ticinese a condizionalità sociali ed ecologiche e di indirizzarli prioritariamente a sostegno</w:t>
      </w:r>
      <w:r>
        <w:rPr>
          <w:rFonts w:cs="Arial"/>
          <w:szCs w:val="24"/>
          <w:lang w:val="it-CH"/>
        </w:rPr>
        <w:t xml:space="preserve"> di iniziative e progetti che</w:t>
      </w:r>
      <w:r w:rsidRPr="00123D2F">
        <w:rPr>
          <w:rFonts w:cs="Arial"/>
          <w:szCs w:val="24"/>
          <w:lang w:val="it-CH"/>
        </w:rPr>
        <w:t xml:space="preserve"> permettano di diminuire gli impatti della nostra società</w:t>
      </w:r>
      <w:r>
        <w:rPr>
          <w:rFonts w:cs="Arial"/>
          <w:szCs w:val="24"/>
          <w:lang w:val="it-CH"/>
        </w:rPr>
        <w:t xml:space="preserve"> </w:t>
      </w:r>
      <w:r w:rsidRPr="00123D2F">
        <w:rPr>
          <w:rFonts w:cs="Arial"/>
          <w:szCs w:val="24"/>
          <w:lang w:val="it-CH"/>
        </w:rPr>
        <w:t>sull'ambiente, in particolare a livello climatico, e di preservare e ripristinare la qualità</w:t>
      </w:r>
      <w:r>
        <w:rPr>
          <w:rFonts w:cs="Arial"/>
          <w:szCs w:val="24"/>
          <w:lang w:val="it-CH"/>
        </w:rPr>
        <w:t xml:space="preserve"> </w:t>
      </w:r>
      <w:r w:rsidRPr="00123D2F">
        <w:rPr>
          <w:rFonts w:cs="Arial"/>
          <w:szCs w:val="24"/>
          <w:lang w:val="it-CH"/>
        </w:rPr>
        <w:t>degli ecosistemi</w:t>
      </w:r>
      <w:r>
        <w:rPr>
          <w:rFonts w:cs="Arial"/>
          <w:szCs w:val="24"/>
          <w:lang w:val="it-CH"/>
        </w:rPr>
        <w:t>.</w:t>
      </w:r>
    </w:p>
    <w:p w:rsidR="00AB5471" w:rsidRDefault="00AB5471" w:rsidP="00AB5471">
      <w:pPr>
        <w:tabs>
          <w:tab w:val="left" w:pos="426"/>
        </w:tabs>
        <w:spacing w:line="240" w:lineRule="atLeast"/>
        <w:contextualSpacing/>
        <w:rPr>
          <w:rFonts w:cs="Arial"/>
          <w:szCs w:val="24"/>
          <w:lang w:val="it-CH"/>
        </w:rPr>
      </w:pPr>
    </w:p>
    <w:p w:rsidR="00AB5471" w:rsidRDefault="00AB5471" w:rsidP="00AB5471">
      <w:pPr>
        <w:tabs>
          <w:tab w:val="left" w:pos="426"/>
        </w:tabs>
        <w:spacing w:line="240" w:lineRule="atLeast"/>
        <w:contextualSpacing/>
        <w:rPr>
          <w:rFonts w:cs="Arial"/>
          <w:szCs w:val="24"/>
          <w:lang w:val="it-CH"/>
        </w:rPr>
      </w:pPr>
      <w:r>
        <w:rPr>
          <w:rFonts w:cs="Arial"/>
          <w:szCs w:val="24"/>
          <w:lang w:val="it-CH"/>
        </w:rPr>
        <w:t xml:space="preserve">A questo proposito si rileva che il 1.10.2020 il Consiglio di Stato ha licenziato tre messaggi che </w:t>
      </w:r>
      <w:r w:rsidRPr="00FF04C5">
        <w:rPr>
          <w:rFonts w:cs="Arial"/>
          <w:szCs w:val="24"/>
          <w:lang w:val="it-CH"/>
        </w:rPr>
        <w:t>aggiornano e applicano la politica energetica e climatica canto</w:t>
      </w:r>
      <w:r>
        <w:rPr>
          <w:rFonts w:cs="Arial"/>
          <w:szCs w:val="24"/>
          <w:lang w:val="it-CH"/>
        </w:rPr>
        <w:t>nale e sono sicuramente in linea con gli intendimenti della mozione e rispondono in buona parte alle richieste di provvedimenti in essa formulate. Tali messaggi concernono:</w:t>
      </w:r>
    </w:p>
    <w:p w:rsidR="00AB5471" w:rsidRPr="00B836E0" w:rsidRDefault="00AB5471" w:rsidP="00AB5471">
      <w:pPr>
        <w:pStyle w:val="Paragrafoelenco"/>
        <w:numPr>
          <w:ilvl w:val="0"/>
          <w:numId w:val="31"/>
        </w:numPr>
        <w:tabs>
          <w:tab w:val="left" w:pos="426"/>
        </w:tabs>
        <w:spacing w:before="120" w:after="120" w:line="0" w:lineRule="atLeast"/>
        <w:ind w:left="284" w:hanging="284"/>
        <w:contextualSpacing w:val="0"/>
        <w:rPr>
          <w:rFonts w:cs="Arial"/>
          <w:szCs w:val="24"/>
          <w:lang w:val="it-CH"/>
        </w:rPr>
      </w:pPr>
      <w:r w:rsidRPr="00B836E0">
        <w:rPr>
          <w:rFonts w:cs="Arial"/>
          <w:szCs w:val="24"/>
          <w:lang w:val="it-CH"/>
        </w:rPr>
        <w:t>il rinnovo dei prelievi sulla produzione e consumo di energia elettrica (per il periodo 2021-2024) a favore del Fondo per le ener</w:t>
      </w:r>
      <w:r>
        <w:rPr>
          <w:rFonts w:cs="Arial"/>
          <w:szCs w:val="24"/>
          <w:lang w:val="it-CH"/>
        </w:rPr>
        <w:t xml:space="preserve">gie rinnovabili (FER) incluso </w:t>
      </w:r>
      <w:r w:rsidRPr="00B836E0">
        <w:rPr>
          <w:rFonts w:cs="Arial"/>
          <w:szCs w:val="24"/>
          <w:lang w:val="it-CH"/>
        </w:rPr>
        <w:t>lo stanziamento di un credito straordinario di CHF 5 milioni pure destinato ad alimentare il fondo</w:t>
      </w:r>
      <w:r>
        <w:rPr>
          <w:rFonts w:cs="Arial"/>
          <w:szCs w:val="24"/>
          <w:lang w:val="it-CH"/>
        </w:rPr>
        <w:t xml:space="preserve"> (n. 7894)</w:t>
      </w:r>
      <w:r w:rsidRPr="00B836E0">
        <w:rPr>
          <w:rFonts w:cs="Arial"/>
          <w:szCs w:val="24"/>
          <w:lang w:val="it-CH"/>
        </w:rPr>
        <w:t>;</w:t>
      </w:r>
    </w:p>
    <w:p w:rsidR="00AB5471" w:rsidRPr="00B836E0" w:rsidRDefault="00AB5471" w:rsidP="00AB5471">
      <w:pPr>
        <w:pStyle w:val="Paragrafoelenco"/>
        <w:numPr>
          <w:ilvl w:val="0"/>
          <w:numId w:val="31"/>
        </w:numPr>
        <w:tabs>
          <w:tab w:val="left" w:pos="426"/>
        </w:tabs>
        <w:spacing w:before="120" w:after="120" w:line="0" w:lineRule="atLeast"/>
        <w:ind w:left="284" w:hanging="284"/>
        <w:contextualSpacing w:val="0"/>
        <w:rPr>
          <w:rFonts w:cs="Arial"/>
          <w:szCs w:val="24"/>
          <w:lang w:val="it-CH"/>
        </w:rPr>
      </w:pPr>
      <w:r w:rsidRPr="00B836E0">
        <w:rPr>
          <w:rFonts w:cs="Arial"/>
          <w:szCs w:val="24"/>
          <w:lang w:val="it-CH"/>
        </w:rPr>
        <w:t>un credito quadro netto di CHF 50 milioni (per il periodo 2021-2025), per la continuazione del programma d’incentivi concernente l’efficacia ed efficienza energetiche, la produzione e la distribuzione di energia termica da fonti indigene rinnovabili, la conversione delle energie di origine fossile e la promozione della formazione continua, dell’informazione, della sensibilizzazione e della consulenza nel settore dell’energia</w:t>
      </w:r>
      <w:r>
        <w:rPr>
          <w:rFonts w:cs="Arial"/>
          <w:szCs w:val="24"/>
          <w:lang w:val="it-CH"/>
        </w:rPr>
        <w:t xml:space="preserve"> (</w:t>
      </w:r>
      <w:r w:rsidRPr="00B836E0">
        <w:rPr>
          <w:rFonts w:cs="Arial"/>
          <w:szCs w:val="24"/>
          <w:lang w:val="it-CH"/>
        </w:rPr>
        <w:t>n. 7895</w:t>
      </w:r>
      <w:r>
        <w:rPr>
          <w:rFonts w:cs="Arial"/>
          <w:szCs w:val="24"/>
          <w:lang w:val="it-CH"/>
        </w:rPr>
        <w:t>);</w:t>
      </w:r>
    </w:p>
    <w:p w:rsidR="00AB5471" w:rsidRPr="00B836E0" w:rsidRDefault="00AB5471" w:rsidP="00D83F47">
      <w:pPr>
        <w:pStyle w:val="Paragrafoelenco"/>
        <w:numPr>
          <w:ilvl w:val="0"/>
          <w:numId w:val="31"/>
        </w:numPr>
        <w:tabs>
          <w:tab w:val="left" w:pos="426"/>
        </w:tabs>
        <w:spacing w:before="120" w:line="0" w:lineRule="atLeast"/>
        <w:ind w:left="284" w:hanging="284"/>
        <w:contextualSpacing w:val="0"/>
        <w:rPr>
          <w:rFonts w:cs="Arial"/>
          <w:szCs w:val="24"/>
          <w:lang w:val="it-CH"/>
        </w:rPr>
      </w:pPr>
      <w:r w:rsidRPr="00B836E0">
        <w:rPr>
          <w:rFonts w:cs="Arial"/>
          <w:szCs w:val="24"/>
          <w:lang w:val="it-CH"/>
        </w:rPr>
        <w:t>la modifica della legge cantonale sull’energia dell’8 febbraio 1994 (Len</w:t>
      </w:r>
      <w:r>
        <w:rPr>
          <w:rFonts w:cs="Arial"/>
          <w:szCs w:val="24"/>
          <w:lang w:val="it-CH"/>
        </w:rPr>
        <w:t xml:space="preserve">, n. </w:t>
      </w:r>
      <w:r w:rsidRPr="00B836E0">
        <w:rPr>
          <w:rFonts w:cs="Arial"/>
          <w:szCs w:val="24"/>
          <w:lang w:val="it-CH"/>
        </w:rPr>
        <w:t>7896)</w:t>
      </w:r>
      <w:r>
        <w:rPr>
          <w:rFonts w:cs="Arial"/>
          <w:szCs w:val="24"/>
          <w:lang w:val="it-CH"/>
        </w:rPr>
        <w:t>.</w:t>
      </w:r>
    </w:p>
    <w:p w:rsidR="00AB5471" w:rsidRDefault="00AB5471" w:rsidP="00AB5471">
      <w:pPr>
        <w:tabs>
          <w:tab w:val="left" w:pos="426"/>
        </w:tabs>
        <w:spacing w:line="240" w:lineRule="atLeast"/>
        <w:contextualSpacing/>
        <w:rPr>
          <w:rFonts w:cs="Arial"/>
          <w:szCs w:val="24"/>
          <w:lang w:val="it-CH"/>
        </w:rPr>
      </w:pPr>
    </w:p>
    <w:p w:rsidR="00AB5471" w:rsidRDefault="00AB5471" w:rsidP="00AB5471">
      <w:pPr>
        <w:tabs>
          <w:tab w:val="left" w:pos="426"/>
        </w:tabs>
        <w:spacing w:line="240" w:lineRule="atLeast"/>
        <w:contextualSpacing/>
        <w:rPr>
          <w:rFonts w:cs="Arial"/>
          <w:szCs w:val="24"/>
          <w:lang w:val="it-CH"/>
        </w:rPr>
      </w:pPr>
      <w:r w:rsidRPr="00FF04C5">
        <w:rPr>
          <w:rFonts w:cs="Arial"/>
          <w:szCs w:val="24"/>
          <w:lang w:val="it-CH"/>
        </w:rPr>
        <w:t>I messaggi presentati mirano a mettere a disposizione dei cittadini maggiori risorse per accelerare il cambiamento necessario per raggiungere una società al 100% rinnovabile (obiettivo 15 del Programma di legislatura 2019 – 2023) tramite un incremento degli investimenti nel set</w:t>
      </w:r>
      <w:r>
        <w:rPr>
          <w:rFonts w:cs="Arial"/>
          <w:szCs w:val="24"/>
          <w:lang w:val="it-CH"/>
        </w:rPr>
        <w:t xml:space="preserve">tore dell’energia e del clima. </w:t>
      </w:r>
      <w:r w:rsidRPr="00FF04C5">
        <w:rPr>
          <w:rFonts w:cs="Arial"/>
          <w:szCs w:val="24"/>
          <w:lang w:val="it-CH"/>
        </w:rPr>
        <w:t>L’att</w:t>
      </w:r>
      <w:r>
        <w:rPr>
          <w:rFonts w:cs="Arial"/>
          <w:szCs w:val="24"/>
          <w:lang w:val="it-CH"/>
        </w:rPr>
        <w:t xml:space="preserve">uazione congiunta degli stessi </w:t>
      </w:r>
      <w:r w:rsidRPr="00FF04C5">
        <w:rPr>
          <w:rFonts w:cs="Arial"/>
          <w:szCs w:val="24"/>
          <w:lang w:val="it-CH"/>
        </w:rPr>
        <w:t>permetterà di affrontare in maniera ancor più efficace le sfide che attendono il Cantone Ticino nel settore dell’energia e della politica climatica</w:t>
      </w:r>
      <w:r>
        <w:rPr>
          <w:rFonts w:cs="Arial"/>
          <w:szCs w:val="24"/>
          <w:lang w:val="it-CH"/>
        </w:rPr>
        <w:t>, nel contempo favorendo un importante indotto economico locale</w:t>
      </w:r>
      <w:r w:rsidRPr="00FF04C5">
        <w:rPr>
          <w:rFonts w:cs="Arial"/>
          <w:szCs w:val="24"/>
          <w:lang w:val="it-CH"/>
        </w:rPr>
        <w:t xml:space="preserve">. </w:t>
      </w:r>
      <w:r>
        <w:rPr>
          <w:rFonts w:cs="Arial"/>
          <w:szCs w:val="24"/>
          <w:lang w:val="it-CH"/>
        </w:rPr>
        <w:t xml:space="preserve">Non solo: con parte degli investimenti previsti </w:t>
      </w:r>
      <w:r w:rsidRPr="00FF04C5">
        <w:rPr>
          <w:rFonts w:cs="Arial"/>
          <w:szCs w:val="24"/>
          <w:lang w:val="it-CH"/>
        </w:rPr>
        <w:t>s’intende dare un ulteriore impulso allo sviluppo di un’economia verde (tecnologie sostenibili, innovative dal profilo energetico, climatico e ambientale).</w:t>
      </w:r>
    </w:p>
    <w:p w:rsidR="00AB5471" w:rsidRDefault="00AB5471" w:rsidP="00AB5471">
      <w:pPr>
        <w:tabs>
          <w:tab w:val="left" w:pos="426"/>
        </w:tabs>
        <w:spacing w:line="240" w:lineRule="atLeast"/>
        <w:contextualSpacing/>
        <w:rPr>
          <w:rFonts w:cs="Arial"/>
          <w:szCs w:val="24"/>
          <w:lang w:val="it-CH"/>
        </w:rPr>
      </w:pPr>
    </w:p>
    <w:p w:rsidR="00AB5471" w:rsidRDefault="00AB5471" w:rsidP="00AB5471">
      <w:pPr>
        <w:tabs>
          <w:tab w:val="left" w:pos="426"/>
        </w:tabs>
        <w:spacing w:line="240" w:lineRule="atLeast"/>
        <w:contextualSpacing/>
        <w:rPr>
          <w:rFonts w:cs="Arial"/>
          <w:szCs w:val="24"/>
          <w:lang w:val="it-CH"/>
        </w:rPr>
      </w:pPr>
      <w:r>
        <w:rPr>
          <w:rFonts w:cs="Arial"/>
          <w:szCs w:val="24"/>
          <w:lang w:val="it-CH"/>
        </w:rPr>
        <w:t>Nel merito delle richieste si esprimono le seguenti considerazioni.</w:t>
      </w:r>
    </w:p>
    <w:p w:rsidR="00AB5471" w:rsidRDefault="00AB5471" w:rsidP="00AB5471">
      <w:pPr>
        <w:tabs>
          <w:tab w:val="left" w:pos="426"/>
        </w:tabs>
        <w:spacing w:line="240" w:lineRule="atLeast"/>
        <w:contextualSpacing/>
        <w:rPr>
          <w:rFonts w:cs="Arial"/>
          <w:szCs w:val="24"/>
          <w:lang w:val="it-CH"/>
        </w:rPr>
      </w:pPr>
    </w:p>
    <w:p w:rsidR="00AB5471" w:rsidRDefault="00AB5471" w:rsidP="00C156D3">
      <w:pPr>
        <w:pStyle w:val="Titolo1"/>
        <w:numPr>
          <w:ilvl w:val="0"/>
          <w:numId w:val="29"/>
        </w:numPr>
        <w:tabs>
          <w:tab w:val="clear" w:pos="567"/>
        </w:tabs>
        <w:spacing w:after="240"/>
        <w:ind w:left="567" w:hanging="567"/>
      </w:pPr>
      <w:r>
        <w:lastRenderedPageBreak/>
        <w:t>Entro dicembre 2021, raddoppiare i crediti già esistenti e garantire il loro prolungamento almeno per i prossimi 8-12 anni</w:t>
      </w:r>
    </w:p>
    <w:p w:rsidR="00AB5471" w:rsidRDefault="00AB5471" w:rsidP="00AB5471">
      <w:r>
        <w:t xml:space="preserve">Con i messaggi n. </w:t>
      </w:r>
      <w:r w:rsidRPr="002F0B8D">
        <w:rPr>
          <w:rFonts w:cs="Arial"/>
          <w:szCs w:val="24"/>
        </w:rPr>
        <w:t>7540 del 30.</w:t>
      </w:r>
      <w:r w:rsidR="00D83F47">
        <w:rPr>
          <w:rFonts w:cs="Arial"/>
          <w:szCs w:val="24"/>
        </w:rPr>
        <w:t>0</w:t>
      </w:r>
      <w:r w:rsidRPr="002F0B8D">
        <w:rPr>
          <w:rFonts w:cs="Arial"/>
          <w:szCs w:val="24"/>
        </w:rPr>
        <w:t>5.2018</w:t>
      </w:r>
      <w:r>
        <w:rPr>
          <w:rFonts w:cs="Arial"/>
          <w:szCs w:val="24"/>
        </w:rPr>
        <w:t xml:space="preserve"> concernente lo s</w:t>
      </w:r>
      <w:r w:rsidRPr="002F0B8D">
        <w:rPr>
          <w:rFonts w:cs="Arial"/>
          <w:szCs w:val="24"/>
        </w:rPr>
        <w:t>tanziamento di un credito quadro di fr. 3'000’000.- destinato a incentivare l’acquisto di veicoli totalmente elettrici e lo sviluppo dell’infrastruttura di ricarica elettrica domestica e sul posto di lavoro</w:t>
      </w:r>
      <w:r>
        <w:rPr>
          <w:rFonts w:cs="Arial"/>
          <w:szCs w:val="24"/>
        </w:rPr>
        <w:t xml:space="preserve">, nonché i già citati messaggi </w:t>
      </w:r>
      <w:r>
        <w:t xml:space="preserve">n. 7894 (Fondo energie rinnovabili) e </w:t>
      </w:r>
      <w:r w:rsidR="00D83F47">
        <w:t xml:space="preserve">n. </w:t>
      </w:r>
      <w:r>
        <w:t>7895 (programma di incentivi) si sono evase praticamente tutte le richieste della mozione. Altri provvedimenti nell’ambito della mobilità sono in fase di analisi.</w:t>
      </w:r>
    </w:p>
    <w:p w:rsidR="00AB5471" w:rsidRDefault="00AB5471" w:rsidP="00AB5471"/>
    <w:p w:rsidR="00AB5471" w:rsidRDefault="00AB5471" w:rsidP="00AB5471"/>
    <w:p w:rsidR="00AB5471" w:rsidRDefault="00AB5471" w:rsidP="00AB5471"/>
    <w:p w:rsidR="00AB5471" w:rsidRDefault="00AB5471" w:rsidP="00AB5471">
      <w:pPr>
        <w:pStyle w:val="Titolo1"/>
        <w:numPr>
          <w:ilvl w:val="0"/>
          <w:numId w:val="29"/>
        </w:numPr>
        <w:tabs>
          <w:tab w:val="clear" w:pos="567"/>
        </w:tabs>
        <w:spacing w:after="240"/>
        <w:ind w:left="567" w:hanging="567"/>
      </w:pPr>
      <w:r w:rsidRPr="00451810">
        <w:t>Stanziare entro gennaio 2023 sufficienti fondi su almeno un quadriennio per</w:t>
      </w:r>
      <w:r>
        <w:t xml:space="preserve"> una serie di ulteriori provvedimenti</w:t>
      </w:r>
    </w:p>
    <w:p w:rsidR="00AB5471" w:rsidRDefault="00AB5471" w:rsidP="00AB5471">
      <w:pPr>
        <w:pStyle w:val="Titolo2"/>
        <w:numPr>
          <w:ilvl w:val="1"/>
          <w:numId w:val="29"/>
        </w:numPr>
      </w:pPr>
      <w:r>
        <w:t>C</w:t>
      </w:r>
      <w:r w:rsidRPr="0000779A">
        <w:t>ompletamento e l’ampliamento della rete in fibra ottica per trasmettere i dati in maniera rapida a costi energetici minori e a impatto elettromagnetico ridotto (rispetto alla tecnologia 5G), favorendo pratiche come il telelavoro che permettono di ridurre gli spostamenti e il traffico legati alla pratica professionale</w:t>
      </w:r>
    </w:p>
    <w:p w:rsidR="00AB5471" w:rsidRDefault="00AB5471" w:rsidP="00AB5471">
      <w:pPr>
        <w:rPr>
          <w:rFonts w:cs="Arial"/>
          <w:color w:val="0C0C0C"/>
        </w:rPr>
      </w:pPr>
      <w:r>
        <w:rPr>
          <w:rFonts w:cs="Arial"/>
          <w:color w:val="0C0C0C"/>
        </w:rPr>
        <w:t>Accanto alla recente adozione del nuovo regolamento sul telelavoro nell’Amministrazione cantonale</w:t>
      </w:r>
      <w:r>
        <w:rPr>
          <w:rStyle w:val="Rimandonotaapidipagina"/>
          <w:rFonts w:cs="Arial"/>
          <w:color w:val="0C0C0C"/>
        </w:rPr>
        <w:footnoteReference w:id="1"/>
      </w:r>
      <w:r>
        <w:rPr>
          <w:rFonts w:cs="Arial"/>
          <w:color w:val="0C0C0C"/>
        </w:rPr>
        <w:t>, che testimonia la sensibilità nei confronti di questa modalità di lavoro e dei suoi potenziali benefici, il Consiglio di Stato ha da tempo rivolto l’attenzione anche a un adeguato sviluppo delle infrastrutture di rete con un’ottica generazionale. Ciò permetterà di garantire lo sviluppo su tutto il territorio cantonale non solo del lavoro a distanza, ma anche quello delle più moderne applicazioni digitali, con un occhio di riguardo per le regioni periferiche.</w:t>
      </w:r>
    </w:p>
    <w:p w:rsidR="00AB5471" w:rsidRDefault="00AB5471" w:rsidP="00AB5471">
      <w:pPr>
        <w:rPr>
          <w:rFonts w:cs="Arial"/>
          <w:color w:val="0C0C0C"/>
        </w:rPr>
      </w:pPr>
    </w:p>
    <w:p w:rsidR="00AB5471" w:rsidRPr="0025562F" w:rsidRDefault="00AB5471" w:rsidP="00AB5471">
      <w:pPr>
        <w:rPr>
          <w:rFonts w:cs="Arial"/>
          <w:color w:val="0C0C0C"/>
        </w:rPr>
      </w:pPr>
      <w:r>
        <w:rPr>
          <w:rFonts w:cs="Arial"/>
          <w:color w:val="0C0C0C"/>
        </w:rPr>
        <w:t xml:space="preserve">A questo proposito ricordiamo quindi che è in avanzata fase di elaborazione il messaggio per la realizzazione di una rete capillare a banda ultra-larga – con o senza fili – </w:t>
      </w:r>
      <w:r w:rsidRPr="00D85A17">
        <w:rPr>
          <w:rFonts w:cs="Arial"/>
          <w:color w:val="0C0C0C"/>
        </w:rPr>
        <w:t>per</w:t>
      </w:r>
      <w:r>
        <w:rPr>
          <w:rFonts w:cs="Arial"/>
          <w:color w:val="0C0C0C"/>
        </w:rPr>
        <w:t xml:space="preserve"> </w:t>
      </w:r>
      <w:r w:rsidRPr="00D85A17">
        <w:rPr>
          <w:rFonts w:cs="Arial"/>
          <w:color w:val="0C0C0C"/>
        </w:rPr>
        <w:t>raggiungere in 10 anni almeno l’85% e in 15 almeno il 95% degli edifici situati in zona</w:t>
      </w:r>
      <w:r>
        <w:rPr>
          <w:rFonts w:cs="Arial"/>
          <w:color w:val="0C0C0C"/>
        </w:rPr>
        <w:t xml:space="preserve"> </w:t>
      </w:r>
      <w:r w:rsidRPr="00D85A17">
        <w:rPr>
          <w:rFonts w:cs="Arial"/>
          <w:color w:val="0C0C0C"/>
        </w:rPr>
        <w:t>edificabile in Ticino.</w:t>
      </w:r>
      <w:r>
        <w:rPr>
          <w:rFonts w:cs="Arial"/>
          <w:color w:val="0C0C0C"/>
        </w:rPr>
        <w:t xml:space="preserve"> Il possibile piano d’azione che sarà sottoposto al Gran Consiglio si prefigge di concretizzare quanto deciso dallo stesso Parlamento con l’accoglimento parziale della mozione “</w:t>
      </w:r>
      <w:r w:rsidRPr="00D85A17">
        <w:rPr>
          <w:rFonts w:cs="Arial"/>
          <w:i/>
          <w:color w:val="0C0C0C"/>
        </w:rPr>
        <w:t>Fibra ottica a domicilio: non perdiamo tempo!</w:t>
      </w:r>
      <w:r>
        <w:rPr>
          <w:rFonts w:cs="Arial"/>
          <w:color w:val="0C0C0C"/>
        </w:rPr>
        <w:t>”, sulla base degli approfondimenti svolti negli ultimi anni e presentati il 9 novembre 2019.</w:t>
      </w:r>
      <w:r>
        <w:rPr>
          <w:rStyle w:val="Rimandonotaapidipagina"/>
          <w:rFonts w:cs="Arial"/>
          <w:color w:val="0C0C0C"/>
        </w:rPr>
        <w:footnoteReference w:id="2"/>
      </w:r>
    </w:p>
    <w:p w:rsidR="00AB5471" w:rsidRDefault="00AB5471" w:rsidP="00AB5471"/>
    <w:p w:rsidR="00AB5471" w:rsidRDefault="00AB5471" w:rsidP="00AB5471"/>
    <w:p w:rsidR="00AB5471" w:rsidRPr="00EB4DD7" w:rsidRDefault="00AB5471" w:rsidP="00AB5471">
      <w:pPr>
        <w:pStyle w:val="Titolo2"/>
        <w:numPr>
          <w:ilvl w:val="1"/>
          <w:numId w:val="29"/>
        </w:numPr>
      </w:pPr>
      <w:r w:rsidRPr="00EB4DD7">
        <w:t>Incentivare la sostituzione degli automezzi a combustione delle aziende di trasporto pubblico con veicoli elettrici</w:t>
      </w:r>
    </w:p>
    <w:p w:rsidR="00AB5471" w:rsidRDefault="00AB5471" w:rsidP="00AB5471">
      <w:pPr>
        <w:spacing w:line="240" w:lineRule="atLeast"/>
        <w:rPr>
          <w:rFonts w:cs="Arial"/>
          <w:szCs w:val="24"/>
        </w:rPr>
      </w:pPr>
      <w:r w:rsidRPr="0053175D">
        <w:rPr>
          <w:rFonts w:cs="Arial"/>
          <w:szCs w:val="24"/>
        </w:rPr>
        <w:t>Il Consiglio di Stato è consapevole del fatto che l'elettrificazione della mobilità, anche per il trasporto pubblico su gomma, assumerà in futuro un ruolo sempre più determinante, sia per motivazioni di ordine ambientale</w:t>
      </w:r>
      <w:r>
        <w:rPr>
          <w:rFonts w:cs="Arial"/>
          <w:szCs w:val="24"/>
        </w:rPr>
        <w:t>, sia</w:t>
      </w:r>
      <w:r w:rsidRPr="0053175D">
        <w:rPr>
          <w:rFonts w:cs="Arial"/>
          <w:szCs w:val="24"/>
        </w:rPr>
        <w:t xml:space="preserve"> in risposta al rischio di instabilità nell’approvvigionamento di carburanti fossili. Resta tuttavia aperta la questione su quale sia la tecnologia più promettente di autobus completamente elettrici</w:t>
      </w:r>
      <w:r>
        <w:rPr>
          <w:rFonts w:cs="Arial"/>
          <w:szCs w:val="24"/>
        </w:rPr>
        <w:t xml:space="preserve"> e quali</w:t>
      </w:r>
      <w:r w:rsidRPr="0053175D">
        <w:rPr>
          <w:rFonts w:cs="Arial"/>
          <w:szCs w:val="24"/>
        </w:rPr>
        <w:t xml:space="preserve"> le infrastrutture di ricarica necessarie per svolgere un servizio di trasporto pubblico efficiente, affidabile, di qualità (oltre che sicuro)</w:t>
      </w:r>
      <w:r>
        <w:rPr>
          <w:rFonts w:cs="Arial"/>
          <w:szCs w:val="24"/>
        </w:rPr>
        <w:t xml:space="preserve"> ed economicamente sostenibile.</w:t>
      </w:r>
    </w:p>
    <w:p w:rsidR="00AB5471" w:rsidRDefault="00AB5471" w:rsidP="00AB5471">
      <w:pPr>
        <w:spacing w:line="240" w:lineRule="atLeast"/>
        <w:rPr>
          <w:rFonts w:cs="Arial"/>
          <w:szCs w:val="24"/>
        </w:rPr>
      </w:pPr>
    </w:p>
    <w:p w:rsidR="00AB5471" w:rsidRPr="0053175D" w:rsidRDefault="00AB5471" w:rsidP="00AB5471">
      <w:pPr>
        <w:spacing w:line="240" w:lineRule="atLeast"/>
        <w:rPr>
          <w:rFonts w:cs="Arial"/>
          <w:szCs w:val="24"/>
        </w:rPr>
      </w:pPr>
      <w:r w:rsidRPr="0053175D">
        <w:rPr>
          <w:rFonts w:cs="Arial"/>
          <w:szCs w:val="24"/>
        </w:rPr>
        <w:lastRenderedPageBreak/>
        <w:t>Sul mercato esistono difatti differenti tipologie di bus elettrici: con necessità di approvvigionamento solo in deposito, in deposito e presso singole fermate/capolinea dove è possibile la sosta, nonché il filobus (a batteria) che permette la ricarica durante il viaggio per percorrere tratte anche senza infrastruttura.</w:t>
      </w:r>
    </w:p>
    <w:p w:rsidR="00AB5471" w:rsidRPr="0053175D" w:rsidRDefault="00AB5471" w:rsidP="00AB5471">
      <w:pPr>
        <w:spacing w:line="240" w:lineRule="atLeast"/>
        <w:rPr>
          <w:rFonts w:cs="Arial"/>
          <w:szCs w:val="24"/>
        </w:rPr>
      </w:pPr>
    </w:p>
    <w:p w:rsidR="00AB5471" w:rsidRPr="0053175D" w:rsidRDefault="00AB5471" w:rsidP="00AB5471">
      <w:pPr>
        <w:spacing w:line="240" w:lineRule="atLeast"/>
        <w:rPr>
          <w:rFonts w:cs="Arial"/>
          <w:szCs w:val="24"/>
        </w:rPr>
      </w:pPr>
      <w:r w:rsidRPr="0053175D">
        <w:rPr>
          <w:rFonts w:cs="Arial"/>
          <w:szCs w:val="24"/>
        </w:rPr>
        <w:t>Per una trasformazione su vasta scala in direzione dell’elettrificazione del trasporto pubblico su gomma è auspicabile un'ulteriore evoluzione dal punto di vista tecnologico. In particolare, a oggi le batterie costituiscono il principale fattore limitante per l’espansione degli autobus elettrici, sia in termini di capacità di stoccaggio di energia, sia in termini di costo d'investimento. Nonostante importanti progressi riscontrati sino al 2020, le batterie sono ancora molto costose e caratterizzate da peso e ingombro notevoli. Ad esempio, un autobus elettrico ricaricato presso il deposito una volta al giorno deve essere equipaggiato con batterie del peso compreso tra 4 e 5 tonnellate. Per i prossimi anni le analisi del settore prevedono comunque netti progressi nelle prestazioni delle batterie al litio, sia come capacità di stoccaggio sia come costi d'investimento, tali da consentire di superare questa criticità. Uno studio condotto dalla IdtechEx (2019) stima che a partire dal 2030 gli autobus elettrici saranno complessivamente più convenienti degli autobus alimentati a diesel, poiché la loro elevata penetrazione sul mercato consentirà una netta riduzione nei costi d'investimento iniziali.</w:t>
      </w:r>
    </w:p>
    <w:p w:rsidR="00AB5471" w:rsidRPr="0053175D" w:rsidRDefault="00AB5471" w:rsidP="00AB5471">
      <w:pPr>
        <w:spacing w:line="240" w:lineRule="atLeast"/>
        <w:rPr>
          <w:rFonts w:cs="Arial"/>
          <w:szCs w:val="24"/>
        </w:rPr>
      </w:pPr>
    </w:p>
    <w:p w:rsidR="00AB5471" w:rsidRPr="0053175D" w:rsidRDefault="00AB5471" w:rsidP="00AB5471">
      <w:pPr>
        <w:spacing w:line="240" w:lineRule="atLeast"/>
        <w:rPr>
          <w:rFonts w:cs="Arial"/>
          <w:szCs w:val="24"/>
        </w:rPr>
      </w:pPr>
      <w:r w:rsidRPr="0053175D">
        <w:rPr>
          <w:rFonts w:cs="Arial"/>
          <w:szCs w:val="24"/>
        </w:rPr>
        <w:t>Come indicato in entrata, indipendentemente dalla tipologia di bus elettrico, non va messa in secondo piano l’importanza degli interventi infrastrutturali necessari. La corretta identificazione delle componenti infrastrutturali necessarie a garantire il servizio di trasporto è di estrema importanza, sia dal punto di vista finanziario che da quello operativo.</w:t>
      </w:r>
    </w:p>
    <w:p w:rsidR="00AB5471" w:rsidRPr="0053175D" w:rsidRDefault="00AB5471" w:rsidP="00AB5471">
      <w:pPr>
        <w:spacing w:line="240" w:lineRule="atLeast"/>
        <w:rPr>
          <w:rFonts w:cs="Arial"/>
          <w:szCs w:val="24"/>
        </w:rPr>
      </w:pPr>
    </w:p>
    <w:p w:rsidR="00AB5471" w:rsidRPr="0053175D" w:rsidRDefault="00AB5471" w:rsidP="00AB5471">
      <w:pPr>
        <w:spacing w:line="240" w:lineRule="atLeast"/>
        <w:rPr>
          <w:rFonts w:cs="Arial"/>
          <w:szCs w:val="24"/>
        </w:rPr>
      </w:pPr>
      <w:r w:rsidRPr="0053175D">
        <w:rPr>
          <w:rFonts w:cs="Arial"/>
          <w:szCs w:val="24"/>
        </w:rPr>
        <w:t>Prima di richiedere al Parlamento lo stanziamento di un credito quadro per incentivare la sostituzione degli automezzi a combustione delle imprese di trasporto pubblico con veicoli elettrici, lo scrivente Consiglio ritiene indispensabile approfondire il tema</w:t>
      </w:r>
      <w:r>
        <w:rPr>
          <w:rFonts w:cs="Arial"/>
          <w:szCs w:val="24"/>
        </w:rPr>
        <w:t xml:space="preserve"> con dei progetti pilota che sono tuttora in fase di strutturazione.</w:t>
      </w:r>
      <w:r w:rsidRPr="0053175D">
        <w:rPr>
          <w:rFonts w:cs="Arial"/>
          <w:szCs w:val="24"/>
        </w:rPr>
        <w:t xml:space="preserve"> </w:t>
      </w:r>
    </w:p>
    <w:p w:rsidR="00AB5471" w:rsidRPr="0053175D" w:rsidRDefault="00AB5471" w:rsidP="00AB5471">
      <w:pPr>
        <w:spacing w:line="240" w:lineRule="atLeast"/>
        <w:rPr>
          <w:rFonts w:cs="Arial"/>
          <w:szCs w:val="24"/>
        </w:rPr>
      </w:pPr>
    </w:p>
    <w:p w:rsidR="00AB5471" w:rsidRDefault="00AB5471" w:rsidP="00AB5471">
      <w:pPr>
        <w:spacing w:line="240" w:lineRule="atLeast"/>
        <w:rPr>
          <w:rFonts w:cs="Arial"/>
          <w:szCs w:val="24"/>
        </w:rPr>
      </w:pPr>
      <w:r w:rsidRPr="0053175D">
        <w:rPr>
          <w:rFonts w:cs="Arial"/>
          <w:szCs w:val="24"/>
        </w:rPr>
        <w:t>Lo stanziamento di un credito quadro a sostegno di questi investimenti potrà essere valutato non appena chiariti e approfonditi gli aspetti sopraccitati.</w:t>
      </w:r>
    </w:p>
    <w:p w:rsidR="00AB5471" w:rsidRDefault="00AB5471" w:rsidP="00AB5471">
      <w:pPr>
        <w:spacing w:line="240" w:lineRule="atLeast"/>
        <w:rPr>
          <w:rFonts w:cs="Arial"/>
          <w:szCs w:val="24"/>
        </w:rPr>
      </w:pPr>
    </w:p>
    <w:p w:rsidR="00AB5471" w:rsidRDefault="00AB5471" w:rsidP="00AB5471">
      <w:pPr>
        <w:spacing w:line="240" w:lineRule="atLeast"/>
        <w:rPr>
          <w:rFonts w:cs="Arial"/>
          <w:szCs w:val="24"/>
        </w:rPr>
      </w:pPr>
    </w:p>
    <w:p w:rsidR="00AB5471" w:rsidRPr="00146F0B" w:rsidRDefault="00AB5471" w:rsidP="00AB5471">
      <w:pPr>
        <w:pStyle w:val="Titolo2"/>
        <w:numPr>
          <w:ilvl w:val="1"/>
          <w:numId w:val="29"/>
        </w:numPr>
      </w:pPr>
      <w:r w:rsidRPr="00146F0B">
        <w:t>Introdurre agevolazioni fiscali significative per chi non possiede l’auto; aumentare l’ammontare di deducibilità per l’uso delle biciclette</w:t>
      </w:r>
    </w:p>
    <w:p w:rsidR="00AB5471" w:rsidRDefault="00AB5471" w:rsidP="00AB5471">
      <w:pPr>
        <w:spacing w:line="240" w:lineRule="atLeast"/>
        <w:rPr>
          <w:rFonts w:cs="Arial"/>
          <w:szCs w:val="24"/>
        </w:rPr>
      </w:pPr>
      <w:r w:rsidRPr="00146F0B">
        <w:rPr>
          <w:rFonts w:cs="Arial"/>
          <w:szCs w:val="24"/>
        </w:rPr>
        <w:t>La legge tributaria non deve essere intesa come uno strumento per raggiungere scopi ambientali. L'aumento della deduzione per l'uso della bicicletta - oltre a non aver un rapporto di causalità diretta con le spese effettive cagionate dall'utilizzo di tale mezzo di trasporto - comporterebbe una contrazione del gettito fiscale la quale, a prescindere dall'entità, mal si addice con l'attuale e futura difficile situazione finanziaria del Cantone.</w:t>
      </w:r>
    </w:p>
    <w:p w:rsidR="00AB5471" w:rsidRDefault="00AB5471" w:rsidP="00AB5471">
      <w:pPr>
        <w:spacing w:line="240" w:lineRule="atLeast"/>
        <w:rPr>
          <w:rFonts w:cs="Arial"/>
          <w:szCs w:val="24"/>
        </w:rPr>
      </w:pPr>
    </w:p>
    <w:p w:rsidR="00AB5471" w:rsidRDefault="00AB5471" w:rsidP="00AB5471">
      <w:pPr>
        <w:spacing w:line="240" w:lineRule="atLeast"/>
        <w:rPr>
          <w:rFonts w:cs="Arial"/>
          <w:szCs w:val="24"/>
        </w:rPr>
      </w:pPr>
    </w:p>
    <w:p w:rsidR="00AB5471" w:rsidRPr="00EB4DD7" w:rsidRDefault="00AB5471" w:rsidP="00AB5471">
      <w:pPr>
        <w:pStyle w:val="Titolo2"/>
        <w:numPr>
          <w:ilvl w:val="1"/>
          <w:numId w:val="29"/>
        </w:numPr>
      </w:pPr>
      <w:r w:rsidRPr="00EB4DD7">
        <w:t>Rendere più attrattiva la vendita di elettricità autoprodotta sulla rete (chi</w:t>
      </w:r>
      <w:r>
        <w:t>e</w:t>
      </w:r>
      <w:r w:rsidRPr="00EB4DD7">
        <w:t>dere ad AIL/AMB/SES un riacquisto della corrente fotovoltaica a prezzi maggiormente vantag</w:t>
      </w:r>
      <w:r>
        <w:t>giosi per il produttore)</w:t>
      </w:r>
    </w:p>
    <w:p w:rsidR="00AB5471" w:rsidRPr="00EB4DD7" w:rsidRDefault="00AB5471" w:rsidP="00AB5471">
      <w:pPr>
        <w:spacing w:line="240" w:lineRule="atLeast"/>
        <w:rPr>
          <w:rFonts w:cs="Arial"/>
          <w:szCs w:val="24"/>
        </w:rPr>
      </w:pPr>
      <w:r w:rsidRPr="00EB4DD7">
        <w:rPr>
          <w:rFonts w:cs="Arial"/>
          <w:szCs w:val="24"/>
        </w:rPr>
        <w:t xml:space="preserve">L’energia elettrica prodotta dagli impianti fotovoltaici </w:t>
      </w:r>
      <w:r>
        <w:rPr>
          <w:rFonts w:cs="Arial"/>
          <w:szCs w:val="24"/>
        </w:rPr>
        <w:t xml:space="preserve">(FV) </w:t>
      </w:r>
      <w:r w:rsidRPr="00EB4DD7">
        <w:rPr>
          <w:rFonts w:cs="Arial"/>
          <w:szCs w:val="24"/>
        </w:rPr>
        <w:t xml:space="preserve">locali e le relative garanzie d’origine </w:t>
      </w:r>
      <w:r>
        <w:rPr>
          <w:rFonts w:cs="Arial"/>
          <w:szCs w:val="24"/>
        </w:rPr>
        <w:t>sono</w:t>
      </w:r>
      <w:r w:rsidRPr="00EB4DD7">
        <w:rPr>
          <w:rFonts w:cs="Arial"/>
          <w:szCs w:val="24"/>
        </w:rPr>
        <w:t xml:space="preserve"> remunerati da parte di AET a prezzo di mercato, secondo le disposizioni della Legge federale sull’energia (LEne – art. 15 cpv. 3 lett. A), dell’Ordinanza sull’energia (OEn – Art. 12) e del Regolamento del Fondo per le energie rinnovabili (RFER – art. 21 cpv. 6). La rimunerazione è definita annualmente sulla base dell’indice della borsa dell’energia </w:t>
      </w:r>
      <w:r w:rsidRPr="00EB4DD7">
        <w:rPr>
          <w:rFonts w:cs="Arial"/>
          <w:szCs w:val="24"/>
        </w:rPr>
        <w:lastRenderedPageBreak/>
        <w:t>elettrica svizzera (Swissix) e sul valore di mercato delle garanzie d’origine (GO) che AET stabilisce orientandosi ai prezzi reperibili. Più specificatamente, il prezzo dell’energia è calcolato partendo dallo Swissix (Base) orario, convertito in CHF, dell’anno di riferimento e ponderato con i volumi di un profilo di produzione tipico di un impianto FV. Il prezzo delle GO è invece calcolato in funzione dei riferimenti disponibili sul mercato</w:t>
      </w:r>
      <w:r>
        <w:rPr>
          <w:rFonts w:cs="Arial"/>
          <w:szCs w:val="24"/>
        </w:rPr>
        <w:t xml:space="preserve"> (Ökostrombörse, Buyeco, e</w:t>
      </w:r>
      <w:r w:rsidR="00D83F47">
        <w:rPr>
          <w:rFonts w:cs="Arial"/>
          <w:szCs w:val="24"/>
        </w:rPr>
        <w:t>c</w:t>
      </w:r>
      <w:r>
        <w:rPr>
          <w:rFonts w:cs="Arial"/>
          <w:szCs w:val="24"/>
        </w:rPr>
        <w:t>c.).</w:t>
      </w:r>
    </w:p>
    <w:p w:rsidR="00AB5471" w:rsidRDefault="00AB5471" w:rsidP="00AB5471">
      <w:pPr>
        <w:spacing w:line="240" w:lineRule="atLeast"/>
        <w:rPr>
          <w:rFonts w:cs="Arial"/>
          <w:szCs w:val="24"/>
        </w:rPr>
      </w:pPr>
      <w:r w:rsidRPr="002973E0">
        <w:rPr>
          <w:rFonts w:cs="Arial"/>
          <w:szCs w:val="24"/>
        </w:rPr>
        <w:t>L’importante riduzione del costo di un impianto fotovoltaico (mediamente per impianti medio-piccoli 2'000 – 2'500 CHF/kWp, tutto incluso), fa si che l’investimento già oggi risulta</w:t>
      </w:r>
      <w:r w:rsidRPr="00EB4DD7">
        <w:rPr>
          <w:rFonts w:cs="Arial"/>
          <w:szCs w:val="24"/>
        </w:rPr>
        <w:t xml:space="preserve"> ammortizzabile in pochi anni sfruttando al meglio l’autoconsumo e vendendo l’esubero a prezzi di mercato. Risultando quindi l’investimento sostenibile grazie all’accumulo dei contributi ed essendo le tariffe di ritiro dell’energia regolate a livello legislativo e monitorate dalla Elcom, la fattibilità di imporre tariffe più alte da parte del Cantone per il ritiro dell’energia autoprodotta risulterebb</w:t>
      </w:r>
      <w:r>
        <w:rPr>
          <w:rFonts w:cs="Arial"/>
          <w:szCs w:val="24"/>
        </w:rPr>
        <w:t xml:space="preserve">e difficilmente giustificabile. </w:t>
      </w:r>
    </w:p>
    <w:p w:rsidR="00AB5471" w:rsidRDefault="00AB5471" w:rsidP="00AB5471">
      <w:pPr>
        <w:spacing w:line="240" w:lineRule="atLeast"/>
        <w:rPr>
          <w:rFonts w:cs="Arial"/>
          <w:szCs w:val="24"/>
        </w:rPr>
      </w:pPr>
    </w:p>
    <w:p w:rsidR="00AB5471" w:rsidRPr="00D06B94" w:rsidRDefault="00AB5471" w:rsidP="00AB5471">
      <w:pPr>
        <w:spacing w:line="240" w:lineRule="atLeast"/>
        <w:rPr>
          <w:rFonts w:cs="Arial"/>
          <w:szCs w:val="24"/>
        </w:rPr>
      </w:pPr>
      <w:r>
        <w:rPr>
          <w:rFonts w:cs="Arial"/>
          <w:szCs w:val="24"/>
        </w:rPr>
        <w:t>In effetti</w:t>
      </w:r>
      <w:r w:rsidRPr="00D06B94">
        <w:rPr>
          <w:rFonts w:cs="Arial"/>
          <w:szCs w:val="24"/>
        </w:rPr>
        <w:t xml:space="preserve">, </w:t>
      </w:r>
      <w:r>
        <w:rPr>
          <w:rFonts w:cs="Arial"/>
          <w:szCs w:val="24"/>
        </w:rPr>
        <w:t xml:space="preserve">oltre alla continua riduzione dei costi di realizzazione, </w:t>
      </w:r>
      <w:r w:rsidRPr="00D06B94">
        <w:rPr>
          <w:rFonts w:cs="Arial"/>
          <w:szCs w:val="24"/>
        </w:rPr>
        <w:t>grazie al Fondo per le Energie Rinnovabili (FER</w:t>
      </w:r>
      <w:r>
        <w:rPr>
          <w:rFonts w:cs="Arial"/>
          <w:szCs w:val="24"/>
        </w:rPr>
        <w:t>, vedi messaggio n. 7894</w:t>
      </w:r>
      <w:r w:rsidRPr="00D06B94">
        <w:rPr>
          <w:rFonts w:cs="Arial"/>
          <w:szCs w:val="24"/>
        </w:rPr>
        <w:t xml:space="preserve">), </w:t>
      </w:r>
      <w:r>
        <w:rPr>
          <w:rFonts w:cs="Arial"/>
          <w:szCs w:val="24"/>
        </w:rPr>
        <w:t>u</w:t>
      </w:r>
      <w:r w:rsidRPr="00D06B94">
        <w:rPr>
          <w:rFonts w:cs="Arial"/>
          <w:szCs w:val="24"/>
        </w:rPr>
        <w:t xml:space="preserve">n impianto </w:t>
      </w:r>
      <w:r>
        <w:rPr>
          <w:rFonts w:cs="Arial"/>
          <w:szCs w:val="24"/>
        </w:rPr>
        <w:t xml:space="preserve">fotovoltaico </w:t>
      </w:r>
      <w:r w:rsidRPr="00D06B94">
        <w:rPr>
          <w:rFonts w:cs="Arial"/>
          <w:szCs w:val="24"/>
        </w:rPr>
        <w:t>realizzato in Ticino gode di un</w:t>
      </w:r>
      <w:r>
        <w:rPr>
          <w:rFonts w:cs="Arial"/>
          <w:szCs w:val="24"/>
        </w:rPr>
        <w:t xml:space="preserve"> incentivo supplementare </w:t>
      </w:r>
      <w:r w:rsidRPr="002973E0">
        <w:rPr>
          <w:rFonts w:cs="Arial"/>
          <w:szCs w:val="24"/>
        </w:rPr>
        <w:t>pari a 1/3 di quello federale (che costitui</w:t>
      </w:r>
      <w:r w:rsidR="001B59BD">
        <w:rPr>
          <w:rFonts w:cs="Arial"/>
          <w:szCs w:val="24"/>
        </w:rPr>
        <w:t xml:space="preserve">sce il 30% dell’investimento), </w:t>
      </w:r>
      <w:r w:rsidRPr="002973E0">
        <w:rPr>
          <w:rFonts w:cs="Arial"/>
          <w:szCs w:val="24"/>
        </w:rPr>
        <w:t>per un totale di ca. il 40%</w:t>
      </w:r>
      <w:r>
        <w:rPr>
          <w:rFonts w:cs="Arial"/>
          <w:szCs w:val="24"/>
        </w:rPr>
        <w:t xml:space="preserve"> dell’investimento.</w:t>
      </w:r>
      <w:r w:rsidRPr="00D06B94">
        <w:rPr>
          <w:rFonts w:cs="Arial"/>
          <w:szCs w:val="24"/>
        </w:rPr>
        <w:t xml:space="preserve"> </w:t>
      </w:r>
      <w:r>
        <w:rPr>
          <w:rFonts w:cs="Arial"/>
          <w:szCs w:val="24"/>
        </w:rPr>
        <w:t>I</w:t>
      </w:r>
      <w:r w:rsidRPr="00D06B94">
        <w:rPr>
          <w:rFonts w:cs="Arial"/>
          <w:szCs w:val="24"/>
        </w:rPr>
        <w:t xml:space="preserve">noltre ci sono molti Comuni che, sempre grazie al FER, hanno elaborato un piano di sostegno alle energie rinnovabili nei quali sono previsti </w:t>
      </w:r>
      <w:r>
        <w:rPr>
          <w:rFonts w:cs="Arial"/>
          <w:szCs w:val="24"/>
        </w:rPr>
        <w:t xml:space="preserve">ulteriori </w:t>
      </w:r>
      <w:r w:rsidRPr="00D06B94">
        <w:rPr>
          <w:rFonts w:cs="Arial"/>
          <w:szCs w:val="24"/>
        </w:rPr>
        <w:t>contributi. Questa particolare situazione può essere definita unica in Svizzera</w:t>
      </w:r>
      <w:r>
        <w:rPr>
          <w:rFonts w:cs="Arial"/>
          <w:szCs w:val="24"/>
        </w:rPr>
        <w:t>. A</w:t>
      </w:r>
      <w:r w:rsidRPr="00D06B94">
        <w:rPr>
          <w:rFonts w:cs="Arial"/>
          <w:szCs w:val="24"/>
        </w:rPr>
        <w:t xml:space="preserve"> nostra conoscenza non esistono altri Cantoni dove è possibile cumulare 3 incentivi erogati dagli enti pubblici per la realizzazione di un unico impianto. In questo contesto si può affermare che attualmente un impianto fotovoltaico correttamente dimensionato al fabbisogno di energia elettrica risulta economicamente sostenibile indipendentemente dal prezzo di rimunerazione dell’energia immessa in rete.</w:t>
      </w:r>
    </w:p>
    <w:p w:rsidR="00AB5471" w:rsidRDefault="00AB5471" w:rsidP="00AB5471">
      <w:pPr>
        <w:spacing w:line="240" w:lineRule="atLeast"/>
        <w:rPr>
          <w:rFonts w:cs="Arial"/>
          <w:szCs w:val="24"/>
        </w:rPr>
      </w:pPr>
      <w:r w:rsidRPr="00D06B94">
        <w:rPr>
          <w:rFonts w:cs="Arial"/>
          <w:szCs w:val="24"/>
        </w:rPr>
        <w:t>Dal punto di vista giuridico la tematica è tutt’altro che semplice visto che la proposta contenuta nella mozione coinvolge non solo il Cantone ma anche aziende pubbliche e private, sottoposte a vigilanza da parte dell’ente federale di controllo ElCom per quanto concerne le tariffe ai consumatori.</w:t>
      </w:r>
      <w:r>
        <w:rPr>
          <w:rFonts w:cs="Arial"/>
          <w:szCs w:val="24"/>
        </w:rPr>
        <w:t xml:space="preserve"> </w:t>
      </w:r>
      <w:r w:rsidRPr="00D06B94">
        <w:rPr>
          <w:rFonts w:cs="Arial"/>
          <w:szCs w:val="24"/>
        </w:rPr>
        <w:t xml:space="preserve">Inoltre </w:t>
      </w:r>
      <w:r>
        <w:rPr>
          <w:rFonts w:cs="Arial"/>
          <w:szCs w:val="24"/>
        </w:rPr>
        <w:t>come risulta dal portale VESE</w:t>
      </w:r>
      <w:r>
        <w:rPr>
          <w:rStyle w:val="Rimandonotaapidipagina"/>
          <w:rFonts w:cs="Arial"/>
          <w:szCs w:val="24"/>
        </w:rPr>
        <w:footnoteReference w:id="3"/>
      </w:r>
      <w:r>
        <w:rPr>
          <w:rFonts w:cs="Arial"/>
          <w:szCs w:val="24"/>
        </w:rPr>
        <w:t xml:space="preserve">, </w:t>
      </w:r>
      <w:r w:rsidRPr="00D06B94">
        <w:rPr>
          <w:rFonts w:cs="Arial"/>
          <w:szCs w:val="24"/>
        </w:rPr>
        <w:t>i prezzi di remunerazione dell’energia immessa in rete applicati in Ticino sono in media con quanto avviene nel resto della Svizzera e di conseguenza anche un intervento politico da parte del Governo per sensibilizzare i gestori di rete è difficilmente argomentabile.</w:t>
      </w:r>
    </w:p>
    <w:p w:rsidR="00AB5471" w:rsidRDefault="00AB5471" w:rsidP="00AB5471">
      <w:pPr>
        <w:spacing w:line="240" w:lineRule="atLeast"/>
        <w:rPr>
          <w:rFonts w:cs="Arial"/>
          <w:szCs w:val="24"/>
        </w:rPr>
      </w:pPr>
    </w:p>
    <w:p w:rsidR="00AB5471" w:rsidRDefault="00AB5471" w:rsidP="00AB5471">
      <w:pPr>
        <w:spacing w:line="240" w:lineRule="atLeast"/>
        <w:rPr>
          <w:rFonts w:cs="Arial"/>
          <w:szCs w:val="24"/>
        </w:rPr>
      </w:pPr>
    </w:p>
    <w:p w:rsidR="00AB5471" w:rsidRPr="00653817" w:rsidRDefault="00AB5471" w:rsidP="00AB5471">
      <w:pPr>
        <w:pStyle w:val="Titolo2"/>
        <w:numPr>
          <w:ilvl w:val="1"/>
          <w:numId w:val="29"/>
        </w:numPr>
      </w:pPr>
      <w:r w:rsidRPr="00653817">
        <w:t>Potenziare in modo significativo la frequenza e la capienza dei mezzi pubblici di trasporto in tutte le zone del Cantone</w:t>
      </w:r>
    </w:p>
    <w:p w:rsidR="00AB5471" w:rsidRDefault="00AB5471" w:rsidP="00AB5471">
      <w:pPr>
        <w:spacing w:line="240" w:lineRule="atLeast"/>
        <w:rPr>
          <w:rFonts w:cs="Arial"/>
          <w:szCs w:val="24"/>
        </w:rPr>
      </w:pPr>
      <w:r w:rsidRPr="00653817">
        <w:rPr>
          <w:rFonts w:cs="Arial"/>
          <w:szCs w:val="24"/>
        </w:rPr>
        <w:t>Il Gran Consiglio ha approvato lo scorso 26 maggio l’offerta di trasporto pubblico 2021 in funzione dell’apertura della galleria di base del Ceneri e il credito quadro quadriennale per il finanziamento delle prestazioni di trasporto pubblico 2020-2023.</w:t>
      </w:r>
    </w:p>
    <w:p w:rsidR="00AB5471" w:rsidRPr="00653817" w:rsidRDefault="00AB5471" w:rsidP="00AB5471">
      <w:pPr>
        <w:spacing w:line="240" w:lineRule="atLeast"/>
        <w:rPr>
          <w:rFonts w:cs="Arial"/>
          <w:szCs w:val="24"/>
        </w:rPr>
      </w:pPr>
    </w:p>
    <w:p w:rsidR="00AB5471" w:rsidRDefault="00AB5471" w:rsidP="00AB5471">
      <w:pPr>
        <w:spacing w:line="240" w:lineRule="atLeast"/>
        <w:rPr>
          <w:rFonts w:cs="Arial"/>
          <w:szCs w:val="24"/>
        </w:rPr>
      </w:pPr>
      <w:r w:rsidRPr="00653817">
        <w:rPr>
          <w:rFonts w:cs="Arial"/>
          <w:szCs w:val="24"/>
        </w:rPr>
        <w:t>Grazie a coincidenze snelle tra i servizi bus e la rete ferroviaria durante tutto il giorno, è stato elaborato un progetto di riorganizzazione della rete del trasporto pubblico regionale e urbano in tutto il Cantone Ticino, offrendo un potenziamento generale dei servizi.</w:t>
      </w:r>
    </w:p>
    <w:p w:rsidR="00AB5471" w:rsidRPr="00653817" w:rsidRDefault="00AB5471" w:rsidP="00AB5471">
      <w:pPr>
        <w:spacing w:line="240" w:lineRule="atLeast"/>
        <w:rPr>
          <w:rFonts w:cs="Arial"/>
          <w:szCs w:val="24"/>
        </w:rPr>
      </w:pPr>
    </w:p>
    <w:p w:rsidR="00AB5471" w:rsidRPr="00653817" w:rsidRDefault="00AB5471" w:rsidP="00AB5471">
      <w:pPr>
        <w:spacing w:line="240" w:lineRule="atLeast"/>
        <w:rPr>
          <w:rFonts w:cs="Arial"/>
          <w:szCs w:val="24"/>
        </w:rPr>
      </w:pPr>
      <w:r w:rsidRPr="00653817">
        <w:rPr>
          <w:rFonts w:cs="Arial"/>
          <w:szCs w:val="24"/>
        </w:rPr>
        <w:t xml:space="preserve">La rete bus regionale sarà ampliata a partire dal 13 dicembre 2020, con l’obiettivo di creare un’offerta completa e stimolare ulteriormente l’utilizzo del trasporto pubblico. Le linee principali avranno in genere corse ogni trenta minuti su tutto l’arco della giornata tra le 06:00 e le 20:00 dal lunedì alla domenica. Alla sera il servizio sarà assicurato fino alla mezzanotte. </w:t>
      </w:r>
    </w:p>
    <w:p w:rsidR="00AB5471" w:rsidRDefault="00AB5471" w:rsidP="00AB5471">
      <w:pPr>
        <w:spacing w:line="240" w:lineRule="atLeast"/>
        <w:rPr>
          <w:rFonts w:cs="Arial"/>
          <w:szCs w:val="24"/>
        </w:rPr>
      </w:pPr>
      <w:r w:rsidRPr="00653817">
        <w:rPr>
          <w:rFonts w:cs="Arial"/>
          <w:szCs w:val="24"/>
        </w:rPr>
        <w:t xml:space="preserve">Sulle linee secondarie l’orario sarà potenziato in modo differenziato, in funzione della domanda potenziale e delle esigenze specifiche. In generale, da ogni località sarà possibile </w:t>
      </w:r>
      <w:r w:rsidRPr="00653817">
        <w:rPr>
          <w:rFonts w:cs="Arial"/>
          <w:szCs w:val="24"/>
        </w:rPr>
        <w:lastRenderedPageBreak/>
        <w:t>raggiungere il polo di riferimento entro le ore 06:00 e gli altri agglomerati del Cantone entro le 07:00. Alla sera sarà possibile rientrare al proprio domicilio partendo dal polo di riferimento alle 20:00.</w:t>
      </w:r>
    </w:p>
    <w:p w:rsidR="00AB5471" w:rsidRPr="00653817" w:rsidRDefault="00AB5471" w:rsidP="00AB5471">
      <w:pPr>
        <w:spacing w:line="240" w:lineRule="atLeast"/>
        <w:rPr>
          <w:rFonts w:cs="Arial"/>
          <w:szCs w:val="24"/>
        </w:rPr>
      </w:pPr>
    </w:p>
    <w:p w:rsidR="00AB5471" w:rsidRDefault="00AB5471" w:rsidP="00AB5471">
      <w:pPr>
        <w:spacing w:line="240" w:lineRule="atLeast"/>
        <w:rPr>
          <w:rFonts w:cs="Arial"/>
          <w:szCs w:val="24"/>
        </w:rPr>
      </w:pPr>
      <w:r w:rsidRPr="00653817">
        <w:rPr>
          <w:rFonts w:cs="Arial"/>
          <w:szCs w:val="24"/>
        </w:rPr>
        <w:t>Parlare di rivoluzione potrebbe apparire ambizioso, di certo siamo di fronte a un cambiamento epocale con un aumento delle prestazioni di oltre il 50% a fronte di una maggiore spesa di una cinquantina di milioni l’anno per le casse cantonali e comunali. Un cambiamento per il trasporto pubblico che, diventando ancora più concorrenziale, ci auguriamo possa ulteriormente contribuire a migliorare viabilità e vivibilità del nostro territorio.</w:t>
      </w:r>
    </w:p>
    <w:p w:rsidR="00AB5471" w:rsidRPr="00653817" w:rsidRDefault="00AB5471" w:rsidP="00AB5471">
      <w:pPr>
        <w:spacing w:line="240" w:lineRule="atLeast"/>
        <w:rPr>
          <w:rFonts w:cs="Arial"/>
          <w:szCs w:val="24"/>
        </w:rPr>
      </w:pPr>
    </w:p>
    <w:p w:rsidR="00AB5471" w:rsidRDefault="00AB5471" w:rsidP="00AB5471">
      <w:pPr>
        <w:spacing w:line="240" w:lineRule="atLeast"/>
        <w:rPr>
          <w:rFonts w:cs="Arial"/>
          <w:szCs w:val="24"/>
        </w:rPr>
      </w:pPr>
      <w:r w:rsidRPr="00653817">
        <w:rPr>
          <w:rFonts w:cs="Arial"/>
          <w:szCs w:val="24"/>
        </w:rPr>
        <w:t>Prima di procedere con ulteriori potenziamenti è importante quantificare le variazioni di domanda e offerta e verificare le modifiche nelle abitudini di mobilità delle persone che fanno capo ai trasporti pubblici all’interno del nostro territorio. Con l’approvazione dell’offerta di trasporto pubblico 2021 il Gran Consiglio ha pure approvato il credito necessario per le attività di monitoraggio sugli effetti della nuova offerta di trasporto pubblico.</w:t>
      </w:r>
    </w:p>
    <w:p w:rsidR="00AB5471" w:rsidRPr="00653817" w:rsidRDefault="00AB5471" w:rsidP="00AB5471">
      <w:pPr>
        <w:spacing w:line="240" w:lineRule="atLeast"/>
        <w:rPr>
          <w:rFonts w:cs="Arial"/>
          <w:szCs w:val="24"/>
        </w:rPr>
      </w:pPr>
    </w:p>
    <w:p w:rsidR="00AB5471" w:rsidRDefault="00AB5471" w:rsidP="00AB5471">
      <w:pPr>
        <w:spacing w:line="240" w:lineRule="atLeast"/>
        <w:rPr>
          <w:rFonts w:cs="Arial"/>
          <w:szCs w:val="24"/>
        </w:rPr>
      </w:pPr>
      <w:r w:rsidRPr="00653817">
        <w:rPr>
          <w:rFonts w:cs="Arial"/>
          <w:szCs w:val="24"/>
        </w:rPr>
        <w:t>L’offerta di trasporto pubblico e il credito quadro quadriennale per il finanziamento delle prestazioni di trasporto pubblico 2024-2027 sarà sottoposto al Gran Consiglio a tempo debito.</w:t>
      </w:r>
    </w:p>
    <w:p w:rsidR="00AB5471" w:rsidRDefault="00AB5471" w:rsidP="00AB5471">
      <w:pPr>
        <w:spacing w:line="240" w:lineRule="atLeast"/>
        <w:rPr>
          <w:rFonts w:cs="Arial"/>
          <w:szCs w:val="24"/>
        </w:rPr>
      </w:pPr>
    </w:p>
    <w:p w:rsidR="00AB5471" w:rsidRDefault="00AB5471" w:rsidP="00AB5471">
      <w:pPr>
        <w:spacing w:line="240" w:lineRule="atLeast"/>
        <w:rPr>
          <w:rFonts w:cs="Arial"/>
          <w:szCs w:val="24"/>
        </w:rPr>
      </w:pPr>
    </w:p>
    <w:p w:rsidR="00AB5471" w:rsidRPr="002973E0" w:rsidRDefault="00AB5471" w:rsidP="00AB5471">
      <w:pPr>
        <w:pStyle w:val="Titolo2"/>
        <w:numPr>
          <w:ilvl w:val="1"/>
          <w:numId w:val="29"/>
        </w:numPr>
      </w:pPr>
      <w:r w:rsidRPr="002973E0">
        <w:t>Aumentare gli investimenti nella rete di ciclopiste cantonali e comunali (idealmente prevedere lo stanziamento di 5 mio in più all’anno)</w:t>
      </w:r>
    </w:p>
    <w:p w:rsidR="00AB5471" w:rsidRPr="002973E0" w:rsidRDefault="00AB5471" w:rsidP="00AB5471">
      <w:pPr>
        <w:spacing w:line="240" w:lineRule="atLeast"/>
        <w:rPr>
          <w:rFonts w:cs="Arial"/>
          <w:szCs w:val="24"/>
        </w:rPr>
      </w:pPr>
      <w:r w:rsidRPr="002973E0">
        <w:rPr>
          <w:rFonts w:cs="Arial"/>
          <w:szCs w:val="24"/>
        </w:rPr>
        <w:t>Si segnala che dal 2013 sono stati stanziati crediti per circa 90 mio CHF per la mobilità ciclabile d’interesse cantonale e regionale permettendo di realizzare ben 365 km di percorsi regionali segnalati. Entro l’orizzonte del 2030 sono pianificati altri 200 km di percorsi regionali e già previsti investimenti per 25 mio CHF, ai quali ne vanno aggiunti altri ca. 50 mio CHF per completare le opere previste dai Programmi di agglomerato.</w:t>
      </w:r>
    </w:p>
    <w:p w:rsidR="00AB5471" w:rsidRPr="002973E0" w:rsidRDefault="00AB5471" w:rsidP="00AB5471">
      <w:pPr>
        <w:spacing w:line="240" w:lineRule="atLeast"/>
        <w:rPr>
          <w:rFonts w:cs="Arial"/>
          <w:szCs w:val="24"/>
        </w:rPr>
      </w:pPr>
    </w:p>
    <w:p w:rsidR="00AB5471" w:rsidRPr="002973E0" w:rsidRDefault="00AB5471" w:rsidP="00AB5471">
      <w:pPr>
        <w:spacing w:line="240" w:lineRule="atLeast"/>
        <w:rPr>
          <w:rFonts w:cs="Arial"/>
          <w:szCs w:val="24"/>
        </w:rPr>
      </w:pPr>
      <w:r w:rsidRPr="002973E0">
        <w:rPr>
          <w:rFonts w:cs="Arial"/>
          <w:szCs w:val="24"/>
        </w:rPr>
        <w:t>Considerato quanto precede, lo scrivente Consiglio ritiene di disporre di crediti sufficienti e di doversi concentrare maggiormente nell’accelerazione della realizzazione delle opere pianificate.</w:t>
      </w:r>
    </w:p>
    <w:p w:rsidR="00AB5471" w:rsidRPr="002973E0" w:rsidRDefault="00AB5471" w:rsidP="00AB5471">
      <w:pPr>
        <w:spacing w:line="240" w:lineRule="atLeast"/>
        <w:rPr>
          <w:rFonts w:cs="Arial"/>
          <w:szCs w:val="24"/>
        </w:rPr>
      </w:pPr>
    </w:p>
    <w:p w:rsidR="00AB5471" w:rsidRDefault="00AB5471" w:rsidP="00AB5471">
      <w:pPr>
        <w:spacing w:line="240" w:lineRule="atLeast"/>
        <w:rPr>
          <w:rFonts w:cs="Arial"/>
          <w:szCs w:val="24"/>
        </w:rPr>
      </w:pPr>
      <w:r w:rsidRPr="002973E0">
        <w:rPr>
          <w:rFonts w:cs="Arial"/>
          <w:szCs w:val="24"/>
        </w:rPr>
        <w:t>Si segnala infine che le eventuali opere d’interesse comunale devono essere pianificate e realizzate dai Comuni.</w:t>
      </w:r>
    </w:p>
    <w:p w:rsidR="00AB5471" w:rsidRDefault="00AB5471" w:rsidP="00AB5471">
      <w:pPr>
        <w:spacing w:line="240" w:lineRule="atLeast"/>
        <w:rPr>
          <w:rFonts w:cs="Arial"/>
          <w:szCs w:val="24"/>
        </w:rPr>
      </w:pPr>
    </w:p>
    <w:p w:rsidR="00FC1051" w:rsidRDefault="00FC1051" w:rsidP="00AB5471">
      <w:pPr>
        <w:spacing w:line="240" w:lineRule="atLeast"/>
        <w:rPr>
          <w:rFonts w:cs="Arial"/>
          <w:szCs w:val="24"/>
        </w:rPr>
      </w:pPr>
    </w:p>
    <w:p w:rsidR="00AB5471" w:rsidRDefault="00AB5471" w:rsidP="00AB5471">
      <w:pPr>
        <w:pStyle w:val="Titolo2"/>
        <w:numPr>
          <w:ilvl w:val="1"/>
          <w:numId w:val="29"/>
        </w:numPr>
      </w:pPr>
      <w:bookmarkStart w:id="1" w:name="_Ref53418288"/>
      <w:r>
        <w:t>A</w:t>
      </w:r>
      <w:r w:rsidRPr="00232395">
        <w:t>umentare gli investimenti per i programmi di interventi di valorizzazione e conservazione del patrimonio naturalistico cantonale (gestione e risanamento delle aree protette, promozione delle specie prioritarie, creazione dell’infrastruttura ecologica, promozione della biodiversità in ambito urbano, sensibilizzazione sul tema della biodiversità (prevedere lo stanziamento di almeno 1 mio all’anno in più)</w:t>
      </w:r>
      <w:bookmarkEnd w:id="1"/>
    </w:p>
    <w:p w:rsidR="00AB5471" w:rsidRDefault="00CD2790" w:rsidP="00AB5471">
      <w:pPr>
        <w:spacing w:line="240" w:lineRule="atLeast"/>
        <w:rPr>
          <w:rFonts w:cs="Arial"/>
          <w:szCs w:val="24"/>
        </w:rPr>
      </w:pPr>
      <w:r>
        <w:rPr>
          <w:rFonts w:cs="Arial"/>
          <w:szCs w:val="24"/>
        </w:rPr>
        <w:t>Con il m</w:t>
      </w:r>
      <w:r w:rsidR="00AB5471">
        <w:rPr>
          <w:rFonts w:cs="Arial"/>
          <w:szCs w:val="24"/>
        </w:rPr>
        <w:t>essaggio n. 7804 del 18.03.2020,</w:t>
      </w:r>
      <w:r w:rsidR="00AB5471" w:rsidRPr="00232395">
        <w:rPr>
          <w:rFonts w:cs="Arial"/>
          <w:szCs w:val="24"/>
        </w:rPr>
        <w:t xml:space="preserve"> il Consiglio di Stato ha aumentato in modo importante i crediti a favore della conservazione del patrimonio naturalistico cantonale. Il Governo riconosce che “nonostante le misure intraprese negli ultimi decenni e gli effetti positivi che hanno generato, la qualità complessiva delle componenti naturali continua a diminuire, sia a livello globale che regionale”. La necessità di attuare con urgenza ed efficacia la strategia federale è quindi condivisa.</w:t>
      </w:r>
    </w:p>
    <w:p w:rsidR="00AB5471" w:rsidRPr="00232395" w:rsidRDefault="00AB5471" w:rsidP="00AB5471">
      <w:pPr>
        <w:spacing w:line="240" w:lineRule="atLeast"/>
        <w:rPr>
          <w:rFonts w:cs="Arial"/>
          <w:szCs w:val="24"/>
        </w:rPr>
      </w:pPr>
    </w:p>
    <w:p w:rsidR="00AB5471" w:rsidRDefault="00AB5471" w:rsidP="00AB5471">
      <w:pPr>
        <w:spacing w:line="240" w:lineRule="atLeast"/>
        <w:rPr>
          <w:rFonts w:cs="Arial"/>
          <w:szCs w:val="24"/>
        </w:rPr>
      </w:pPr>
      <w:r w:rsidRPr="00232395">
        <w:rPr>
          <w:rFonts w:cs="Arial"/>
          <w:szCs w:val="24"/>
        </w:rPr>
        <w:lastRenderedPageBreak/>
        <w:t>Il Governo ha di conseguenza chiesto un credito netto di CHF 6'900'000.- ( circa il triplo rispetto ai periodi precedenti) per l’attuazione del piano d’azione della Strategia Biodiversità Svizzera (PA-SBS) nel settore della protezione della natur</w:t>
      </w:r>
      <w:r>
        <w:rPr>
          <w:rFonts w:cs="Arial"/>
          <w:szCs w:val="24"/>
        </w:rPr>
        <w:t xml:space="preserve">a durante il periodo 2020-2023. </w:t>
      </w:r>
      <w:r w:rsidRPr="00232395">
        <w:rPr>
          <w:rFonts w:cs="Arial"/>
          <w:szCs w:val="24"/>
        </w:rPr>
        <w:t>La tabella che segue indica i dettagli:</w:t>
      </w:r>
    </w:p>
    <w:p w:rsidR="00AB5471" w:rsidRDefault="00AB5471" w:rsidP="00AB5471">
      <w:pPr>
        <w:spacing w:line="240" w:lineRule="atLeast"/>
        <w:rPr>
          <w:rFonts w:cs="Arial"/>
          <w:szCs w:val="24"/>
        </w:rPr>
      </w:pPr>
    </w:p>
    <w:tbl>
      <w:tblPr>
        <w:tblW w:w="8639" w:type="dxa"/>
        <w:tblInd w:w="567" w:type="dxa"/>
        <w:tblCellMar>
          <w:left w:w="70" w:type="dxa"/>
          <w:right w:w="70" w:type="dxa"/>
        </w:tblCellMar>
        <w:tblLook w:val="04A0" w:firstRow="1" w:lastRow="0" w:firstColumn="1" w:lastColumn="0" w:noHBand="0" w:noVBand="1"/>
      </w:tblPr>
      <w:tblGrid>
        <w:gridCol w:w="1418"/>
        <w:gridCol w:w="1559"/>
        <w:gridCol w:w="2529"/>
        <w:gridCol w:w="1318"/>
        <w:gridCol w:w="1815"/>
      </w:tblGrid>
      <w:tr w:rsidR="00AB5471" w:rsidRPr="002B0B1D" w:rsidTr="00C156D3">
        <w:trPr>
          <w:trHeight w:val="300"/>
        </w:trPr>
        <w:tc>
          <w:tcPr>
            <w:tcW w:w="1418" w:type="dxa"/>
            <w:shd w:val="clear" w:color="000000" w:fill="D9D9D9"/>
            <w:noWrap/>
            <w:vAlign w:val="bottom"/>
            <w:hideMark/>
          </w:tcPr>
          <w:p w:rsidR="00AB5471" w:rsidRPr="00AB5471" w:rsidRDefault="00AB5471" w:rsidP="00C156D3">
            <w:pPr>
              <w:jc w:val="left"/>
              <w:rPr>
                <w:rFonts w:cs="Arial"/>
                <w:b/>
                <w:bCs/>
                <w:color w:val="000000"/>
                <w:sz w:val="22"/>
                <w:szCs w:val="22"/>
                <w:lang w:val="fr-FR" w:eastAsia="fr-FR"/>
              </w:rPr>
            </w:pPr>
            <w:r w:rsidRPr="00AB5471">
              <w:rPr>
                <w:rFonts w:cs="Arial"/>
                <w:b/>
                <w:bCs/>
                <w:color w:val="000000"/>
                <w:sz w:val="22"/>
                <w:szCs w:val="22"/>
                <w:lang w:val="fr-FR" w:eastAsia="fr-FR"/>
              </w:rPr>
              <w:t>Messaggio</w:t>
            </w:r>
          </w:p>
        </w:tc>
        <w:tc>
          <w:tcPr>
            <w:tcW w:w="1559" w:type="dxa"/>
            <w:vMerge w:val="restart"/>
            <w:shd w:val="clear" w:color="000000" w:fill="D9D9D9"/>
            <w:noWrap/>
            <w:vAlign w:val="center"/>
            <w:hideMark/>
          </w:tcPr>
          <w:p w:rsidR="00AB5471" w:rsidRPr="00AB5471" w:rsidRDefault="00AB5471" w:rsidP="00DD2720">
            <w:pPr>
              <w:jc w:val="center"/>
              <w:rPr>
                <w:rFonts w:cs="Arial"/>
                <w:b/>
                <w:bCs/>
                <w:color w:val="000000"/>
                <w:sz w:val="22"/>
                <w:szCs w:val="22"/>
                <w:lang w:val="fr-FR" w:eastAsia="fr-FR"/>
              </w:rPr>
            </w:pPr>
            <w:r w:rsidRPr="00AB5471">
              <w:rPr>
                <w:rFonts w:cs="Arial"/>
                <w:b/>
                <w:bCs/>
                <w:color w:val="000000"/>
                <w:sz w:val="22"/>
                <w:szCs w:val="22"/>
                <w:lang w:val="fr-FR" w:eastAsia="fr-FR"/>
              </w:rPr>
              <w:t>Anni</w:t>
            </w:r>
          </w:p>
        </w:tc>
        <w:tc>
          <w:tcPr>
            <w:tcW w:w="2529" w:type="dxa"/>
            <w:shd w:val="clear" w:color="000000" w:fill="D9D9D9"/>
            <w:noWrap/>
            <w:vAlign w:val="center"/>
            <w:hideMark/>
          </w:tcPr>
          <w:p w:rsidR="00AB5471" w:rsidRPr="00AB5471" w:rsidRDefault="00AB5471" w:rsidP="00DD2720">
            <w:pPr>
              <w:jc w:val="center"/>
              <w:rPr>
                <w:rFonts w:cs="Arial"/>
                <w:b/>
                <w:bCs/>
                <w:color w:val="000000"/>
                <w:sz w:val="22"/>
                <w:szCs w:val="22"/>
                <w:lang w:val="fr-FR" w:eastAsia="fr-FR"/>
              </w:rPr>
            </w:pPr>
            <w:r w:rsidRPr="00AB5471">
              <w:rPr>
                <w:rFonts w:cs="Arial"/>
                <w:b/>
                <w:bCs/>
                <w:color w:val="000000"/>
                <w:sz w:val="22"/>
                <w:szCs w:val="22"/>
                <w:lang w:val="fr-FR" w:eastAsia="fr-FR"/>
              </w:rPr>
              <w:t> </w:t>
            </w:r>
          </w:p>
        </w:tc>
        <w:tc>
          <w:tcPr>
            <w:tcW w:w="3133" w:type="dxa"/>
            <w:gridSpan w:val="2"/>
            <w:shd w:val="clear" w:color="000000" w:fill="D9D9D9"/>
            <w:noWrap/>
            <w:vAlign w:val="bottom"/>
            <w:hideMark/>
          </w:tcPr>
          <w:p w:rsidR="00AB5471" w:rsidRPr="00AB5471" w:rsidRDefault="00AB5471" w:rsidP="00DD2720">
            <w:pPr>
              <w:jc w:val="center"/>
              <w:rPr>
                <w:rFonts w:cs="Arial"/>
                <w:b/>
                <w:bCs/>
                <w:color w:val="000000"/>
                <w:sz w:val="22"/>
                <w:szCs w:val="22"/>
                <w:lang w:val="fr-FR" w:eastAsia="fr-FR"/>
              </w:rPr>
            </w:pPr>
            <w:r w:rsidRPr="00AB5471">
              <w:rPr>
                <w:rFonts w:cs="Arial"/>
                <w:b/>
                <w:bCs/>
                <w:color w:val="000000"/>
                <w:sz w:val="22"/>
                <w:szCs w:val="22"/>
                <w:lang w:val="fr-FR" w:eastAsia="fr-FR"/>
              </w:rPr>
              <w:t>Credito quadro</w:t>
            </w:r>
          </w:p>
        </w:tc>
      </w:tr>
      <w:tr w:rsidR="00AB5471" w:rsidRPr="002B0B1D" w:rsidTr="00C156D3">
        <w:trPr>
          <w:trHeight w:val="300"/>
        </w:trPr>
        <w:tc>
          <w:tcPr>
            <w:tcW w:w="1418" w:type="dxa"/>
            <w:shd w:val="clear" w:color="000000" w:fill="D9D9D9"/>
            <w:noWrap/>
            <w:vAlign w:val="bottom"/>
            <w:hideMark/>
          </w:tcPr>
          <w:p w:rsidR="00AB5471" w:rsidRPr="00AB5471" w:rsidRDefault="00AB5471" w:rsidP="00C156D3">
            <w:pPr>
              <w:jc w:val="left"/>
              <w:rPr>
                <w:rFonts w:cs="Arial"/>
                <w:b/>
                <w:bCs/>
                <w:color w:val="000000"/>
                <w:sz w:val="22"/>
                <w:szCs w:val="22"/>
                <w:lang w:val="fr-FR" w:eastAsia="fr-FR"/>
              </w:rPr>
            </w:pPr>
            <w:r w:rsidRPr="00AB5471">
              <w:rPr>
                <w:rFonts w:cs="Arial"/>
                <w:b/>
                <w:bCs/>
                <w:color w:val="000000"/>
                <w:sz w:val="22"/>
                <w:szCs w:val="22"/>
                <w:lang w:val="fr-FR" w:eastAsia="fr-FR"/>
              </w:rPr>
              <w:t>N.</w:t>
            </w:r>
          </w:p>
        </w:tc>
        <w:tc>
          <w:tcPr>
            <w:tcW w:w="1559" w:type="dxa"/>
            <w:vMerge/>
            <w:vAlign w:val="center"/>
            <w:hideMark/>
          </w:tcPr>
          <w:p w:rsidR="00AB5471" w:rsidRPr="00AB5471" w:rsidRDefault="00AB5471" w:rsidP="00DD2720">
            <w:pPr>
              <w:rPr>
                <w:rFonts w:cs="Arial"/>
                <w:b/>
                <w:bCs/>
                <w:color w:val="000000"/>
                <w:sz w:val="22"/>
                <w:szCs w:val="22"/>
                <w:lang w:val="fr-FR" w:eastAsia="fr-FR"/>
              </w:rPr>
            </w:pPr>
          </w:p>
        </w:tc>
        <w:tc>
          <w:tcPr>
            <w:tcW w:w="2529" w:type="dxa"/>
            <w:shd w:val="clear" w:color="000000" w:fill="D9D9D9"/>
            <w:noWrap/>
            <w:vAlign w:val="center"/>
            <w:hideMark/>
          </w:tcPr>
          <w:p w:rsidR="00AB5471" w:rsidRPr="00AB5471" w:rsidRDefault="00AB5471" w:rsidP="00DD2720">
            <w:pPr>
              <w:jc w:val="center"/>
              <w:rPr>
                <w:rFonts w:cs="Arial"/>
                <w:b/>
                <w:bCs/>
                <w:color w:val="000000"/>
                <w:sz w:val="22"/>
                <w:szCs w:val="22"/>
                <w:lang w:val="fr-FR" w:eastAsia="fr-FR"/>
              </w:rPr>
            </w:pPr>
            <w:r w:rsidRPr="00AB5471">
              <w:rPr>
                <w:rFonts w:cs="Arial"/>
                <w:b/>
                <w:bCs/>
                <w:color w:val="000000"/>
                <w:sz w:val="22"/>
                <w:szCs w:val="22"/>
                <w:lang w:val="fr-FR" w:eastAsia="fr-FR"/>
              </w:rPr>
              <w:t> </w:t>
            </w:r>
          </w:p>
        </w:tc>
        <w:tc>
          <w:tcPr>
            <w:tcW w:w="1318" w:type="dxa"/>
            <w:shd w:val="clear" w:color="000000" w:fill="D9D9D9"/>
            <w:noWrap/>
            <w:vAlign w:val="bottom"/>
            <w:hideMark/>
          </w:tcPr>
          <w:p w:rsidR="00AB5471" w:rsidRPr="00AB5471" w:rsidRDefault="00C156D3" w:rsidP="00C156D3">
            <w:pPr>
              <w:tabs>
                <w:tab w:val="left" w:pos="261"/>
              </w:tabs>
              <w:ind w:left="261" w:hanging="261"/>
              <w:rPr>
                <w:rFonts w:cs="Arial"/>
                <w:b/>
                <w:bCs/>
                <w:color w:val="000000"/>
                <w:sz w:val="22"/>
                <w:szCs w:val="22"/>
                <w:lang w:val="fr-FR" w:eastAsia="fr-FR"/>
              </w:rPr>
            </w:pPr>
            <w:r>
              <w:rPr>
                <w:rFonts w:cs="Arial"/>
                <w:b/>
                <w:bCs/>
                <w:color w:val="000000"/>
                <w:sz w:val="22"/>
                <w:szCs w:val="22"/>
                <w:lang w:val="fr-FR" w:eastAsia="fr-FR"/>
              </w:rPr>
              <w:tab/>
            </w:r>
            <w:r w:rsidR="00AB5471" w:rsidRPr="00AB5471">
              <w:rPr>
                <w:rFonts w:cs="Arial"/>
                <w:b/>
                <w:bCs/>
                <w:color w:val="000000"/>
                <w:sz w:val="22"/>
                <w:szCs w:val="22"/>
                <w:lang w:val="fr-FR" w:eastAsia="fr-FR"/>
              </w:rPr>
              <w:t>CHF</w:t>
            </w:r>
          </w:p>
        </w:tc>
        <w:tc>
          <w:tcPr>
            <w:tcW w:w="1815" w:type="dxa"/>
            <w:shd w:val="clear" w:color="000000" w:fill="D9D9D9"/>
            <w:noWrap/>
            <w:vAlign w:val="bottom"/>
            <w:hideMark/>
          </w:tcPr>
          <w:p w:rsidR="00AB5471" w:rsidRPr="00AB5471" w:rsidRDefault="00AB5471" w:rsidP="00C156D3">
            <w:pPr>
              <w:jc w:val="right"/>
              <w:rPr>
                <w:rFonts w:cs="Arial"/>
                <w:b/>
                <w:bCs/>
                <w:color w:val="000000"/>
                <w:sz w:val="22"/>
                <w:szCs w:val="22"/>
                <w:lang w:val="fr-FR" w:eastAsia="fr-FR"/>
              </w:rPr>
            </w:pPr>
            <w:r w:rsidRPr="00AB5471">
              <w:rPr>
                <w:rFonts w:cs="Arial"/>
                <w:b/>
                <w:bCs/>
                <w:color w:val="000000"/>
                <w:sz w:val="22"/>
                <w:szCs w:val="22"/>
                <w:lang w:val="fr-FR" w:eastAsia="fr-FR"/>
              </w:rPr>
              <w:t>CHF/anno</w:t>
            </w:r>
          </w:p>
        </w:tc>
      </w:tr>
      <w:tr w:rsidR="00AB5471" w:rsidRPr="002B0B1D" w:rsidTr="00C156D3">
        <w:trPr>
          <w:trHeight w:val="300"/>
        </w:trPr>
        <w:tc>
          <w:tcPr>
            <w:tcW w:w="1418" w:type="dxa"/>
            <w:shd w:val="clear" w:color="auto" w:fill="auto"/>
            <w:noWrap/>
            <w:vAlign w:val="bottom"/>
            <w:hideMark/>
          </w:tcPr>
          <w:p w:rsidR="00AB5471" w:rsidRPr="00AB5471" w:rsidRDefault="00AB5471" w:rsidP="00C156D3">
            <w:pPr>
              <w:jc w:val="left"/>
              <w:rPr>
                <w:rFonts w:cs="Arial"/>
                <w:b/>
                <w:bCs/>
                <w:color w:val="000000"/>
                <w:sz w:val="22"/>
                <w:szCs w:val="22"/>
                <w:lang w:val="fr-FR" w:eastAsia="fr-FR"/>
              </w:rPr>
            </w:pPr>
            <w:r w:rsidRPr="00AB5471">
              <w:rPr>
                <w:rFonts w:cs="Arial"/>
                <w:b/>
                <w:bCs/>
                <w:color w:val="000000"/>
                <w:sz w:val="22"/>
                <w:szCs w:val="22"/>
                <w:lang w:val="fr-FR" w:eastAsia="fr-FR"/>
              </w:rPr>
              <w:t>5338</w:t>
            </w:r>
          </w:p>
        </w:tc>
        <w:tc>
          <w:tcPr>
            <w:tcW w:w="1559" w:type="dxa"/>
            <w:shd w:val="clear" w:color="auto" w:fill="auto"/>
            <w:noWrap/>
            <w:vAlign w:val="bottom"/>
            <w:hideMark/>
          </w:tcPr>
          <w:p w:rsidR="00AB5471" w:rsidRPr="00AB5471" w:rsidRDefault="00AB5471" w:rsidP="00DD2720">
            <w:pPr>
              <w:jc w:val="center"/>
              <w:rPr>
                <w:rFonts w:cs="Arial"/>
                <w:color w:val="000000"/>
                <w:sz w:val="22"/>
                <w:szCs w:val="22"/>
                <w:lang w:val="fr-FR" w:eastAsia="fr-FR"/>
              </w:rPr>
            </w:pPr>
            <w:r w:rsidRPr="00AB5471">
              <w:rPr>
                <w:rFonts w:cs="Arial"/>
                <w:color w:val="000000"/>
                <w:sz w:val="22"/>
                <w:szCs w:val="22"/>
                <w:lang w:val="fr-FR" w:eastAsia="fr-FR"/>
              </w:rPr>
              <w:t>2003-2007</w:t>
            </w:r>
          </w:p>
        </w:tc>
        <w:tc>
          <w:tcPr>
            <w:tcW w:w="2529" w:type="dxa"/>
            <w:shd w:val="clear" w:color="auto" w:fill="auto"/>
            <w:noWrap/>
            <w:vAlign w:val="bottom"/>
            <w:hideMark/>
          </w:tcPr>
          <w:p w:rsidR="00AB5471" w:rsidRPr="00AB5471" w:rsidRDefault="00AB5471" w:rsidP="00DD2720">
            <w:pPr>
              <w:jc w:val="center"/>
              <w:rPr>
                <w:rFonts w:cs="Arial"/>
                <w:color w:val="000000"/>
                <w:sz w:val="22"/>
                <w:szCs w:val="22"/>
                <w:lang w:val="fr-FR" w:eastAsia="fr-FR"/>
              </w:rPr>
            </w:pPr>
            <w:r w:rsidRPr="00AB5471">
              <w:rPr>
                <w:rFonts w:cs="Arial"/>
                <w:color w:val="000000"/>
                <w:sz w:val="22"/>
                <w:szCs w:val="22"/>
                <w:lang w:val="fr-FR" w:eastAsia="fr-FR"/>
              </w:rPr>
              <w:t> </w:t>
            </w:r>
          </w:p>
        </w:tc>
        <w:tc>
          <w:tcPr>
            <w:tcW w:w="1318" w:type="dxa"/>
            <w:shd w:val="clear" w:color="auto" w:fill="auto"/>
            <w:noWrap/>
            <w:vAlign w:val="bottom"/>
            <w:hideMark/>
          </w:tcPr>
          <w:p w:rsidR="00AB5471" w:rsidRPr="00AB5471" w:rsidRDefault="00AB5471" w:rsidP="00DD2720">
            <w:pPr>
              <w:jc w:val="right"/>
              <w:rPr>
                <w:rFonts w:cs="Arial"/>
                <w:color w:val="000000"/>
                <w:sz w:val="22"/>
                <w:szCs w:val="22"/>
                <w:lang w:val="fr-FR" w:eastAsia="fr-FR"/>
              </w:rPr>
            </w:pPr>
            <w:r w:rsidRPr="00AB5471">
              <w:rPr>
                <w:rFonts w:cs="Arial"/>
                <w:color w:val="000000"/>
                <w:sz w:val="22"/>
                <w:szCs w:val="22"/>
                <w:lang w:val="fr-FR" w:eastAsia="fr-FR"/>
              </w:rPr>
              <w:t>3'000'000</w:t>
            </w:r>
          </w:p>
        </w:tc>
        <w:tc>
          <w:tcPr>
            <w:tcW w:w="1815" w:type="dxa"/>
            <w:shd w:val="clear" w:color="auto" w:fill="auto"/>
            <w:noWrap/>
            <w:vAlign w:val="bottom"/>
            <w:hideMark/>
          </w:tcPr>
          <w:p w:rsidR="00AB5471" w:rsidRPr="00AB5471" w:rsidRDefault="00AB5471" w:rsidP="00DD2720">
            <w:pPr>
              <w:jc w:val="right"/>
              <w:rPr>
                <w:rFonts w:cs="Arial"/>
                <w:color w:val="000000"/>
                <w:sz w:val="22"/>
                <w:szCs w:val="22"/>
                <w:lang w:val="fr-FR" w:eastAsia="fr-FR"/>
              </w:rPr>
            </w:pPr>
            <w:r w:rsidRPr="00AB5471">
              <w:rPr>
                <w:rFonts w:cs="Arial"/>
                <w:color w:val="000000"/>
                <w:sz w:val="22"/>
                <w:szCs w:val="22"/>
                <w:lang w:val="fr-FR" w:eastAsia="fr-FR"/>
              </w:rPr>
              <w:t>600'000</w:t>
            </w:r>
          </w:p>
        </w:tc>
      </w:tr>
      <w:tr w:rsidR="00AB5471" w:rsidRPr="002B0B1D" w:rsidTr="00C156D3">
        <w:trPr>
          <w:trHeight w:val="300"/>
        </w:trPr>
        <w:tc>
          <w:tcPr>
            <w:tcW w:w="1418" w:type="dxa"/>
            <w:shd w:val="clear" w:color="auto" w:fill="auto"/>
            <w:noWrap/>
            <w:vAlign w:val="bottom"/>
            <w:hideMark/>
          </w:tcPr>
          <w:p w:rsidR="00AB5471" w:rsidRPr="00AB5471" w:rsidRDefault="00AB5471" w:rsidP="00C156D3">
            <w:pPr>
              <w:jc w:val="left"/>
              <w:rPr>
                <w:rFonts w:cs="Arial"/>
                <w:b/>
                <w:bCs/>
                <w:color w:val="000000"/>
                <w:sz w:val="22"/>
                <w:szCs w:val="22"/>
                <w:lang w:val="fr-FR" w:eastAsia="fr-FR"/>
              </w:rPr>
            </w:pPr>
            <w:r w:rsidRPr="00AB5471">
              <w:rPr>
                <w:rFonts w:cs="Arial"/>
                <w:b/>
                <w:bCs/>
                <w:color w:val="000000"/>
                <w:sz w:val="22"/>
                <w:szCs w:val="22"/>
                <w:lang w:val="fr-FR" w:eastAsia="fr-FR"/>
              </w:rPr>
              <w:t>5895</w:t>
            </w:r>
          </w:p>
        </w:tc>
        <w:tc>
          <w:tcPr>
            <w:tcW w:w="1559" w:type="dxa"/>
            <w:shd w:val="clear" w:color="auto" w:fill="auto"/>
            <w:noWrap/>
            <w:vAlign w:val="bottom"/>
            <w:hideMark/>
          </w:tcPr>
          <w:p w:rsidR="00AB5471" w:rsidRPr="00AB5471" w:rsidRDefault="00AB5471" w:rsidP="00DD2720">
            <w:pPr>
              <w:jc w:val="center"/>
              <w:rPr>
                <w:rFonts w:cs="Arial"/>
                <w:color w:val="000000"/>
                <w:sz w:val="22"/>
                <w:szCs w:val="22"/>
                <w:lang w:val="fr-FR" w:eastAsia="fr-FR"/>
              </w:rPr>
            </w:pPr>
            <w:r w:rsidRPr="00AB5471">
              <w:rPr>
                <w:rFonts w:cs="Arial"/>
                <w:color w:val="000000"/>
                <w:sz w:val="22"/>
                <w:szCs w:val="22"/>
                <w:lang w:val="fr-FR" w:eastAsia="fr-FR"/>
              </w:rPr>
              <w:t>2008-2011</w:t>
            </w:r>
          </w:p>
        </w:tc>
        <w:tc>
          <w:tcPr>
            <w:tcW w:w="2529" w:type="dxa"/>
            <w:shd w:val="clear" w:color="auto" w:fill="auto"/>
            <w:noWrap/>
            <w:vAlign w:val="bottom"/>
            <w:hideMark/>
          </w:tcPr>
          <w:p w:rsidR="00AB5471" w:rsidRPr="00AB5471" w:rsidRDefault="00AB5471" w:rsidP="00DD2720">
            <w:pPr>
              <w:jc w:val="center"/>
              <w:rPr>
                <w:rFonts w:cs="Arial"/>
                <w:color w:val="000000"/>
                <w:sz w:val="22"/>
                <w:szCs w:val="22"/>
                <w:lang w:val="fr-FR" w:eastAsia="fr-FR"/>
              </w:rPr>
            </w:pPr>
            <w:r w:rsidRPr="00AB5471">
              <w:rPr>
                <w:rFonts w:cs="Arial"/>
                <w:color w:val="000000"/>
                <w:sz w:val="22"/>
                <w:szCs w:val="22"/>
                <w:lang w:val="fr-FR" w:eastAsia="fr-FR"/>
              </w:rPr>
              <w:t> </w:t>
            </w:r>
          </w:p>
        </w:tc>
        <w:tc>
          <w:tcPr>
            <w:tcW w:w="1318" w:type="dxa"/>
            <w:shd w:val="clear" w:color="auto" w:fill="auto"/>
            <w:noWrap/>
            <w:vAlign w:val="bottom"/>
            <w:hideMark/>
          </w:tcPr>
          <w:p w:rsidR="00AB5471" w:rsidRPr="00AB5471" w:rsidRDefault="00AB5471" w:rsidP="00DD2720">
            <w:pPr>
              <w:jc w:val="right"/>
              <w:rPr>
                <w:rFonts w:cs="Arial"/>
                <w:color w:val="000000"/>
                <w:sz w:val="22"/>
                <w:szCs w:val="22"/>
                <w:lang w:val="fr-FR" w:eastAsia="fr-FR"/>
              </w:rPr>
            </w:pPr>
            <w:r w:rsidRPr="00AB5471">
              <w:rPr>
                <w:rFonts w:cs="Arial"/>
                <w:color w:val="000000"/>
                <w:sz w:val="22"/>
                <w:szCs w:val="22"/>
                <w:lang w:val="fr-FR" w:eastAsia="fr-FR"/>
              </w:rPr>
              <w:t>1'960'000</w:t>
            </w:r>
          </w:p>
        </w:tc>
        <w:tc>
          <w:tcPr>
            <w:tcW w:w="1815" w:type="dxa"/>
            <w:shd w:val="clear" w:color="auto" w:fill="auto"/>
            <w:noWrap/>
            <w:vAlign w:val="bottom"/>
            <w:hideMark/>
          </w:tcPr>
          <w:p w:rsidR="00AB5471" w:rsidRPr="00AB5471" w:rsidRDefault="00AB5471" w:rsidP="00DD2720">
            <w:pPr>
              <w:jc w:val="right"/>
              <w:rPr>
                <w:rFonts w:cs="Arial"/>
                <w:color w:val="000000"/>
                <w:sz w:val="22"/>
                <w:szCs w:val="22"/>
                <w:lang w:val="fr-FR" w:eastAsia="fr-FR"/>
              </w:rPr>
            </w:pPr>
            <w:r w:rsidRPr="00AB5471">
              <w:rPr>
                <w:rFonts w:cs="Arial"/>
                <w:color w:val="000000"/>
                <w:sz w:val="22"/>
                <w:szCs w:val="22"/>
                <w:lang w:val="fr-FR" w:eastAsia="fr-FR"/>
              </w:rPr>
              <w:t>560'000</w:t>
            </w:r>
          </w:p>
        </w:tc>
      </w:tr>
      <w:tr w:rsidR="00AB5471" w:rsidRPr="002B0B1D" w:rsidTr="00C156D3">
        <w:trPr>
          <w:trHeight w:val="300"/>
        </w:trPr>
        <w:tc>
          <w:tcPr>
            <w:tcW w:w="1418" w:type="dxa"/>
            <w:shd w:val="clear" w:color="auto" w:fill="auto"/>
            <w:noWrap/>
            <w:vAlign w:val="bottom"/>
            <w:hideMark/>
          </w:tcPr>
          <w:p w:rsidR="00AB5471" w:rsidRPr="00AB5471" w:rsidRDefault="00AB5471" w:rsidP="00C156D3">
            <w:pPr>
              <w:jc w:val="left"/>
              <w:rPr>
                <w:rFonts w:cs="Arial"/>
                <w:b/>
                <w:bCs/>
                <w:color w:val="000000"/>
                <w:sz w:val="22"/>
                <w:szCs w:val="22"/>
                <w:lang w:val="fr-FR" w:eastAsia="fr-FR"/>
              </w:rPr>
            </w:pPr>
            <w:r w:rsidRPr="00AB5471">
              <w:rPr>
                <w:rFonts w:cs="Arial"/>
                <w:b/>
                <w:bCs/>
                <w:color w:val="000000"/>
                <w:sz w:val="22"/>
                <w:szCs w:val="22"/>
                <w:lang w:val="fr-FR" w:eastAsia="fr-FR"/>
              </w:rPr>
              <w:t>6508</w:t>
            </w:r>
          </w:p>
        </w:tc>
        <w:tc>
          <w:tcPr>
            <w:tcW w:w="1559" w:type="dxa"/>
            <w:shd w:val="clear" w:color="auto" w:fill="auto"/>
            <w:noWrap/>
            <w:vAlign w:val="bottom"/>
            <w:hideMark/>
          </w:tcPr>
          <w:p w:rsidR="00AB5471" w:rsidRPr="00AB5471" w:rsidRDefault="00AB5471" w:rsidP="00DD2720">
            <w:pPr>
              <w:jc w:val="center"/>
              <w:rPr>
                <w:rFonts w:cs="Arial"/>
                <w:color w:val="000000"/>
                <w:sz w:val="22"/>
                <w:szCs w:val="22"/>
                <w:lang w:val="fr-FR" w:eastAsia="fr-FR"/>
              </w:rPr>
            </w:pPr>
            <w:r w:rsidRPr="00AB5471">
              <w:rPr>
                <w:rFonts w:cs="Arial"/>
                <w:color w:val="000000"/>
                <w:sz w:val="22"/>
                <w:szCs w:val="22"/>
                <w:lang w:val="fr-FR" w:eastAsia="fr-FR"/>
              </w:rPr>
              <w:t>2011-2015</w:t>
            </w:r>
          </w:p>
        </w:tc>
        <w:tc>
          <w:tcPr>
            <w:tcW w:w="2529" w:type="dxa"/>
            <w:shd w:val="clear" w:color="auto" w:fill="auto"/>
            <w:noWrap/>
            <w:vAlign w:val="bottom"/>
            <w:hideMark/>
          </w:tcPr>
          <w:p w:rsidR="00AB5471" w:rsidRPr="00AB5471" w:rsidRDefault="00AB5471" w:rsidP="00DD2720">
            <w:pPr>
              <w:jc w:val="center"/>
              <w:rPr>
                <w:rFonts w:cs="Arial"/>
                <w:color w:val="000000"/>
                <w:sz w:val="22"/>
                <w:szCs w:val="22"/>
                <w:lang w:val="fr-FR" w:eastAsia="fr-FR"/>
              </w:rPr>
            </w:pPr>
            <w:r w:rsidRPr="00AB5471">
              <w:rPr>
                <w:rFonts w:cs="Arial"/>
                <w:color w:val="000000"/>
                <w:sz w:val="22"/>
                <w:szCs w:val="22"/>
                <w:lang w:val="fr-FR" w:eastAsia="fr-FR"/>
              </w:rPr>
              <w:t> </w:t>
            </w:r>
          </w:p>
        </w:tc>
        <w:tc>
          <w:tcPr>
            <w:tcW w:w="1318" w:type="dxa"/>
            <w:shd w:val="clear" w:color="auto" w:fill="auto"/>
            <w:noWrap/>
            <w:vAlign w:val="bottom"/>
            <w:hideMark/>
          </w:tcPr>
          <w:p w:rsidR="00AB5471" w:rsidRPr="00AB5471" w:rsidRDefault="00AB5471" w:rsidP="00DD2720">
            <w:pPr>
              <w:jc w:val="right"/>
              <w:rPr>
                <w:rFonts w:cs="Arial"/>
                <w:color w:val="000000"/>
                <w:sz w:val="22"/>
                <w:szCs w:val="22"/>
                <w:lang w:val="fr-FR" w:eastAsia="fr-FR"/>
              </w:rPr>
            </w:pPr>
            <w:r w:rsidRPr="00AB5471">
              <w:rPr>
                <w:rFonts w:cs="Arial"/>
                <w:color w:val="000000"/>
                <w:sz w:val="22"/>
                <w:szCs w:val="22"/>
                <w:lang w:val="fr-FR" w:eastAsia="fr-FR"/>
              </w:rPr>
              <w:t>2'600'000</w:t>
            </w:r>
          </w:p>
        </w:tc>
        <w:tc>
          <w:tcPr>
            <w:tcW w:w="1815" w:type="dxa"/>
            <w:shd w:val="clear" w:color="auto" w:fill="auto"/>
            <w:noWrap/>
            <w:vAlign w:val="bottom"/>
            <w:hideMark/>
          </w:tcPr>
          <w:p w:rsidR="00AB5471" w:rsidRPr="00AB5471" w:rsidRDefault="00AB5471" w:rsidP="00DD2720">
            <w:pPr>
              <w:jc w:val="right"/>
              <w:rPr>
                <w:rFonts w:cs="Arial"/>
                <w:color w:val="000000"/>
                <w:sz w:val="22"/>
                <w:szCs w:val="22"/>
                <w:lang w:val="fr-FR" w:eastAsia="fr-FR"/>
              </w:rPr>
            </w:pPr>
            <w:r w:rsidRPr="00AB5471">
              <w:rPr>
                <w:rFonts w:cs="Arial"/>
                <w:color w:val="000000"/>
                <w:sz w:val="22"/>
                <w:szCs w:val="22"/>
                <w:lang w:val="fr-FR" w:eastAsia="fr-FR"/>
              </w:rPr>
              <w:t>577'778</w:t>
            </w:r>
          </w:p>
        </w:tc>
      </w:tr>
      <w:tr w:rsidR="00AB5471" w:rsidRPr="002B0B1D" w:rsidTr="00C156D3">
        <w:trPr>
          <w:trHeight w:val="300"/>
        </w:trPr>
        <w:tc>
          <w:tcPr>
            <w:tcW w:w="1418" w:type="dxa"/>
            <w:shd w:val="clear" w:color="auto" w:fill="auto"/>
            <w:noWrap/>
            <w:vAlign w:val="bottom"/>
            <w:hideMark/>
          </w:tcPr>
          <w:p w:rsidR="00AB5471" w:rsidRPr="00AB5471" w:rsidRDefault="00AB5471" w:rsidP="00C156D3">
            <w:pPr>
              <w:jc w:val="left"/>
              <w:rPr>
                <w:rFonts w:cs="Arial"/>
                <w:b/>
                <w:bCs/>
                <w:color w:val="000000"/>
                <w:sz w:val="22"/>
                <w:szCs w:val="22"/>
                <w:lang w:val="fr-FR" w:eastAsia="fr-FR"/>
              </w:rPr>
            </w:pPr>
            <w:r w:rsidRPr="00AB5471">
              <w:rPr>
                <w:rFonts w:cs="Arial"/>
                <w:b/>
                <w:bCs/>
                <w:color w:val="000000"/>
                <w:sz w:val="22"/>
                <w:szCs w:val="22"/>
                <w:lang w:val="fr-FR" w:eastAsia="fr-FR"/>
              </w:rPr>
              <w:t>7174</w:t>
            </w:r>
          </w:p>
        </w:tc>
        <w:tc>
          <w:tcPr>
            <w:tcW w:w="1559" w:type="dxa"/>
            <w:shd w:val="clear" w:color="auto" w:fill="auto"/>
            <w:noWrap/>
            <w:vAlign w:val="bottom"/>
            <w:hideMark/>
          </w:tcPr>
          <w:p w:rsidR="00AB5471" w:rsidRPr="00AB5471" w:rsidRDefault="00AB5471" w:rsidP="00DD2720">
            <w:pPr>
              <w:jc w:val="center"/>
              <w:rPr>
                <w:rFonts w:cs="Arial"/>
                <w:color w:val="000000"/>
                <w:sz w:val="22"/>
                <w:szCs w:val="22"/>
                <w:lang w:val="fr-FR" w:eastAsia="fr-FR"/>
              </w:rPr>
            </w:pPr>
            <w:r w:rsidRPr="00AB5471">
              <w:rPr>
                <w:rFonts w:cs="Arial"/>
                <w:color w:val="000000"/>
                <w:sz w:val="22"/>
                <w:szCs w:val="22"/>
                <w:lang w:val="fr-FR" w:eastAsia="fr-FR"/>
              </w:rPr>
              <w:t>2016-2019</w:t>
            </w:r>
          </w:p>
        </w:tc>
        <w:tc>
          <w:tcPr>
            <w:tcW w:w="2529" w:type="dxa"/>
            <w:shd w:val="clear" w:color="auto" w:fill="auto"/>
            <w:noWrap/>
            <w:vAlign w:val="bottom"/>
            <w:hideMark/>
          </w:tcPr>
          <w:p w:rsidR="00AB5471" w:rsidRPr="00AB5471" w:rsidRDefault="00AB5471" w:rsidP="00DD2720">
            <w:pPr>
              <w:jc w:val="center"/>
              <w:rPr>
                <w:rFonts w:cs="Arial"/>
                <w:color w:val="000000"/>
                <w:sz w:val="22"/>
                <w:szCs w:val="22"/>
                <w:lang w:val="fr-FR" w:eastAsia="fr-FR"/>
              </w:rPr>
            </w:pPr>
            <w:r w:rsidRPr="00AB5471">
              <w:rPr>
                <w:rFonts w:cs="Arial"/>
                <w:color w:val="000000"/>
                <w:sz w:val="22"/>
                <w:szCs w:val="22"/>
                <w:lang w:val="fr-FR" w:eastAsia="fr-FR"/>
              </w:rPr>
              <w:t> </w:t>
            </w:r>
          </w:p>
        </w:tc>
        <w:tc>
          <w:tcPr>
            <w:tcW w:w="1318" w:type="dxa"/>
            <w:shd w:val="clear" w:color="auto" w:fill="auto"/>
            <w:noWrap/>
            <w:vAlign w:val="bottom"/>
            <w:hideMark/>
          </w:tcPr>
          <w:p w:rsidR="00AB5471" w:rsidRPr="00AB5471" w:rsidRDefault="00AB5471" w:rsidP="00DD2720">
            <w:pPr>
              <w:jc w:val="right"/>
              <w:rPr>
                <w:rFonts w:cs="Arial"/>
                <w:color w:val="000000"/>
                <w:sz w:val="22"/>
                <w:szCs w:val="22"/>
                <w:lang w:val="fr-FR" w:eastAsia="fr-FR"/>
              </w:rPr>
            </w:pPr>
            <w:r w:rsidRPr="00AB5471">
              <w:rPr>
                <w:rFonts w:cs="Arial"/>
                <w:color w:val="000000"/>
                <w:sz w:val="22"/>
                <w:szCs w:val="22"/>
                <w:lang w:val="fr-FR" w:eastAsia="fr-FR"/>
              </w:rPr>
              <w:t>1'600'105</w:t>
            </w:r>
          </w:p>
        </w:tc>
        <w:tc>
          <w:tcPr>
            <w:tcW w:w="1815" w:type="dxa"/>
            <w:shd w:val="clear" w:color="auto" w:fill="auto"/>
            <w:noWrap/>
            <w:vAlign w:val="bottom"/>
            <w:hideMark/>
          </w:tcPr>
          <w:p w:rsidR="00AB5471" w:rsidRPr="00AB5471" w:rsidRDefault="00AB5471" w:rsidP="00DD2720">
            <w:pPr>
              <w:jc w:val="right"/>
              <w:rPr>
                <w:rFonts w:cs="Arial"/>
                <w:color w:val="000000"/>
                <w:sz w:val="22"/>
                <w:szCs w:val="22"/>
                <w:lang w:val="fr-FR" w:eastAsia="fr-FR"/>
              </w:rPr>
            </w:pPr>
            <w:r w:rsidRPr="00AB5471">
              <w:rPr>
                <w:rFonts w:cs="Arial"/>
                <w:color w:val="000000"/>
                <w:sz w:val="22"/>
                <w:szCs w:val="22"/>
                <w:lang w:val="fr-FR" w:eastAsia="fr-FR"/>
              </w:rPr>
              <w:t>400'026</w:t>
            </w:r>
          </w:p>
        </w:tc>
      </w:tr>
      <w:tr w:rsidR="00AB5471" w:rsidRPr="002B0B1D" w:rsidTr="00C156D3">
        <w:trPr>
          <w:trHeight w:val="90"/>
        </w:trPr>
        <w:tc>
          <w:tcPr>
            <w:tcW w:w="1418" w:type="dxa"/>
            <w:shd w:val="clear" w:color="auto" w:fill="auto"/>
            <w:noWrap/>
            <w:vAlign w:val="bottom"/>
            <w:hideMark/>
          </w:tcPr>
          <w:p w:rsidR="00AB5471" w:rsidRPr="00AB5471" w:rsidRDefault="00AB5471" w:rsidP="00C156D3">
            <w:pPr>
              <w:jc w:val="left"/>
              <w:rPr>
                <w:rFonts w:cs="Arial"/>
                <w:color w:val="000000"/>
                <w:sz w:val="22"/>
                <w:szCs w:val="22"/>
                <w:lang w:val="fr-FR" w:eastAsia="fr-FR"/>
              </w:rPr>
            </w:pPr>
            <w:r w:rsidRPr="00AB5471">
              <w:rPr>
                <w:rFonts w:cs="Arial"/>
                <w:color w:val="000000"/>
                <w:sz w:val="22"/>
                <w:szCs w:val="22"/>
                <w:lang w:val="fr-FR" w:eastAsia="fr-FR"/>
              </w:rPr>
              <w:t> </w:t>
            </w:r>
          </w:p>
        </w:tc>
        <w:tc>
          <w:tcPr>
            <w:tcW w:w="1559" w:type="dxa"/>
            <w:shd w:val="clear" w:color="auto" w:fill="auto"/>
            <w:noWrap/>
            <w:vAlign w:val="bottom"/>
            <w:hideMark/>
          </w:tcPr>
          <w:p w:rsidR="00AB5471" w:rsidRPr="00AB5471" w:rsidRDefault="00AB5471" w:rsidP="00DD2720">
            <w:pPr>
              <w:jc w:val="center"/>
              <w:rPr>
                <w:rFonts w:cs="Arial"/>
                <w:color w:val="000000"/>
                <w:sz w:val="22"/>
                <w:szCs w:val="22"/>
                <w:lang w:val="fr-FR" w:eastAsia="fr-FR"/>
              </w:rPr>
            </w:pPr>
            <w:r w:rsidRPr="00AB5471">
              <w:rPr>
                <w:rFonts w:cs="Arial"/>
                <w:color w:val="000000"/>
                <w:sz w:val="22"/>
                <w:szCs w:val="22"/>
                <w:lang w:val="fr-FR" w:eastAsia="fr-FR"/>
              </w:rPr>
              <w:t> </w:t>
            </w:r>
          </w:p>
        </w:tc>
        <w:tc>
          <w:tcPr>
            <w:tcW w:w="2529" w:type="dxa"/>
            <w:shd w:val="clear" w:color="auto" w:fill="auto"/>
            <w:noWrap/>
            <w:vAlign w:val="bottom"/>
            <w:hideMark/>
          </w:tcPr>
          <w:p w:rsidR="00AB5471" w:rsidRPr="00AB5471" w:rsidRDefault="00AB5471" w:rsidP="00DD2720">
            <w:pPr>
              <w:jc w:val="center"/>
              <w:rPr>
                <w:rFonts w:cs="Arial"/>
                <w:color w:val="000000"/>
                <w:sz w:val="22"/>
                <w:szCs w:val="22"/>
                <w:lang w:val="fr-FR" w:eastAsia="fr-FR"/>
              </w:rPr>
            </w:pPr>
            <w:r w:rsidRPr="00AB5471">
              <w:rPr>
                <w:rFonts w:cs="Arial"/>
                <w:color w:val="000000"/>
                <w:sz w:val="22"/>
                <w:szCs w:val="22"/>
                <w:lang w:val="fr-FR" w:eastAsia="fr-FR"/>
              </w:rPr>
              <w:t> </w:t>
            </w:r>
          </w:p>
        </w:tc>
        <w:tc>
          <w:tcPr>
            <w:tcW w:w="1318" w:type="dxa"/>
            <w:shd w:val="clear" w:color="auto" w:fill="auto"/>
            <w:noWrap/>
            <w:vAlign w:val="bottom"/>
            <w:hideMark/>
          </w:tcPr>
          <w:p w:rsidR="00AB5471" w:rsidRPr="00AB5471" w:rsidRDefault="00AB5471" w:rsidP="00DD2720">
            <w:pPr>
              <w:rPr>
                <w:rFonts w:cs="Arial"/>
                <w:color w:val="000000"/>
                <w:sz w:val="22"/>
                <w:szCs w:val="22"/>
                <w:lang w:val="fr-FR" w:eastAsia="fr-FR"/>
              </w:rPr>
            </w:pPr>
            <w:r w:rsidRPr="00AB5471">
              <w:rPr>
                <w:rFonts w:cs="Arial"/>
                <w:color w:val="000000"/>
                <w:sz w:val="22"/>
                <w:szCs w:val="22"/>
                <w:lang w:val="fr-FR" w:eastAsia="fr-FR"/>
              </w:rPr>
              <w:t> </w:t>
            </w:r>
          </w:p>
        </w:tc>
        <w:tc>
          <w:tcPr>
            <w:tcW w:w="1815" w:type="dxa"/>
            <w:shd w:val="clear" w:color="auto" w:fill="auto"/>
            <w:noWrap/>
            <w:vAlign w:val="bottom"/>
            <w:hideMark/>
          </w:tcPr>
          <w:p w:rsidR="00AB5471" w:rsidRPr="00AB5471" w:rsidRDefault="00AB5471" w:rsidP="00DD2720">
            <w:pPr>
              <w:rPr>
                <w:rFonts w:cs="Arial"/>
                <w:color w:val="000000"/>
                <w:sz w:val="22"/>
                <w:szCs w:val="22"/>
                <w:lang w:val="fr-FR" w:eastAsia="fr-FR"/>
              </w:rPr>
            </w:pPr>
            <w:r w:rsidRPr="00AB5471">
              <w:rPr>
                <w:rFonts w:cs="Arial"/>
                <w:color w:val="000000"/>
                <w:sz w:val="22"/>
                <w:szCs w:val="22"/>
                <w:lang w:val="fr-FR" w:eastAsia="fr-FR"/>
              </w:rPr>
              <w:t> </w:t>
            </w:r>
          </w:p>
        </w:tc>
      </w:tr>
      <w:tr w:rsidR="00AB5471" w:rsidRPr="002B0B1D" w:rsidTr="00C156D3">
        <w:trPr>
          <w:trHeight w:val="300"/>
        </w:trPr>
        <w:tc>
          <w:tcPr>
            <w:tcW w:w="1418" w:type="dxa"/>
            <w:shd w:val="clear" w:color="auto" w:fill="auto"/>
            <w:noWrap/>
            <w:vAlign w:val="bottom"/>
            <w:hideMark/>
          </w:tcPr>
          <w:p w:rsidR="00AB5471" w:rsidRPr="00AB5471" w:rsidRDefault="00AB5471" w:rsidP="00C156D3">
            <w:pPr>
              <w:jc w:val="left"/>
              <w:rPr>
                <w:rFonts w:cs="Arial"/>
                <w:b/>
                <w:bCs/>
                <w:color w:val="000000"/>
                <w:sz w:val="22"/>
                <w:szCs w:val="22"/>
                <w:lang w:val="fr-FR" w:eastAsia="fr-FR"/>
              </w:rPr>
            </w:pPr>
            <w:r w:rsidRPr="00AB5471">
              <w:rPr>
                <w:rFonts w:cs="Arial"/>
                <w:b/>
                <w:bCs/>
                <w:color w:val="000000"/>
                <w:sz w:val="22"/>
                <w:szCs w:val="22"/>
                <w:lang w:val="fr-FR" w:eastAsia="fr-FR"/>
              </w:rPr>
              <w:t>7804</w:t>
            </w:r>
          </w:p>
        </w:tc>
        <w:tc>
          <w:tcPr>
            <w:tcW w:w="1559" w:type="dxa"/>
            <w:shd w:val="clear" w:color="auto" w:fill="auto"/>
            <w:noWrap/>
            <w:vAlign w:val="bottom"/>
            <w:hideMark/>
          </w:tcPr>
          <w:p w:rsidR="00AB5471" w:rsidRPr="00AB5471" w:rsidRDefault="00AB5471" w:rsidP="00DD2720">
            <w:pPr>
              <w:jc w:val="center"/>
              <w:rPr>
                <w:rFonts w:cs="Arial"/>
                <w:b/>
                <w:bCs/>
                <w:color w:val="000000"/>
                <w:sz w:val="22"/>
                <w:szCs w:val="22"/>
                <w:lang w:val="fr-FR" w:eastAsia="fr-FR"/>
              </w:rPr>
            </w:pPr>
            <w:r w:rsidRPr="00AB5471">
              <w:rPr>
                <w:rFonts w:cs="Arial"/>
                <w:b/>
                <w:bCs/>
                <w:color w:val="000000"/>
                <w:sz w:val="22"/>
                <w:szCs w:val="22"/>
                <w:lang w:val="fr-FR" w:eastAsia="fr-FR"/>
              </w:rPr>
              <w:t>2020-2023</w:t>
            </w:r>
          </w:p>
        </w:tc>
        <w:tc>
          <w:tcPr>
            <w:tcW w:w="2529" w:type="dxa"/>
            <w:shd w:val="clear" w:color="auto" w:fill="auto"/>
            <w:noWrap/>
            <w:vAlign w:val="bottom"/>
            <w:hideMark/>
          </w:tcPr>
          <w:p w:rsidR="00AB5471" w:rsidRPr="00AB5471" w:rsidRDefault="00AB5471" w:rsidP="00DD2720">
            <w:pPr>
              <w:rPr>
                <w:rFonts w:cs="Arial"/>
                <w:b/>
                <w:bCs/>
                <w:color w:val="000000"/>
                <w:sz w:val="22"/>
                <w:szCs w:val="22"/>
                <w:lang w:val="fr-FR" w:eastAsia="fr-FR"/>
              </w:rPr>
            </w:pPr>
            <w:r w:rsidRPr="00AB5471">
              <w:rPr>
                <w:rFonts w:cs="Arial"/>
                <w:b/>
                <w:bCs/>
                <w:color w:val="000000"/>
                <w:sz w:val="22"/>
                <w:szCs w:val="22"/>
                <w:lang w:val="fr-FR" w:eastAsia="fr-FR"/>
              </w:rPr>
              <w:t>Totale</w:t>
            </w:r>
          </w:p>
        </w:tc>
        <w:tc>
          <w:tcPr>
            <w:tcW w:w="1318" w:type="dxa"/>
            <w:shd w:val="clear" w:color="auto" w:fill="auto"/>
            <w:noWrap/>
            <w:vAlign w:val="bottom"/>
            <w:hideMark/>
          </w:tcPr>
          <w:p w:rsidR="00AB5471" w:rsidRPr="00AB5471" w:rsidRDefault="00AB5471" w:rsidP="00DD2720">
            <w:pPr>
              <w:jc w:val="right"/>
              <w:rPr>
                <w:rFonts w:cs="Arial"/>
                <w:b/>
                <w:bCs/>
                <w:color w:val="000000"/>
                <w:sz w:val="22"/>
                <w:szCs w:val="22"/>
                <w:lang w:val="fr-FR" w:eastAsia="fr-FR"/>
              </w:rPr>
            </w:pPr>
            <w:r w:rsidRPr="00AB5471">
              <w:rPr>
                <w:rFonts w:cs="Arial"/>
                <w:b/>
                <w:bCs/>
                <w:color w:val="000000"/>
                <w:sz w:val="22"/>
                <w:szCs w:val="22"/>
                <w:lang w:val="fr-FR" w:eastAsia="fr-FR"/>
              </w:rPr>
              <w:t>6'900'000</w:t>
            </w:r>
          </w:p>
        </w:tc>
        <w:tc>
          <w:tcPr>
            <w:tcW w:w="1815" w:type="dxa"/>
            <w:shd w:val="clear" w:color="auto" w:fill="auto"/>
            <w:noWrap/>
            <w:vAlign w:val="bottom"/>
            <w:hideMark/>
          </w:tcPr>
          <w:p w:rsidR="00AB5471" w:rsidRPr="00AB5471" w:rsidRDefault="00AB5471" w:rsidP="00DD2720">
            <w:pPr>
              <w:jc w:val="right"/>
              <w:rPr>
                <w:rFonts w:cs="Arial"/>
                <w:b/>
                <w:bCs/>
                <w:color w:val="000000"/>
                <w:sz w:val="22"/>
                <w:szCs w:val="22"/>
                <w:lang w:val="fr-FR" w:eastAsia="fr-FR"/>
              </w:rPr>
            </w:pPr>
            <w:r w:rsidRPr="00AB5471">
              <w:rPr>
                <w:rFonts w:cs="Arial"/>
                <w:b/>
                <w:bCs/>
                <w:color w:val="000000"/>
                <w:sz w:val="22"/>
                <w:szCs w:val="22"/>
                <w:lang w:val="fr-FR" w:eastAsia="fr-FR"/>
              </w:rPr>
              <w:t>1'725'000</w:t>
            </w:r>
          </w:p>
        </w:tc>
      </w:tr>
      <w:tr w:rsidR="00AB5471" w:rsidRPr="002B0B1D" w:rsidTr="00C156D3">
        <w:trPr>
          <w:trHeight w:val="300"/>
        </w:trPr>
        <w:tc>
          <w:tcPr>
            <w:tcW w:w="1418" w:type="dxa"/>
            <w:shd w:val="clear" w:color="auto" w:fill="auto"/>
            <w:noWrap/>
            <w:vAlign w:val="bottom"/>
            <w:hideMark/>
          </w:tcPr>
          <w:p w:rsidR="00AB5471" w:rsidRPr="00AB5471" w:rsidRDefault="00AB5471" w:rsidP="00C156D3">
            <w:pPr>
              <w:jc w:val="left"/>
              <w:rPr>
                <w:rFonts w:cs="Arial"/>
                <w:b/>
                <w:bCs/>
                <w:color w:val="000000"/>
                <w:sz w:val="22"/>
                <w:szCs w:val="22"/>
                <w:lang w:val="fr-FR" w:eastAsia="fr-FR"/>
              </w:rPr>
            </w:pPr>
            <w:r w:rsidRPr="00AB5471">
              <w:rPr>
                <w:rFonts w:cs="Arial"/>
                <w:b/>
                <w:bCs/>
                <w:color w:val="000000"/>
                <w:sz w:val="22"/>
                <w:szCs w:val="22"/>
                <w:lang w:val="fr-FR" w:eastAsia="fr-FR"/>
              </w:rPr>
              <w:t> </w:t>
            </w:r>
          </w:p>
        </w:tc>
        <w:tc>
          <w:tcPr>
            <w:tcW w:w="1559" w:type="dxa"/>
            <w:shd w:val="clear" w:color="auto" w:fill="auto"/>
            <w:noWrap/>
            <w:vAlign w:val="bottom"/>
            <w:hideMark/>
          </w:tcPr>
          <w:p w:rsidR="00AB5471" w:rsidRPr="00AB5471" w:rsidRDefault="00AB5471" w:rsidP="00DD2720">
            <w:pPr>
              <w:jc w:val="center"/>
              <w:rPr>
                <w:rFonts w:cs="Arial"/>
                <w:b/>
                <w:bCs/>
                <w:color w:val="000000"/>
                <w:sz w:val="22"/>
                <w:szCs w:val="22"/>
                <w:lang w:val="fr-FR" w:eastAsia="fr-FR"/>
              </w:rPr>
            </w:pPr>
            <w:r w:rsidRPr="00AB5471">
              <w:rPr>
                <w:rFonts w:cs="Arial"/>
                <w:b/>
                <w:bCs/>
                <w:color w:val="000000"/>
                <w:sz w:val="22"/>
                <w:szCs w:val="22"/>
                <w:lang w:val="fr-FR" w:eastAsia="fr-FR"/>
              </w:rPr>
              <w:t> </w:t>
            </w:r>
          </w:p>
        </w:tc>
        <w:tc>
          <w:tcPr>
            <w:tcW w:w="2529" w:type="dxa"/>
            <w:shd w:val="clear" w:color="auto" w:fill="auto"/>
            <w:noWrap/>
            <w:vAlign w:val="bottom"/>
            <w:hideMark/>
          </w:tcPr>
          <w:p w:rsidR="00AB5471" w:rsidRPr="00AB5471" w:rsidRDefault="00AB5471" w:rsidP="00DD2720">
            <w:pPr>
              <w:rPr>
                <w:rFonts w:cs="Arial"/>
                <w:bCs/>
                <w:color w:val="000000"/>
                <w:sz w:val="22"/>
                <w:szCs w:val="22"/>
                <w:lang w:val="fr-FR" w:eastAsia="fr-FR"/>
              </w:rPr>
            </w:pPr>
            <w:r w:rsidRPr="00AB5471">
              <w:rPr>
                <w:rFonts w:cs="Arial"/>
                <w:bCs/>
                <w:color w:val="000000"/>
                <w:sz w:val="22"/>
                <w:szCs w:val="22"/>
                <w:lang w:val="fr-FR" w:eastAsia="fr-FR"/>
              </w:rPr>
              <w:t>Di cui per ricerca</w:t>
            </w:r>
          </w:p>
        </w:tc>
        <w:tc>
          <w:tcPr>
            <w:tcW w:w="1318" w:type="dxa"/>
            <w:shd w:val="clear" w:color="auto" w:fill="auto"/>
            <w:noWrap/>
            <w:vAlign w:val="bottom"/>
            <w:hideMark/>
          </w:tcPr>
          <w:p w:rsidR="00AB5471" w:rsidRPr="00AB5471" w:rsidRDefault="00AB5471" w:rsidP="00DD2720">
            <w:pPr>
              <w:jc w:val="right"/>
              <w:rPr>
                <w:rFonts w:cs="Arial"/>
                <w:bCs/>
                <w:color w:val="000000"/>
                <w:sz w:val="22"/>
                <w:szCs w:val="22"/>
                <w:lang w:val="fr-FR" w:eastAsia="fr-FR"/>
              </w:rPr>
            </w:pPr>
            <w:r w:rsidRPr="00AB5471">
              <w:rPr>
                <w:rFonts w:cs="Arial"/>
                <w:bCs/>
                <w:color w:val="000000"/>
                <w:sz w:val="22"/>
                <w:szCs w:val="22"/>
                <w:lang w:val="fr-FR" w:eastAsia="fr-FR"/>
              </w:rPr>
              <w:t>911'811</w:t>
            </w:r>
          </w:p>
        </w:tc>
        <w:tc>
          <w:tcPr>
            <w:tcW w:w="1815" w:type="dxa"/>
            <w:shd w:val="clear" w:color="auto" w:fill="auto"/>
            <w:noWrap/>
            <w:vAlign w:val="bottom"/>
            <w:hideMark/>
          </w:tcPr>
          <w:p w:rsidR="00AB5471" w:rsidRPr="00AB5471" w:rsidRDefault="00AB5471" w:rsidP="00DD2720">
            <w:pPr>
              <w:jc w:val="right"/>
              <w:rPr>
                <w:rFonts w:cs="Arial"/>
                <w:bCs/>
                <w:color w:val="000000"/>
                <w:sz w:val="22"/>
                <w:szCs w:val="22"/>
                <w:lang w:val="fr-FR" w:eastAsia="fr-FR"/>
              </w:rPr>
            </w:pPr>
            <w:r w:rsidRPr="00AB5471">
              <w:rPr>
                <w:rFonts w:cs="Arial"/>
                <w:bCs/>
                <w:color w:val="000000"/>
                <w:sz w:val="22"/>
                <w:szCs w:val="22"/>
                <w:lang w:val="fr-FR" w:eastAsia="fr-FR"/>
              </w:rPr>
              <w:t>227'953</w:t>
            </w:r>
          </w:p>
        </w:tc>
      </w:tr>
      <w:tr w:rsidR="00AB5471" w:rsidRPr="002B0B1D" w:rsidTr="00C156D3">
        <w:trPr>
          <w:trHeight w:val="300"/>
        </w:trPr>
        <w:tc>
          <w:tcPr>
            <w:tcW w:w="1418" w:type="dxa"/>
            <w:shd w:val="clear" w:color="auto" w:fill="auto"/>
            <w:noWrap/>
            <w:vAlign w:val="bottom"/>
            <w:hideMark/>
          </w:tcPr>
          <w:p w:rsidR="00AB5471" w:rsidRPr="00AB5471" w:rsidRDefault="00AB5471" w:rsidP="00C156D3">
            <w:pPr>
              <w:jc w:val="left"/>
              <w:rPr>
                <w:rFonts w:cs="Arial"/>
                <w:b/>
                <w:bCs/>
                <w:color w:val="000000"/>
                <w:sz w:val="22"/>
                <w:szCs w:val="22"/>
                <w:lang w:val="fr-FR" w:eastAsia="fr-FR"/>
              </w:rPr>
            </w:pPr>
            <w:r w:rsidRPr="00AB5471">
              <w:rPr>
                <w:rFonts w:cs="Arial"/>
                <w:b/>
                <w:bCs/>
                <w:color w:val="000000"/>
                <w:sz w:val="22"/>
                <w:szCs w:val="22"/>
                <w:lang w:val="fr-FR" w:eastAsia="fr-FR"/>
              </w:rPr>
              <w:t> </w:t>
            </w:r>
          </w:p>
        </w:tc>
        <w:tc>
          <w:tcPr>
            <w:tcW w:w="1559" w:type="dxa"/>
            <w:shd w:val="clear" w:color="auto" w:fill="auto"/>
            <w:noWrap/>
            <w:vAlign w:val="bottom"/>
            <w:hideMark/>
          </w:tcPr>
          <w:p w:rsidR="00AB5471" w:rsidRPr="00AB5471" w:rsidRDefault="00AB5471" w:rsidP="00DD2720">
            <w:pPr>
              <w:jc w:val="center"/>
              <w:rPr>
                <w:rFonts w:cs="Arial"/>
                <w:b/>
                <w:bCs/>
                <w:color w:val="000000"/>
                <w:sz w:val="22"/>
                <w:szCs w:val="22"/>
                <w:lang w:val="fr-FR" w:eastAsia="fr-FR"/>
              </w:rPr>
            </w:pPr>
            <w:r w:rsidRPr="00AB5471">
              <w:rPr>
                <w:rFonts w:cs="Arial"/>
                <w:b/>
                <w:bCs/>
                <w:color w:val="000000"/>
                <w:sz w:val="22"/>
                <w:szCs w:val="22"/>
                <w:lang w:val="fr-FR" w:eastAsia="fr-FR"/>
              </w:rPr>
              <w:t> </w:t>
            </w:r>
          </w:p>
        </w:tc>
        <w:tc>
          <w:tcPr>
            <w:tcW w:w="2529" w:type="dxa"/>
            <w:shd w:val="clear" w:color="auto" w:fill="auto"/>
            <w:noWrap/>
            <w:vAlign w:val="bottom"/>
            <w:hideMark/>
          </w:tcPr>
          <w:p w:rsidR="00AB5471" w:rsidRPr="00AB5471" w:rsidRDefault="00AB5471" w:rsidP="00DD2720">
            <w:pPr>
              <w:rPr>
                <w:rFonts w:cs="Arial"/>
                <w:bCs/>
                <w:color w:val="000000"/>
                <w:sz w:val="22"/>
                <w:szCs w:val="22"/>
                <w:lang w:eastAsia="fr-FR"/>
              </w:rPr>
            </w:pPr>
            <w:r w:rsidRPr="00AB5471">
              <w:rPr>
                <w:rFonts w:cs="Arial"/>
                <w:bCs/>
                <w:color w:val="000000"/>
                <w:sz w:val="22"/>
                <w:szCs w:val="22"/>
                <w:lang w:eastAsia="fr-FR"/>
              </w:rPr>
              <w:t>Di cui per altre attività</w:t>
            </w:r>
          </w:p>
        </w:tc>
        <w:tc>
          <w:tcPr>
            <w:tcW w:w="1318" w:type="dxa"/>
            <w:shd w:val="clear" w:color="auto" w:fill="auto"/>
            <w:noWrap/>
            <w:vAlign w:val="bottom"/>
            <w:hideMark/>
          </w:tcPr>
          <w:p w:rsidR="00AB5471" w:rsidRPr="00AB5471" w:rsidRDefault="00AB5471" w:rsidP="00DD2720">
            <w:pPr>
              <w:jc w:val="right"/>
              <w:rPr>
                <w:rFonts w:cs="Arial"/>
                <w:bCs/>
                <w:color w:val="000000"/>
                <w:sz w:val="22"/>
                <w:szCs w:val="22"/>
                <w:lang w:val="fr-FR" w:eastAsia="fr-FR"/>
              </w:rPr>
            </w:pPr>
            <w:r w:rsidRPr="00AB5471">
              <w:rPr>
                <w:rFonts w:cs="Arial"/>
                <w:bCs/>
                <w:color w:val="000000"/>
                <w:sz w:val="22"/>
                <w:szCs w:val="22"/>
                <w:lang w:val="fr-FR" w:eastAsia="fr-FR"/>
              </w:rPr>
              <w:t>5'988'189</w:t>
            </w:r>
          </w:p>
        </w:tc>
        <w:tc>
          <w:tcPr>
            <w:tcW w:w="1815" w:type="dxa"/>
            <w:shd w:val="clear" w:color="auto" w:fill="auto"/>
            <w:noWrap/>
            <w:vAlign w:val="bottom"/>
            <w:hideMark/>
          </w:tcPr>
          <w:p w:rsidR="00AB5471" w:rsidRPr="00AB5471" w:rsidRDefault="00AB5471" w:rsidP="00DD2720">
            <w:pPr>
              <w:jc w:val="right"/>
              <w:rPr>
                <w:rFonts w:cs="Arial"/>
                <w:bCs/>
                <w:color w:val="000000"/>
                <w:sz w:val="22"/>
                <w:szCs w:val="22"/>
                <w:lang w:val="fr-FR" w:eastAsia="fr-FR"/>
              </w:rPr>
            </w:pPr>
            <w:r w:rsidRPr="00AB5471">
              <w:rPr>
                <w:rFonts w:cs="Arial"/>
                <w:bCs/>
                <w:color w:val="000000"/>
                <w:sz w:val="22"/>
                <w:szCs w:val="22"/>
                <w:lang w:val="fr-FR" w:eastAsia="fr-FR"/>
              </w:rPr>
              <w:t>1'497'047</w:t>
            </w:r>
          </w:p>
        </w:tc>
      </w:tr>
    </w:tbl>
    <w:p w:rsidR="00AB5471" w:rsidRDefault="00AB5471" w:rsidP="00AB5471">
      <w:pPr>
        <w:spacing w:line="240" w:lineRule="atLeast"/>
        <w:rPr>
          <w:rFonts w:cs="Arial"/>
          <w:szCs w:val="24"/>
        </w:rPr>
      </w:pPr>
    </w:p>
    <w:p w:rsidR="00AB5471" w:rsidRPr="00232395" w:rsidRDefault="00AB5471" w:rsidP="00AB5471">
      <w:pPr>
        <w:spacing w:line="240" w:lineRule="atLeast"/>
        <w:rPr>
          <w:rFonts w:cs="Arial"/>
          <w:szCs w:val="24"/>
        </w:rPr>
      </w:pPr>
      <w:r w:rsidRPr="00232395">
        <w:rPr>
          <w:rFonts w:cs="Arial"/>
          <w:szCs w:val="24"/>
        </w:rPr>
        <w:t xml:space="preserve">Facciamo inoltre presente che gli investimenti nel settore della natura beneficiano di sostanziali sostegni finanziari federali. In tal senso, i contributi cantonali permettono di mobilitare importanti sussidi federali (nel caso del credito quadro oggetto del messaggio </w:t>
      </w:r>
      <w:r w:rsidR="00D83F47">
        <w:rPr>
          <w:rFonts w:cs="Arial"/>
          <w:szCs w:val="24"/>
        </w:rPr>
        <w:br/>
        <w:t>n</w:t>
      </w:r>
      <w:r w:rsidRPr="00232395">
        <w:rPr>
          <w:rFonts w:cs="Arial"/>
          <w:szCs w:val="24"/>
        </w:rPr>
        <w:t xml:space="preserve">. 7804, i contributi federali ammontano a CHF 10.5 mio). </w:t>
      </w:r>
    </w:p>
    <w:p w:rsidR="00AB5471" w:rsidRDefault="00AB5471" w:rsidP="00AB5471">
      <w:pPr>
        <w:spacing w:line="240" w:lineRule="atLeast"/>
        <w:rPr>
          <w:rFonts w:cs="Arial"/>
          <w:szCs w:val="24"/>
        </w:rPr>
      </w:pPr>
      <w:r w:rsidRPr="00232395">
        <w:rPr>
          <w:rFonts w:cs="Arial"/>
          <w:szCs w:val="24"/>
        </w:rPr>
        <w:t xml:space="preserve">Riteniamo pertanto che </w:t>
      </w:r>
      <w:r>
        <w:rPr>
          <w:rFonts w:cs="Arial"/>
          <w:szCs w:val="24"/>
        </w:rPr>
        <w:t>questa richiesta sia da considerare evasa</w:t>
      </w:r>
      <w:r w:rsidRPr="00232395">
        <w:rPr>
          <w:rFonts w:cs="Arial"/>
          <w:szCs w:val="24"/>
        </w:rPr>
        <w:t xml:space="preserve"> con l’approvazione del credito richiesto con il messaggio </w:t>
      </w:r>
      <w:r w:rsidR="00D83F47">
        <w:rPr>
          <w:rFonts w:cs="Arial"/>
          <w:szCs w:val="24"/>
        </w:rPr>
        <w:t>n</w:t>
      </w:r>
      <w:r w:rsidRPr="00232395">
        <w:rPr>
          <w:rFonts w:cs="Arial"/>
          <w:szCs w:val="24"/>
        </w:rPr>
        <w:t>. 7804.</w:t>
      </w:r>
    </w:p>
    <w:p w:rsidR="00AB5471" w:rsidRDefault="00AB5471" w:rsidP="00AB5471">
      <w:pPr>
        <w:spacing w:line="240" w:lineRule="atLeast"/>
        <w:rPr>
          <w:rFonts w:cs="Arial"/>
          <w:szCs w:val="24"/>
        </w:rPr>
      </w:pPr>
    </w:p>
    <w:p w:rsidR="00AB5471" w:rsidRDefault="00AB5471" w:rsidP="00AB5471">
      <w:pPr>
        <w:spacing w:line="240" w:lineRule="atLeast"/>
        <w:rPr>
          <w:rFonts w:cs="Arial"/>
          <w:szCs w:val="24"/>
        </w:rPr>
      </w:pPr>
    </w:p>
    <w:p w:rsidR="00AB5471" w:rsidRPr="00F72B26" w:rsidRDefault="00AB5471" w:rsidP="00AB5471">
      <w:pPr>
        <w:pStyle w:val="Titolo2"/>
        <w:numPr>
          <w:ilvl w:val="1"/>
          <w:numId w:val="29"/>
        </w:numPr>
      </w:pPr>
      <w:r>
        <w:t>S</w:t>
      </w:r>
      <w:r w:rsidRPr="00F72B26">
        <w:t>ostegno alle iniziative turistiche ambientalmente sostenibili e fruibili senza mezzo motorizzato privato (stanziare almeno 0.5 mio all'anno)</w:t>
      </w:r>
    </w:p>
    <w:p w:rsidR="00AB5471" w:rsidRDefault="00AB5471" w:rsidP="00AB5471">
      <w:pPr>
        <w:spacing w:line="240" w:lineRule="atLeast"/>
        <w:rPr>
          <w:rFonts w:cs="Arial"/>
          <w:szCs w:val="24"/>
        </w:rPr>
      </w:pPr>
      <w:r w:rsidRPr="00F72B26">
        <w:rPr>
          <w:rFonts w:cs="Arial"/>
          <w:szCs w:val="24"/>
        </w:rPr>
        <w:t xml:space="preserve">Gli strumenti messi a disposizione dalla Legge sul turismo (con una dotazione nel quadriennio 2018-2021 pari a 16'000'000 fr., cfr. messaggio </w:t>
      </w:r>
      <w:r w:rsidR="00D83F47">
        <w:rPr>
          <w:rFonts w:cs="Arial"/>
          <w:szCs w:val="24"/>
        </w:rPr>
        <w:t xml:space="preserve">n. </w:t>
      </w:r>
      <w:r w:rsidRPr="00F72B26">
        <w:rPr>
          <w:rFonts w:cs="Arial"/>
          <w:szCs w:val="24"/>
        </w:rPr>
        <w:t xml:space="preserve">7530 del 2 maggio 2018) e dalla politica economica regionale (con una dotazione nel quadriennio 2020-2023 pari a 40'000'000 fr., cfr. messaggio </w:t>
      </w:r>
      <w:r w:rsidR="00D83F47">
        <w:rPr>
          <w:rFonts w:cs="Arial"/>
          <w:szCs w:val="24"/>
        </w:rPr>
        <w:t xml:space="preserve">n. </w:t>
      </w:r>
      <w:r w:rsidRPr="00F72B26">
        <w:rPr>
          <w:rFonts w:cs="Arial"/>
          <w:szCs w:val="24"/>
        </w:rPr>
        <w:t xml:space="preserve">7725 del 16 ottobre 2019) concorrono alla valorizzazione turistica e la messa in scena dell’offerta, attraverso la messa in rete di singole proposte su un determinato territorio, con l’elaborazione di obiettivi e strategie comuni e lo sviluppo di un prodotto turistico integrato e coerente, permettendo al visitatore di muoversi all’interno del territorio senza essere obbligato a dipendere dal mezzo di trasporto motorizzato </w:t>
      </w:r>
      <w:r>
        <w:rPr>
          <w:rFonts w:cs="Arial"/>
          <w:szCs w:val="24"/>
        </w:rPr>
        <w:t>privato.</w:t>
      </w:r>
    </w:p>
    <w:p w:rsidR="00CD2790" w:rsidRDefault="00AB5471" w:rsidP="00AB5471">
      <w:pPr>
        <w:spacing w:line="240" w:lineRule="atLeast"/>
        <w:rPr>
          <w:rFonts w:cs="Arial"/>
          <w:szCs w:val="24"/>
        </w:rPr>
      </w:pPr>
      <w:r w:rsidRPr="00F72B26">
        <w:rPr>
          <w:rFonts w:cs="Arial"/>
          <w:szCs w:val="24"/>
        </w:rPr>
        <w:t xml:space="preserve">Giova poi ricordare l’iniziativa Ticino Ticket, che dal 1° gennaio 2017 permette al visitatore che pernotta in un albergo, in un ostello o in un campeggio di muoversi liberamente con i mezzi pubblici per tutta la durata del suo soggiorno, beneficiando nel contempo di agevolazioni sugli impianti di risalita, la navigazione e le principali attrattive turistiche. Si tratta di un prodotto pionieristico che </w:t>
      </w:r>
      <w:r w:rsidR="00CD2790">
        <w:rPr>
          <w:rFonts w:cs="Arial"/>
          <w:szCs w:val="24"/>
        </w:rPr>
        <w:t>sta riscuotendo un buon successo e sulla cui continuità si sta lavorando proprio in queste settimane.</w:t>
      </w:r>
    </w:p>
    <w:p w:rsidR="00AB5471" w:rsidRDefault="00AB5471" w:rsidP="00AB5471">
      <w:pPr>
        <w:spacing w:line="240" w:lineRule="atLeast"/>
        <w:rPr>
          <w:rFonts w:cs="Arial"/>
          <w:szCs w:val="24"/>
        </w:rPr>
      </w:pPr>
    </w:p>
    <w:p w:rsidR="00AB5471" w:rsidRDefault="00AB5471" w:rsidP="00AB5471">
      <w:pPr>
        <w:spacing w:line="240" w:lineRule="atLeast"/>
        <w:rPr>
          <w:rFonts w:cs="Arial"/>
          <w:szCs w:val="24"/>
        </w:rPr>
      </w:pPr>
    </w:p>
    <w:p w:rsidR="00AB5471" w:rsidRDefault="00AB5471" w:rsidP="00AB5471">
      <w:pPr>
        <w:pStyle w:val="Titolo2"/>
        <w:numPr>
          <w:ilvl w:val="1"/>
          <w:numId w:val="29"/>
        </w:numPr>
      </w:pPr>
      <w:r>
        <w:t>Sostegno</w:t>
      </w:r>
      <w:r w:rsidRPr="00122172">
        <w:t xml:space="preserve"> </w:t>
      </w:r>
      <w:r>
        <w:t>al</w:t>
      </w:r>
      <w:r w:rsidRPr="00122172">
        <w:t>la ricerca scientifica realizzata da istituti situati in territorio ticinese nel settore della natura e dell’ambiente (stanziare almeno 0.5 mio all’anno).</w:t>
      </w:r>
    </w:p>
    <w:p w:rsidR="00AB5471" w:rsidRDefault="00AB5471" w:rsidP="00AB5471">
      <w:pPr>
        <w:spacing w:line="240" w:lineRule="atLeast"/>
        <w:rPr>
          <w:rFonts w:cs="Arial"/>
          <w:szCs w:val="24"/>
        </w:rPr>
      </w:pPr>
      <w:r w:rsidRPr="00122172">
        <w:rPr>
          <w:rFonts w:cs="Arial"/>
          <w:szCs w:val="24"/>
        </w:rPr>
        <w:t>Per lo svolgimento di lavori di ricerca applicata e di monitoraggio, il citato messaggio prevede contributi a istituti quali il Museo di storia naturale e l’Istituto federale di ricerca per la foresta, la neve e il paesaggio (WSL) che conducono ricerche nel campo della biodiversità. Tal tipo di contributo non era presente nei messaggi dei periodi precedenti.</w:t>
      </w:r>
    </w:p>
    <w:p w:rsidR="00AB5471" w:rsidRDefault="00AB5471" w:rsidP="00AB5471">
      <w:pPr>
        <w:spacing w:line="240" w:lineRule="atLeast"/>
        <w:rPr>
          <w:rFonts w:cs="Arial"/>
          <w:szCs w:val="24"/>
        </w:rPr>
      </w:pPr>
    </w:p>
    <w:p w:rsidR="00FC1051" w:rsidRDefault="00FC1051">
      <w:pPr>
        <w:jc w:val="left"/>
        <w:rPr>
          <w:rFonts w:cs="Arial"/>
          <w:szCs w:val="24"/>
        </w:rPr>
      </w:pPr>
      <w:r>
        <w:rPr>
          <w:rFonts w:cs="Arial"/>
          <w:szCs w:val="24"/>
        </w:rPr>
        <w:br w:type="page"/>
      </w:r>
    </w:p>
    <w:p w:rsidR="00AB5471" w:rsidRDefault="00AB5471" w:rsidP="00AB5471">
      <w:pPr>
        <w:spacing w:line="240" w:lineRule="atLeast"/>
        <w:rPr>
          <w:rFonts w:cs="Arial"/>
          <w:szCs w:val="24"/>
        </w:rPr>
      </w:pPr>
      <w:r w:rsidRPr="00122172">
        <w:rPr>
          <w:rFonts w:cs="Arial"/>
          <w:szCs w:val="24"/>
        </w:rPr>
        <w:t>Il piano di finanziamento del messaggio prevede quindi costi complessivi per attività di ricerca applicata di CHF 1'843'724.-, di cui contributi cantonali di CHF 911'811.-.</w:t>
      </w:r>
      <w:r>
        <w:rPr>
          <w:rFonts w:cs="Arial"/>
          <w:szCs w:val="24"/>
        </w:rPr>
        <w:t xml:space="preserve"> </w:t>
      </w:r>
      <w:r w:rsidRPr="00122172">
        <w:rPr>
          <w:rFonts w:cs="Arial"/>
          <w:szCs w:val="24"/>
        </w:rPr>
        <w:t xml:space="preserve">Con riferimento alla tabella presentata in risposta </w:t>
      </w:r>
      <w:r>
        <w:rPr>
          <w:rFonts w:cs="Arial"/>
          <w:szCs w:val="24"/>
        </w:rPr>
        <w:t xml:space="preserve">al punto </w:t>
      </w:r>
      <w:r>
        <w:rPr>
          <w:rFonts w:cs="Arial"/>
          <w:szCs w:val="24"/>
        </w:rPr>
        <w:fldChar w:fldCharType="begin"/>
      </w:r>
      <w:r>
        <w:rPr>
          <w:rFonts w:cs="Arial"/>
          <w:szCs w:val="24"/>
        </w:rPr>
        <w:instrText xml:space="preserve"> REF _Ref53418288 \r \h </w:instrText>
      </w:r>
      <w:r>
        <w:rPr>
          <w:rFonts w:cs="Arial"/>
          <w:szCs w:val="24"/>
        </w:rPr>
      </w:r>
      <w:r>
        <w:rPr>
          <w:rFonts w:cs="Arial"/>
          <w:szCs w:val="24"/>
        </w:rPr>
        <w:fldChar w:fldCharType="separate"/>
      </w:r>
      <w:r w:rsidR="00B0308F">
        <w:rPr>
          <w:rFonts w:cs="Arial"/>
          <w:szCs w:val="24"/>
        </w:rPr>
        <w:t>2.7</w:t>
      </w:r>
      <w:r>
        <w:rPr>
          <w:rFonts w:cs="Arial"/>
          <w:szCs w:val="24"/>
        </w:rPr>
        <w:fldChar w:fldCharType="end"/>
      </w:r>
      <w:r w:rsidRPr="00122172">
        <w:rPr>
          <w:rFonts w:cs="Arial"/>
          <w:szCs w:val="24"/>
        </w:rPr>
        <w:t xml:space="preserve">, l’ammontare dei contributi cantonali per attività di ricerca applicata corrisponde a una cifra annua media di </w:t>
      </w:r>
      <w:r w:rsidR="00D83F47">
        <w:rPr>
          <w:rFonts w:cs="Arial"/>
          <w:szCs w:val="24"/>
        </w:rPr>
        <w:br/>
      </w:r>
      <w:r w:rsidRPr="00122172">
        <w:rPr>
          <w:rFonts w:cs="Arial"/>
          <w:szCs w:val="24"/>
        </w:rPr>
        <w:t>CHF 227'953.-.</w:t>
      </w:r>
      <w:r>
        <w:rPr>
          <w:rFonts w:cs="Arial"/>
          <w:szCs w:val="24"/>
        </w:rPr>
        <w:t xml:space="preserve"> </w:t>
      </w:r>
      <w:r w:rsidRPr="00122172">
        <w:rPr>
          <w:rFonts w:cs="Arial"/>
          <w:szCs w:val="24"/>
        </w:rPr>
        <w:t xml:space="preserve">Di conseguenza, la richiesta di stanziare almeno 0.5 mio all’anno quale sostegno alla ricerca scientifica è parzialmente soddisfatta nel quadro del credito quadro attualmente all’esame presso il Gran </w:t>
      </w:r>
      <w:r w:rsidR="00D83F47">
        <w:rPr>
          <w:rFonts w:cs="Arial"/>
          <w:szCs w:val="24"/>
        </w:rPr>
        <w:t>C</w:t>
      </w:r>
      <w:r w:rsidRPr="00122172">
        <w:rPr>
          <w:rFonts w:cs="Arial"/>
          <w:szCs w:val="24"/>
        </w:rPr>
        <w:t>onsiglio.</w:t>
      </w:r>
    </w:p>
    <w:p w:rsidR="00AB5471" w:rsidRDefault="00AB5471" w:rsidP="00AB5471">
      <w:pPr>
        <w:spacing w:line="240" w:lineRule="atLeast"/>
        <w:rPr>
          <w:rFonts w:cs="Arial"/>
          <w:szCs w:val="24"/>
        </w:rPr>
      </w:pPr>
    </w:p>
    <w:p w:rsidR="00AB5471" w:rsidRDefault="00AB5471" w:rsidP="00AB5471">
      <w:pPr>
        <w:spacing w:line="240" w:lineRule="atLeast"/>
        <w:rPr>
          <w:rFonts w:cs="Arial"/>
          <w:szCs w:val="24"/>
        </w:rPr>
      </w:pPr>
    </w:p>
    <w:p w:rsidR="00AB5471" w:rsidRDefault="00AB5471" w:rsidP="00AB5471">
      <w:pPr>
        <w:spacing w:line="240" w:lineRule="atLeast"/>
        <w:rPr>
          <w:rFonts w:cs="Arial"/>
          <w:szCs w:val="24"/>
        </w:rPr>
      </w:pPr>
    </w:p>
    <w:p w:rsidR="00AB5471" w:rsidRDefault="00AB5471" w:rsidP="00AB5471">
      <w:pPr>
        <w:pStyle w:val="Titolo1"/>
        <w:numPr>
          <w:ilvl w:val="0"/>
          <w:numId w:val="29"/>
        </w:numPr>
        <w:tabs>
          <w:tab w:val="clear" w:pos="567"/>
        </w:tabs>
        <w:spacing w:after="240"/>
        <w:ind w:left="567" w:hanging="567"/>
      </w:pPr>
      <w:r w:rsidRPr="00660292">
        <w:t>Studiare la fattibilità in termini tecnici e fin</w:t>
      </w:r>
      <w:r>
        <w:t>anziari di un'implementazione d</w:t>
      </w:r>
      <w:r w:rsidRPr="00660292">
        <w:t xml:space="preserve">i </w:t>
      </w:r>
      <w:r>
        <w:t xml:space="preserve">una serie di </w:t>
      </w:r>
      <w:r w:rsidRPr="00660292">
        <w:t>progetti su suolo ticinese</w:t>
      </w:r>
    </w:p>
    <w:p w:rsidR="00AB5471" w:rsidRDefault="00AB5471" w:rsidP="00AB5471">
      <w:r>
        <w:t xml:space="preserve">Con il messaggio sul FER n. 7894 si propone di alimentare il fondo con </w:t>
      </w:r>
      <w:r w:rsidRPr="009F2A5C">
        <w:t xml:space="preserve">un </w:t>
      </w:r>
      <w:r>
        <w:t>contributo</w:t>
      </w:r>
      <w:r w:rsidRPr="009F2A5C">
        <w:t xml:space="preserve"> straordinario di 5 mio</w:t>
      </w:r>
      <w:r>
        <w:t xml:space="preserve"> CHF</w:t>
      </w:r>
      <w:r w:rsidRPr="009F2A5C">
        <w:t xml:space="preserve">, </w:t>
      </w:r>
      <w:r>
        <w:t>dedicato in parte a</w:t>
      </w:r>
      <w:r w:rsidRPr="009F2A5C">
        <w:t xml:space="preserve">l sostegno della realizzazione di impianti innovativi </w:t>
      </w:r>
      <w:r w:rsidRPr="00D0595B">
        <w:rPr>
          <w:i/>
        </w:rPr>
        <w:t>power-to-X</w:t>
      </w:r>
      <w:r>
        <w:t xml:space="preserve"> inerenti</w:t>
      </w:r>
      <w:r w:rsidRPr="009F2A5C">
        <w:t xml:space="preserve"> la produzione di </w:t>
      </w:r>
      <w:r>
        <w:t>combustibili e carburanti sintetici</w:t>
      </w:r>
      <w:r w:rsidRPr="009F2A5C">
        <w:t xml:space="preserve"> (</w:t>
      </w:r>
      <w:r>
        <w:t xml:space="preserve">da rinnovabili e </w:t>
      </w:r>
      <w:r w:rsidRPr="009F2A5C">
        <w:t xml:space="preserve">con possibilità di cattura di CO2), nell’ottica di un rilancio economico del settore, necessario alla luce delle conseguenze negative causate dal </w:t>
      </w:r>
      <w:r w:rsidRPr="00D0595B">
        <w:rPr>
          <w:i/>
        </w:rPr>
        <w:t>lockdown</w:t>
      </w:r>
      <w:r w:rsidRPr="009F2A5C">
        <w:t>, e di uno stimolo per l’insediamento di aziende all’avanguardia nel settore della cosiddetta economia verde.</w:t>
      </w:r>
      <w:r>
        <w:t xml:space="preserve"> Nell’ambito dell’attuazione del Piano energetico cantonale saranno dunque va</w:t>
      </w:r>
      <w:r w:rsidR="00CD2790">
        <w:t>lutate diverse possibilità, tra le quali</w:t>
      </w:r>
      <w:r>
        <w:t xml:space="preserve"> anche quelle proposte dalla mozione, tenendo in debita considerazione l’effettiva fattibilità nel contesto territoriale ticinese. Non si tratta di sostenere dei prototipi, ma di realizzare progetti già consolidati dal profilo tecnico, benché dal profilo economico non ancora del tutto sostenibili. Proprio per evidenziare le possibili criticità, si propongono alcune considerazioni di merito per due delle proposte della mozione.</w:t>
      </w:r>
    </w:p>
    <w:p w:rsidR="00AB5471" w:rsidRDefault="00AB5471" w:rsidP="00AB5471"/>
    <w:p w:rsidR="00AB5471" w:rsidRPr="00790525" w:rsidRDefault="00AB5471" w:rsidP="00AB5471"/>
    <w:p w:rsidR="00AB5471" w:rsidRPr="007B3689" w:rsidRDefault="00AB5471" w:rsidP="00AB5471">
      <w:pPr>
        <w:pStyle w:val="Titolo2"/>
        <w:numPr>
          <w:ilvl w:val="1"/>
          <w:numId w:val="29"/>
        </w:numPr>
      </w:pPr>
      <w:r w:rsidRPr="007B3689">
        <w:t>Sviluppo tecnologia a idrogeno (tramite celle a combustibile) per la mobilità: produzione locale di idrogeno e creazione di una rete capillare di distribuzione</w:t>
      </w:r>
    </w:p>
    <w:p w:rsidR="00AB5471" w:rsidRDefault="00AB5471" w:rsidP="00AB5471">
      <w:pPr>
        <w:spacing w:line="240" w:lineRule="atLeast"/>
        <w:rPr>
          <w:rFonts w:cs="Arial"/>
          <w:szCs w:val="24"/>
        </w:rPr>
      </w:pPr>
      <w:r w:rsidRPr="007B3689">
        <w:rPr>
          <w:rFonts w:cs="Arial"/>
          <w:szCs w:val="24"/>
        </w:rPr>
        <w:t>Nell’ultimo anno lo sviluppo delle tecnologie legate all’idrogeno sta avendo un importante accelerazione in diversi paesi europei. Anche in Svizzera vi sono diversi progetti per la produzione di idrogeno rinnovabile e per la creazione di una rete di distribuzione, ciò malgrado, a differenza degli altri paesi europei, la Svizzera non ha ancora un concetto di sviluppo dell’idrogeno e non prevede degli incentiv</w:t>
      </w:r>
      <w:r>
        <w:rPr>
          <w:rFonts w:cs="Arial"/>
          <w:szCs w:val="24"/>
        </w:rPr>
        <w:t xml:space="preserve">i mirati per queste tecnologie. </w:t>
      </w:r>
      <w:r w:rsidRPr="007B3689">
        <w:rPr>
          <w:rFonts w:cs="Arial"/>
          <w:szCs w:val="24"/>
        </w:rPr>
        <w:t>Secondo vari studi l’idrogeno è particolarmente adatto per il traffico pesante: per essere economicamente sostenibile una pompa a idrogeno necessita un volume giornaliero di rifornimento di almeno 10 camion, mentre un impianto di produzione di idrogeno da 2 MW dovrebbe produrre in maniera continuata dalle 5'000 alle 7'000 ore/anno (equivalenti a ca. 200 ton di idrogeno) per poter essere con</w:t>
      </w:r>
      <w:r>
        <w:rPr>
          <w:rFonts w:cs="Arial"/>
          <w:szCs w:val="24"/>
        </w:rPr>
        <w:t>correnziale rispetto al diesel.</w:t>
      </w:r>
    </w:p>
    <w:p w:rsidR="00AB5471" w:rsidRDefault="00AB5471" w:rsidP="00AB5471">
      <w:pPr>
        <w:spacing w:line="240" w:lineRule="atLeast"/>
        <w:rPr>
          <w:rFonts w:cs="Arial"/>
          <w:szCs w:val="24"/>
        </w:rPr>
      </w:pPr>
      <w:r w:rsidRPr="007B3689">
        <w:rPr>
          <w:rFonts w:cs="Arial"/>
          <w:szCs w:val="24"/>
        </w:rPr>
        <w:t>Per questo motivo anche ipotizzare di sfruttare esclusivamente l’esubero dell’energia fotovoltaica per produrre idrogeno a scopo mobilità non è realistico in quanto il costo sarebbe troppo elevato.</w:t>
      </w:r>
    </w:p>
    <w:p w:rsidR="00AB5471" w:rsidRDefault="00AB5471" w:rsidP="00AB5471">
      <w:pPr>
        <w:spacing w:line="240" w:lineRule="atLeast"/>
        <w:rPr>
          <w:rFonts w:cs="Arial"/>
          <w:szCs w:val="24"/>
        </w:rPr>
      </w:pPr>
      <w:r w:rsidRPr="007B3689">
        <w:rPr>
          <w:rFonts w:cs="Arial"/>
          <w:szCs w:val="24"/>
        </w:rPr>
        <w:t>Una rete di distribuzione capillare nel cantone Ticino è pure</w:t>
      </w:r>
      <w:r>
        <w:rPr>
          <w:rFonts w:cs="Arial"/>
          <w:szCs w:val="24"/>
        </w:rPr>
        <w:t>, al momento,</w:t>
      </w:r>
      <w:r w:rsidRPr="007B3689">
        <w:rPr>
          <w:rFonts w:cs="Arial"/>
          <w:szCs w:val="24"/>
        </w:rPr>
        <w:t xml:space="preserve"> difficilmente ipotizzabile a causa dei lunghi tempi autorizzativi e gli elevati costi realizzativi. </w:t>
      </w:r>
    </w:p>
    <w:p w:rsidR="00AB5471" w:rsidRDefault="00AB5471" w:rsidP="00AB5471">
      <w:pPr>
        <w:spacing w:line="240" w:lineRule="atLeast"/>
        <w:rPr>
          <w:rFonts w:cs="Arial"/>
          <w:szCs w:val="24"/>
        </w:rPr>
      </w:pPr>
      <w:r w:rsidRPr="007B3689">
        <w:rPr>
          <w:rFonts w:cs="Arial"/>
          <w:szCs w:val="24"/>
        </w:rPr>
        <w:t>Sarebbe piuttosto ipotizzabile realizzare gli impianti di produzione nelle immediate vicinanze dei potenziali punti di rifornimento rispettivamente nei pressi di esistenti reti di distribuzione di gas metano per sfruttare la convergenza delle reti (power2gas); fino ad una concentrazione del 10% l’idrogeno può infatti venir miscelato al gas metano o altrimenti, grazie ad un ulteriore processo di metanizzazione, si potrebbe accumulare energia sotto forma d</w:t>
      </w:r>
      <w:r>
        <w:rPr>
          <w:rFonts w:cs="Arial"/>
          <w:szCs w:val="24"/>
        </w:rPr>
        <w:t>i gas metano ad alta pressione.</w:t>
      </w:r>
    </w:p>
    <w:p w:rsidR="00AB5471" w:rsidRDefault="00AB5471" w:rsidP="00AB5471">
      <w:pPr>
        <w:spacing w:line="240" w:lineRule="atLeast"/>
        <w:rPr>
          <w:rFonts w:cs="Arial"/>
          <w:szCs w:val="24"/>
        </w:rPr>
      </w:pPr>
    </w:p>
    <w:p w:rsidR="00AB5471" w:rsidRDefault="00AB5471" w:rsidP="00AB5471">
      <w:pPr>
        <w:spacing w:line="240" w:lineRule="atLeast"/>
        <w:rPr>
          <w:rFonts w:cs="Arial"/>
          <w:szCs w:val="24"/>
        </w:rPr>
      </w:pPr>
      <w:r w:rsidRPr="007B3689">
        <w:rPr>
          <w:rFonts w:cs="Arial"/>
          <w:szCs w:val="24"/>
        </w:rPr>
        <w:t>In tal senso si sta sviluppando un concetto nel Piano energetico cantonale che è in fase di revisione. Parallelamente AET sta valutando la realizzazione di alcuni progetti nel settore con altri partner svizzeri.</w:t>
      </w:r>
    </w:p>
    <w:p w:rsidR="00AB5471" w:rsidRDefault="00AB5471" w:rsidP="00AB5471">
      <w:pPr>
        <w:spacing w:line="240" w:lineRule="atLeast"/>
        <w:rPr>
          <w:rFonts w:cs="Arial"/>
          <w:szCs w:val="24"/>
        </w:rPr>
      </w:pPr>
    </w:p>
    <w:p w:rsidR="00AB5471" w:rsidRDefault="00AB5471" w:rsidP="00AB5471">
      <w:pPr>
        <w:spacing w:line="240" w:lineRule="atLeast"/>
        <w:rPr>
          <w:rFonts w:cs="Arial"/>
          <w:szCs w:val="24"/>
        </w:rPr>
      </w:pPr>
    </w:p>
    <w:p w:rsidR="00AB5471" w:rsidRPr="004B3AE4" w:rsidRDefault="00AB5471" w:rsidP="00AB5471">
      <w:pPr>
        <w:pStyle w:val="Titolo2"/>
        <w:numPr>
          <w:ilvl w:val="1"/>
          <w:numId w:val="29"/>
        </w:numPr>
      </w:pPr>
      <w:r w:rsidRPr="004B3AE4">
        <w:t>Sistemi di stoccaggio della sovrapproduzione estiva di elettricità (fotovoltaica) power2gas per creare idrogeno o gas da utilizzare negli edifici e nella mobilità</w:t>
      </w:r>
    </w:p>
    <w:p w:rsidR="00AB5471" w:rsidRPr="004B3AE4" w:rsidRDefault="00AB5471" w:rsidP="00AB5471">
      <w:pPr>
        <w:spacing w:line="240" w:lineRule="atLeast"/>
        <w:rPr>
          <w:rFonts w:cs="Arial"/>
          <w:szCs w:val="24"/>
        </w:rPr>
      </w:pPr>
      <w:r w:rsidRPr="004B3AE4">
        <w:rPr>
          <w:rFonts w:cs="Arial"/>
          <w:szCs w:val="24"/>
        </w:rPr>
        <w:t xml:space="preserve">Il potenziale della produzione fotovoltaica nel Canton Ticino, che come risulta dalla recente mappatura solare del territorio nazionale sarebbe pari a 2'612 GWh/a, ha la caratteristica di essere fortemente stocastica e concentrata nelle ore centrali della giornata. Inoltre il grosso della produzione (ca. il 70%) è concentrato nel periodo primavera-estate, periodo già normalmente ricco di produzione idroelettrica. </w:t>
      </w:r>
    </w:p>
    <w:p w:rsidR="00AB5471" w:rsidRPr="004B3AE4" w:rsidRDefault="00AB5471" w:rsidP="00AB5471">
      <w:pPr>
        <w:spacing w:line="240" w:lineRule="atLeast"/>
        <w:rPr>
          <w:rFonts w:cs="Arial"/>
          <w:szCs w:val="24"/>
        </w:rPr>
      </w:pPr>
      <w:r w:rsidRPr="004B3AE4">
        <w:rPr>
          <w:rFonts w:cs="Arial"/>
          <w:szCs w:val="24"/>
        </w:rPr>
        <w:t xml:space="preserve">La produzione fotovoltaica è immessa principalmente sul livello di rete 7 (LR7), che non è dimensionato per trasportare tali picchi di energia: a titolo di confronto la punta massima del consumo cantonale è ca. 500 MW a fronte di un potenziale fotovoltaico di 2'300 MW. </w:t>
      </w:r>
    </w:p>
    <w:p w:rsidR="00AB5471" w:rsidRPr="004B3AE4" w:rsidRDefault="00AB5471" w:rsidP="00AB5471">
      <w:pPr>
        <w:spacing w:line="240" w:lineRule="atLeast"/>
        <w:rPr>
          <w:rFonts w:cs="Arial"/>
          <w:szCs w:val="24"/>
        </w:rPr>
      </w:pPr>
      <w:r w:rsidRPr="004B3AE4">
        <w:rPr>
          <w:rFonts w:cs="Arial"/>
          <w:szCs w:val="24"/>
        </w:rPr>
        <w:t>Lo stoccaggio decentralizzato con le batterie può risolvere solo in minima parte queste problematiche, dal momento che permette di accumulare energia per poche ore. Tendenzialmente le batterie si scaricano durante l’uso notturno e durante le prime ore del mattino si ricaricano. In corrispondenza della punta di produzione di mezzogiorno risultano già praticamente completamente cariche e di riflesso il picco di produzione fotovoltaica d</w:t>
      </w:r>
      <w:r>
        <w:rPr>
          <w:rFonts w:cs="Arial"/>
          <w:szCs w:val="24"/>
        </w:rPr>
        <w:t>eve essere smaltito dalla rete.</w:t>
      </w:r>
    </w:p>
    <w:p w:rsidR="00AB5471" w:rsidRPr="004B3AE4" w:rsidRDefault="00AB5471" w:rsidP="00AB5471">
      <w:pPr>
        <w:spacing w:line="240" w:lineRule="atLeast"/>
        <w:rPr>
          <w:rFonts w:cs="Arial"/>
          <w:szCs w:val="24"/>
        </w:rPr>
      </w:pPr>
      <w:r w:rsidRPr="004B3AE4">
        <w:rPr>
          <w:rFonts w:cs="Arial"/>
          <w:szCs w:val="24"/>
        </w:rPr>
        <w:t xml:space="preserve">I processi di trasformazione power2gas e power2heat sono importanti per la transizione energetica ma comportano delle importanti perdite di energia. In Svizzera, per ovviare al problema della sovrapproduzione estiva, è sicuramente opportuno agire in maniera prioritaria sull’aumento delle capacità di stoccaggio degli impianti idroelettrici grazie all’innalzamento delle dighe esistenti, in particolare per aumentare la sicurezza d’approvvigionamento invernale. </w:t>
      </w:r>
    </w:p>
    <w:p w:rsidR="00AB5471" w:rsidRDefault="00AB5471" w:rsidP="00D83F47">
      <w:pPr>
        <w:spacing w:after="120" w:line="240" w:lineRule="atLeast"/>
        <w:rPr>
          <w:rFonts w:cs="Arial"/>
          <w:szCs w:val="24"/>
        </w:rPr>
      </w:pPr>
      <w:r w:rsidRPr="004B3AE4">
        <w:rPr>
          <w:rFonts w:cs="Arial"/>
          <w:szCs w:val="24"/>
        </w:rPr>
        <w:t>Negli approfondimenti promossi dalla revisione del Piano energetico cantonale, figurerà pure l’analisi di fattibilità dell’innalzamento delle dighe degli impianti cantonali.</w:t>
      </w:r>
    </w:p>
    <w:p w:rsidR="00AB5471" w:rsidRDefault="00AB5471" w:rsidP="00AB5471">
      <w:pPr>
        <w:spacing w:line="240" w:lineRule="atLeast"/>
        <w:rPr>
          <w:rFonts w:cs="Arial"/>
          <w:szCs w:val="24"/>
        </w:rPr>
      </w:pPr>
    </w:p>
    <w:p w:rsidR="00AB5471" w:rsidRDefault="00AB5471" w:rsidP="00AB5471">
      <w:pPr>
        <w:tabs>
          <w:tab w:val="left" w:pos="284"/>
          <w:tab w:val="left" w:pos="426"/>
          <w:tab w:val="left" w:pos="4962"/>
        </w:tabs>
      </w:pPr>
      <w:r>
        <w:t>Alla luce delle considerazioni espresse, il Consiglio di Stato ritiene che la mozione sia da considerarsi evasa.</w:t>
      </w:r>
    </w:p>
    <w:p w:rsidR="00AB5471" w:rsidRDefault="00AB5471" w:rsidP="00AB5471">
      <w:pPr>
        <w:tabs>
          <w:tab w:val="left" w:pos="284"/>
          <w:tab w:val="left" w:pos="426"/>
          <w:tab w:val="left" w:pos="4962"/>
        </w:tabs>
      </w:pPr>
    </w:p>
    <w:p w:rsidR="00AB5471" w:rsidRDefault="00AB5471" w:rsidP="00AB5471">
      <w:pPr>
        <w:tabs>
          <w:tab w:val="left" w:pos="284"/>
          <w:tab w:val="left" w:pos="426"/>
          <w:tab w:val="left" w:pos="4962"/>
        </w:tabs>
      </w:pPr>
    </w:p>
    <w:p w:rsidR="00AB5471" w:rsidRDefault="00AB5471" w:rsidP="00AB5471">
      <w:r>
        <w:t>Vogliate gradire, signor Presidente, signore e signori deputati, l'espressione della nostra massima stima.</w:t>
      </w:r>
    </w:p>
    <w:p w:rsidR="00564B38" w:rsidRDefault="00564B38" w:rsidP="00577B4B">
      <w:pPr>
        <w:contextualSpacing/>
        <w:rPr>
          <w:rFonts w:cs="Arial"/>
          <w:szCs w:val="24"/>
        </w:rPr>
      </w:pPr>
    </w:p>
    <w:p w:rsidR="00577B4B" w:rsidRPr="00AF2C99" w:rsidRDefault="00577B4B" w:rsidP="00577B4B">
      <w:pPr>
        <w:contextualSpacing/>
        <w:rPr>
          <w:rFonts w:cs="Arial"/>
          <w:szCs w:val="24"/>
        </w:rPr>
      </w:pPr>
    </w:p>
    <w:p w:rsidR="00AD146D" w:rsidRPr="00F16AE4" w:rsidRDefault="00AD146D" w:rsidP="00B61658">
      <w:pPr>
        <w:tabs>
          <w:tab w:val="left" w:pos="5387"/>
        </w:tabs>
        <w:rPr>
          <w:rFonts w:cs="Arial"/>
          <w:szCs w:val="24"/>
          <w:lang w:val="it-CH"/>
        </w:rPr>
      </w:pPr>
    </w:p>
    <w:p w:rsidR="004E176C" w:rsidRPr="00B4412F" w:rsidRDefault="004E176C" w:rsidP="004E176C">
      <w:pPr>
        <w:spacing w:after="120" w:line="0" w:lineRule="atLeast"/>
        <w:rPr>
          <w:rFonts w:cs="Arial"/>
        </w:rPr>
      </w:pPr>
      <w:r w:rsidRPr="00B4412F">
        <w:rPr>
          <w:rFonts w:cs="Arial"/>
        </w:rPr>
        <w:t>Per il Consiglio di Stato:</w:t>
      </w:r>
    </w:p>
    <w:p w:rsidR="004E176C" w:rsidRPr="00B4412F" w:rsidRDefault="004E176C" w:rsidP="004E176C">
      <w:pPr>
        <w:spacing w:line="23" w:lineRule="atLeast"/>
        <w:rPr>
          <w:rFonts w:cs="Arial"/>
        </w:rPr>
      </w:pPr>
      <w:r w:rsidRPr="00B4412F">
        <w:rPr>
          <w:rFonts w:cs="Arial"/>
        </w:rPr>
        <w:t>Il Presidente, Norman Gobbi</w:t>
      </w:r>
    </w:p>
    <w:p w:rsidR="004E176C" w:rsidRPr="00B4412F" w:rsidRDefault="004E176C" w:rsidP="004E176C">
      <w:pPr>
        <w:spacing w:line="23" w:lineRule="atLeast"/>
        <w:rPr>
          <w:rFonts w:cs="Arial"/>
        </w:rPr>
      </w:pPr>
      <w:r w:rsidRPr="00B4412F">
        <w:rPr>
          <w:rFonts w:cs="Arial"/>
        </w:rPr>
        <w:t>Il Cancelliere, Arnoldo Coduri</w:t>
      </w:r>
    </w:p>
    <w:p w:rsidR="004E176C" w:rsidRPr="00B4412F" w:rsidRDefault="004E176C" w:rsidP="004E176C">
      <w:pPr>
        <w:spacing w:line="23" w:lineRule="atLeast"/>
        <w:rPr>
          <w:rFonts w:cs="Arial"/>
        </w:rPr>
      </w:pPr>
    </w:p>
    <w:p w:rsidR="004E176C" w:rsidRPr="00B4412F" w:rsidRDefault="004E176C" w:rsidP="004E176C"/>
    <w:p w:rsidR="004E176C" w:rsidRPr="00B4412F" w:rsidRDefault="004E176C" w:rsidP="004E176C">
      <w:pPr>
        <w:rPr>
          <w:rFonts w:cs="Arial"/>
          <w:u w:val="single"/>
        </w:rPr>
      </w:pPr>
    </w:p>
    <w:p w:rsidR="001B59BD" w:rsidRDefault="001B59BD" w:rsidP="00AB5471">
      <w:pPr>
        <w:spacing w:line="240" w:lineRule="atLeast"/>
        <w:contextualSpacing/>
        <w:rPr>
          <w:rFonts w:cs="Arial"/>
          <w:sz w:val="22"/>
          <w:szCs w:val="22"/>
          <w:u w:val="single"/>
        </w:rPr>
      </w:pPr>
    </w:p>
    <w:p w:rsidR="00D83F47" w:rsidRDefault="00D83F47" w:rsidP="00AB5471">
      <w:pPr>
        <w:spacing w:line="240" w:lineRule="atLeast"/>
        <w:contextualSpacing/>
        <w:rPr>
          <w:rFonts w:cs="Arial"/>
          <w:sz w:val="22"/>
          <w:szCs w:val="22"/>
          <w:u w:val="single"/>
        </w:rPr>
      </w:pPr>
    </w:p>
    <w:p w:rsidR="00D83F47" w:rsidRDefault="00D83F47" w:rsidP="00AB5471">
      <w:pPr>
        <w:spacing w:line="240" w:lineRule="atLeast"/>
        <w:contextualSpacing/>
        <w:rPr>
          <w:rFonts w:cs="Arial"/>
          <w:sz w:val="22"/>
          <w:szCs w:val="22"/>
          <w:u w:val="single"/>
        </w:rPr>
      </w:pPr>
    </w:p>
    <w:p w:rsidR="00D83F47" w:rsidRDefault="00D83F47" w:rsidP="00AB5471">
      <w:pPr>
        <w:spacing w:line="240" w:lineRule="atLeast"/>
        <w:contextualSpacing/>
        <w:rPr>
          <w:rFonts w:cs="Arial"/>
          <w:sz w:val="22"/>
          <w:szCs w:val="22"/>
          <w:u w:val="single"/>
        </w:rPr>
      </w:pPr>
    </w:p>
    <w:p w:rsidR="00D83F47" w:rsidRDefault="00D83F47" w:rsidP="00AB5471">
      <w:pPr>
        <w:spacing w:line="240" w:lineRule="atLeast"/>
        <w:contextualSpacing/>
        <w:rPr>
          <w:rFonts w:cs="Arial"/>
          <w:sz w:val="22"/>
          <w:szCs w:val="22"/>
          <w:u w:val="single"/>
        </w:rPr>
      </w:pPr>
    </w:p>
    <w:p w:rsidR="001B59BD" w:rsidRDefault="001B59BD" w:rsidP="00AB5471">
      <w:pPr>
        <w:spacing w:line="240" w:lineRule="atLeast"/>
        <w:contextualSpacing/>
        <w:rPr>
          <w:rFonts w:cs="Arial"/>
          <w:sz w:val="22"/>
          <w:szCs w:val="22"/>
          <w:u w:val="single"/>
        </w:rPr>
      </w:pPr>
    </w:p>
    <w:p w:rsidR="001B59BD" w:rsidRDefault="00AB5471" w:rsidP="00AB5471">
      <w:pPr>
        <w:spacing w:line="240" w:lineRule="atLeast"/>
        <w:contextualSpacing/>
        <w:rPr>
          <w:rFonts w:cs="Arial"/>
          <w:sz w:val="22"/>
          <w:szCs w:val="22"/>
        </w:rPr>
      </w:pPr>
      <w:r w:rsidRPr="00AB5471">
        <w:rPr>
          <w:rFonts w:cs="Arial"/>
          <w:sz w:val="22"/>
          <w:szCs w:val="22"/>
          <w:u w:val="single"/>
        </w:rPr>
        <w:t>Annessa</w:t>
      </w:r>
      <w:r w:rsidRPr="00AB5471">
        <w:rPr>
          <w:rFonts w:cs="Arial"/>
          <w:sz w:val="22"/>
          <w:szCs w:val="22"/>
        </w:rPr>
        <w:t>: Mozione 20 aprile 2020</w:t>
      </w:r>
    </w:p>
    <w:p w:rsidR="00D83F47" w:rsidRDefault="00D83F47" w:rsidP="004E176C">
      <w:pPr>
        <w:rPr>
          <w:rFonts w:cs="Arial"/>
          <w:sz w:val="22"/>
          <w:szCs w:val="22"/>
        </w:rPr>
        <w:sectPr w:rsidR="00D83F47" w:rsidSect="00DF434B">
          <w:footerReference w:type="default" r:id="rId7"/>
          <w:pgSz w:w="11906" w:h="16838"/>
          <w:pgMar w:top="1134" w:right="1134" w:bottom="1134" w:left="1134" w:header="720" w:footer="567" w:gutter="0"/>
          <w:cols w:space="720"/>
        </w:sectPr>
      </w:pPr>
    </w:p>
    <w:p w:rsidR="001B59BD" w:rsidRPr="004F3C67" w:rsidRDefault="001B59BD" w:rsidP="001B59BD">
      <w:pPr>
        <w:spacing w:after="120"/>
        <w:rPr>
          <w:rFonts w:eastAsia="Calibri" w:cs="Arial"/>
          <w:b/>
          <w:sz w:val="22"/>
          <w:szCs w:val="22"/>
        </w:rPr>
      </w:pPr>
      <w:bookmarkStart w:id="2" w:name="_Toc37920795"/>
      <w:r w:rsidRPr="004F3C67">
        <w:rPr>
          <w:rFonts w:eastAsia="Calibri" w:cs="Arial"/>
          <w:b/>
          <w:sz w:val="22"/>
          <w:szCs w:val="22"/>
        </w:rPr>
        <w:t>MOZIONE</w:t>
      </w:r>
    </w:p>
    <w:p w:rsidR="001B59BD" w:rsidRPr="004F3C67" w:rsidRDefault="001B59BD" w:rsidP="001B59BD">
      <w:pPr>
        <w:rPr>
          <w:rFonts w:eastAsia="Calibri" w:cs="Arial"/>
          <w:sz w:val="22"/>
          <w:szCs w:val="22"/>
        </w:rPr>
      </w:pPr>
    </w:p>
    <w:p w:rsidR="001B59BD" w:rsidRPr="004F3C67" w:rsidRDefault="001B59BD" w:rsidP="001B59BD">
      <w:pPr>
        <w:spacing w:after="120"/>
        <w:rPr>
          <w:rFonts w:eastAsia="Calibri" w:cs="Arial"/>
          <w:b/>
          <w:sz w:val="22"/>
          <w:szCs w:val="22"/>
          <w:u w:val="single"/>
        </w:rPr>
      </w:pPr>
      <w:r w:rsidRPr="004F3C67">
        <w:rPr>
          <w:rFonts w:eastAsia="Calibri" w:cs="Arial"/>
          <w:b/>
          <w:sz w:val="22"/>
          <w:szCs w:val="22"/>
          <w:u w:val="single"/>
        </w:rPr>
        <w:t>Pacchetti stimolo per un’economia all’interno dei limiti planetari</w:t>
      </w:r>
      <w:bookmarkEnd w:id="2"/>
    </w:p>
    <w:p w:rsidR="001B59BD" w:rsidRPr="004F3C67" w:rsidRDefault="001B59BD" w:rsidP="001B59BD">
      <w:pPr>
        <w:rPr>
          <w:rFonts w:eastAsia="Calibri" w:cs="Arial"/>
          <w:sz w:val="22"/>
          <w:szCs w:val="22"/>
        </w:rPr>
      </w:pPr>
    </w:p>
    <w:p w:rsidR="001B59BD" w:rsidRPr="004F3C67" w:rsidRDefault="001B59BD" w:rsidP="001B59BD">
      <w:pPr>
        <w:shd w:val="clear" w:color="auto" w:fill="FFFFFF"/>
        <w:rPr>
          <w:rFonts w:cs="Arial"/>
          <w:sz w:val="22"/>
          <w:szCs w:val="22"/>
        </w:rPr>
      </w:pPr>
      <w:r w:rsidRPr="004F3C67">
        <w:rPr>
          <w:rFonts w:cs="Arial"/>
          <w:sz w:val="22"/>
          <w:szCs w:val="22"/>
        </w:rPr>
        <w:t>del 20 aprile 2020</w:t>
      </w:r>
    </w:p>
    <w:p w:rsidR="001B59BD" w:rsidRPr="004F3C67" w:rsidRDefault="001B59BD" w:rsidP="001B59BD">
      <w:pPr>
        <w:spacing w:before="1"/>
        <w:rPr>
          <w:rFonts w:eastAsia="Calibri" w:cs="Arial"/>
          <w:sz w:val="22"/>
          <w:szCs w:val="22"/>
        </w:rPr>
      </w:pPr>
    </w:p>
    <w:p w:rsidR="001B59BD" w:rsidRPr="004F3C67" w:rsidRDefault="001B59BD" w:rsidP="001B59BD">
      <w:pPr>
        <w:spacing w:before="1"/>
        <w:rPr>
          <w:rFonts w:eastAsia="Calibri" w:cs="Arial"/>
          <w:sz w:val="22"/>
          <w:szCs w:val="22"/>
        </w:rPr>
      </w:pPr>
    </w:p>
    <w:p w:rsidR="001B59BD" w:rsidRPr="004F3C67" w:rsidRDefault="001B59BD" w:rsidP="001B59BD">
      <w:pPr>
        <w:spacing w:before="56"/>
        <w:rPr>
          <w:rFonts w:eastAsia="Calibri" w:cs="Arial"/>
          <w:sz w:val="22"/>
          <w:szCs w:val="22"/>
        </w:rPr>
      </w:pPr>
      <w:bookmarkStart w:id="3" w:name="_bookmark5"/>
      <w:bookmarkEnd w:id="3"/>
      <w:r w:rsidRPr="004F3C67">
        <w:rPr>
          <w:rFonts w:eastAsia="Calibri" w:cs="Arial"/>
          <w:sz w:val="22"/>
          <w:szCs w:val="22"/>
        </w:rPr>
        <w:t>Il rallentamento forzato delle attività produttive, degli spostamenti e dei trasporti in tutto il mondo a causa della pandemia di coronavirus e delle misure messe in atto per contenerla, hanno dimostrato che una riduzione repentina delle emissioni di gas a effetto serra e di altri agenti inquinanti è possibile (1). L’ecosistema terrestre si è ritrovato momentaneamente sollevato delle numerose pressioni antropiche e la natura</w:t>
      </w:r>
      <w:r w:rsidRPr="004F3C67">
        <w:rPr>
          <w:rFonts w:eastAsia="Calibri" w:cs="Arial"/>
          <w:spacing w:val="-6"/>
          <w:sz w:val="22"/>
          <w:szCs w:val="22"/>
        </w:rPr>
        <w:t xml:space="preserve"> </w:t>
      </w:r>
      <w:r w:rsidRPr="004F3C67">
        <w:rPr>
          <w:rFonts w:eastAsia="Calibri" w:cs="Arial"/>
          <w:sz w:val="22"/>
          <w:szCs w:val="22"/>
        </w:rPr>
        <w:t>ha</w:t>
      </w:r>
      <w:r w:rsidRPr="004F3C67">
        <w:rPr>
          <w:rFonts w:eastAsia="Calibri" w:cs="Arial"/>
          <w:spacing w:val="-6"/>
          <w:sz w:val="22"/>
          <w:szCs w:val="22"/>
        </w:rPr>
        <w:t xml:space="preserve"> </w:t>
      </w:r>
      <w:r w:rsidRPr="004F3C67">
        <w:rPr>
          <w:rFonts w:eastAsia="Calibri" w:cs="Arial"/>
          <w:sz w:val="22"/>
          <w:szCs w:val="22"/>
        </w:rPr>
        <w:t>colto</w:t>
      </w:r>
      <w:r w:rsidRPr="004F3C67">
        <w:rPr>
          <w:rFonts w:eastAsia="Calibri" w:cs="Arial"/>
          <w:spacing w:val="-4"/>
          <w:sz w:val="22"/>
          <w:szCs w:val="22"/>
        </w:rPr>
        <w:t xml:space="preserve"> </w:t>
      </w:r>
      <w:r w:rsidRPr="004F3C67">
        <w:rPr>
          <w:rFonts w:eastAsia="Calibri" w:cs="Arial"/>
          <w:sz w:val="22"/>
          <w:szCs w:val="22"/>
        </w:rPr>
        <w:t>l’occasione</w:t>
      </w:r>
      <w:r w:rsidRPr="004F3C67">
        <w:rPr>
          <w:rFonts w:eastAsia="Calibri" w:cs="Arial"/>
          <w:spacing w:val="-6"/>
          <w:sz w:val="22"/>
          <w:szCs w:val="22"/>
        </w:rPr>
        <w:t xml:space="preserve"> </w:t>
      </w:r>
      <w:r w:rsidRPr="004F3C67">
        <w:rPr>
          <w:rFonts w:eastAsia="Calibri" w:cs="Arial"/>
          <w:sz w:val="22"/>
          <w:szCs w:val="22"/>
        </w:rPr>
        <w:t>per</w:t>
      </w:r>
      <w:r w:rsidRPr="004F3C67">
        <w:rPr>
          <w:rFonts w:eastAsia="Calibri" w:cs="Arial"/>
          <w:spacing w:val="-5"/>
          <w:sz w:val="22"/>
          <w:szCs w:val="22"/>
        </w:rPr>
        <w:t xml:space="preserve"> </w:t>
      </w:r>
      <w:r w:rsidRPr="004F3C67">
        <w:rPr>
          <w:rFonts w:eastAsia="Calibri" w:cs="Arial"/>
          <w:sz w:val="22"/>
          <w:szCs w:val="22"/>
        </w:rPr>
        <w:t>rifiorire</w:t>
      </w:r>
      <w:r w:rsidRPr="004F3C67">
        <w:rPr>
          <w:rFonts w:eastAsia="Calibri" w:cs="Arial"/>
          <w:spacing w:val="-5"/>
          <w:sz w:val="22"/>
          <w:szCs w:val="22"/>
        </w:rPr>
        <w:t xml:space="preserve"> </w:t>
      </w:r>
      <w:r w:rsidRPr="004F3C67">
        <w:rPr>
          <w:rFonts w:eastAsia="Calibri" w:cs="Arial"/>
          <w:sz w:val="22"/>
          <w:szCs w:val="22"/>
        </w:rPr>
        <w:t>rigogliosa</w:t>
      </w:r>
      <w:r w:rsidRPr="004F3C67">
        <w:rPr>
          <w:rFonts w:eastAsia="Calibri" w:cs="Arial"/>
          <w:spacing w:val="-6"/>
          <w:sz w:val="22"/>
          <w:szCs w:val="22"/>
        </w:rPr>
        <w:t xml:space="preserve"> </w:t>
      </w:r>
      <w:r w:rsidRPr="004F3C67">
        <w:rPr>
          <w:rFonts w:eastAsia="Calibri" w:cs="Arial"/>
          <w:sz w:val="22"/>
          <w:szCs w:val="22"/>
        </w:rPr>
        <w:t>dopo</w:t>
      </w:r>
      <w:r w:rsidRPr="004F3C67">
        <w:rPr>
          <w:rFonts w:eastAsia="Calibri" w:cs="Arial"/>
          <w:spacing w:val="-6"/>
          <w:sz w:val="22"/>
          <w:szCs w:val="22"/>
        </w:rPr>
        <w:t xml:space="preserve"> </w:t>
      </w:r>
      <w:r w:rsidRPr="004F3C67">
        <w:rPr>
          <w:rFonts w:eastAsia="Calibri" w:cs="Arial"/>
          <w:sz w:val="22"/>
          <w:szCs w:val="22"/>
        </w:rPr>
        <w:t>un</w:t>
      </w:r>
      <w:r w:rsidRPr="004F3C67">
        <w:rPr>
          <w:rFonts w:eastAsia="Calibri" w:cs="Arial"/>
          <w:spacing w:val="-6"/>
          <w:sz w:val="22"/>
          <w:szCs w:val="22"/>
        </w:rPr>
        <w:t xml:space="preserve"> </w:t>
      </w:r>
      <w:r w:rsidRPr="004F3C67">
        <w:rPr>
          <w:rFonts w:eastAsia="Calibri" w:cs="Arial"/>
          <w:sz w:val="22"/>
          <w:szCs w:val="22"/>
        </w:rPr>
        <w:t>letargo</w:t>
      </w:r>
      <w:r w:rsidRPr="004F3C67">
        <w:rPr>
          <w:rFonts w:eastAsia="Calibri" w:cs="Arial"/>
          <w:spacing w:val="-4"/>
          <w:sz w:val="22"/>
          <w:szCs w:val="22"/>
        </w:rPr>
        <w:t xml:space="preserve"> </w:t>
      </w:r>
      <w:r w:rsidRPr="004F3C67">
        <w:rPr>
          <w:rFonts w:eastAsia="Calibri" w:cs="Arial"/>
          <w:sz w:val="22"/>
          <w:szCs w:val="22"/>
        </w:rPr>
        <w:t>non</w:t>
      </w:r>
      <w:r w:rsidRPr="004F3C67">
        <w:rPr>
          <w:rFonts w:eastAsia="Calibri" w:cs="Arial"/>
          <w:spacing w:val="-5"/>
          <w:sz w:val="22"/>
          <w:szCs w:val="22"/>
        </w:rPr>
        <w:t xml:space="preserve"> </w:t>
      </w:r>
      <w:r w:rsidRPr="004F3C67">
        <w:rPr>
          <w:rFonts w:eastAsia="Calibri" w:cs="Arial"/>
          <w:sz w:val="22"/>
          <w:szCs w:val="22"/>
        </w:rPr>
        <w:t>solo</w:t>
      </w:r>
      <w:r w:rsidRPr="004F3C67">
        <w:rPr>
          <w:rFonts w:eastAsia="Calibri" w:cs="Arial"/>
          <w:spacing w:val="-5"/>
          <w:sz w:val="22"/>
          <w:szCs w:val="22"/>
        </w:rPr>
        <w:t xml:space="preserve"> </w:t>
      </w:r>
      <w:r w:rsidRPr="004F3C67">
        <w:rPr>
          <w:rFonts w:eastAsia="Calibri" w:cs="Arial"/>
          <w:sz w:val="22"/>
          <w:szCs w:val="22"/>
        </w:rPr>
        <w:t>stagionale.</w:t>
      </w:r>
      <w:r w:rsidRPr="004F3C67">
        <w:rPr>
          <w:rFonts w:eastAsia="Calibri" w:cs="Arial"/>
          <w:spacing w:val="-6"/>
          <w:sz w:val="22"/>
          <w:szCs w:val="22"/>
        </w:rPr>
        <w:t xml:space="preserve"> </w:t>
      </w:r>
      <w:r w:rsidRPr="004F3C67">
        <w:rPr>
          <w:rFonts w:eastAsia="Calibri" w:cs="Arial"/>
          <w:sz w:val="22"/>
          <w:szCs w:val="22"/>
        </w:rPr>
        <w:t>Tutti</w:t>
      </w:r>
      <w:r w:rsidRPr="004F3C67">
        <w:rPr>
          <w:rFonts w:eastAsia="Calibri" w:cs="Arial"/>
          <w:spacing w:val="-5"/>
          <w:sz w:val="22"/>
          <w:szCs w:val="22"/>
        </w:rPr>
        <w:t xml:space="preserve"> </w:t>
      </w:r>
      <w:r w:rsidRPr="004F3C67">
        <w:rPr>
          <w:rFonts w:eastAsia="Calibri" w:cs="Arial"/>
          <w:sz w:val="22"/>
          <w:szCs w:val="22"/>
        </w:rPr>
        <w:t>noi</w:t>
      </w:r>
      <w:r w:rsidRPr="004F3C67">
        <w:rPr>
          <w:rFonts w:eastAsia="Calibri" w:cs="Arial"/>
          <w:spacing w:val="-5"/>
          <w:sz w:val="22"/>
          <w:szCs w:val="22"/>
        </w:rPr>
        <w:t xml:space="preserve"> </w:t>
      </w:r>
      <w:r w:rsidRPr="004F3C67">
        <w:rPr>
          <w:rFonts w:eastAsia="Calibri" w:cs="Arial"/>
          <w:sz w:val="22"/>
          <w:szCs w:val="22"/>
        </w:rPr>
        <w:t>apprezziamo in</w:t>
      </w:r>
      <w:r w:rsidRPr="004F3C67">
        <w:rPr>
          <w:rFonts w:eastAsia="Calibri" w:cs="Arial"/>
          <w:spacing w:val="-4"/>
          <w:sz w:val="22"/>
          <w:szCs w:val="22"/>
        </w:rPr>
        <w:t xml:space="preserve"> </w:t>
      </w:r>
      <w:r w:rsidRPr="004F3C67">
        <w:rPr>
          <w:rFonts w:eastAsia="Calibri" w:cs="Arial"/>
          <w:sz w:val="22"/>
          <w:szCs w:val="22"/>
        </w:rPr>
        <w:t>questo</w:t>
      </w:r>
      <w:r w:rsidRPr="004F3C67">
        <w:rPr>
          <w:rFonts w:eastAsia="Calibri" w:cs="Arial"/>
          <w:spacing w:val="-1"/>
          <w:sz w:val="22"/>
          <w:szCs w:val="22"/>
        </w:rPr>
        <w:t xml:space="preserve"> </w:t>
      </w:r>
      <w:r w:rsidRPr="004F3C67">
        <w:rPr>
          <w:rFonts w:eastAsia="Calibri" w:cs="Arial"/>
          <w:sz w:val="22"/>
          <w:szCs w:val="22"/>
        </w:rPr>
        <w:t>momento</w:t>
      </w:r>
      <w:r w:rsidRPr="004F3C67">
        <w:rPr>
          <w:rFonts w:eastAsia="Calibri" w:cs="Arial"/>
          <w:spacing w:val="-1"/>
          <w:sz w:val="22"/>
          <w:szCs w:val="22"/>
        </w:rPr>
        <w:t xml:space="preserve"> </w:t>
      </w:r>
      <w:r w:rsidRPr="004F3C67">
        <w:rPr>
          <w:rFonts w:eastAsia="Calibri" w:cs="Arial"/>
          <w:sz w:val="22"/>
          <w:szCs w:val="22"/>
        </w:rPr>
        <w:t>più</w:t>
      </w:r>
      <w:r w:rsidRPr="004F3C67">
        <w:rPr>
          <w:rFonts w:eastAsia="Calibri" w:cs="Arial"/>
          <w:spacing w:val="-3"/>
          <w:sz w:val="22"/>
          <w:szCs w:val="22"/>
        </w:rPr>
        <w:t xml:space="preserve"> </w:t>
      </w:r>
      <w:r w:rsidRPr="004F3C67">
        <w:rPr>
          <w:rFonts w:eastAsia="Calibri" w:cs="Arial"/>
          <w:sz w:val="22"/>
          <w:szCs w:val="22"/>
        </w:rPr>
        <w:t>che</w:t>
      </w:r>
      <w:r w:rsidRPr="004F3C67">
        <w:rPr>
          <w:rFonts w:eastAsia="Calibri" w:cs="Arial"/>
          <w:spacing w:val="-3"/>
          <w:sz w:val="22"/>
          <w:szCs w:val="22"/>
        </w:rPr>
        <w:t xml:space="preserve"> </w:t>
      </w:r>
      <w:r w:rsidRPr="004F3C67">
        <w:rPr>
          <w:rFonts w:eastAsia="Calibri" w:cs="Arial"/>
          <w:sz w:val="22"/>
          <w:szCs w:val="22"/>
        </w:rPr>
        <w:t>mai</w:t>
      </w:r>
      <w:r w:rsidRPr="004F3C67">
        <w:rPr>
          <w:rFonts w:eastAsia="Calibri" w:cs="Arial"/>
          <w:spacing w:val="-3"/>
          <w:sz w:val="22"/>
          <w:szCs w:val="22"/>
        </w:rPr>
        <w:t xml:space="preserve"> </w:t>
      </w:r>
      <w:r w:rsidRPr="004F3C67">
        <w:rPr>
          <w:rFonts w:eastAsia="Calibri" w:cs="Arial"/>
          <w:sz w:val="22"/>
          <w:szCs w:val="22"/>
        </w:rPr>
        <w:t>la</w:t>
      </w:r>
      <w:r w:rsidRPr="004F3C67">
        <w:rPr>
          <w:rFonts w:eastAsia="Calibri" w:cs="Arial"/>
          <w:spacing w:val="-3"/>
          <w:sz w:val="22"/>
          <w:szCs w:val="22"/>
        </w:rPr>
        <w:t xml:space="preserve"> </w:t>
      </w:r>
      <w:r w:rsidRPr="004F3C67">
        <w:rPr>
          <w:rFonts w:eastAsia="Calibri" w:cs="Arial"/>
          <w:sz w:val="22"/>
          <w:szCs w:val="22"/>
        </w:rPr>
        <w:t>purezza</w:t>
      </w:r>
      <w:r w:rsidRPr="004F3C67">
        <w:rPr>
          <w:rFonts w:eastAsia="Calibri" w:cs="Arial"/>
          <w:spacing w:val="-2"/>
          <w:sz w:val="22"/>
          <w:szCs w:val="22"/>
        </w:rPr>
        <w:t xml:space="preserve"> </w:t>
      </w:r>
      <w:r w:rsidRPr="004F3C67">
        <w:rPr>
          <w:rFonts w:eastAsia="Calibri" w:cs="Arial"/>
          <w:sz w:val="22"/>
          <w:szCs w:val="22"/>
        </w:rPr>
        <w:t>dell’aria</w:t>
      </w:r>
      <w:r w:rsidRPr="004F3C67">
        <w:rPr>
          <w:rFonts w:eastAsia="Calibri" w:cs="Arial"/>
          <w:spacing w:val="-3"/>
          <w:sz w:val="22"/>
          <w:szCs w:val="22"/>
        </w:rPr>
        <w:t xml:space="preserve"> </w:t>
      </w:r>
      <w:r w:rsidRPr="004F3C67">
        <w:rPr>
          <w:rFonts w:eastAsia="Calibri" w:cs="Arial"/>
          <w:sz w:val="22"/>
          <w:szCs w:val="22"/>
        </w:rPr>
        <w:t>priva</w:t>
      </w:r>
      <w:r w:rsidRPr="004F3C67">
        <w:rPr>
          <w:rFonts w:eastAsia="Calibri" w:cs="Arial"/>
          <w:spacing w:val="-3"/>
          <w:sz w:val="22"/>
          <w:szCs w:val="22"/>
        </w:rPr>
        <w:t xml:space="preserve"> </w:t>
      </w:r>
      <w:r w:rsidRPr="004F3C67">
        <w:rPr>
          <w:rFonts w:eastAsia="Calibri" w:cs="Arial"/>
          <w:sz w:val="22"/>
          <w:szCs w:val="22"/>
        </w:rPr>
        <w:t>di</w:t>
      </w:r>
      <w:r w:rsidRPr="004F3C67">
        <w:rPr>
          <w:rFonts w:eastAsia="Calibri" w:cs="Arial"/>
          <w:spacing w:val="-2"/>
          <w:sz w:val="22"/>
          <w:szCs w:val="22"/>
        </w:rPr>
        <w:t xml:space="preserve"> </w:t>
      </w:r>
      <w:r w:rsidRPr="004F3C67">
        <w:rPr>
          <w:rFonts w:eastAsia="Calibri" w:cs="Arial"/>
          <w:sz w:val="22"/>
          <w:szCs w:val="22"/>
        </w:rPr>
        <w:t>fumi</w:t>
      </w:r>
      <w:r w:rsidRPr="004F3C67">
        <w:rPr>
          <w:rFonts w:eastAsia="Calibri" w:cs="Arial"/>
          <w:spacing w:val="-2"/>
          <w:sz w:val="22"/>
          <w:szCs w:val="22"/>
        </w:rPr>
        <w:t xml:space="preserve"> </w:t>
      </w:r>
      <w:r w:rsidRPr="004F3C67">
        <w:rPr>
          <w:rFonts w:eastAsia="Calibri" w:cs="Arial"/>
          <w:sz w:val="22"/>
          <w:szCs w:val="22"/>
        </w:rPr>
        <w:t>e</w:t>
      </w:r>
      <w:r w:rsidRPr="004F3C67">
        <w:rPr>
          <w:rFonts w:eastAsia="Calibri" w:cs="Arial"/>
          <w:spacing w:val="-2"/>
          <w:sz w:val="22"/>
          <w:szCs w:val="22"/>
        </w:rPr>
        <w:t xml:space="preserve"> </w:t>
      </w:r>
      <w:r w:rsidRPr="004F3C67">
        <w:rPr>
          <w:rFonts w:eastAsia="Calibri" w:cs="Arial"/>
          <w:sz w:val="22"/>
          <w:szCs w:val="22"/>
        </w:rPr>
        <w:t>gas</w:t>
      </w:r>
      <w:r w:rsidRPr="004F3C67">
        <w:rPr>
          <w:rFonts w:eastAsia="Calibri" w:cs="Arial"/>
          <w:spacing w:val="-2"/>
          <w:sz w:val="22"/>
          <w:szCs w:val="22"/>
        </w:rPr>
        <w:t xml:space="preserve"> </w:t>
      </w:r>
      <w:r w:rsidRPr="004F3C67">
        <w:rPr>
          <w:rFonts w:eastAsia="Calibri" w:cs="Arial"/>
          <w:sz w:val="22"/>
          <w:szCs w:val="22"/>
        </w:rPr>
        <w:t>di</w:t>
      </w:r>
      <w:r w:rsidRPr="004F3C67">
        <w:rPr>
          <w:rFonts w:eastAsia="Calibri" w:cs="Arial"/>
          <w:spacing w:val="-3"/>
          <w:sz w:val="22"/>
          <w:szCs w:val="22"/>
        </w:rPr>
        <w:t xml:space="preserve"> </w:t>
      </w:r>
      <w:r w:rsidRPr="004F3C67">
        <w:rPr>
          <w:rFonts w:eastAsia="Calibri" w:cs="Arial"/>
          <w:sz w:val="22"/>
          <w:szCs w:val="22"/>
        </w:rPr>
        <w:t>scarico,</w:t>
      </w:r>
      <w:r w:rsidRPr="004F3C67">
        <w:rPr>
          <w:rFonts w:eastAsia="Calibri" w:cs="Arial"/>
          <w:spacing w:val="-4"/>
          <w:sz w:val="22"/>
          <w:szCs w:val="22"/>
        </w:rPr>
        <w:t xml:space="preserve"> </w:t>
      </w:r>
      <w:r w:rsidRPr="004F3C67">
        <w:rPr>
          <w:rFonts w:eastAsia="Calibri" w:cs="Arial"/>
          <w:sz w:val="22"/>
          <w:szCs w:val="22"/>
        </w:rPr>
        <w:t>l’esplosione</w:t>
      </w:r>
      <w:r w:rsidRPr="004F3C67">
        <w:rPr>
          <w:rFonts w:eastAsia="Calibri" w:cs="Arial"/>
          <w:spacing w:val="-2"/>
          <w:sz w:val="22"/>
          <w:szCs w:val="22"/>
        </w:rPr>
        <w:t xml:space="preserve"> </w:t>
      </w:r>
      <w:r w:rsidRPr="004F3C67">
        <w:rPr>
          <w:rFonts w:eastAsia="Calibri" w:cs="Arial"/>
          <w:sz w:val="22"/>
          <w:szCs w:val="22"/>
        </w:rPr>
        <w:t>del</w:t>
      </w:r>
      <w:r w:rsidRPr="004F3C67">
        <w:rPr>
          <w:rFonts w:eastAsia="Calibri" w:cs="Arial"/>
          <w:spacing w:val="-2"/>
          <w:sz w:val="22"/>
          <w:szCs w:val="22"/>
        </w:rPr>
        <w:t xml:space="preserve"> </w:t>
      </w:r>
      <w:r w:rsidRPr="004F3C67">
        <w:rPr>
          <w:rFonts w:eastAsia="Calibri" w:cs="Arial"/>
          <w:sz w:val="22"/>
          <w:szCs w:val="22"/>
        </w:rPr>
        <w:t>verde</w:t>
      </w:r>
      <w:r w:rsidRPr="004F3C67">
        <w:rPr>
          <w:rFonts w:eastAsia="Calibri" w:cs="Arial"/>
          <w:spacing w:val="-3"/>
          <w:sz w:val="22"/>
          <w:szCs w:val="22"/>
        </w:rPr>
        <w:t xml:space="preserve"> </w:t>
      </w:r>
      <w:r w:rsidRPr="004F3C67">
        <w:rPr>
          <w:rFonts w:eastAsia="Calibri" w:cs="Arial"/>
          <w:sz w:val="22"/>
          <w:szCs w:val="22"/>
        </w:rPr>
        <w:t>e</w:t>
      </w:r>
      <w:r w:rsidRPr="004F3C67">
        <w:rPr>
          <w:rFonts w:eastAsia="Calibri" w:cs="Arial"/>
          <w:spacing w:val="-2"/>
          <w:sz w:val="22"/>
          <w:szCs w:val="22"/>
        </w:rPr>
        <w:t xml:space="preserve"> </w:t>
      </w:r>
      <w:r w:rsidRPr="004F3C67">
        <w:rPr>
          <w:rFonts w:eastAsia="Calibri" w:cs="Arial"/>
          <w:sz w:val="22"/>
          <w:szCs w:val="22"/>
        </w:rPr>
        <w:t>dei colori primaverili nei giardini, nelle campagne e sui versanti montani che ci</w:t>
      </w:r>
      <w:r w:rsidRPr="004F3C67">
        <w:rPr>
          <w:rFonts w:eastAsia="Calibri" w:cs="Arial"/>
          <w:spacing w:val="-16"/>
          <w:sz w:val="22"/>
          <w:szCs w:val="22"/>
        </w:rPr>
        <w:t xml:space="preserve"> </w:t>
      </w:r>
      <w:r w:rsidRPr="004F3C67">
        <w:rPr>
          <w:rFonts w:eastAsia="Calibri" w:cs="Arial"/>
          <w:sz w:val="22"/>
          <w:szCs w:val="22"/>
        </w:rPr>
        <w:t>circondano.</w:t>
      </w:r>
    </w:p>
    <w:p w:rsidR="001B59BD" w:rsidRPr="004F3C67" w:rsidRDefault="001B59BD" w:rsidP="001B59BD">
      <w:pPr>
        <w:spacing w:before="153"/>
        <w:rPr>
          <w:rFonts w:eastAsia="Calibri" w:cs="Arial"/>
          <w:sz w:val="22"/>
          <w:szCs w:val="22"/>
        </w:rPr>
      </w:pPr>
      <w:r w:rsidRPr="004F3C67">
        <w:rPr>
          <w:rFonts w:eastAsia="Calibri" w:cs="Arial"/>
          <w:sz w:val="22"/>
          <w:szCs w:val="22"/>
        </w:rPr>
        <w:t>Siamo coscienti però del carattere effimero e insostenibile sul lungo termine di queste diminuzioni di impatto, che sono frutto di un collasso del sistema e non di una sua riorganizzazione strutturata secondo politiche</w:t>
      </w:r>
      <w:r w:rsidRPr="004F3C67">
        <w:rPr>
          <w:rFonts w:eastAsia="Calibri" w:cs="Arial"/>
          <w:spacing w:val="-7"/>
          <w:sz w:val="22"/>
          <w:szCs w:val="22"/>
        </w:rPr>
        <w:t xml:space="preserve"> </w:t>
      </w:r>
      <w:r w:rsidRPr="004F3C67">
        <w:rPr>
          <w:rFonts w:eastAsia="Calibri" w:cs="Arial"/>
          <w:sz w:val="22"/>
          <w:szCs w:val="22"/>
        </w:rPr>
        <w:t>precise</w:t>
      </w:r>
      <w:r w:rsidRPr="004F3C67">
        <w:rPr>
          <w:rFonts w:eastAsia="Calibri" w:cs="Arial"/>
          <w:spacing w:val="-3"/>
          <w:sz w:val="22"/>
          <w:szCs w:val="22"/>
        </w:rPr>
        <w:t xml:space="preserve"> </w:t>
      </w:r>
      <w:r w:rsidRPr="004F3C67">
        <w:rPr>
          <w:rFonts w:eastAsia="Calibri" w:cs="Arial"/>
          <w:sz w:val="22"/>
          <w:szCs w:val="22"/>
        </w:rPr>
        <w:t>e</w:t>
      </w:r>
      <w:r w:rsidRPr="004F3C67">
        <w:rPr>
          <w:rFonts w:eastAsia="Calibri" w:cs="Arial"/>
          <w:spacing w:val="-6"/>
          <w:sz w:val="22"/>
          <w:szCs w:val="22"/>
        </w:rPr>
        <w:t xml:space="preserve"> </w:t>
      </w:r>
      <w:r w:rsidRPr="004F3C67">
        <w:rPr>
          <w:rFonts w:eastAsia="Calibri" w:cs="Arial"/>
          <w:sz w:val="22"/>
          <w:szCs w:val="22"/>
        </w:rPr>
        <w:t>lungimiranti</w:t>
      </w:r>
      <w:r w:rsidRPr="004F3C67">
        <w:rPr>
          <w:rFonts w:eastAsia="Calibri" w:cs="Arial"/>
          <w:spacing w:val="-2"/>
          <w:sz w:val="22"/>
          <w:szCs w:val="22"/>
        </w:rPr>
        <w:t xml:space="preserve"> </w:t>
      </w:r>
      <w:r w:rsidRPr="004F3C67">
        <w:rPr>
          <w:rFonts w:eastAsia="Calibri" w:cs="Arial"/>
          <w:sz w:val="22"/>
          <w:szCs w:val="22"/>
        </w:rPr>
        <w:t>(2).</w:t>
      </w:r>
      <w:r w:rsidRPr="004F3C67">
        <w:rPr>
          <w:rFonts w:eastAsia="Calibri" w:cs="Arial"/>
          <w:spacing w:val="-3"/>
          <w:sz w:val="22"/>
          <w:szCs w:val="22"/>
        </w:rPr>
        <w:t xml:space="preserve"> </w:t>
      </w:r>
      <w:r w:rsidRPr="004F3C67">
        <w:rPr>
          <w:rFonts w:eastAsia="Calibri" w:cs="Arial"/>
          <w:sz w:val="22"/>
          <w:szCs w:val="22"/>
        </w:rPr>
        <w:t>A</w:t>
      </w:r>
      <w:r w:rsidRPr="004F3C67">
        <w:rPr>
          <w:rFonts w:eastAsia="Calibri" w:cs="Arial"/>
          <w:spacing w:val="-7"/>
          <w:sz w:val="22"/>
          <w:szCs w:val="22"/>
        </w:rPr>
        <w:t xml:space="preserve"> </w:t>
      </w:r>
      <w:r w:rsidRPr="004F3C67">
        <w:rPr>
          <w:rFonts w:eastAsia="Calibri" w:cs="Arial"/>
          <w:sz w:val="22"/>
          <w:szCs w:val="22"/>
        </w:rPr>
        <w:t>titolo</w:t>
      </w:r>
      <w:r w:rsidRPr="004F3C67">
        <w:rPr>
          <w:rFonts w:eastAsia="Calibri" w:cs="Arial"/>
          <w:spacing w:val="-5"/>
          <w:sz w:val="22"/>
          <w:szCs w:val="22"/>
        </w:rPr>
        <w:t xml:space="preserve"> </w:t>
      </w:r>
      <w:r w:rsidRPr="004F3C67">
        <w:rPr>
          <w:rFonts w:eastAsia="Calibri" w:cs="Arial"/>
          <w:sz w:val="22"/>
          <w:szCs w:val="22"/>
        </w:rPr>
        <w:t>esplicativo</w:t>
      </w:r>
      <w:r w:rsidRPr="004F3C67">
        <w:rPr>
          <w:rFonts w:eastAsia="Calibri" w:cs="Arial"/>
          <w:spacing w:val="-4"/>
          <w:sz w:val="22"/>
          <w:szCs w:val="22"/>
        </w:rPr>
        <w:t xml:space="preserve"> </w:t>
      </w:r>
      <w:r w:rsidRPr="004F3C67">
        <w:rPr>
          <w:rFonts w:eastAsia="Calibri" w:cs="Arial"/>
          <w:sz w:val="22"/>
          <w:szCs w:val="22"/>
        </w:rPr>
        <w:t>portiamo</w:t>
      </w:r>
      <w:r w:rsidRPr="004F3C67">
        <w:rPr>
          <w:rFonts w:eastAsia="Calibri" w:cs="Arial"/>
          <w:spacing w:val="-5"/>
          <w:sz w:val="22"/>
          <w:szCs w:val="22"/>
        </w:rPr>
        <w:t xml:space="preserve"> </w:t>
      </w:r>
      <w:r w:rsidRPr="004F3C67">
        <w:rPr>
          <w:rFonts w:eastAsia="Calibri" w:cs="Arial"/>
          <w:sz w:val="22"/>
          <w:szCs w:val="22"/>
        </w:rPr>
        <w:t>l’esempio</w:t>
      </w:r>
      <w:r w:rsidRPr="004F3C67">
        <w:rPr>
          <w:rFonts w:eastAsia="Calibri" w:cs="Arial"/>
          <w:spacing w:val="-3"/>
          <w:sz w:val="22"/>
          <w:szCs w:val="22"/>
        </w:rPr>
        <w:t xml:space="preserve"> </w:t>
      </w:r>
      <w:r w:rsidRPr="004F3C67">
        <w:rPr>
          <w:rFonts w:eastAsia="Calibri" w:cs="Arial"/>
          <w:sz w:val="22"/>
          <w:szCs w:val="22"/>
        </w:rPr>
        <w:t>della</w:t>
      </w:r>
      <w:r w:rsidRPr="004F3C67">
        <w:rPr>
          <w:rFonts w:eastAsia="Calibri" w:cs="Arial"/>
          <w:spacing w:val="-3"/>
          <w:sz w:val="22"/>
          <w:szCs w:val="22"/>
        </w:rPr>
        <w:t xml:space="preserve"> </w:t>
      </w:r>
      <w:r w:rsidRPr="004F3C67">
        <w:rPr>
          <w:rFonts w:eastAsia="Calibri" w:cs="Arial"/>
          <w:sz w:val="22"/>
          <w:szCs w:val="22"/>
        </w:rPr>
        <w:t>crisi</w:t>
      </w:r>
      <w:r w:rsidRPr="004F3C67">
        <w:rPr>
          <w:rFonts w:eastAsia="Calibri" w:cs="Arial"/>
          <w:spacing w:val="-5"/>
          <w:sz w:val="22"/>
          <w:szCs w:val="22"/>
        </w:rPr>
        <w:t xml:space="preserve"> </w:t>
      </w:r>
      <w:r w:rsidRPr="004F3C67">
        <w:rPr>
          <w:rFonts w:eastAsia="Calibri" w:cs="Arial"/>
          <w:sz w:val="22"/>
          <w:szCs w:val="22"/>
        </w:rPr>
        <w:t>finanziaria</w:t>
      </w:r>
      <w:r w:rsidRPr="004F3C67">
        <w:rPr>
          <w:rFonts w:eastAsia="Calibri" w:cs="Arial"/>
          <w:spacing w:val="-4"/>
          <w:sz w:val="22"/>
          <w:szCs w:val="22"/>
        </w:rPr>
        <w:t xml:space="preserve"> </w:t>
      </w:r>
      <w:r w:rsidRPr="004F3C67">
        <w:rPr>
          <w:rFonts w:eastAsia="Calibri" w:cs="Arial"/>
          <w:sz w:val="22"/>
          <w:szCs w:val="22"/>
        </w:rPr>
        <w:t>del</w:t>
      </w:r>
      <w:r w:rsidRPr="004F3C67">
        <w:rPr>
          <w:rFonts w:eastAsia="Calibri" w:cs="Arial"/>
          <w:spacing w:val="-6"/>
          <w:sz w:val="22"/>
          <w:szCs w:val="22"/>
        </w:rPr>
        <w:t xml:space="preserve"> </w:t>
      </w:r>
      <w:r w:rsidRPr="004F3C67">
        <w:rPr>
          <w:rFonts w:eastAsia="Calibri" w:cs="Arial"/>
          <w:sz w:val="22"/>
          <w:szCs w:val="22"/>
        </w:rPr>
        <w:t>2008,</w:t>
      </w:r>
      <w:r w:rsidRPr="004F3C67">
        <w:rPr>
          <w:rFonts w:eastAsia="Calibri" w:cs="Arial"/>
          <w:spacing w:val="-3"/>
          <w:sz w:val="22"/>
          <w:szCs w:val="22"/>
        </w:rPr>
        <w:t xml:space="preserve"> </w:t>
      </w:r>
      <w:r w:rsidRPr="004F3C67">
        <w:rPr>
          <w:rFonts w:eastAsia="Calibri" w:cs="Arial"/>
          <w:sz w:val="22"/>
          <w:szCs w:val="22"/>
        </w:rPr>
        <w:t>nel cui contesto la riduzione dello 0.1% del PIL globale ha causato un calo delle emissioni di anidride carbonica dell’1.2%. Ma nel 2010 le misure di stimolo economico provocarono un aumento del 5,1 per cento nelle emissioni, molto più rapido che negli anni precedenti la crisi</w:t>
      </w:r>
      <w:r w:rsidRPr="004F3C67">
        <w:rPr>
          <w:rFonts w:eastAsia="Calibri" w:cs="Arial"/>
          <w:spacing w:val="-5"/>
          <w:sz w:val="22"/>
          <w:szCs w:val="22"/>
        </w:rPr>
        <w:t xml:space="preserve"> </w:t>
      </w:r>
      <w:r w:rsidRPr="004F3C67">
        <w:rPr>
          <w:rFonts w:eastAsia="Calibri" w:cs="Arial"/>
          <w:sz w:val="22"/>
          <w:szCs w:val="22"/>
        </w:rPr>
        <w:t>(1).</w:t>
      </w:r>
    </w:p>
    <w:p w:rsidR="001B59BD" w:rsidRPr="004F3C67" w:rsidRDefault="001B59BD" w:rsidP="001B59BD">
      <w:pPr>
        <w:rPr>
          <w:rFonts w:eastAsia="Calibri" w:cs="Arial"/>
          <w:sz w:val="22"/>
          <w:szCs w:val="22"/>
        </w:rPr>
      </w:pPr>
      <w:r w:rsidRPr="004F3C67">
        <w:rPr>
          <w:rFonts w:eastAsia="Calibri" w:cs="Arial"/>
          <w:noProof/>
          <w:sz w:val="22"/>
          <w:szCs w:val="22"/>
          <w:lang w:val="it-CH" w:eastAsia="it-CH"/>
        </w:rPr>
        <w:drawing>
          <wp:anchor distT="0" distB="0" distL="114300" distR="114300" simplePos="0" relativeHeight="251659264" behindDoc="0" locked="0" layoutInCell="1" allowOverlap="1" wp14:anchorId="0813064E" wp14:editId="5CE5A0A5">
            <wp:simplePos x="0" y="0"/>
            <wp:positionH relativeFrom="page">
              <wp:posOffset>1668615</wp:posOffset>
            </wp:positionH>
            <wp:positionV relativeFrom="paragraph">
              <wp:posOffset>172373</wp:posOffset>
            </wp:positionV>
            <wp:extent cx="4208361" cy="2578608"/>
            <wp:effectExtent l="0" t="0" r="1689" b="0"/>
            <wp:wrapTopAndBottom/>
            <wp:docPr id="1" name="image20.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08361" cy="2578608"/>
                    </a:xfrm>
                    <a:prstGeom prst="rect">
                      <a:avLst/>
                    </a:prstGeom>
                    <a:noFill/>
                    <a:ln>
                      <a:noFill/>
                      <a:prstDash/>
                    </a:ln>
                  </pic:spPr>
                </pic:pic>
              </a:graphicData>
            </a:graphic>
          </wp:anchor>
        </w:drawing>
      </w:r>
    </w:p>
    <w:p w:rsidR="001B59BD" w:rsidRPr="004F3C67" w:rsidRDefault="001B59BD" w:rsidP="001B59BD">
      <w:pPr>
        <w:spacing w:before="10"/>
        <w:rPr>
          <w:rFonts w:eastAsia="Calibri" w:cs="Arial"/>
          <w:sz w:val="22"/>
          <w:szCs w:val="22"/>
        </w:rPr>
      </w:pPr>
    </w:p>
    <w:p w:rsidR="001B59BD" w:rsidRPr="004F3C67" w:rsidRDefault="001B59BD" w:rsidP="001B59BD">
      <w:pPr>
        <w:jc w:val="center"/>
        <w:rPr>
          <w:rFonts w:eastAsia="Calibri" w:cs="Arial"/>
          <w:sz w:val="22"/>
          <w:szCs w:val="22"/>
        </w:rPr>
      </w:pPr>
      <w:r w:rsidRPr="004F3C67">
        <w:rPr>
          <w:rFonts w:eastAsia="Calibri" w:cs="Arial"/>
          <w:i/>
          <w:sz w:val="22"/>
          <w:szCs w:val="22"/>
        </w:rPr>
        <w:t>Figura 1: evoluzione delle emissioni globali di CO2 (1)</w:t>
      </w:r>
    </w:p>
    <w:p w:rsidR="001B59BD" w:rsidRPr="004F3C67" w:rsidRDefault="001B59BD" w:rsidP="001B59BD">
      <w:pPr>
        <w:rPr>
          <w:rFonts w:eastAsia="Calibri" w:cs="Arial"/>
          <w:i/>
          <w:sz w:val="22"/>
          <w:szCs w:val="22"/>
        </w:rPr>
      </w:pPr>
    </w:p>
    <w:p w:rsidR="001B59BD" w:rsidRPr="004F3C67" w:rsidRDefault="001B59BD" w:rsidP="001B59BD">
      <w:pPr>
        <w:rPr>
          <w:rFonts w:eastAsia="Calibri" w:cs="Arial"/>
          <w:sz w:val="22"/>
          <w:szCs w:val="22"/>
        </w:rPr>
      </w:pPr>
      <w:r w:rsidRPr="004F3C67">
        <w:rPr>
          <w:rFonts w:eastAsia="Calibri" w:cs="Arial"/>
          <w:sz w:val="22"/>
          <w:szCs w:val="22"/>
        </w:rPr>
        <w:t>Per assicurare un futuro davvero stabile e resiliente dopo questa crisi è necessario diminuire in modo significativo e permanente gli impatti delle attività umane sull’ecosistema che ci sostiene, evitandone il collasso. Bisogna far rientrare la nostra economia nei limiti planetari, e la crisi sanitaria che ci stiamo pian piano lasciando alle spalle rappresenta un’occasione imperdibile per farlo, dato che la ripartenza implica cambiamenti strutturali per far fronte alle sue importanti ripercussioni sociali ed economiche.</w:t>
      </w:r>
    </w:p>
    <w:p w:rsidR="001B59BD" w:rsidRPr="004F3C67" w:rsidRDefault="001B59BD" w:rsidP="001B59BD">
      <w:pPr>
        <w:spacing w:before="158"/>
        <w:rPr>
          <w:rFonts w:eastAsia="Calibri" w:cs="Arial"/>
          <w:sz w:val="22"/>
          <w:szCs w:val="22"/>
        </w:rPr>
      </w:pPr>
      <w:r w:rsidRPr="004F3C67">
        <w:rPr>
          <w:rFonts w:eastAsia="Calibri" w:cs="Arial"/>
          <w:sz w:val="22"/>
          <w:szCs w:val="22"/>
        </w:rPr>
        <w:t>Sono</w:t>
      </w:r>
      <w:r w:rsidRPr="004F3C67">
        <w:rPr>
          <w:rFonts w:eastAsia="Calibri" w:cs="Arial"/>
          <w:spacing w:val="-5"/>
          <w:sz w:val="22"/>
          <w:szCs w:val="22"/>
        </w:rPr>
        <w:t xml:space="preserve"> </w:t>
      </w:r>
      <w:r w:rsidRPr="004F3C67">
        <w:rPr>
          <w:rFonts w:eastAsia="Calibri" w:cs="Arial"/>
          <w:sz w:val="22"/>
          <w:szCs w:val="22"/>
        </w:rPr>
        <w:t>dello</w:t>
      </w:r>
      <w:r w:rsidRPr="004F3C67">
        <w:rPr>
          <w:rFonts w:eastAsia="Calibri" w:cs="Arial"/>
          <w:spacing w:val="-6"/>
          <w:sz w:val="22"/>
          <w:szCs w:val="22"/>
        </w:rPr>
        <w:t xml:space="preserve"> </w:t>
      </w:r>
      <w:r w:rsidRPr="004F3C67">
        <w:rPr>
          <w:rFonts w:eastAsia="Calibri" w:cs="Arial"/>
          <w:sz w:val="22"/>
          <w:szCs w:val="22"/>
        </w:rPr>
        <w:t>stesso</w:t>
      </w:r>
      <w:r w:rsidRPr="004F3C67">
        <w:rPr>
          <w:rFonts w:eastAsia="Calibri" w:cs="Arial"/>
          <w:spacing w:val="-5"/>
          <w:sz w:val="22"/>
          <w:szCs w:val="22"/>
        </w:rPr>
        <w:t xml:space="preserve"> </w:t>
      </w:r>
      <w:r w:rsidRPr="004F3C67">
        <w:rPr>
          <w:rFonts w:eastAsia="Calibri" w:cs="Arial"/>
          <w:sz w:val="22"/>
          <w:szCs w:val="22"/>
        </w:rPr>
        <w:t>parere</w:t>
      </w:r>
      <w:r w:rsidRPr="004F3C67">
        <w:rPr>
          <w:rFonts w:eastAsia="Calibri" w:cs="Arial"/>
          <w:spacing w:val="-7"/>
          <w:sz w:val="22"/>
          <w:szCs w:val="22"/>
        </w:rPr>
        <w:t xml:space="preserve"> </w:t>
      </w:r>
      <w:r w:rsidRPr="004F3C67">
        <w:rPr>
          <w:rFonts w:eastAsia="Calibri" w:cs="Arial"/>
          <w:sz w:val="22"/>
          <w:szCs w:val="22"/>
        </w:rPr>
        <w:t>anche</w:t>
      </w:r>
      <w:r w:rsidRPr="004F3C67">
        <w:rPr>
          <w:rFonts w:eastAsia="Calibri" w:cs="Arial"/>
          <w:spacing w:val="-4"/>
          <w:sz w:val="22"/>
          <w:szCs w:val="22"/>
        </w:rPr>
        <w:t xml:space="preserve"> </w:t>
      </w:r>
      <w:r w:rsidRPr="004F3C67">
        <w:rPr>
          <w:rFonts w:eastAsia="Calibri" w:cs="Arial"/>
          <w:sz w:val="22"/>
          <w:szCs w:val="22"/>
        </w:rPr>
        <w:t>il</w:t>
      </w:r>
      <w:r w:rsidRPr="004F3C67">
        <w:rPr>
          <w:rFonts w:eastAsia="Calibri" w:cs="Arial"/>
          <w:spacing w:val="-7"/>
          <w:sz w:val="22"/>
          <w:szCs w:val="22"/>
        </w:rPr>
        <w:t xml:space="preserve"> </w:t>
      </w:r>
      <w:r w:rsidRPr="004F3C67">
        <w:rPr>
          <w:rFonts w:eastAsia="Calibri" w:cs="Arial"/>
          <w:sz w:val="22"/>
          <w:szCs w:val="22"/>
        </w:rPr>
        <w:t>direttore</w:t>
      </w:r>
      <w:r w:rsidRPr="004F3C67">
        <w:rPr>
          <w:rFonts w:eastAsia="Calibri" w:cs="Arial"/>
          <w:spacing w:val="-6"/>
          <w:sz w:val="22"/>
          <w:szCs w:val="22"/>
        </w:rPr>
        <w:t xml:space="preserve"> </w:t>
      </w:r>
      <w:r w:rsidRPr="004F3C67">
        <w:rPr>
          <w:rFonts w:eastAsia="Calibri" w:cs="Arial"/>
          <w:sz w:val="22"/>
          <w:szCs w:val="22"/>
        </w:rPr>
        <w:t>esecutivo</w:t>
      </w:r>
      <w:r w:rsidRPr="004F3C67">
        <w:rPr>
          <w:rFonts w:eastAsia="Calibri" w:cs="Arial"/>
          <w:spacing w:val="-3"/>
          <w:sz w:val="22"/>
          <w:szCs w:val="22"/>
        </w:rPr>
        <w:t xml:space="preserve"> </w:t>
      </w:r>
      <w:r w:rsidRPr="004F3C67">
        <w:rPr>
          <w:rFonts w:eastAsia="Calibri" w:cs="Arial"/>
          <w:sz w:val="22"/>
          <w:szCs w:val="22"/>
        </w:rPr>
        <w:t>dell’Agenzia</w:t>
      </w:r>
      <w:r w:rsidRPr="004F3C67">
        <w:rPr>
          <w:rFonts w:eastAsia="Calibri" w:cs="Arial"/>
          <w:spacing w:val="-5"/>
          <w:sz w:val="22"/>
          <w:szCs w:val="22"/>
        </w:rPr>
        <w:t xml:space="preserve"> </w:t>
      </w:r>
      <w:r w:rsidRPr="004F3C67">
        <w:rPr>
          <w:rFonts w:eastAsia="Calibri" w:cs="Arial"/>
          <w:sz w:val="22"/>
          <w:szCs w:val="22"/>
        </w:rPr>
        <w:t>Internazionale</w:t>
      </w:r>
      <w:r w:rsidRPr="004F3C67">
        <w:rPr>
          <w:rFonts w:eastAsia="Calibri" w:cs="Arial"/>
          <w:spacing w:val="-9"/>
          <w:sz w:val="22"/>
          <w:szCs w:val="22"/>
        </w:rPr>
        <w:t xml:space="preserve"> </w:t>
      </w:r>
      <w:r w:rsidRPr="004F3C67">
        <w:rPr>
          <w:rFonts w:eastAsia="Calibri" w:cs="Arial"/>
          <w:sz w:val="22"/>
          <w:szCs w:val="22"/>
        </w:rPr>
        <w:t>dell’Energia</w:t>
      </w:r>
      <w:r w:rsidRPr="004F3C67">
        <w:rPr>
          <w:rFonts w:eastAsia="Calibri" w:cs="Arial"/>
          <w:spacing w:val="-7"/>
          <w:sz w:val="22"/>
          <w:szCs w:val="22"/>
        </w:rPr>
        <w:t xml:space="preserve"> </w:t>
      </w:r>
      <w:r w:rsidRPr="004F3C67">
        <w:rPr>
          <w:rFonts w:eastAsia="Calibri" w:cs="Arial"/>
          <w:sz w:val="22"/>
          <w:szCs w:val="22"/>
        </w:rPr>
        <w:t>(EIA)</w:t>
      </w:r>
      <w:r w:rsidRPr="004F3C67">
        <w:rPr>
          <w:rFonts w:eastAsia="Calibri" w:cs="Arial"/>
          <w:spacing w:val="-5"/>
          <w:sz w:val="22"/>
          <w:szCs w:val="22"/>
        </w:rPr>
        <w:t xml:space="preserve"> </w:t>
      </w:r>
      <w:r w:rsidRPr="004F3C67">
        <w:rPr>
          <w:rFonts w:eastAsia="Calibri" w:cs="Arial"/>
          <w:sz w:val="22"/>
          <w:szCs w:val="22"/>
        </w:rPr>
        <w:t>Faith</w:t>
      </w:r>
      <w:r w:rsidRPr="004F3C67">
        <w:rPr>
          <w:rFonts w:eastAsia="Calibri" w:cs="Arial"/>
          <w:spacing w:val="-5"/>
          <w:sz w:val="22"/>
          <w:szCs w:val="22"/>
        </w:rPr>
        <w:t xml:space="preserve"> </w:t>
      </w:r>
      <w:r w:rsidRPr="004F3C67">
        <w:rPr>
          <w:rFonts w:eastAsia="Calibri" w:cs="Arial"/>
          <w:sz w:val="22"/>
          <w:szCs w:val="22"/>
        </w:rPr>
        <w:t>Birol (3) e Helen Mountford, vice-presidente per il clima e l’economia dell’Istituto Mondiale delle Risorse (WRI) (4). Secondo loro la crisi economica post-COVID19 e i mezzi adibiti a ridurne gli impatti rappresentano un’opportunità irrinunciabile per spronare la rinascita di un’economia più sostenibile, a bassa intensità di carbonio.</w:t>
      </w:r>
      <w:r w:rsidRPr="004F3C67">
        <w:rPr>
          <w:rFonts w:eastAsia="Calibri" w:cs="Arial"/>
          <w:spacing w:val="-14"/>
          <w:sz w:val="22"/>
          <w:szCs w:val="22"/>
        </w:rPr>
        <w:t xml:space="preserve"> </w:t>
      </w:r>
      <w:r w:rsidRPr="004F3C67">
        <w:rPr>
          <w:rFonts w:eastAsia="Calibri" w:cs="Arial"/>
          <w:sz w:val="22"/>
          <w:szCs w:val="22"/>
        </w:rPr>
        <w:t>I</w:t>
      </w:r>
      <w:r w:rsidRPr="004F3C67">
        <w:rPr>
          <w:rFonts w:eastAsia="Calibri" w:cs="Arial"/>
          <w:spacing w:val="-12"/>
          <w:sz w:val="22"/>
          <w:szCs w:val="22"/>
        </w:rPr>
        <w:t xml:space="preserve"> </w:t>
      </w:r>
      <w:r w:rsidRPr="004F3C67">
        <w:rPr>
          <w:rFonts w:eastAsia="Calibri" w:cs="Arial"/>
          <w:sz w:val="22"/>
          <w:szCs w:val="22"/>
        </w:rPr>
        <w:t>paesi</w:t>
      </w:r>
      <w:r w:rsidRPr="004F3C67">
        <w:rPr>
          <w:rFonts w:eastAsia="Calibri" w:cs="Arial"/>
          <w:spacing w:val="-12"/>
          <w:sz w:val="22"/>
          <w:szCs w:val="22"/>
        </w:rPr>
        <w:t xml:space="preserve"> </w:t>
      </w:r>
      <w:r w:rsidRPr="004F3C67">
        <w:rPr>
          <w:rFonts w:eastAsia="Calibri" w:cs="Arial"/>
          <w:sz w:val="22"/>
          <w:szCs w:val="22"/>
        </w:rPr>
        <w:t>potrebbero</w:t>
      </w:r>
      <w:r w:rsidRPr="004F3C67">
        <w:rPr>
          <w:rFonts w:eastAsia="Calibri" w:cs="Arial"/>
          <w:spacing w:val="-10"/>
          <w:sz w:val="22"/>
          <w:szCs w:val="22"/>
        </w:rPr>
        <w:t xml:space="preserve"> </w:t>
      </w:r>
      <w:r w:rsidRPr="004F3C67">
        <w:rPr>
          <w:rFonts w:eastAsia="Calibri" w:cs="Arial"/>
          <w:sz w:val="22"/>
          <w:szCs w:val="22"/>
        </w:rPr>
        <w:t>risollevare</w:t>
      </w:r>
      <w:r w:rsidRPr="004F3C67">
        <w:rPr>
          <w:rFonts w:eastAsia="Calibri" w:cs="Arial"/>
          <w:spacing w:val="-14"/>
          <w:sz w:val="22"/>
          <w:szCs w:val="22"/>
        </w:rPr>
        <w:t xml:space="preserve"> </w:t>
      </w:r>
      <w:r w:rsidRPr="004F3C67">
        <w:rPr>
          <w:rFonts w:eastAsia="Calibri" w:cs="Arial"/>
          <w:sz w:val="22"/>
          <w:szCs w:val="22"/>
        </w:rPr>
        <w:t>le</w:t>
      </w:r>
      <w:r w:rsidRPr="004F3C67">
        <w:rPr>
          <w:rFonts w:eastAsia="Calibri" w:cs="Arial"/>
          <w:spacing w:val="-13"/>
          <w:sz w:val="22"/>
          <w:szCs w:val="22"/>
        </w:rPr>
        <w:t xml:space="preserve"> </w:t>
      </w:r>
      <w:r w:rsidRPr="004F3C67">
        <w:rPr>
          <w:rFonts w:eastAsia="Calibri" w:cs="Arial"/>
          <w:sz w:val="22"/>
          <w:szCs w:val="22"/>
        </w:rPr>
        <w:t>loro</w:t>
      </w:r>
      <w:r w:rsidRPr="004F3C67">
        <w:rPr>
          <w:rFonts w:eastAsia="Calibri" w:cs="Arial"/>
          <w:spacing w:val="-13"/>
          <w:sz w:val="22"/>
          <w:szCs w:val="22"/>
        </w:rPr>
        <w:t xml:space="preserve"> </w:t>
      </w:r>
      <w:r w:rsidRPr="004F3C67">
        <w:rPr>
          <w:rFonts w:eastAsia="Calibri" w:cs="Arial"/>
          <w:sz w:val="22"/>
          <w:szCs w:val="22"/>
        </w:rPr>
        <w:t>economie</w:t>
      </w:r>
      <w:r w:rsidRPr="004F3C67">
        <w:rPr>
          <w:rFonts w:eastAsia="Calibri" w:cs="Arial"/>
          <w:spacing w:val="-11"/>
          <w:sz w:val="22"/>
          <w:szCs w:val="22"/>
        </w:rPr>
        <w:t xml:space="preserve"> </w:t>
      </w:r>
      <w:r w:rsidRPr="004F3C67">
        <w:rPr>
          <w:rFonts w:eastAsia="Calibri" w:cs="Arial"/>
          <w:sz w:val="22"/>
          <w:szCs w:val="22"/>
        </w:rPr>
        <w:t>stanziando</w:t>
      </w:r>
      <w:r w:rsidRPr="004F3C67">
        <w:rPr>
          <w:rFonts w:eastAsia="Calibri" w:cs="Arial"/>
          <w:spacing w:val="-13"/>
          <w:sz w:val="22"/>
          <w:szCs w:val="22"/>
        </w:rPr>
        <w:t xml:space="preserve"> </w:t>
      </w:r>
      <w:r w:rsidRPr="004F3C67">
        <w:rPr>
          <w:rFonts w:eastAsia="Calibri" w:cs="Arial"/>
          <w:sz w:val="22"/>
          <w:szCs w:val="22"/>
        </w:rPr>
        <w:t>pacchetti</w:t>
      </w:r>
      <w:r w:rsidRPr="004F3C67">
        <w:rPr>
          <w:rFonts w:eastAsia="Calibri" w:cs="Arial"/>
          <w:spacing w:val="-14"/>
          <w:sz w:val="22"/>
          <w:szCs w:val="22"/>
        </w:rPr>
        <w:t xml:space="preserve"> </w:t>
      </w:r>
      <w:r w:rsidRPr="004F3C67">
        <w:rPr>
          <w:rFonts w:eastAsia="Calibri" w:cs="Arial"/>
          <w:sz w:val="22"/>
          <w:szCs w:val="22"/>
        </w:rPr>
        <w:t>stimolo</w:t>
      </w:r>
      <w:r w:rsidRPr="004F3C67">
        <w:rPr>
          <w:rFonts w:eastAsia="Calibri" w:cs="Arial"/>
          <w:spacing w:val="-12"/>
          <w:sz w:val="22"/>
          <w:szCs w:val="22"/>
        </w:rPr>
        <w:t xml:space="preserve"> </w:t>
      </w:r>
      <w:r w:rsidRPr="004F3C67">
        <w:rPr>
          <w:rFonts w:eastAsia="Calibri" w:cs="Arial"/>
          <w:sz w:val="22"/>
          <w:szCs w:val="22"/>
        </w:rPr>
        <w:t>per</w:t>
      </w:r>
      <w:r w:rsidRPr="004F3C67">
        <w:rPr>
          <w:rFonts w:eastAsia="Calibri" w:cs="Arial"/>
          <w:spacing w:val="-11"/>
          <w:sz w:val="22"/>
          <w:szCs w:val="22"/>
        </w:rPr>
        <w:t xml:space="preserve"> </w:t>
      </w:r>
      <w:r w:rsidRPr="004F3C67">
        <w:rPr>
          <w:rFonts w:eastAsia="Calibri" w:cs="Arial"/>
          <w:sz w:val="22"/>
          <w:szCs w:val="22"/>
        </w:rPr>
        <w:t>l’implementazione e la diffusione di tecnologie atte a diminuire i consumi energetici, per la transizione verso una produzione energetica rinnovabile e basata su risorse autoctone, per la creazione di infrastrutture necessarie alla decarbonizzazione</w:t>
      </w:r>
      <w:r w:rsidRPr="004F3C67">
        <w:rPr>
          <w:rFonts w:eastAsia="Calibri" w:cs="Arial"/>
          <w:spacing w:val="8"/>
          <w:sz w:val="22"/>
          <w:szCs w:val="22"/>
        </w:rPr>
        <w:t xml:space="preserve"> </w:t>
      </w:r>
      <w:r w:rsidRPr="004F3C67">
        <w:rPr>
          <w:rFonts w:eastAsia="Calibri" w:cs="Arial"/>
          <w:sz w:val="22"/>
          <w:szCs w:val="22"/>
        </w:rPr>
        <w:t>del</w:t>
      </w:r>
      <w:r w:rsidRPr="004F3C67">
        <w:rPr>
          <w:rFonts w:eastAsia="Calibri" w:cs="Arial"/>
          <w:spacing w:val="9"/>
          <w:sz w:val="22"/>
          <w:szCs w:val="22"/>
        </w:rPr>
        <w:t xml:space="preserve"> </w:t>
      </w:r>
      <w:r w:rsidRPr="004F3C67">
        <w:rPr>
          <w:rFonts w:eastAsia="Calibri" w:cs="Arial"/>
          <w:sz w:val="22"/>
          <w:szCs w:val="22"/>
        </w:rPr>
        <w:t>settore</w:t>
      </w:r>
      <w:r w:rsidRPr="004F3C67">
        <w:rPr>
          <w:rFonts w:eastAsia="Calibri" w:cs="Arial"/>
          <w:spacing w:val="9"/>
          <w:sz w:val="22"/>
          <w:szCs w:val="22"/>
        </w:rPr>
        <w:t xml:space="preserve"> </w:t>
      </w:r>
      <w:r w:rsidRPr="004F3C67">
        <w:rPr>
          <w:rFonts w:eastAsia="Calibri" w:cs="Arial"/>
          <w:sz w:val="22"/>
          <w:szCs w:val="22"/>
        </w:rPr>
        <w:t>della</w:t>
      </w:r>
      <w:r w:rsidRPr="004F3C67">
        <w:rPr>
          <w:rFonts w:eastAsia="Calibri" w:cs="Arial"/>
          <w:spacing w:val="6"/>
          <w:sz w:val="22"/>
          <w:szCs w:val="22"/>
        </w:rPr>
        <w:t xml:space="preserve"> </w:t>
      </w:r>
      <w:r w:rsidRPr="004F3C67">
        <w:rPr>
          <w:rFonts w:eastAsia="Calibri" w:cs="Arial"/>
          <w:sz w:val="22"/>
          <w:szCs w:val="22"/>
        </w:rPr>
        <w:t>mobilità</w:t>
      </w:r>
      <w:r w:rsidRPr="004F3C67">
        <w:rPr>
          <w:rFonts w:eastAsia="Calibri" w:cs="Arial"/>
          <w:spacing w:val="6"/>
          <w:sz w:val="22"/>
          <w:szCs w:val="22"/>
        </w:rPr>
        <w:t xml:space="preserve"> </w:t>
      </w:r>
      <w:r w:rsidRPr="004F3C67">
        <w:rPr>
          <w:rFonts w:eastAsia="Calibri" w:cs="Arial"/>
          <w:sz w:val="22"/>
          <w:szCs w:val="22"/>
        </w:rPr>
        <w:t>o</w:t>
      </w:r>
      <w:r w:rsidRPr="004F3C67">
        <w:rPr>
          <w:rFonts w:eastAsia="Calibri" w:cs="Arial"/>
          <w:spacing w:val="7"/>
          <w:sz w:val="22"/>
          <w:szCs w:val="22"/>
        </w:rPr>
        <w:t xml:space="preserve"> </w:t>
      </w:r>
      <w:r w:rsidRPr="004F3C67">
        <w:rPr>
          <w:rFonts w:eastAsia="Calibri" w:cs="Arial"/>
          <w:sz w:val="22"/>
          <w:szCs w:val="22"/>
        </w:rPr>
        <w:t>dell’informazione,</w:t>
      </w:r>
      <w:r w:rsidRPr="004F3C67">
        <w:rPr>
          <w:rFonts w:eastAsia="Calibri" w:cs="Arial"/>
          <w:spacing w:val="7"/>
          <w:sz w:val="22"/>
          <w:szCs w:val="22"/>
        </w:rPr>
        <w:t xml:space="preserve"> </w:t>
      </w:r>
      <w:r w:rsidRPr="004F3C67">
        <w:rPr>
          <w:rFonts w:eastAsia="Calibri" w:cs="Arial"/>
          <w:sz w:val="22"/>
          <w:szCs w:val="22"/>
        </w:rPr>
        <w:t>per</w:t>
      </w:r>
      <w:r w:rsidRPr="004F3C67">
        <w:rPr>
          <w:rFonts w:eastAsia="Calibri" w:cs="Arial"/>
          <w:spacing w:val="8"/>
          <w:sz w:val="22"/>
          <w:szCs w:val="22"/>
        </w:rPr>
        <w:t xml:space="preserve"> </w:t>
      </w:r>
      <w:r w:rsidRPr="004F3C67">
        <w:rPr>
          <w:rFonts w:eastAsia="Calibri" w:cs="Arial"/>
          <w:sz w:val="22"/>
          <w:szCs w:val="22"/>
        </w:rPr>
        <w:t>la</w:t>
      </w:r>
      <w:r w:rsidRPr="004F3C67">
        <w:rPr>
          <w:rFonts w:eastAsia="Calibri" w:cs="Arial"/>
          <w:spacing w:val="6"/>
          <w:sz w:val="22"/>
          <w:szCs w:val="22"/>
        </w:rPr>
        <w:t xml:space="preserve"> </w:t>
      </w:r>
      <w:r w:rsidRPr="004F3C67">
        <w:rPr>
          <w:rFonts w:eastAsia="Calibri" w:cs="Arial"/>
          <w:sz w:val="22"/>
          <w:szCs w:val="22"/>
        </w:rPr>
        <w:t>realizzazione</w:t>
      </w:r>
      <w:r w:rsidRPr="004F3C67">
        <w:rPr>
          <w:rFonts w:eastAsia="Calibri" w:cs="Arial"/>
          <w:spacing w:val="9"/>
          <w:sz w:val="22"/>
          <w:szCs w:val="22"/>
        </w:rPr>
        <w:t xml:space="preserve"> </w:t>
      </w:r>
      <w:r w:rsidRPr="004F3C67">
        <w:rPr>
          <w:rFonts w:eastAsia="Calibri" w:cs="Arial"/>
          <w:sz w:val="22"/>
          <w:szCs w:val="22"/>
        </w:rPr>
        <w:t>di</w:t>
      </w:r>
      <w:r w:rsidRPr="004F3C67">
        <w:rPr>
          <w:rFonts w:eastAsia="Calibri" w:cs="Arial"/>
          <w:spacing w:val="8"/>
          <w:sz w:val="22"/>
          <w:szCs w:val="22"/>
        </w:rPr>
        <w:t xml:space="preserve"> </w:t>
      </w:r>
      <w:r w:rsidRPr="004F3C67">
        <w:rPr>
          <w:rFonts w:eastAsia="Calibri" w:cs="Arial"/>
          <w:sz w:val="22"/>
          <w:szCs w:val="22"/>
        </w:rPr>
        <w:t>sistemi</w:t>
      </w:r>
      <w:r w:rsidRPr="004F3C67">
        <w:rPr>
          <w:rFonts w:eastAsia="Calibri" w:cs="Arial"/>
          <w:spacing w:val="8"/>
          <w:sz w:val="22"/>
          <w:szCs w:val="22"/>
        </w:rPr>
        <w:t xml:space="preserve"> </w:t>
      </w:r>
      <w:r w:rsidRPr="004F3C67">
        <w:rPr>
          <w:rFonts w:eastAsia="Calibri" w:cs="Arial"/>
          <w:sz w:val="22"/>
          <w:szCs w:val="22"/>
        </w:rPr>
        <w:t>di</w:t>
      </w:r>
      <w:r w:rsidRPr="004F3C67">
        <w:rPr>
          <w:rFonts w:eastAsia="Calibri" w:cs="Arial"/>
          <w:spacing w:val="8"/>
          <w:sz w:val="22"/>
          <w:szCs w:val="22"/>
        </w:rPr>
        <w:t xml:space="preserve"> </w:t>
      </w:r>
      <w:r w:rsidRPr="004F3C67">
        <w:rPr>
          <w:rFonts w:eastAsia="Calibri" w:cs="Arial"/>
          <w:sz w:val="22"/>
          <w:szCs w:val="22"/>
        </w:rPr>
        <w:t>cattura</w:t>
      </w:r>
      <w:r w:rsidRPr="004F3C67">
        <w:rPr>
          <w:rFonts w:eastAsia="Calibri" w:cs="Arial"/>
          <w:spacing w:val="6"/>
          <w:sz w:val="22"/>
          <w:szCs w:val="22"/>
        </w:rPr>
        <w:t xml:space="preserve"> </w:t>
      </w:r>
      <w:r w:rsidRPr="004F3C67">
        <w:rPr>
          <w:rFonts w:eastAsia="Calibri" w:cs="Arial"/>
          <w:sz w:val="22"/>
          <w:szCs w:val="22"/>
        </w:rPr>
        <w:t>e stoccaggio del CO2 (inclusi negli ultimi scenari dell’IPCC per poter limitare il surriscaldamento globale a un massimo di +2°C (5).</w:t>
      </w:r>
    </w:p>
    <w:p w:rsidR="001B59BD" w:rsidRPr="004F3C67" w:rsidRDefault="001B59BD" w:rsidP="001B59BD">
      <w:pPr>
        <w:spacing w:before="178"/>
        <w:rPr>
          <w:rFonts w:eastAsia="Calibri" w:cs="Arial"/>
          <w:sz w:val="22"/>
          <w:szCs w:val="22"/>
        </w:rPr>
      </w:pPr>
      <w:r w:rsidRPr="004F3C67">
        <w:rPr>
          <w:rFonts w:eastAsia="Calibri" w:cs="Arial"/>
          <w:sz w:val="22"/>
          <w:szCs w:val="22"/>
        </w:rPr>
        <w:t>Investimenti massicci in questi campi permetterebbero l’avvio di progetti importanti per generare impieghi, attrarre investimenti privati e quindi ridare nuova linfa al substrato economico, creando al contempo le basi per</w:t>
      </w:r>
      <w:r w:rsidRPr="004F3C67">
        <w:rPr>
          <w:rFonts w:eastAsia="Calibri" w:cs="Arial"/>
          <w:spacing w:val="-4"/>
          <w:sz w:val="22"/>
          <w:szCs w:val="22"/>
        </w:rPr>
        <w:t xml:space="preserve"> </w:t>
      </w:r>
      <w:r w:rsidRPr="004F3C67">
        <w:rPr>
          <w:rFonts w:eastAsia="Calibri" w:cs="Arial"/>
          <w:sz w:val="22"/>
          <w:szCs w:val="22"/>
        </w:rPr>
        <w:t>una</w:t>
      </w:r>
      <w:r w:rsidRPr="004F3C67">
        <w:rPr>
          <w:rFonts w:eastAsia="Calibri" w:cs="Arial"/>
          <w:spacing w:val="-4"/>
          <w:sz w:val="22"/>
          <w:szCs w:val="22"/>
        </w:rPr>
        <w:t xml:space="preserve"> </w:t>
      </w:r>
      <w:r w:rsidRPr="004F3C67">
        <w:rPr>
          <w:rFonts w:eastAsia="Calibri" w:cs="Arial"/>
          <w:sz w:val="22"/>
          <w:szCs w:val="22"/>
        </w:rPr>
        <w:t>nuova</w:t>
      </w:r>
      <w:r w:rsidRPr="004F3C67">
        <w:rPr>
          <w:rFonts w:eastAsia="Calibri" w:cs="Arial"/>
          <w:spacing w:val="-7"/>
          <w:sz w:val="22"/>
          <w:szCs w:val="22"/>
        </w:rPr>
        <w:t xml:space="preserve"> </w:t>
      </w:r>
      <w:r w:rsidRPr="004F3C67">
        <w:rPr>
          <w:rFonts w:eastAsia="Calibri" w:cs="Arial"/>
          <w:sz w:val="22"/>
          <w:szCs w:val="22"/>
        </w:rPr>
        <w:t>economia</w:t>
      </w:r>
      <w:r w:rsidRPr="004F3C67">
        <w:rPr>
          <w:rFonts w:eastAsia="Calibri" w:cs="Arial"/>
          <w:spacing w:val="-7"/>
          <w:sz w:val="22"/>
          <w:szCs w:val="22"/>
        </w:rPr>
        <w:t xml:space="preserve"> </w:t>
      </w:r>
      <w:r w:rsidRPr="004F3C67">
        <w:rPr>
          <w:rFonts w:eastAsia="Calibri" w:cs="Arial"/>
          <w:sz w:val="22"/>
          <w:szCs w:val="22"/>
        </w:rPr>
        <w:t>molto</w:t>
      </w:r>
      <w:r w:rsidRPr="004F3C67">
        <w:rPr>
          <w:rFonts w:eastAsia="Calibri" w:cs="Arial"/>
          <w:spacing w:val="-3"/>
          <w:sz w:val="22"/>
          <w:szCs w:val="22"/>
        </w:rPr>
        <w:t xml:space="preserve"> </w:t>
      </w:r>
      <w:r w:rsidRPr="004F3C67">
        <w:rPr>
          <w:rFonts w:eastAsia="Calibri" w:cs="Arial"/>
          <w:sz w:val="22"/>
          <w:szCs w:val="22"/>
        </w:rPr>
        <w:t>più</w:t>
      </w:r>
      <w:r w:rsidRPr="004F3C67">
        <w:rPr>
          <w:rFonts w:eastAsia="Calibri" w:cs="Arial"/>
          <w:spacing w:val="-4"/>
          <w:sz w:val="22"/>
          <w:szCs w:val="22"/>
        </w:rPr>
        <w:t xml:space="preserve"> </w:t>
      </w:r>
      <w:r w:rsidRPr="004F3C67">
        <w:rPr>
          <w:rFonts w:eastAsia="Calibri" w:cs="Arial"/>
          <w:sz w:val="22"/>
          <w:szCs w:val="22"/>
        </w:rPr>
        <w:t>efficiente,</w:t>
      </w:r>
      <w:r w:rsidRPr="004F3C67">
        <w:rPr>
          <w:rFonts w:eastAsia="Calibri" w:cs="Arial"/>
          <w:spacing w:val="-4"/>
          <w:sz w:val="22"/>
          <w:szCs w:val="22"/>
        </w:rPr>
        <w:t xml:space="preserve"> </w:t>
      </w:r>
      <w:r w:rsidRPr="004F3C67">
        <w:rPr>
          <w:rFonts w:eastAsia="Calibri" w:cs="Arial"/>
          <w:sz w:val="22"/>
          <w:szCs w:val="22"/>
        </w:rPr>
        <w:t>più</w:t>
      </w:r>
      <w:r w:rsidRPr="004F3C67">
        <w:rPr>
          <w:rFonts w:eastAsia="Calibri" w:cs="Arial"/>
          <w:spacing w:val="-5"/>
          <w:sz w:val="22"/>
          <w:szCs w:val="22"/>
        </w:rPr>
        <w:t xml:space="preserve"> </w:t>
      </w:r>
      <w:r w:rsidRPr="004F3C67">
        <w:rPr>
          <w:rFonts w:eastAsia="Calibri" w:cs="Arial"/>
          <w:sz w:val="22"/>
          <w:szCs w:val="22"/>
        </w:rPr>
        <w:t>compatibile</w:t>
      </w:r>
      <w:r w:rsidRPr="004F3C67">
        <w:rPr>
          <w:rFonts w:eastAsia="Calibri" w:cs="Arial"/>
          <w:spacing w:val="-4"/>
          <w:sz w:val="22"/>
          <w:szCs w:val="22"/>
        </w:rPr>
        <w:t xml:space="preserve"> </w:t>
      </w:r>
      <w:r w:rsidRPr="004F3C67">
        <w:rPr>
          <w:rFonts w:eastAsia="Calibri" w:cs="Arial"/>
          <w:sz w:val="22"/>
          <w:szCs w:val="22"/>
        </w:rPr>
        <w:t>con</w:t>
      </w:r>
      <w:r w:rsidRPr="004F3C67">
        <w:rPr>
          <w:rFonts w:eastAsia="Calibri" w:cs="Arial"/>
          <w:spacing w:val="-5"/>
          <w:sz w:val="22"/>
          <w:szCs w:val="22"/>
        </w:rPr>
        <w:t xml:space="preserve"> </w:t>
      </w:r>
      <w:r w:rsidRPr="004F3C67">
        <w:rPr>
          <w:rFonts w:eastAsia="Calibri" w:cs="Arial"/>
          <w:sz w:val="22"/>
          <w:szCs w:val="22"/>
        </w:rPr>
        <w:t>i</w:t>
      </w:r>
      <w:r w:rsidRPr="004F3C67">
        <w:rPr>
          <w:rFonts w:eastAsia="Calibri" w:cs="Arial"/>
          <w:spacing w:val="-4"/>
          <w:sz w:val="22"/>
          <w:szCs w:val="22"/>
        </w:rPr>
        <w:t xml:space="preserve"> </w:t>
      </w:r>
      <w:r w:rsidRPr="004F3C67">
        <w:rPr>
          <w:rFonts w:eastAsia="Calibri" w:cs="Arial"/>
          <w:sz w:val="22"/>
          <w:szCs w:val="22"/>
        </w:rPr>
        <w:t>limiti</w:t>
      </w:r>
      <w:r w:rsidRPr="004F3C67">
        <w:rPr>
          <w:rFonts w:eastAsia="Calibri" w:cs="Arial"/>
          <w:spacing w:val="-6"/>
          <w:sz w:val="22"/>
          <w:szCs w:val="22"/>
        </w:rPr>
        <w:t xml:space="preserve"> </w:t>
      </w:r>
      <w:r w:rsidRPr="004F3C67">
        <w:rPr>
          <w:rFonts w:eastAsia="Calibri" w:cs="Arial"/>
          <w:sz w:val="22"/>
          <w:szCs w:val="22"/>
        </w:rPr>
        <w:t>planetari</w:t>
      </w:r>
      <w:r w:rsidRPr="004F3C67">
        <w:rPr>
          <w:rFonts w:eastAsia="Calibri" w:cs="Arial"/>
          <w:spacing w:val="-4"/>
          <w:sz w:val="22"/>
          <w:szCs w:val="22"/>
        </w:rPr>
        <w:t xml:space="preserve"> </w:t>
      </w:r>
      <w:r w:rsidRPr="004F3C67">
        <w:rPr>
          <w:rFonts w:eastAsia="Calibri" w:cs="Arial"/>
          <w:sz w:val="22"/>
          <w:szCs w:val="22"/>
        </w:rPr>
        <w:t>e</w:t>
      </w:r>
      <w:r w:rsidRPr="004F3C67">
        <w:rPr>
          <w:rFonts w:eastAsia="Calibri" w:cs="Arial"/>
          <w:spacing w:val="-4"/>
          <w:sz w:val="22"/>
          <w:szCs w:val="22"/>
        </w:rPr>
        <w:t xml:space="preserve"> </w:t>
      </w:r>
      <w:r w:rsidRPr="004F3C67">
        <w:rPr>
          <w:rFonts w:eastAsia="Calibri" w:cs="Arial"/>
          <w:sz w:val="22"/>
          <w:szCs w:val="22"/>
        </w:rPr>
        <w:t>quindi</w:t>
      </w:r>
      <w:r w:rsidRPr="004F3C67">
        <w:rPr>
          <w:rFonts w:eastAsia="Calibri" w:cs="Arial"/>
          <w:spacing w:val="-4"/>
          <w:sz w:val="22"/>
          <w:szCs w:val="22"/>
        </w:rPr>
        <w:t xml:space="preserve"> </w:t>
      </w:r>
      <w:r w:rsidRPr="004F3C67">
        <w:rPr>
          <w:rFonts w:eastAsia="Calibri" w:cs="Arial"/>
          <w:sz w:val="22"/>
          <w:szCs w:val="22"/>
        </w:rPr>
        <w:t>più</w:t>
      </w:r>
      <w:r w:rsidRPr="004F3C67">
        <w:rPr>
          <w:rFonts w:eastAsia="Calibri" w:cs="Arial"/>
          <w:spacing w:val="-5"/>
          <w:sz w:val="22"/>
          <w:szCs w:val="22"/>
        </w:rPr>
        <w:t xml:space="preserve"> </w:t>
      </w:r>
      <w:r w:rsidRPr="004F3C67">
        <w:rPr>
          <w:rFonts w:eastAsia="Calibri" w:cs="Arial"/>
          <w:sz w:val="22"/>
          <w:szCs w:val="22"/>
        </w:rPr>
        <w:t>resiliente</w:t>
      </w:r>
      <w:r w:rsidRPr="004F3C67">
        <w:rPr>
          <w:rFonts w:eastAsia="Calibri" w:cs="Arial"/>
          <w:spacing w:val="-6"/>
          <w:sz w:val="22"/>
          <w:szCs w:val="22"/>
        </w:rPr>
        <w:t xml:space="preserve"> </w:t>
      </w:r>
      <w:r w:rsidRPr="004F3C67">
        <w:rPr>
          <w:rFonts w:eastAsia="Calibri" w:cs="Arial"/>
          <w:sz w:val="22"/>
          <w:szCs w:val="22"/>
        </w:rPr>
        <w:t>(4).</w:t>
      </w:r>
    </w:p>
    <w:p w:rsidR="001B59BD" w:rsidRPr="004F3C67" w:rsidRDefault="001B59BD" w:rsidP="001B59BD">
      <w:pPr>
        <w:spacing w:before="158"/>
        <w:rPr>
          <w:rFonts w:eastAsia="Calibri" w:cs="Arial"/>
          <w:sz w:val="22"/>
          <w:szCs w:val="22"/>
        </w:rPr>
      </w:pPr>
      <w:r w:rsidRPr="004F3C67">
        <w:rPr>
          <w:rFonts w:eastAsia="Calibri" w:cs="Arial"/>
          <w:sz w:val="22"/>
          <w:szCs w:val="22"/>
        </w:rPr>
        <w:t>I</w:t>
      </w:r>
      <w:r w:rsidRPr="004F3C67">
        <w:rPr>
          <w:rFonts w:eastAsia="Calibri" w:cs="Arial"/>
          <w:spacing w:val="-4"/>
          <w:sz w:val="22"/>
          <w:szCs w:val="22"/>
        </w:rPr>
        <w:t xml:space="preserve"> </w:t>
      </w:r>
      <w:r w:rsidRPr="004F3C67">
        <w:rPr>
          <w:rFonts w:eastAsia="Calibri" w:cs="Arial"/>
          <w:sz w:val="22"/>
          <w:szCs w:val="22"/>
        </w:rPr>
        <w:t>presupposti</w:t>
      </w:r>
      <w:r w:rsidRPr="004F3C67">
        <w:rPr>
          <w:rFonts w:eastAsia="Calibri" w:cs="Arial"/>
          <w:spacing w:val="-3"/>
          <w:sz w:val="22"/>
          <w:szCs w:val="22"/>
        </w:rPr>
        <w:t xml:space="preserve"> </w:t>
      </w:r>
      <w:r w:rsidRPr="004F3C67">
        <w:rPr>
          <w:rFonts w:eastAsia="Calibri" w:cs="Arial"/>
          <w:sz w:val="22"/>
          <w:szCs w:val="22"/>
        </w:rPr>
        <w:t>questa</w:t>
      </w:r>
      <w:r w:rsidRPr="004F3C67">
        <w:rPr>
          <w:rFonts w:eastAsia="Calibri" w:cs="Arial"/>
          <w:spacing w:val="-3"/>
          <w:sz w:val="22"/>
          <w:szCs w:val="22"/>
        </w:rPr>
        <w:t xml:space="preserve"> </w:t>
      </w:r>
      <w:r w:rsidRPr="004F3C67">
        <w:rPr>
          <w:rFonts w:eastAsia="Calibri" w:cs="Arial"/>
          <w:sz w:val="22"/>
          <w:szCs w:val="22"/>
        </w:rPr>
        <w:t>volta</w:t>
      </w:r>
      <w:r w:rsidRPr="004F3C67">
        <w:rPr>
          <w:rFonts w:eastAsia="Calibri" w:cs="Arial"/>
          <w:spacing w:val="-6"/>
          <w:sz w:val="22"/>
          <w:szCs w:val="22"/>
        </w:rPr>
        <w:t xml:space="preserve"> </w:t>
      </w:r>
      <w:r w:rsidRPr="004F3C67">
        <w:rPr>
          <w:rFonts w:eastAsia="Calibri" w:cs="Arial"/>
          <w:sz w:val="22"/>
          <w:szCs w:val="22"/>
        </w:rPr>
        <w:t>ci</w:t>
      </w:r>
      <w:r w:rsidRPr="004F3C67">
        <w:rPr>
          <w:rFonts w:eastAsia="Calibri" w:cs="Arial"/>
          <w:spacing w:val="-3"/>
          <w:sz w:val="22"/>
          <w:szCs w:val="22"/>
        </w:rPr>
        <w:t xml:space="preserve"> </w:t>
      </w:r>
      <w:r w:rsidRPr="004F3C67">
        <w:rPr>
          <w:rFonts w:eastAsia="Calibri" w:cs="Arial"/>
          <w:sz w:val="22"/>
          <w:szCs w:val="22"/>
        </w:rPr>
        <w:t>sono:</w:t>
      </w:r>
      <w:r w:rsidRPr="004F3C67">
        <w:rPr>
          <w:rFonts w:eastAsia="Calibri" w:cs="Arial"/>
          <w:spacing w:val="-2"/>
          <w:sz w:val="22"/>
          <w:szCs w:val="22"/>
        </w:rPr>
        <w:t xml:space="preserve"> </w:t>
      </w:r>
      <w:r w:rsidRPr="004F3C67">
        <w:rPr>
          <w:rFonts w:eastAsia="Calibri" w:cs="Arial"/>
          <w:sz w:val="22"/>
          <w:szCs w:val="22"/>
        </w:rPr>
        <w:t>le</w:t>
      </w:r>
      <w:r w:rsidRPr="004F3C67">
        <w:rPr>
          <w:rFonts w:eastAsia="Calibri" w:cs="Arial"/>
          <w:spacing w:val="-5"/>
          <w:sz w:val="22"/>
          <w:szCs w:val="22"/>
        </w:rPr>
        <w:t xml:space="preserve"> </w:t>
      </w:r>
      <w:r w:rsidRPr="004F3C67">
        <w:rPr>
          <w:rFonts w:eastAsia="Calibri" w:cs="Arial"/>
          <w:sz w:val="22"/>
          <w:szCs w:val="22"/>
        </w:rPr>
        <w:t>energie</w:t>
      </w:r>
      <w:r w:rsidRPr="004F3C67">
        <w:rPr>
          <w:rFonts w:eastAsia="Calibri" w:cs="Arial"/>
          <w:spacing w:val="-3"/>
          <w:sz w:val="22"/>
          <w:szCs w:val="22"/>
        </w:rPr>
        <w:t xml:space="preserve"> </w:t>
      </w:r>
      <w:r w:rsidRPr="004F3C67">
        <w:rPr>
          <w:rFonts w:eastAsia="Calibri" w:cs="Arial"/>
          <w:sz w:val="22"/>
          <w:szCs w:val="22"/>
        </w:rPr>
        <w:t>rinnovabili</w:t>
      </w:r>
      <w:r w:rsidRPr="004F3C67">
        <w:rPr>
          <w:rFonts w:eastAsia="Calibri" w:cs="Arial"/>
          <w:spacing w:val="-4"/>
          <w:sz w:val="22"/>
          <w:szCs w:val="22"/>
        </w:rPr>
        <w:t xml:space="preserve"> </w:t>
      </w:r>
      <w:r w:rsidRPr="004F3C67">
        <w:rPr>
          <w:rFonts w:eastAsia="Calibri" w:cs="Arial"/>
          <w:sz w:val="22"/>
          <w:szCs w:val="22"/>
        </w:rPr>
        <w:t>sono</w:t>
      </w:r>
      <w:r w:rsidRPr="004F3C67">
        <w:rPr>
          <w:rFonts w:eastAsia="Calibri" w:cs="Arial"/>
          <w:spacing w:val="-4"/>
          <w:sz w:val="22"/>
          <w:szCs w:val="22"/>
        </w:rPr>
        <w:t xml:space="preserve"> </w:t>
      </w:r>
      <w:r w:rsidRPr="004F3C67">
        <w:rPr>
          <w:rFonts w:eastAsia="Calibri" w:cs="Arial"/>
          <w:sz w:val="22"/>
          <w:szCs w:val="22"/>
        </w:rPr>
        <w:t>molto</w:t>
      </w:r>
      <w:r w:rsidRPr="004F3C67">
        <w:rPr>
          <w:rFonts w:eastAsia="Calibri" w:cs="Arial"/>
          <w:spacing w:val="-2"/>
          <w:sz w:val="22"/>
          <w:szCs w:val="22"/>
        </w:rPr>
        <w:t xml:space="preserve"> </w:t>
      </w:r>
      <w:r w:rsidRPr="004F3C67">
        <w:rPr>
          <w:rFonts w:eastAsia="Calibri" w:cs="Arial"/>
          <w:sz w:val="22"/>
          <w:szCs w:val="22"/>
        </w:rPr>
        <w:t>più</w:t>
      </w:r>
      <w:r w:rsidRPr="004F3C67">
        <w:rPr>
          <w:rFonts w:eastAsia="Calibri" w:cs="Arial"/>
          <w:spacing w:val="-4"/>
          <w:sz w:val="22"/>
          <w:szCs w:val="22"/>
        </w:rPr>
        <w:t xml:space="preserve"> </w:t>
      </w:r>
      <w:r w:rsidRPr="004F3C67">
        <w:rPr>
          <w:rFonts w:eastAsia="Calibri" w:cs="Arial"/>
          <w:sz w:val="22"/>
          <w:szCs w:val="22"/>
        </w:rPr>
        <w:t>accessibili</w:t>
      </w:r>
      <w:r w:rsidRPr="004F3C67">
        <w:rPr>
          <w:rFonts w:eastAsia="Calibri" w:cs="Arial"/>
          <w:spacing w:val="-5"/>
          <w:sz w:val="22"/>
          <w:szCs w:val="22"/>
        </w:rPr>
        <w:t xml:space="preserve"> </w:t>
      </w:r>
      <w:r w:rsidRPr="004F3C67">
        <w:rPr>
          <w:rFonts w:eastAsia="Calibri" w:cs="Arial"/>
          <w:sz w:val="22"/>
          <w:szCs w:val="22"/>
        </w:rPr>
        <w:t>in</w:t>
      </w:r>
      <w:r w:rsidRPr="004F3C67">
        <w:rPr>
          <w:rFonts w:eastAsia="Calibri" w:cs="Arial"/>
          <w:spacing w:val="-4"/>
          <w:sz w:val="22"/>
          <w:szCs w:val="22"/>
        </w:rPr>
        <w:t xml:space="preserve"> </w:t>
      </w:r>
      <w:r w:rsidRPr="004F3C67">
        <w:rPr>
          <w:rFonts w:eastAsia="Calibri" w:cs="Arial"/>
          <w:sz w:val="22"/>
          <w:szCs w:val="22"/>
        </w:rPr>
        <w:t>termini</w:t>
      </w:r>
      <w:r w:rsidRPr="004F3C67">
        <w:rPr>
          <w:rFonts w:eastAsia="Calibri" w:cs="Arial"/>
          <w:spacing w:val="-3"/>
          <w:sz w:val="22"/>
          <w:szCs w:val="22"/>
        </w:rPr>
        <w:t xml:space="preserve"> </w:t>
      </w:r>
      <w:r w:rsidRPr="004F3C67">
        <w:rPr>
          <w:rFonts w:eastAsia="Calibri" w:cs="Arial"/>
          <w:sz w:val="22"/>
          <w:szCs w:val="22"/>
        </w:rPr>
        <w:t>di</w:t>
      </w:r>
      <w:r w:rsidRPr="004F3C67">
        <w:rPr>
          <w:rFonts w:eastAsia="Calibri" w:cs="Arial"/>
          <w:spacing w:val="-3"/>
          <w:sz w:val="22"/>
          <w:szCs w:val="22"/>
        </w:rPr>
        <w:t xml:space="preserve"> </w:t>
      </w:r>
      <w:r w:rsidRPr="004F3C67">
        <w:rPr>
          <w:rFonts w:eastAsia="Calibri" w:cs="Arial"/>
          <w:sz w:val="22"/>
          <w:szCs w:val="22"/>
        </w:rPr>
        <w:t>costi</w:t>
      </w:r>
      <w:r w:rsidRPr="004F3C67">
        <w:rPr>
          <w:rFonts w:eastAsia="Calibri" w:cs="Arial"/>
          <w:spacing w:val="-3"/>
          <w:sz w:val="22"/>
          <w:szCs w:val="22"/>
        </w:rPr>
        <w:t xml:space="preserve"> </w:t>
      </w:r>
      <w:r w:rsidRPr="004F3C67">
        <w:rPr>
          <w:rFonts w:eastAsia="Calibri" w:cs="Arial"/>
          <w:sz w:val="22"/>
          <w:szCs w:val="22"/>
        </w:rPr>
        <w:t>rispetto ai periodi di crisi precedenti, ed esse rappresentano una scelta sempre più interessante anche grazie ai continui</w:t>
      </w:r>
      <w:r w:rsidRPr="004F3C67">
        <w:rPr>
          <w:rFonts w:eastAsia="Calibri" w:cs="Arial"/>
          <w:spacing w:val="-9"/>
          <w:sz w:val="22"/>
          <w:szCs w:val="22"/>
        </w:rPr>
        <w:t xml:space="preserve"> </w:t>
      </w:r>
      <w:r w:rsidRPr="004F3C67">
        <w:rPr>
          <w:rFonts w:eastAsia="Calibri" w:cs="Arial"/>
          <w:sz w:val="22"/>
          <w:szCs w:val="22"/>
        </w:rPr>
        <w:t>progressi</w:t>
      </w:r>
      <w:r w:rsidRPr="004F3C67">
        <w:rPr>
          <w:rFonts w:eastAsia="Calibri" w:cs="Arial"/>
          <w:spacing w:val="-8"/>
          <w:sz w:val="22"/>
          <w:szCs w:val="22"/>
        </w:rPr>
        <w:t xml:space="preserve"> </w:t>
      </w:r>
      <w:r w:rsidRPr="004F3C67">
        <w:rPr>
          <w:rFonts w:eastAsia="Calibri" w:cs="Arial"/>
          <w:sz w:val="22"/>
          <w:szCs w:val="22"/>
        </w:rPr>
        <w:t>nello</w:t>
      </w:r>
      <w:r w:rsidRPr="004F3C67">
        <w:rPr>
          <w:rFonts w:eastAsia="Calibri" w:cs="Arial"/>
          <w:spacing w:val="-8"/>
          <w:sz w:val="22"/>
          <w:szCs w:val="22"/>
        </w:rPr>
        <w:t xml:space="preserve"> </w:t>
      </w:r>
      <w:r w:rsidRPr="004F3C67">
        <w:rPr>
          <w:rFonts w:eastAsia="Calibri" w:cs="Arial"/>
          <w:sz w:val="22"/>
          <w:szCs w:val="22"/>
        </w:rPr>
        <w:t>stato</w:t>
      </w:r>
      <w:r w:rsidRPr="004F3C67">
        <w:rPr>
          <w:rFonts w:eastAsia="Calibri" w:cs="Arial"/>
          <w:spacing w:val="-6"/>
          <w:sz w:val="22"/>
          <w:szCs w:val="22"/>
        </w:rPr>
        <w:t xml:space="preserve"> </w:t>
      </w:r>
      <w:r w:rsidRPr="004F3C67">
        <w:rPr>
          <w:rFonts w:eastAsia="Calibri" w:cs="Arial"/>
          <w:sz w:val="22"/>
          <w:szCs w:val="22"/>
        </w:rPr>
        <w:t>della</w:t>
      </w:r>
      <w:r w:rsidRPr="004F3C67">
        <w:rPr>
          <w:rFonts w:eastAsia="Calibri" w:cs="Arial"/>
          <w:spacing w:val="-11"/>
          <w:sz w:val="22"/>
          <w:szCs w:val="22"/>
        </w:rPr>
        <w:t xml:space="preserve"> </w:t>
      </w:r>
      <w:r w:rsidRPr="004F3C67">
        <w:rPr>
          <w:rFonts w:eastAsia="Calibri" w:cs="Arial"/>
          <w:sz w:val="22"/>
          <w:szCs w:val="22"/>
        </w:rPr>
        <w:t>tecnica</w:t>
      </w:r>
      <w:r w:rsidRPr="004F3C67">
        <w:rPr>
          <w:rFonts w:eastAsia="Calibri" w:cs="Arial"/>
          <w:spacing w:val="-12"/>
          <w:sz w:val="22"/>
          <w:szCs w:val="22"/>
        </w:rPr>
        <w:t xml:space="preserve"> </w:t>
      </w:r>
      <w:r w:rsidRPr="004F3C67">
        <w:rPr>
          <w:rFonts w:eastAsia="Calibri" w:cs="Arial"/>
          <w:sz w:val="22"/>
          <w:szCs w:val="22"/>
        </w:rPr>
        <w:t>(3)</w:t>
      </w:r>
      <w:r w:rsidRPr="004F3C67">
        <w:rPr>
          <w:rFonts w:eastAsia="Calibri" w:cs="Arial"/>
          <w:spacing w:val="-8"/>
          <w:sz w:val="22"/>
          <w:szCs w:val="22"/>
        </w:rPr>
        <w:t xml:space="preserve"> </w:t>
      </w:r>
      <w:r w:rsidRPr="004F3C67">
        <w:rPr>
          <w:rFonts w:eastAsia="Calibri" w:cs="Arial"/>
          <w:sz w:val="22"/>
          <w:szCs w:val="22"/>
        </w:rPr>
        <w:t>che</w:t>
      </w:r>
      <w:r w:rsidRPr="004F3C67">
        <w:rPr>
          <w:rFonts w:eastAsia="Calibri" w:cs="Arial"/>
          <w:spacing w:val="-8"/>
          <w:sz w:val="22"/>
          <w:szCs w:val="22"/>
        </w:rPr>
        <w:t xml:space="preserve"> </w:t>
      </w:r>
      <w:r w:rsidRPr="004F3C67">
        <w:rPr>
          <w:rFonts w:eastAsia="Calibri" w:cs="Arial"/>
          <w:sz w:val="22"/>
          <w:szCs w:val="22"/>
        </w:rPr>
        <w:t>permettono</w:t>
      </w:r>
      <w:r w:rsidRPr="004F3C67">
        <w:rPr>
          <w:rFonts w:eastAsia="Calibri" w:cs="Arial"/>
          <w:spacing w:val="-8"/>
          <w:sz w:val="22"/>
          <w:szCs w:val="22"/>
        </w:rPr>
        <w:t xml:space="preserve"> </w:t>
      </w:r>
      <w:r w:rsidRPr="004F3C67">
        <w:rPr>
          <w:rFonts w:eastAsia="Calibri" w:cs="Arial"/>
          <w:sz w:val="22"/>
          <w:szCs w:val="22"/>
        </w:rPr>
        <w:t>un</w:t>
      </w:r>
      <w:r w:rsidRPr="004F3C67">
        <w:rPr>
          <w:rFonts w:eastAsia="Calibri" w:cs="Arial"/>
          <w:spacing w:val="-11"/>
          <w:sz w:val="22"/>
          <w:szCs w:val="22"/>
        </w:rPr>
        <w:t xml:space="preserve"> </w:t>
      </w:r>
      <w:r w:rsidRPr="004F3C67">
        <w:rPr>
          <w:rFonts w:eastAsia="Calibri" w:cs="Arial"/>
          <w:sz w:val="22"/>
          <w:szCs w:val="22"/>
        </w:rPr>
        <w:t>miglioramento</w:t>
      </w:r>
      <w:r w:rsidRPr="004F3C67">
        <w:rPr>
          <w:rFonts w:eastAsia="Calibri" w:cs="Arial"/>
          <w:spacing w:val="-9"/>
          <w:sz w:val="22"/>
          <w:szCs w:val="22"/>
        </w:rPr>
        <w:t xml:space="preserve"> </w:t>
      </w:r>
      <w:r w:rsidRPr="004F3C67">
        <w:rPr>
          <w:rFonts w:eastAsia="Calibri" w:cs="Arial"/>
          <w:sz w:val="22"/>
          <w:szCs w:val="22"/>
        </w:rPr>
        <w:t>costante</w:t>
      </w:r>
      <w:r w:rsidRPr="004F3C67">
        <w:rPr>
          <w:rFonts w:eastAsia="Calibri" w:cs="Arial"/>
          <w:spacing w:val="-8"/>
          <w:sz w:val="22"/>
          <w:szCs w:val="22"/>
        </w:rPr>
        <w:t xml:space="preserve"> </w:t>
      </w:r>
      <w:r w:rsidRPr="004F3C67">
        <w:rPr>
          <w:rFonts w:eastAsia="Calibri" w:cs="Arial"/>
          <w:sz w:val="22"/>
          <w:szCs w:val="22"/>
        </w:rPr>
        <w:t>della</w:t>
      </w:r>
      <w:r w:rsidRPr="004F3C67">
        <w:rPr>
          <w:rFonts w:eastAsia="Calibri" w:cs="Arial"/>
          <w:spacing w:val="-11"/>
          <w:sz w:val="22"/>
          <w:szCs w:val="22"/>
        </w:rPr>
        <w:t xml:space="preserve"> </w:t>
      </w:r>
      <w:r w:rsidRPr="004F3C67">
        <w:rPr>
          <w:rFonts w:eastAsia="Calibri" w:cs="Arial"/>
          <w:sz w:val="22"/>
          <w:szCs w:val="22"/>
        </w:rPr>
        <w:t>performance e</w:t>
      </w:r>
      <w:r w:rsidRPr="004F3C67">
        <w:rPr>
          <w:rFonts w:eastAsia="Calibri" w:cs="Arial"/>
          <w:spacing w:val="-4"/>
          <w:sz w:val="22"/>
          <w:szCs w:val="22"/>
        </w:rPr>
        <w:t xml:space="preserve"> </w:t>
      </w:r>
      <w:r w:rsidRPr="004F3C67">
        <w:rPr>
          <w:rFonts w:eastAsia="Calibri" w:cs="Arial"/>
          <w:sz w:val="22"/>
          <w:szCs w:val="22"/>
        </w:rPr>
        <w:t>una</w:t>
      </w:r>
      <w:r w:rsidRPr="004F3C67">
        <w:rPr>
          <w:rFonts w:eastAsia="Calibri" w:cs="Arial"/>
          <w:spacing w:val="-4"/>
          <w:sz w:val="22"/>
          <w:szCs w:val="22"/>
        </w:rPr>
        <w:t xml:space="preserve"> </w:t>
      </w:r>
      <w:r w:rsidRPr="004F3C67">
        <w:rPr>
          <w:rFonts w:eastAsia="Calibri" w:cs="Arial"/>
          <w:sz w:val="22"/>
          <w:szCs w:val="22"/>
        </w:rPr>
        <w:t>decrescita</w:t>
      </w:r>
      <w:r w:rsidRPr="004F3C67">
        <w:rPr>
          <w:rFonts w:eastAsia="Calibri" w:cs="Arial"/>
          <w:spacing w:val="-4"/>
          <w:sz w:val="22"/>
          <w:szCs w:val="22"/>
        </w:rPr>
        <w:t xml:space="preserve"> </w:t>
      </w:r>
      <w:r w:rsidRPr="004F3C67">
        <w:rPr>
          <w:rFonts w:eastAsia="Calibri" w:cs="Arial"/>
          <w:sz w:val="22"/>
          <w:szCs w:val="22"/>
        </w:rPr>
        <w:t>degli</w:t>
      </w:r>
      <w:r w:rsidRPr="004F3C67">
        <w:rPr>
          <w:rFonts w:eastAsia="Calibri" w:cs="Arial"/>
          <w:spacing w:val="-4"/>
          <w:sz w:val="22"/>
          <w:szCs w:val="22"/>
        </w:rPr>
        <w:t xml:space="preserve"> </w:t>
      </w:r>
      <w:r w:rsidRPr="004F3C67">
        <w:rPr>
          <w:rFonts w:eastAsia="Calibri" w:cs="Arial"/>
          <w:sz w:val="22"/>
          <w:szCs w:val="22"/>
        </w:rPr>
        <w:t>impatti</w:t>
      </w:r>
      <w:r w:rsidRPr="004F3C67">
        <w:rPr>
          <w:rFonts w:eastAsia="Calibri" w:cs="Arial"/>
          <w:spacing w:val="-4"/>
          <w:sz w:val="22"/>
          <w:szCs w:val="22"/>
        </w:rPr>
        <w:t xml:space="preserve"> </w:t>
      </w:r>
      <w:r w:rsidRPr="004F3C67">
        <w:rPr>
          <w:rFonts w:eastAsia="Calibri" w:cs="Arial"/>
          <w:sz w:val="22"/>
          <w:szCs w:val="22"/>
        </w:rPr>
        <w:t>legati</w:t>
      </w:r>
      <w:r w:rsidRPr="004F3C67">
        <w:rPr>
          <w:rFonts w:eastAsia="Calibri" w:cs="Arial"/>
          <w:spacing w:val="-7"/>
          <w:sz w:val="22"/>
          <w:szCs w:val="22"/>
        </w:rPr>
        <w:t xml:space="preserve"> </w:t>
      </w:r>
      <w:r w:rsidRPr="004F3C67">
        <w:rPr>
          <w:rFonts w:eastAsia="Calibri" w:cs="Arial"/>
          <w:sz w:val="22"/>
          <w:szCs w:val="22"/>
        </w:rPr>
        <w:t>alla</w:t>
      </w:r>
      <w:r w:rsidRPr="004F3C67">
        <w:rPr>
          <w:rFonts w:eastAsia="Calibri" w:cs="Arial"/>
          <w:spacing w:val="-3"/>
          <w:sz w:val="22"/>
          <w:szCs w:val="22"/>
        </w:rPr>
        <w:t xml:space="preserve"> </w:t>
      </w:r>
      <w:r w:rsidRPr="004F3C67">
        <w:rPr>
          <w:rFonts w:eastAsia="Calibri" w:cs="Arial"/>
          <w:sz w:val="22"/>
          <w:szCs w:val="22"/>
        </w:rPr>
        <w:t>produzione</w:t>
      </w:r>
      <w:r w:rsidRPr="004F3C67">
        <w:rPr>
          <w:rFonts w:eastAsia="Calibri" w:cs="Arial"/>
          <w:spacing w:val="-4"/>
          <w:sz w:val="22"/>
          <w:szCs w:val="22"/>
        </w:rPr>
        <w:t xml:space="preserve"> </w:t>
      </w:r>
      <w:r w:rsidRPr="004F3C67">
        <w:rPr>
          <w:rFonts w:eastAsia="Calibri" w:cs="Arial"/>
          <w:sz w:val="22"/>
          <w:szCs w:val="22"/>
        </w:rPr>
        <w:t>e</w:t>
      </w:r>
      <w:r w:rsidRPr="004F3C67">
        <w:rPr>
          <w:rFonts w:eastAsia="Calibri" w:cs="Arial"/>
          <w:spacing w:val="-8"/>
          <w:sz w:val="22"/>
          <w:szCs w:val="22"/>
        </w:rPr>
        <w:t xml:space="preserve"> </w:t>
      </w:r>
      <w:r w:rsidRPr="004F3C67">
        <w:rPr>
          <w:rFonts w:eastAsia="Calibri" w:cs="Arial"/>
          <w:sz w:val="22"/>
          <w:szCs w:val="22"/>
        </w:rPr>
        <w:t>allo</w:t>
      </w:r>
      <w:r w:rsidRPr="004F3C67">
        <w:rPr>
          <w:rFonts w:eastAsia="Calibri" w:cs="Arial"/>
          <w:spacing w:val="-3"/>
          <w:sz w:val="22"/>
          <w:szCs w:val="22"/>
        </w:rPr>
        <w:t xml:space="preserve"> </w:t>
      </w:r>
      <w:r w:rsidRPr="004F3C67">
        <w:rPr>
          <w:rFonts w:eastAsia="Calibri" w:cs="Arial"/>
          <w:sz w:val="22"/>
          <w:szCs w:val="22"/>
        </w:rPr>
        <w:t>smaltimento</w:t>
      </w:r>
      <w:r w:rsidRPr="004F3C67">
        <w:rPr>
          <w:rFonts w:eastAsia="Calibri" w:cs="Arial"/>
          <w:spacing w:val="-3"/>
          <w:sz w:val="22"/>
          <w:szCs w:val="22"/>
        </w:rPr>
        <w:t xml:space="preserve"> </w:t>
      </w:r>
      <w:r w:rsidRPr="004F3C67">
        <w:rPr>
          <w:rFonts w:eastAsia="Calibri" w:cs="Arial"/>
          <w:sz w:val="22"/>
          <w:szCs w:val="22"/>
        </w:rPr>
        <w:t>delle</w:t>
      </w:r>
      <w:r w:rsidRPr="004F3C67">
        <w:rPr>
          <w:rFonts w:eastAsia="Calibri" w:cs="Arial"/>
          <w:spacing w:val="-4"/>
          <w:sz w:val="22"/>
          <w:szCs w:val="22"/>
        </w:rPr>
        <w:t xml:space="preserve"> </w:t>
      </w:r>
      <w:r w:rsidRPr="004F3C67">
        <w:rPr>
          <w:rFonts w:eastAsia="Calibri" w:cs="Arial"/>
          <w:sz w:val="22"/>
          <w:szCs w:val="22"/>
        </w:rPr>
        <w:t>infrastrutture</w:t>
      </w:r>
      <w:r w:rsidRPr="004F3C67">
        <w:rPr>
          <w:rFonts w:eastAsia="Calibri" w:cs="Arial"/>
          <w:spacing w:val="-4"/>
          <w:sz w:val="22"/>
          <w:szCs w:val="22"/>
        </w:rPr>
        <w:t xml:space="preserve"> </w:t>
      </w:r>
      <w:r w:rsidRPr="004F3C67">
        <w:rPr>
          <w:rFonts w:eastAsia="Calibri" w:cs="Arial"/>
          <w:sz w:val="22"/>
          <w:szCs w:val="22"/>
        </w:rPr>
        <w:t>necessarie.</w:t>
      </w:r>
      <w:r w:rsidRPr="004F3C67">
        <w:rPr>
          <w:rFonts w:eastAsia="Calibri" w:cs="Arial"/>
          <w:spacing w:val="-3"/>
          <w:sz w:val="22"/>
          <w:szCs w:val="22"/>
        </w:rPr>
        <w:t xml:space="preserve"> </w:t>
      </w:r>
      <w:r w:rsidRPr="004F3C67">
        <w:rPr>
          <w:rFonts w:eastAsia="Calibri" w:cs="Arial"/>
          <w:sz w:val="22"/>
          <w:szCs w:val="22"/>
        </w:rPr>
        <w:t>I</w:t>
      </w:r>
      <w:r w:rsidRPr="004F3C67">
        <w:rPr>
          <w:rFonts w:eastAsia="Calibri" w:cs="Arial"/>
          <w:spacing w:val="-7"/>
          <w:sz w:val="22"/>
          <w:szCs w:val="22"/>
        </w:rPr>
        <w:t xml:space="preserve"> </w:t>
      </w:r>
      <w:r w:rsidRPr="004F3C67">
        <w:rPr>
          <w:rFonts w:eastAsia="Calibri" w:cs="Arial"/>
          <w:sz w:val="22"/>
          <w:szCs w:val="22"/>
        </w:rPr>
        <w:t>tassi di</w:t>
      </w:r>
      <w:r w:rsidRPr="004F3C67">
        <w:rPr>
          <w:rFonts w:eastAsia="Calibri" w:cs="Arial"/>
          <w:spacing w:val="-9"/>
          <w:sz w:val="22"/>
          <w:szCs w:val="22"/>
        </w:rPr>
        <w:t xml:space="preserve"> </w:t>
      </w:r>
      <w:r w:rsidRPr="004F3C67">
        <w:rPr>
          <w:rFonts w:eastAsia="Calibri" w:cs="Arial"/>
          <w:sz w:val="22"/>
          <w:szCs w:val="22"/>
        </w:rPr>
        <w:t>interesse</w:t>
      </w:r>
      <w:r w:rsidRPr="004F3C67">
        <w:rPr>
          <w:rFonts w:eastAsia="Calibri" w:cs="Arial"/>
          <w:spacing w:val="-8"/>
          <w:sz w:val="22"/>
          <w:szCs w:val="22"/>
        </w:rPr>
        <w:t xml:space="preserve"> </w:t>
      </w:r>
      <w:r w:rsidRPr="004F3C67">
        <w:rPr>
          <w:rFonts w:eastAsia="Calibri" w:cs="Arial"/>
          <w:sz w:val="22"/>
          <w:szCs w:val="22"/>
        </w:rPr>
        <w:t>bassi</w:t>
      </w:r>
      <w:r w:rsidRPr="004F3C67">
        <w:rPr>
          <w:rFonts w:eastAsia="Calibri" w:cs="Arial"/>
          <w:spacing w:val="-8"/>
          <w:sz w:val="22"/>
          <w:szCs w:val="22"/>
        </w:rPr>
        <w:t xml:space="preserve"> </w:t>
      </w:r>
      <w:r w:rsidRPr="004F3C67">
        <w:rPr>
          <w:rFonts w:eastAsia="Calibri" w:cs="Arial"/>
          <w:sz w:val="22"/>
          <w:szCs w:val="22"/>
        </w:rPr>
        <w:t>rendono</w:t>
      </w:r>
      <w:r w:rsidRPr="004F3C67">
        <w:rPr>
          <w:rFonts w:eastAsia="Calibri" w:cs="Arial"/>
          <w:spacing w:val="-13"/>
          <w:sz w:val="22"/>
          <w:szCs w:val="22"/>
        </w:rPr>
        <w:t xml:space="preserve"> </w:t>
      </w:r>
      <w:r w:rsidRPr="004F3C67">
        <w:rPr>
          <w:rFonts w:eastAsia="Calibri" w:cs="Arial"/>
          <w:sz w:val="22"/>
          <w:szCs w:val="22"/>
        </w:rPr>
        <w:t>attrattivi</w:t>
      </w:r>
      <w:r w:rsidRPr="004F3C67">
        <w:rPr>
          <w:rFonts w:eastAsia="Calibri" w:cs="Arial"/>
          <w:spacing w:val="-8"/>
          <w:sz w:val="22"/>
          <w:szCs w:val="22"/>
        </w:rPr>
        <w:t xml:space="preserve"> </w:t>
      </w:r>
      <w:r w:rsidRPr="004F3C67">
        <w:rPr>
          <w:rFonts w:eastAsia="Calibri" w:cs="Arial"/>
          <w:sz w:val="22"/>
          <w:szCs w:val="22"/>
        </w:rPr>
        <w:t>gli</w:t>
      </w:r>
      <w:r w:rsidRPr="004F3C67">
        <w:rPr>
          <w:rFonts w:eastAsia="Calibri" w:cs="Arial"/>
          <w:spacing w:val="-9"/>
          <w:sz w:val="22"/>
          <w:szCs w:val="22"/>
        </w:rPr>
        <w:t xml:space="preserve"> </w:t>
      </w:r>
      <w:r w:rsidRPr="004F3C67">
        <w:rPr>
          <w:rFonts w:eastAsia="Calibri" w:cs="Arial"/>
          <w:sz w:val="22"/>
          <w:szCs w:val="22"/>
        </w:rPr>
        <w:t>investimenti</w:t>
      </w:r>
      <w:r w:rsidRPr="004F3C67">
        <w:rPr>
          <w:rFonts w:eastAsia="Calibri" w:cs="Arial"/>
          <w:spacing w:val="-9"/>
          <w:sz w:val="22"/>
          <w:szCs w:val="22"/>
        </w:rPr>
        <w:t xml:space="preserve"> </w:t>
      </w:r>
      <w:r w:rsidRPr="004F3C67">
        <w:rPr>
          <w:rFonts w:eastAsia="Calibri" w:cs="Arial"/>
          <w:sz w:val="22"/>
          <w:szCs w:val="22"/>
        </w:rPr>
        <w:t>per</w:t>
      </w:r>
      <w:r w:rsidRPr="004F3C67">
        <w:rPr>
          <w:rFonts w:eastAsia="Calibri" w:cs="Arial"/>
          <w:spacing w:val="-8"/>
          <w:sz w:val="22"/>
          <w:szCs w:val="22"/>
        </w:rPr>
        <w:t xml:space="preserve"> </w:t>
      </w:r>
      <w:r w:rsidRPr="004F3C67">
        <w:rPr>
          <w:rFonts w:eastAsia="Calibri" w:cs="Arial"/>
          <w:sz w:val="22"/>
          <w:szCs w:val="22"/>
        </w:rPr>
        <w:t>l’implementazione</w:t>
      </w:r>
      <w:r w:rsidRPr="004F3C67">
        <w:rPr>
          <w:rFonts w:eastAsia="Calibri" w:cs="Arial"/>
          <w:spacing w:val="-8"/>
          <w:sz w:val="22"/>
          <w:szCs w:val="22"/>
        </w:rPr>
        <w:t xml:space="preserve"> </w:t>
      </w:r>
      <w:r w:rsidRPr="004F3C67">
        <w:rPr>
          <w:rFonts w:eastAsia="Calibri" w:cs="Arial"/>
          <w:sz w:val="22"/>
          <w:szCs w:val="22"/>
        </w:rPr>
        <w:t>di</w:t>
      </w:r>
      <w:r w:rsidRPr="004F3C67">
        <w:rPr>
          <w:rFonts w:eastAsia="Calibri" w:cs="Arial"/>
          <w:spacing w:val="-9"/>
          <w:sz w:val="22"/>
          <w:szCs w:val="22"/>
        </w:rPr>
        <w:t xml:space="preserve"> </w:t>
      </w:r>
      <w:r w:rsidRPr="004F3C67">
        <w:rPr>
          <w:rFonts w:eastAsia="Calibri" w:cs="Arial"/>
          <w:sz w:val="22"/>
          <w:szCs w:val="22"/>
        </w:rPr>
        <w:t>infrastrutture</w:t>
      </w:r>
      <w:r w:rsidRPr="004F3C67">
        <w:rPr>
          <w:rFonts w:eastAsia="Calibri" w:cs="Arial"/>
          <w:spacing w:val="-11"/>
          <w:sz w:val="22"/>
          <w:szCs w:val="22"/>
        </w:rPr>
        <w:t xml:space="preserve"> </w:t>
      </w:r>
      <w:r w:rsidRPr="004F3C67">
        <w:rPr>
          <w:rFonts w:eastAsia="Calibri" w:cs="Arial"/>
          <w:sz w:val="22"/>
          <w:szCs w:val="22"/>
        </w:rPr>
        <w:t>su</w:t>
      </w:r>
      <w:r w:rsidRPr="004F3C67">
        <w:rPr>
          <w:rFonts w:eastAsia="Calibri" w:cs="Arial"/>
          <w:spacing w:val="-10"/>
          <w:sz w:val="22"/>
          <w:szCs w:val="22"/>
        </w:rPr>
        <w:t xml:space="preserve"> </w:t>
      </w:r>
      <w:r w:rsidRPr="004F3C67">
        <w:rPr>
          <w:rFonts w:eastAsia="Calibri" w:cs="Arial"/>
          <w:sz w:val="22"/>
          <w:szCs w:val="22"/>
        </w:rPr>
        <w:t>larga</w:t>
      </w:r>
      <w:r w:rsidRPr="004F3C67">
        <w:rPr>
          <w:rFonts w:eastAsia="Calibri" w:cs="Arial"/>
          <w:spacing w:val="-8"/>
          <w:sz w:val="22"/>
          <w:szCs w:val="22"/>
        </w:rPr>
        <w:t xml:space="preserve"> </w:t>
      </w:r>
      <w:r w:rsidRPr="004F3C67">
        <w:rPr>
          <w:rFonts w:eastAsia="Calibri" w:cs="Arial"/>
          <w:sz w:val="22"/>
          <w:szCs w:val="22"/>
        </w:rPr>
        <w:t>scala</w:t>
      </w:r>
      <w:r w:rsidRPr="004F3C67">
        <w:rPr>
          <w:rFonts w:eastAsia="Calibri" w:cs="Arial"/>
          <w:spacing w:val="-12"/>
          <w:sz w:val="22"/>
          <w:szCs w:val="22"/>
        </w:rPr>
        <w:t xml:space="preserve"> </w:t>
      </w:r>
      <w:r w:rsidRPr="004F3C67">
        <w:rPr>
          <w:rFonts w:eastAsia="Calibri" w:cs="Arial"/>
          <w:sz w:val="22"/>
          <w:szCs w:val="22"/>
        </w:rPr>
        <w:t>che possono interessare la produzione centralizzata di energia rinnovabile e la sua distribuzione, la costruzione di sistemi di distribuzione di calore, idrogeno o biocombustibili, l’implementazione di una rete di trasporti pubblici</w:t>
      </w:r>
      <w:r w:rsidRPr="004F3C67">
        <w:rPr>
          <w:rFonts w:eastAsia="Calibri" w:cs="Arial"/>
          <w:spacing w:val="-6"/>
          <w:sz w:val="22"/>
          <w:szCs w:val="22"/>
        </w:rPr>
        <w:t xml:space="preserve"> </w:t>
      </w:r>
      <w:r w:rsidRPr="004F3C67">
        <w:rPr>
          <w:rFonts w:eastAsia="Calibri" w:cs="Arial"/>
          <w:sz w:val="22"/>
          <w:szCs w:val="22"/>
        </w:rPr>
        <w:t>ad</w:t>
      </w:r>
      <w:r w:rsidRPr="004F3C67">
        <w:rPr>
          <w:rFonts w:eastAsia="Calibri" w:cs="Arial"/>
          <w:spacing w:val="-6"/>
          <w:sz w:val="22"/>
          <w:szCs w:val="22"/>
        </w:rPr>
        <w:t xml:space="preserve"> </w:t>
      </w:r>
      <w:r w:rsidRPr="004F3C67">
        <w:rPr>
          <w:rFonts w:eastAsia="Calibri" w:cs="Arial"/>
          <w:sz w:val="22"/>
          <w:szCs w:val="22"/>
        </w:rPr>
        <w:t>alta</w:t>
      </w:r>
      <w:r w:rsidRPr="004F3C67">
        <w:rPr>
          <w:rFonts w:eastAsia="Calibri" w:cs="Arial"/>
          <w:spacing w:val="-7"/>
          <w:sz w:val="22"/>
          <w:szCs w:val="22"/>
        </w:rPr>
        <w:t xml:space="preserve"> </w:t>
      </w:r>
      <w:r w:rsidRPr="004F3C67">
        <w:rPr>
          <w:rFonts w:eastAsia="Calibri" w:cs="Arial"/>
          <w:sz w:val="22"/>
          <w:szCs w:val="22"/>
        </w:rPr>
        <w:t>efficienza</w:t>
      </w:r>
      <w:r w:rsidRPr="004F3C67">
        <w:rPr>
          <w:rFonts w:eastAsia="Calibri" w:cs="Arial"/>
          <w:spacing w:val="-8"/>
          <w:sz w:val="22"/>
          <w:szCs w:val="22"/>
        </w:rPr>
        <w:t xml:space="preserve"> </w:t>
      </w:r>
      <w:r w:rsidRPr="004F3C67">
        <w:rPr>
          <w:rFonts w:eastAsia="Calibri" w:cs="Arial"/>
          <w:sz w:val="22"/>
          <w:szCs w:val="22"/>
        </w:rPr>
        <w:t>e</w:t>
      </w:r>
      <w:r w:rsidRPr="004F3C67">
        <w:rPr>
          <w:rFonts w:eastAsia="Calibri" w:cs="Arial"/>
          <w:spacing w:val="-7"/>
          <w:sz w:val="22"/>
          <w:szCs w:val="22"/>
        </w:rPr>
        <w:t xml:space="preserve"> </w:t>
      </w:r>
      <w:r w:rsidRPr="004F3C67">
        <w:rPr>
          <w:rFonts w:eastAsia="Calibri" w:cs="Arial"/>
          <w:sz w:val="22"/>
          <w:szCs w:val="22"/>
        </w:rPr>
        <w:t>velocità</w:t>
      </w:r>
      <w:r w:rsidRPr="004F3C67">
        <w:rPr>
          <w:rFonts w:eastAsia="Calibri" w:cs="Arial"/>
          <w:spacing w:val="-7"/>
          <w:sz w:val="22"/>
          <w:szCs w:val="22"/>
        </w:rPr>
        <w:t xml:space="preserve"> </w:t>
      </w:r>
      <w:r w:rsidRPr="004F3C67">
        <w:rPr>
          <w:rFonts w:eastAsia="Calibri" w:cs="Arial"/>
          <w:sz w:val="22"/>
          <w:szCs w:val="22"/>
        </w:rPr>
        <w:t>e</w:t>
      </w:r>
      <w:r w:rsidRPr="004F3C67">
        <w:rPr>
          <w:rFonts w:eastAsia="Calibri" w:cs="Arial"/>
          <w:spacing w:val="-5"/>
          <w:sz w:val="22"/>
          <w:szCs w:val="22"/>
        </w:rPr>
        <w:t xml:space="preserve"> </w:t>
      </w:r>
      <w:r w:rsidRPr="004F3C67">
        <w:rPr>
          <w:rFonts w:eastAsia="Calibri" w:cs="Arial"/>
          <w:sz w:val="22"/>
          <w:szCs w:val="22"/>
        </w:rPr>
        <w:t>di</w:t>
      </w:r>
      <w:r w:rsidRPr="004F3C67">
        <w:rPr>
          <w:rFonts w:eastAsia="Calibri" w:cs="Arial"/>
          <w:spacing w:val="-8"/>
          <w:sz w:val="22"/>
          <w:szCs w:val="22"/>
        </w:rPr>
        <w:t xml:space="preserve"> </w:t>
      </w:r>
      <w:r w:rsidRPr="004F3C67">
        <w:rPr>
          <w:rFonts w:eastAsia="Calibri" w:cs="Arial"/>
          <w:sz w:val="22"/>
          <w:szCs w:val="22"/>
        </w:rPr>
        <w:t>sistemi</w:t>
      </w:r>
      <w:r w:rsidRPr="004F3C67">
        <w:rPr>
          <w:rFonts w:eastAsia="Calibri" w:cs="Arial"/>
          <w:spacing w:val="-7"/>
          <w:sz w:val="22"/>
          <w:szCs w:val="22"/>
        </w:rPr>
        <w:t xml:space="preserve"> </w:t>
      </w:r>
      <w:r w:rsidRPr="004F3C67">
        <w:rPr>
          <w:rFonts w:eastAsia="Calibri" w:cs="Arial"/>
          <w:sz w:val="22"/>
          <w:szCs w:val="22"/>
        </w:rPr>
        <w:t>di</w:t>
      </w:r>
      <w:r w:rsidRPr="004F3C67">
        <w:rPr>
          <w:rFonts w:eastAsia="Calibri" w:cs="Arial"/>
          <w:spacing w:val="-6"/>
          <w:sz w:val="22"/>
          <w:szCs w:val="22"/>
        </w:rPr>
        <w:t xml:space="preserve"> </w:t>
      </w:r>
      <w:r w:rsidRPr="004F3C67">
        <w:rPr>
          <w:rFonts w:eastAsia="Calibri" w:cs="Arial"/>
          <w:sz w:val="22"/>
          <w:szCs w:val="22"/>
        </w:rPr>
        <w:t>ricarica</w:t>
      </w:r>
      <w:r w:rsidRPr="004F3C67">
        <w:rPr>
          <w:rFonts w:eastAsia="Calibri" w:cs="Arial"/>
          <w:spacing w:val="-4"/>
          <w:sz w:val="22"/>
          <w:szCs w:val="22"/>
        </w:rPr>
        <w:t xml:space="preserve"> </w:t>
      </w:r>
      <w:r w:rsidRPr="004F3C67">
        <w:rPr>
          <w:rFonts w:eastAsia="Calibri" w:cs="Arial"/>
          <w:sz w:val="22"/>
          <w:szCs w:val="22"/>
        </w:rPr>
        <w:t>capillari</w:t>
      </w:r>
      <w:r w:rsidRPr="004F3C67">
        <w:rPr>
          <w:rFonts w:eastAsia="Calibri" w:cs="Arial"/>
          <w:spacing w:val="-6"/>
          <w:sz w:val="22"/>
          <w:szCs w:val="22"/>
        </w:rPr>
        <w:t xml:space="preserve"> </w:t>
      </w:r>
      <w:r w:rsidRPr="004F3C67">
        <w:rPr>
          <w:rFonts w:eastAsia="Calibri" w:cs="Arial"/>
          <w:sz w:val="22"/>
          <w:szCs w:val="22"/>
        </w:rPr>
        <w:t>per</w:t>
      </w:r>
      <w:r w:rsidRPr="004F3C67">
        <w:rPr>
          <w:rFonts w:eastAsia="Calibri" w:cs="Arial"/>
          <w:spacing w:val="-5"/>
          <w:sz w:val="22"/>
          <w:szCs w:val="22"/>
        </w:rPr>
        <w:t xml:space="preserve"> </w:t>
      </w:r>
      <w:r w:rsidRPr="004F3C67">
        <w:rPr>
          <w:rFonts w:eastAsia="Calibri" w:cs="Arial"/>
          <w:sz w:val="22"/>
          <w:szCs w:val="22"/>
        </w:rPr>
        <w:t>auto</w:t>
      </w:r>
      <w:r w:rsidRPr="004F3C67">
        <w:rPr>
          <w:rFonts w:eastAsia="Calibri" w:cs="Arial"/>
          <w:spacing w:val="-6"/>
          <w:sz w:val="22"/>
          <w:szCs w:val="22"/>
        </w:rPr>
        <w:t xml:space="preserve"> </w:t>
      </w:r>
      <w:r w:rsidRPr="004F3C67">
        <w:rPr>
          <w:rFonts w:eastAsia="Calibri" w:cs="Arial"/>
          <w:sz w:val="22"/>
          <w:szCs w:val="22"/>
        </w:rPr>
        <w:t>elettriche,</w:t>
      </w:r>
      <w:r w:rsidRPr="004F3C67">
        <w:rPr>
          <w:rFonts w:eastAsia="Calibri" w:cs="Arial"/>
          <w:spacing w:val="-5"/>
          <w:sz w:val="22"/>
          <w:szCs w:val="22"/>
        </w:rPr>
        <w:t xml:space="preserve"> </w:t>
      </w:r>
      <w:r w:rsidRPr="004F3C67">
        <w:rPr>
          <w:rFonts w:eastAsia="Calibri" w:cs="Arial"/>
          <w:sz w:val="22"/>
          <w:szCs w:val="22"/>
        </w:rPr>
        <w:t>la</w:t>
      </w:r>
      <w:r w:rsidRPr="004F3C67">
        <w:rPr>
          <w:rFonts w:eastAsia="Calibri" w:cs="Arial"/>
          <w:spacing w:val="-8"/>
          <w:sz w:val="22"/>
          <w:szCs w:val="22"/>
        </w:rPr>
        <w:t xml:space="preserve"> </w:t>
      </w:r>
      <w:r w:rsidRPr="004F3C67">
        <w:rPr>
          <w:rFonts w:eastAsia="Calibri" w:cs="Arial"/>
          <w:sz w:val="22"/>
          <w:szCs w:val="22"/>
        </w:rPr>
        <w:t>creazione</w:t>
      </w:r>
      <w:r w:rsidRPr="004F3C67">
        <w:rPr>
          <w:rFonts w:eastAsia="Calibri" w:cs="Arial"/>
          <w:spacing w:val="-4"/>
          <w:sz w:val="22"/>
          <w:szCs w:val="22"/>
        </w:rPr>
        <w:t xml:space="preserve"> </w:t>
      </w:r>
      <w:r w:rsidRPr="004F3C67">
        <w:rPr>
          <w:rFonts w:eastAsia="Calibri" w:cs="Arial"/>
          <w:sz w:val="22"/>
          <w:szCs w:val="22"/>
        </w:rPr>
        <w:t>di</w:t>
      </w:r>
      <w:r w:rsidRPr="004F3C67">
        <w:rPr>
          <w:rFonts w:eastAsia="Calibri" w:cs="Arial"/>
          <w:spacing w:val="-8"/>
          <w:sz w:val="22"/>
          <w:szCs w:val="22"/>
        </w:rPr>
        <w:t xml:space="preserve"> </w:t>
      </w:r>
      <w:r w:rsidRPr="004F3C67">
        <w:rPr>
          <w:rFonts w:eastAsia="Calibri" w:cs="Arial"/>
          <w:sz w:val="22"/>
          <w:szCs w:val="22"/>
        </w:rPr>
        <w:t>centrali di cattura e stoccaggio del carbonio dalla biomassa o dall’aria</w:t>
      </w:r>
      <w:r w:rsidR="00D83F47">
        <w:rPr>
          <w:rFonts w:eastAsia="Calibri" w:cs="Arial"/>
          <w:sz w:val="22"/>
          <w:szCs w:val="22"/>
        </w:rPr>
        <w:t xml:space="preserve"> </w:t>
      </w:r>
      <w:r w:rsidRPr="004F3C67">
        <w:rPr>
          <w:rFonts w:eastAsia="Calibri" w:cs="Arial"/>
          <w:sz w:val="22"/>
          <w:szCs w:val="22"/>
        </w:rPr>
        <w:t>(6). I Governi potrebbero rendere le energie rinnovabili ancora più attrattive per gli investitori privati fornendo garanzie e contratti per ridurre il rischio finanziario (3).</w:t>
      </w:r>
    </w:p>
    <w:p w:rsidR="001B59BD" w:rsidRPr="004F3C67" w:rsidRDefault="001B59BD" w:rsidP="001B59BD">
      <w:pPr>
        <w:spacing w:before="149"/>
        <w:rPr>
          <w:rFonts w:eastAsia="Calibri" w:cs="Arial"/>
          <w:sz w:val="22"/>
          <w:szCs w:val="22"/>
        </w:rPr>
      </w:pPr>
      <w:r w:rsidRPr="004F3C67">
        <w:rPr>
          <w:rFonts w:eastAsia="Calibri" w:cs="Arial"/>
          <w:sz w:val="22"/>
          <w:szCs w:val="22"/>
        </w:rPr>
        <w:t>Gli investimenti pubblici realizzati in Svizzera non sono sufficienti per raggiungere gli obiettivi di riduzione di gas a effetto serra fissati dalla legge. Infatti, il nostro paese non raggiungerà l’obiettivo nazionale per il 2020 di</w:t>
      </w:r>
      <w:r w:rsidRPr="004F3C67">
        <w:rPr>
          <w:rFonts w:eastAsia="Calibri" w:cs="Arial"/>
          <w:spacing w:val="-3"/>
          <w:sz w:val="22"/>
          <w:szCs w:val="22"/>
        </w:rPr>
        <w:t xml:space="preserve"> </w:t>
      </w:r>
      <w:r w:rsidRPr="004F3C67">
        <w:rPr>
          <w:rFonts w:eastAsia="Calibri" w:cs="Arial"/>
          <w:sz w:val="22"/>
          <w:szCs w:val="22"/>
        </w:rPr>
        <w:t>riduzione</w:t>
      </w:r>
      <w:r w:rsidRPr="004F3C67">
        <w:rPr>
          <w:rFonts w:eastAsia="Calibri" w:cs="Arial"/>
          <w:spacing w:val="-3"/>
          <w:sz w:val="22"/>
          <w:szCs w:val="22"/>
        </w:rPr>
        <w:t xml:space="preserve"> </w:t>
      </w:r>
      <w:r w:rsidRPr="004F3C67">
        <w:rPr>
          <w:rFonts w:eastAsia="Calibri" w:cs="Arial"/>
          <w:sz w:val="22"/>
          <w:szCs w:val="22"/>
        </w:rPr>
        <w:t>del</w:t>
      </w:r>
      <w:r w:rsidRPr="004F3C67">
        <w:rPr>
          <w:rFonts w:eastAsia="Calibri" w:cs="Arial"/>
          <w:spacing w:val="-6"/>
          <w:sz w:val="22"/>
          <w:szCs w:val="22"/>
        </w:rPr>
        <w:t xml:space="preserve"> </w:t>
      </w:r>
      <w:r w:rsidRPr="004F3C67">
        <w:rPr>
          <w:rFonts w:eastAsia="Calibri" w:cs="Arial"/>
          <w:sz w:val="22"/>
          <w:szCs w:val="22"/>
        </w:rPr>
        <w:t>20</w:t>
      </w:r>
      <w:r w:rsidRPr="004F3C67">
        <w:rPr>
          <w:rFonts w:eastAsia="Calibri" w:cs="Arial"/>
          <w:spacing w:val="-5"/>
          <w:sz w:val="22"/>
          <w:szCs w:val="22"/>
        </w:rPr>
        <w:t xml:space="preserve"> </w:t>
      </w:r>
      <w:r w:rsidRPr="004F3C67">
        <w:rPr>
          <w:rFonts w:eastAsia="Calibri" w:cs="Arial"/>
          <w:sz w:val="22"/>
          <w:szCs w:val="22"/>
        </w:rPr>
        <w:t>%</w:t>
      </w:r>
      <w:r w:rsidRPr="004F3C67">
        <w:rPr>
          <w:rFonts w:eastAsia="Calibri" w:cs="Arial"/>
          <w:spacing w:val="-3"/>
          <w:sz w:val="22"/>
          <w:szCs w:val="22"/>
        </w:rPr>
        <w:t xml:space="preserve"> </w:t>
      </w:r>
      <w:r w:rsidRPr="004F3C67">
        <w:rPr>
          <w:rFonts w:eastAsia="Calibri" w:cs="Arial"/>
          <w:sz w:val="22"/>
          <w:szCs w:val="22"/>
        </w:rPr>
        <w:t>delle</w:t>
      </w:r>
      <w:r w:rsidRPr="004F3C67">
        <w:rPr>
          <w:rFonts w:eastAsia="Calibri" w:cs="Arial"/>
          <w:spacing w:val="-5"/>
          <w:sz w:val="22"/>
          <w:szCs w:val="22"/>
        </w:rPr>
        <w:t xml:space="preserve"> </w:t>
      </w:r>
      <w:r w:rsidRPr="004F3C67">
        <w:rPr>
          <w:rFonts w:eastAsia="Calibri" w:cs="Arial"/>
          <w:sz w:val="22"/>
          <w:szCs w:val="22"/>
        </w:rPr>
        <w:t>emissioni</w:t>
      </w:r>
      <w:r w:rsidRPr="004F3C67">
        <w:rPr>
          <w:rFonts w:eastAsia="Calibri" w:cs="Arial"/>
          <w:spacing w:val="-2"/>
          <w:sz w:val="22"/>
          <w:szCs w:val="22"/>
        </w:rPr>
        <w:t xml:space="preserve"> </w:t>
      </w:r>
      <w:r w:rsidRPr="004F3C67">
        <w:rPr>
          <w:rFonts w:eastAsia="Calibri" w:cs="Arial"/>
          <w:sz w:val="22"/>
          <w:szCs w:val="22"/>
        </w:rPr>
        <w:t>di</w:t>
      </w:r>
      <w:r w:rsidRPr="004F3C67">
        <w:rPr>
          <w:rFonts w:eastAsia="Calibri" w:cs="Arial"/>
          <w:spacing w:val="-6"/>
          <w:sz w:val="22"/>
          <w:szCs w:val="22"/>
        </w:rPr>
        <w:t xml:space="preserve"> </w:t>
      </w:r>
      <w:r w:rsidRPr="004F3C67">
        <w:rPr>
          <w:rFonts w:eastAsia="Calibri" w:cs="Arial"/>
          <w:sz w:val="22"/>
          <w:szCs w:val="22"/>
        </w:rPr>
        <w:t>gas</w:t>
      </w:r>
      <w:r w:rsidRPr="004F3C67">
        <w:rPr>
          <w:rFonts w:eastAsia="Calibri" w:cs="Arial"/>
          <w:spacing w:val="-3"/>
          <w:sz w:val="22"/>
          <w:szCs w:val="22"/>
        </w:rPr>
        <w:t xml:space="preserve"> </w:t>
      </w:r>
      <w:r w:rsidRPr="004F3C67">
        <w:rPr>
          <w:rFonts w:eastAsia="Calibri" w:cs="Arial"/>
          <w:sz w:val="22"/>
          <w:szCs w:val="22"/>
        </w:rPr>
        <w:t>serra</w:t>
      </w:r>
      <w:r w:rsidRPr="004F3C67">
        <w:rPr>
          <w:rFonts w:eastAsia="Calibri" w:cs="Arial"/>
          <w:spacing w:val="-3"/>
          <w:sz w:val="22"/>
          <w:szCs w:val="22"/>
        </w:rPr>
        <w:t xml:space="preserve"> </w:t>
      </w:r>
      <w:r w:rsidRPr="004F3C67">
        <w:rPr>
          <w:rFonts w:eastAsia="Calibri" w:cs="Arial"/>
          <w:sz w:val="22"/>
          <w:szCs w:val="22"/>
        </w:rPr>
        <w:t>rispetto</w:t>
      </w:r>
      <w:r w:rsidRPr="004F3C67">
        <w:rPr>
          <w:rFonts w:eastAsia="Calibri" w:cs="Arial"/>
          <w:spacing w:val="-2"/>
          <w:sz w:val="22"/>
          <w:szCs w:val="22"/>
        </w:rPr>
        <w:t xml:space="preserve"> </w:t>
      </w:r>
      <w:r w:rsidRPr="004F3C67">
        <w:rPr>
          <w:rFonts w:eastAsia="Calibri" w:cs="Arial"/>
          <w:sz w:val="22"/>
          <w:szCs w:val="22"/>
        </w:rPr>
        <w:t>al</w:t>
      </w:r>
      <w:r w:rsidRPr="004F3C67">
        <w:rPr>
          <w:rFonts w:eastAsia="Calibri" w:cs="Arial"/>
          <w:spacing w:val="-6"/>
          <w:sz w:val="22"/>
          <w:szCs w:val="22"/>
        </w:rPr>
        <w:t xml:space="preserve"> </w:t>
      </w:r>
      <w:r w:rsidRPr="004F3C67">
        <w:rPr>
          <w:rFonts w:eastAsia="Calibri" w:cs="Arial"/>
          <w:sz w:val="22"/>
          <w:szCs w:val="22"/>
        </w:rPr>
        <w:t>1990.</w:t>
      </w:r>
      <w:r w:rsidRPr="004F3C67">
        <w:rPr>
          <w:rFonts w:eastAsia="Calibri" w:cs="Arial"/>
          <w:spacing w:val="-4"/>
          <w:sz w:val="22"/>
          <w:szCs w:val="22"/>
        </w:rPr>
        <w:t xml:space="preserve"> </w:t>
      </w:r>
      <w:r w:rsidRPr="004F3C67">
        <w:rPr>
          <w:rFonts w:eastAsia="Calibri" w:cs="Arial"/>
          <w:sz w:val="22"/>
          <w:szCs w:val="22"/>
        </w:rPr>
        <w:t>Nel</w:t>
      </w:r>
      <w:r w:rsidRPr="004F3C67">
        <w:rPr>
          <w:rFonts w:eastAsia="Calibri" w:cs="Arial"/>
          <w:spacing w:val="-4"/>
          <w:sz w:val="22"/>
          <w:szCs w:val="22"/>
        </w:rPr>
        <w:t xml:space="preserve"> </w:t>
      </w:r>
      <w:r w:rsidRPr="004F3C67">
        <w:rPr>
          <w:rFonts w:eastAsia="Calibri" w:cs="Arial"/>
          <w:sz w:val="22"/>
          <w:szCs w:val="22"/>
        </w:rPr>
        <w:t>2018</w:t>
      </w:r>
      <w:r w:rsidRPr="004F3C67">
        <w:rPr>
          <w:rFonts w:eastAsia="Calibri" w:cs="Arial"/>
          <w:spacing w:val="-4"/>
          <w:sz w:val="22"/>
          <w:szCs w:val="22"/>
        </w:rPr>
        <w:t xml:space="preserve"> </w:t>
      </w:r>
      <w:r w:rsidRPr="004F3C67">
        <w:rPr>
          <w:rFonts w:eastAsia="Calibri" w:cs="Arial"/>
          <w:sz w:val="22"/>
          <w:szCs w:val="22"/>
        </w:rPr>
        <w:t>si</w:t>
      </w:r>
      <w:r w:rsidRPr="004F3C67">
        <w:rPr>
          <w:rFonts w:eastAsia="Calibri" w:cs="Arial"/>
          <w:spacing w:val="-6"/>
          <w:sz w:val="22"/>
          <w:szCs w:val="22"/>
        </w:rPr>
        <w:t xml:space="preserve"> </w:t>
      </w:r>
      <w:r w:rsidRPr="004F3C67">
        <w:rPr>
          <w:rFonts w:eastAsia="Calibri" w:cs="Arial"/>
          <w:sz w:val="22"/>
          <w:szCs w:val="22"/>
        </w:rPr>
        <w:t>è</w:t>
      </w:r>
      <w:r w:rsidRPr="004F3C67">
        <w:rPr>
          <w:rFonts w:eastAsia="Calibri" w:cs="Arial"/>
          <w:spacing w:val="-3"/>
          <w:sz w:val="22"/>
          <w:szCs w:val="22"/>
        </w:rPr>
        <w:t xml:space="preserve"> </w:t>
      </w:r>
      <w:r w:rsidRPr="004F3C67">
        <w:rPr>
          <w:rFonts w:eastAsia="Calibri" w:cs="Arial"/>
          <w:sz w:val="22"/>
          <w:szCs w:val="22"/>
        </w:rPr>
        <w:t>raggiunto</w:t>
      </w:r>
      <w:r w:rsidRPr="004F3C67">
        <w:rPr>
          <w:rFonts w:eastAsia="Calibri" w:cs="Arial"/>
          <w:spacing w:val="-2"/>
          <w:sz w:val="22"/>
          <w:szCs w:val="22"/>
        </w:rPr>
        <w:t xml:space="preserve"> </w:t>
      </w:r>
      <w:r w:rsidRPr="004F3C67">
        <w:rPr>
          <w:rFonts w:eastAsia="Calibri" w:cs="Arial"/>
          <w:sz w:val="22"/>
          <w:szCs w:val="22"/>
        </w:rPr>
        <w:t>solamente</w:t>
      </w:r>
      <w:r w:rsidRPr="004F3C67">
        <w:rPr>
          <w:rFonts w:eastAsia="Calibri" w:cs="Arial"/>
          <w:spacing w:val="-5"/>
          <w:sz w:val="22"/>
          <w:szCs w:val="22"/>
        </w:rPr>
        <w:t xml:space="preserve"> </w:t>
      </w:r>
      <w:r w:rsidRPr="004F3C67">
        <w:rPr>
          <w:rFonts w:eastAsia="Calibri" w:cs="Arial"/>
          <w:sz w:val="22"/>
          <w:szCs w:val="22"/>
        </w:rPr>
        <w:t>il</w:t>
      </w:r>
      <w:r w:rsidRPr="004F3C67">
        <w:rPr>
          <w:rFonts w:eastAsia="Calibri" w:cs="Arial"/>
          <w:spacing w:val="-5"/>
          <w:sz w:val="22"/>
          <w:szCs w:val="22"/>
        </w:rPr>
        <w:t xml:space="preserve"> </w:t>
      </w:r>
      <w:r w:rsidRPr="004F3C67">
        <w:rPr>
          <w:rFonts w:eastAsia="Calibri" w:cs="Arial"/>
          <w:sz w:val="22"/>
          <w:szCs w:val="22"/>
        </w:rPr>
        <w:t>14%</w:t>
      </w:r>
      <w:r w:rsidRPr="004F3C67">
        <w:rPr>
          <w:rFonts w:eastAsia="Calibri" w:cs="Arial"/>
          <w:spacing w:val="-3"/>
          <w:sz w:val="22"/>
          <w:szCs w:val="22"/>
        </w:rPr>
        <w:t xml:space="preserve"> </w:t>
      </w:r>
      <w:r w:rsidRPr="004F3C67">
        <w:rPr>
          <w:rFonts w:eastAsia="Calibri" w:cs="Arial"/>
          <w:sz w:val="22"/>
          <w:szCs w:val="22"/>
        </w:rPr>
        <w:t>di riduzione e il miglioramento rispetto all’anno precedente è riconducibile essenzialmente alla forte diminuzione dell’utilizzo di combustibili nel settore degli edifici in seguito all’inverno mite. Nessuno, fra i settori di attività inventariati dalla Confederazione, sarà in grado di raggiungere gli obiettivi per il 2020 (edifici, industria, traffico, agricoltura, e gas serra sintetici)</w:t>
      </w:r>
      <w:r w:rsidRPr="004F3C67">
        <w:rPr>
          <w:rFonts w:eastAsia="Calibri" w:cs="Arial"/>
          <w:spacing w:val="-13"/>
          <w:sz w:val="22"/>
          <w:szCs w:val="22"/>
        </w:rPr>
        <w:t xml:space="preserve"> </w:t>
      </w:r>
      <w:r w:rsidRPr="004F3C67">
        <w:rPr>
          <w:rFonts w:eastAsia="Calibri" w:cs="Arial"/>
          <w:sz w:val="22"/>
          <w:szCs w:val="22"/>
        </w:rPr>
        <w:t>(7).</w:t>
      </w:r>
    </w:p>
    <w:p w:rsidR="001B59BD" w:rsidRPr="004F3C67" w:rsidRDefault="001B59BD" w:rsidP="001B59BD">
      <w:pPr>
        <w:spacing w:before="154"/>
        <w:rPr>
          <w:rFonts w:eastAsia="Calibri" w:cs="Arial"/>
          <w:sz w:val="22"/>
          <w:szCs w:val="22"/>
        </w:rPr>
      </w:pPr>
      <w:r w:rsidRPr="004F3C67">
        <w:rPr>
          <w:rFonts w:eastAsia="Calibri" w:cs="Arial"/>
          <w:sz w:val="22"/>
          <w:szCs w:val="22"/>
        </w:rPr>
        <w:t>Confederazione, Cantone e Comuni non sono stati in grado di realizzare gli interventi necessari alla salvaguardia e promozione a lungo termine della biodiversità, vale a dire gli ecosistemi, le specie e le risorse genetiche. Il 35% delle specie valutate in Svizzera sono minacciate di estinzione, altre 11% potenzialmente minacciate. In particolare la scomparsa degli insetti, sia in termini di specie che di biomassa ha raggiunto livelli drammatici (60% delle specie di insetti minacciati o potenzialmente minacciati di estinzione, riduzione della biomassa del 75% in un trentennio). Metà degli ecosistemi sono a rischio (in particolare ambienti ad alto valore biologico come torbiere, paludi e prati magri) (8). La perdita di specie ed ecosistemi si ripercuote negativamente anche sulla diversità e sulle risorse genetiche, la cui erosione limita le potenzialità alle quali le generazioni future potranno attingere per sviluppare nuovi prodotti.</w:t>
      </w:r>
    </w:p>
    <w:p w:rsidR="001B59BD" w:rsidRPr="004F3C67" w:rsidRDefault="001B59BD" w:rsidP="001B59BD">
      <w:pPr>
        <w:spacing w:before="152"/>
        <w:rPr>
          <w:rFonts w:eastAsia="Calibri" w:cs="Arial"/>
          <w:sz w:val="22"/>
          <w:szCs w:val="22"/>
        </w:rPr>
      </w:pPr>
      <w:r w:rsidRPr="004F3C67">
        <w:rPr>
          <w:rFonts w:eastAsia="Calibri" w:cs="Arial"/>
          <w:sz w:val="22"/>
          <w:szCs w:val="22"/>
        </w:rPr>
        <w:t>Gli ecosistemi forniscono servizi irrinunciabili sia per la società che per lo sviluppo economico, i cosiddetti servizi</w:t>
      </w:r>
      <w:r w:rsidRPr="004F3C67">
        <w:rPr>
          <w:rFonts w:eastAsia="Calibri" w:cs="Arial"/>
          <w:spacing w:val="-8"/>
          <w:sz w:val="22"/>
          <w:szCs w:val="22"/>
        </w:rPr>
        <w:t xml:space="preserve"> </w:t>
      </w:r>
      <w:r w:rsidRPr="004F3C67">
        <w:rPr>
          <w:rFonts w:eastAsia="Calibri" w:cs="Arial"/>
          <w:sz w:val="22"/>
          <w:szCs w:val="22"/>
        </w:rPr>
        <w:t>ecosistemici,</w:t>
      </w:r>
      <w:r w:rsidRPr="004F3C67">
        <w:rPr>
          <w:rFonts w:eastAsia="Calibri" w:cs="Arial"/>
          <w:spacing w:val="-8"/>
          <w:sz w:val="22"/>
          <w:szCs w:val="22"/>
        </w:rPr>
        <w:t xml:space="preserve"> </w:t>
      </w:r>
      <w:r w:rsidRPr="004F3C67">
        <w:rPr>
          <w:rFonts w:eastAsia="Calibri" w:cs="Arial"/>
          <w:sz w:val="22"/>
          <w:szCs w:val="22"/>
        </w:rPr>
        <w:t>che</w:t>
      </w:r>
      <w:r w:rsidRPr="004F3C67">
        <w:rPr>
          <w:rFonts w:eastAsia="Calibri" w:cs="Arial"/>
          <w:spacing w:val="-8"/>
          <w:sz w:val="22"/>
          <w:szCs w:val="22"/>
        </w:rPr>
        <w:t xml:space="preserve"> </w:t>
      </w:r>
      <w:r w:rsidRPr="004F3C67">
        <w:rPr>
          <w:rFonts w:eastAsia="Calibri" w:cs="Arial"/>
          <w:sz w:val="22"/>
          <w:szCs w:val="22"/>
        </w:rPr>
        <w:t>si</w:t>
      </w:r>
      <w:r w:rsidRPr="004F3C67">
        <w:rPr>
          <w:rFonts w:eastAsia="Calibri" w:cs="Arial"/>
          <w:spacing w:val="-8"/>
          <w:sz w:val="22"/>
          <w:szCs w:val="22"/>
        </w:rPr>
        <w:t xml:space="preserve"> </w:t>
      </w:r>
      <w:r w:rsidRPr="004F3C67">
        <w:rPr>
          <w:rFonts w:eastAsia="Calibri" w:cs="Arial"/>
          <w:sz w:val="22"/>
          <w:szCs w:val="22"/>
        </w:rPr>
        <w:t>manifestano</w:t>
      </w:r>
      <w:r w:rsidRPr="004F3C67">
        <w:rPr>
          <w:rFonts w:eastAsia="Calibri" w:cs="Arial"/>
          <w:spacing w:val="-5"/>
          <w:sz w:val="22"/>
          <w:szCs w:val="22"/>
        </w:rPr>
        <w:t xml:space="preserve"> </w:t>
      </w:r>
      <w:r w:rsidRPr="004F3C67">
        <w:rPr>
          <w:rFonts w:eastAsia="Calibri" w:cs="Arial"/>
          <w:sz w:val="22"/>
          <w:szCs w:val="22"/>
        </w:rPr>
        <w:t>in</w:t>
      </w:r>
      <w:r w:rsidRPr="004F3C67">
        <w:rPr>
          <w:rFonts w:eastAsia="Calibri" w:cs="Arial"/>
          <w:spacing w:val="-8"/>
          <w:sz w:val="22"/>
          <w:szCs w:val="22"/>
        </w:rPr>
        <w:t xml:space="preserve"> </w:t>
      </w:r>
      <w:r w:rsidRPr="004F3C67">
        <w:rPr>
          <w:rFonts w:eastAsia="Calibri" w:cs="Arial"/>
          <w:sz w:val="22"/>
          <w:szCs w:val="22"/>
        </w:rPr>
        <w:t>una</w:t>
      </w:r>
      <w:r w:rsidRPr="004F3C67">
        <w:rPr>
          <w:rFonts w:eastAsia="Calibri" w:cs="Arial"/>
          <w:spacing w:val="-6"/>
          <w:sz w:val="22"/>
          <w:szCs w:val="22"/>
        </w:rPr>
        <w:t xml:space="preserve"> </w:t>
      </w:r>
      <w:r w:rsidRPr="004F3C67">
        <w:rPr>
          <w:rFonts w:eastAsia="Calibri" w:cs="Arial"/>
          <w:sz w:val="22"/>
          <w:szCs w:val="22"/>
        </w:rPr>
        <w:t>pluralità</w:t>
      </w:r>
      <w:r w:rsidRPr="004F3C67">
        <w:rPr>
          <w:rFonts w:eastAsia="Calibri" w:cs="Arial"/>
          <w:spacing w:val="-6"/>
          <w:sz w:val="22"/>
          <w:szCs w:val="22"/>
        </w:rPr>
        <w:t xml:space="preserve"> </w:t>
      </w:r>
      <w:r w:rsidRPr="004F3C67">
        <w:rPr>
          <w:rFonts w:eastAsia="Calibri" w:cs="Arial"/>
          <w:sz w:val="22"/>
          <w:szCs w:val="22"/>
        </w:rPr>
        <w:t>di</w:t>
      </w:r>
      <w:r w:rsidRPr="004F3C67">
        <w:rPr>
          <w:rFonts w:eastAsia="Calibri" w:cs="Arial"/>
          <w:spacing w:val="-6"/>
          <w:sz w:val="22"/>
          <w:szCs w:val="22"/>
        </w:rPr>
        <w:t xml:space="preserve"> </w:t>
      </w:r>
      <w:r w:rsidRPr="004F3C67">
        <w:rPr>
          <w:rFonts w:eastAsia="Calibri" w:cs="Arial"/>
          <w:sz w:val="22"/>
          <w:szCs w:val="22"/>
        </w:rPr>
        <w:t>ambiti</w:t>
      </w:r>
      <w:r w:rsidRPr="004F3C67">
        <w:rPr>
          <w:rFonts w:eastAsia="Calibri" w:cs="Arial"/>
          <w:spacing w:val="-6"/>
          <w:sz w:val="22"/>
          <w:szCs w:val="22"/>
        </w:rPr>
        <w:t xml:space="preserve"> </w:t>
      </w:r>
      <w:r w:rsidRPr="004F3C67">
        <w:rPr>
          <w:rFonts w:eastAsia="Calibri" w:cs="Arial"/>
          <w:sz w:val="22"/>
          <w:szCs w:val="22"/>
        </w:rPr>
        <w:t>diversi.</w:t>
      </w:r>
      <w:r w:rsidRPr="004F3C67">
        <w:rPr>
          <w:rFonts w:eastAsia="Calibri" w:cs="Arial"/>
          <w:spacing w:val="-6"/>
          <w:sz w:val="22"/>
          <w:szCs w:val="22"/>
        </w:rPr>
        <w:t xml:space="preserve"> </w:t>
      </w:r>
      <w:r w:rsidRPr="004F3C67">
        <w:rPr>
          <w:rFonts w:eastAsia="Calibri" w:cs="Arial"/>
          <w:sz w:val="22"/>
          <w:szCs w:val="22"/>
        </w:rPr>
        <w:t>La</w:t>
      </w:r>
      <w:r w:rsidRPr="004F3C67">
        <w:rPr>
          <w:rFonts w:eastAsia="Calibri" w:cs="Arial"/>
          <w:spacing w:val="-8"/>
          <w:sz w:val="22"/>
          <w:szCs w:val="22"/>
        </w:rPr>
        <w:t xml:space="preserve"> </w:t>
      </w:r>
      <w:r w:rsidRPr="004F3C67">
        <w:rPr>
          <w:rFonts w:eastAsia="Calibri" w:cs="Arial"/>
          <w:sz w:val="22"/>
          <w:szCs w:val="22"/>
        </w:rPr>
        <w:t>biodiversità,</w:t>
      </w:r>
      <w:r w:rsidRPr="004F3C67">
        <w:rPr>
          <w:rFonts w:eastAsia="Calibri" w:cs="Arial"/>
          <w:spacing w:val="-4"/>
          <w:sz w:val="22"/>
          <w:szCs w:val="22"/>
        </w:rPr>
        <w:t xml:space="preserve"> </w:t>
      </w:r>
      <w:r w:rsidRPr="004F3C67">
        <w:rPr>
          <w:rFonts w:eastAsia="Calibri" w:cs="Arial"/>
          <w:sz w:val="22"/>
          <w:szCs w:val="22"/>
        </w:rPr>
        <w:t>ad</w:t>
      </w:r>
      <w:r w:rsidRPr="004F3C67">
        <w:rPr>
          <w:rFonts w:eastAsia="Calibri" w:cs="Arial"/>
          <w:spacing w:val="-9"/>
          <w:sz w:val="22"/>
          <w:szCs w:val="22"/>
        </w:rPr>
        <w:t xml:space="preserve"> </w:t>
      </w:r>
      <w:r w:rsidRPr="004F3C67">
        <w:rPr>
          <w:rFonts w:eastAsia="Calibri" w:cs="Arial"/>
          <w:sz w:val="22"/>
          <w:szCs w:val="22"/>
        </w:rPr>
        <w:t>esempio,</w:t>
      </w:r>
      <w:r w:rsidRPr="004F3C67">
        <w:rPr>
          <w:rFonts w:eastAsia="Calibri" w:cs="Arial"/>
          <w:spacing w:val="-5"/>
          <w:sz w:val="22"/>
          <w:szCs w:val="22"/>
        </w:rPr>
        <w:t xml:space="preserve"> </w:t>
      </w:r>
      <w:r w:rsidRPr="004F3C67">
        <w:rPr>
          <w:rFonts w:eastAsia="Calibri" w:cs="Arial"/>
          <w:sz w:val="22"/>
          <w:szCs w:val="22"/>
        </w:rPr>
        <w:t>fornisce generi alimentari, regola la qualità delle acque e dell'aria, è indispensabile alla formazione del suolo e - aspetto non trascurabile - offre spazi ricreativi alla popolazione. Progetti e iniziative volte a favorire la preservazione e il ripristino di ecosistemi e biodiversità permettono di assicurare i servizi ecosistemici indispensabili alla nostra sussistenza (risparmiandoci i costi proibitivi della loro sostituzione tramite artifici tecnici), di impiegare manodopera locale e di valorizzare il territorio anche in funzione turistica. Quindi vale la pena continuare a investire anche in questi</w:t>
      </w:r>
      <w:r w:rsidRPr="004F3C67">
        <w:rPr>
          <w:rFonts w:eastAsia="Calibri" w:cs="Arial"/>
          <w:spacing w:val="-3"/>
          <w:sz w:val="22"/>
          <w:szCs w:val="22"/>
        </w:rPr>
        <w:t xml:space="preserve"> </w:t>
      </w:r>
      <w:r w:rsidRPr="004F3C67">
        <w:rPr>
          <w:rFonts w:eastAsia="Calibri" w:cs="Arial"/>
          <w:sz w:val="22"/>
          <w:szCs w:val="22"/>
        </w:rPr>
        <w:t>ambiti.</w:t>
      </w:r>
    </w:p>
    <w:p w:rsidR="001B59BD" w:rsidRPr="004F3C67" w:rsidRDefault="001B59BD" w:rsidP="001B59BD">
      <w:pPr>
        <w:spacing w:before="155"/>
        <w:rPr>
          <w:rFonts w:eastAsia="Calibri" w:cs="Arial"/>
          <w:sz w:val="22"/>
          <w:szCs w:val="22"/>
        </w:rPr>
      </w:pPr>
      <w:r w:rsidRPr="004F3C67">
        <w:rPr>
          <w:rFonts w:eastAsia="Calibri" w:cs="Arial"/>
          <w:sz w:val="22"/>
          <w:szCs w:val="22"/>
        </w:rPr>
        <w:t>Bisogna stare attenti però a non farsi scappare l’occasione nello stordimento generale causato dalla situazione</w:t>
      </w:r>
      <w:r w:rsidRPr="004F3C67">
        <w:rPr>
          <w:rFonts w:eastAsia="Calibri" w:cs="Arial"/>
          <w:spacing w:val="-6"/>
          <w:sz w:val="22"/>
          <w:szCs w:val="22"/>
        </w:rPr>
        <w:t xml:space="preserve"> </w:t>
      </w:r>
      <w:r w:rsidRPr="004F3C67">
        <w:rPr>
          <w:rFonts w:eastAsia="Calibri" w:cs="Arial"/>
          <w:sz w:val="22"/>
          <w:szCs w:val="22"/>
        </w:rPr>
        <w:t>di</w:t>
      </w:r>
      <w:r w:rsidRPr="004F3C67">
        <w:rPr>
          <w:rFonts w:eastAsia="Calibri" w:cs="Arial"/>
          <w:spacing w:val="-8"/>
          <w:sz w:val="22"/>
          <w:szCs w:val="22"/>
        </w:rPr>
        <w:t xml:space="preserve"> </w:t>
      </w:r>
      <w:r w:rsidRPr="004F3C67">
        <w:rPr>
          <w:rFonts w:eastAsia="Calibri" w:cs="Arial"/>
          <w:sz w:val="22"/>
          <w:szCs w:val="22"/>
        </w:rPr>
        <w:t>emergenza,</w:t>
      </w:r>
      <w:r w:rsidRPr="004F3C67">
        <w:rPr>
          <w:rFonts w:eastAsia="Calibri" w:cs="Arial"/>
          <w:spacing w:val="-9"/>
          <w:sz w:val="22"/>
          <w:szCs w:val="22"/>
        </w:rPr>
        <w:t xml:space="preserve"> </w:t>
      </w:r>
      <w:r w:rsidRPr="004F3C67">
        <w:rPr>
          <w:rFonts w:eastAsia="Calibri" w:cs="Arial"/>
          <w:sz w:val="22"/>
          <w:szCs w:val="22"/>
        </w:rPr>
        <w:t>che</w:t>
      </w:r>
      <w:r w:rsidRPr="004F3C67">
        <w:rPr>
          <w:rFonts w:eastAsia="Calibri" w:cs="Arial"/>
          <w:spacing w:val="-5"/>
          <w:sz w:val="22"/>
          <w:szCs w:val="22"/>
        </w:rPr>
        <w:t xml:space="preserve"> </w:t>
      </w:r>
      <w:r w:rsidRPr="004F3C67">
        <w:rPr>
          <w:rFonts w:eastAsia="Calibri" w:cs="Arial"/>
          <w:sz w:val="22"/>
          <w:szCs w:val="22"/>
        </w:rPr>
        <w:t>monopolizza</w:t>
      </w:r>
      <w:r w:rsidRPr="004F3C67">
        <w:rPr>
          <w:rFonts w:eastAsia="Calibri" w:cs="Arial"/>
          <w:spacing w:val="-7"/>
          <w:sz w:val="22"/>
          <w:szCs w:val="22"/>
        </w:rPr>
        <w:t xml:space="preserve"> </w:t>
      </w:r>
      <w:r w:rsidRPr="004F3C67">
        <w:rPr>
          <w:rFonts w:eastAsia="Calibri" w:cs="Arial"/>
          <w:sz w:val="22"/>
          <w:szCs w:val="22"/>
        </w:rPr>
        <w:t>le</w:t>
      </w:r>
      <w:r w:rsidRPr="004F3C67">
        <w:rPr>
          <w:rFonts w:eastAsia="Calibri" w:cs="Arial"/>
          <w:spacing w:val="-8"/>
          <w:sz w:val="22"/>
          <w:szCs w:val="22"/>
        </w:rPr>
        <w:t xml:space="preserve"> </w:t>
      </w:r>
      <w:r w:rsidRPr="004F3C67">
        <w:rPr>
          <w:rFonts w:eastAsia="Calibri" w:cs="Arial"/>
          <w:sz w:val="22"/>
          <w:szCs w:val="22"/>
        </w:rPr>
        <w:t>nostre</w:t>
      </w:r>
      <w:r w:rsidRPr="004F3C67">
        <w:rPr>
          <w:rFonts w:eastAsia="Calibri" w:cs="Arial"/>
          <w:spacing w:val="-8"/>
          <w:sz w:val="22"/>
          <w:szCs w:val="22"/>
        </w:rPr>
        <w:t xml:space="preserve"> </w:t>
      </w:r>
      <w:r w:rsidRPr="004F3C67">
        <w:rPr>
          <w:rFonts w:eastAsia="Calibri" w:cs="Arial"/>
          <w:sz w:val="22"/>
          <w:szCs w:val="22"/>
        </w:rPr>
        <w:t>energie</w:t>
      </w:r>
      <w:r w:rsidRPr="004F3C67">
        <w:rPr>
          <w:rFonts w:eastAsia="Calibri" w:cs="Arial"/>
          <w:spacing w:val="-5"/>
          <w:sz w:val="22"/>
          <w:szCs w:val="22"/>
        </w:rPr>
        <w:t xml:space="preserve"> </w:t>
      </w:r>
      <w:r w:rsidRPr="004F3C67">
        <w:rPr>
          <w:rFonts w:eastAsia="Calibri" w:cs="Arial"/>
          <w:sz w:val="22"/>
          <w:szCs w:val="22"/>
        </w:rPr>
        <w:t>e</w:t>
      </w:r>
      <w:r w:rsidRPr="004F3C67">
        <w:rPr>
          <w:rFonts w:eastAsia="Calibri" w:cs="Arial"/>
          <w:spacing w:val="-8"/>
          <w:sz w:val="22"/>
          <w:szCs w:val="22"/>
        </w:rPr>
        <w:t xml:space="preserve"> </w:t>
      </w:r>
      <w:r w:rsidRPr="004F3C67">
        <w:rPr>
          <w:rFonts w:eastAsia="Calibri" w:cs="Arial"/>
          <w:sz w:val="22"/>
          <w:szCs w:val="22"/>
        </w:rPr>
        <w:t>la</w:t>
      </w:r>
      <w:r w:rsidRPr="004F3C67">
        <w:rPr>
          <w:rFonts w:eastAsia="Calibri" w:cs="Arial"/>
          <w:spacing w:val="-6"/>
          <w:sz w:val="22"/>
          <w:szCs w:val="22"/>
        </w:rPr>
        <w:t xml:space="preserve"> </w:t>
      </w:r>
      <w:r w:rsidRPr="004F3C67">
        <w:rPr>
          <w:rFonts w:eastAsia="Calibri" w:cs="Arial"/>
          <w:sz w:val="22"/>
          <w:szCs w:val="22"/>
        </w:rPr>
        <w:t>nostra</w:t>
      </w:r>
      <w:r w:rsidRPr="004F3C67">
        <w:rPr>
          <w:rFonts w:eastAsia="Calibri" w:cs="Arial"/>
          <w:spacing w:val="-7"/>
          <w:sz w:val="22"/>
          <w:szCs w:val="22"/>
        </w:rPr>
        <w:t xml:space="preserve"> </w:t>
      </w:r>
      <w:r w:rsidRPr="004F3C67">
        <w:rPr>
          <w:rFonts w:eastAsia="Calibri" w:cs="Arial"/>
          <w:sz w:val="22"/>
          <w:szCs w:val="22"/>
        </w:rPr>
        <w:t>attenzione,</w:t>
      </w:r>
      <w:r w:rsidRPr="004F3C67">
        <w:rPr>
          <w:rFonts w:eastAsia="Calibri" w:cs="Arial"/>
          <w:spacing w:val="-5"/>
          <w:sz w:val="22"/>
          <w:szCs w:val="22"/>
        </w:rPr>
        <w:t xml:space="preserve"> </w:t>
      </w:r>
      <w:r w:rsidRPr="004F3C67">
        <w:rPr>
          <w:rFonts w:eastAsia="Calibri" w:cs="Arial"/>
          <w:sz w:val="22"/>
          <w:szCs w:val="22"/>
        </w:rPr>
        <w:t>e</w:t>
      </w:r>
      <w:r w:rsidRPr="004F3C67">
        <w:rPr>
          <w:rFonts w:eastAsia="Calibri" w:cs="Arial"/>
          <w:spacing w:val="-8"/>
          <w:sz w:val="22"/>
          <w:szCs w:val="22"/>
        </w:rPr>
        <w:t xml:space="preserve"> </w:t>
      </w:r>
      <w:r w:rsidRPr="004F3C67">
        <w:rPr>
          <w:rFonts w:eastAsia="Calibri" w:cs="Arial"/>
          <w:sz w:val="22"/>
          <w:szCs w:val="22"/>
        </w:rPr>
        <w:t>a</w:t>
      </w:r>
      <w:r w:rsidRPr="004F3C67">
        <w:rPr>
          <w:rFonts w:eastAsia="Calibri" w:cs="Arial"/>
          <w:spacing w:val="-6"/>
          <w:sz w:val="22"/>
          <w:szCs w:val="22"/>
        </w:rPr>
        <w:t xml:space="preserve"> </w:t>
      </w:r>
      <w:r w:rsidRPr="004F3C67">
        <w:rPr>
          <w:rFonts w:eastAsia="Calibri" w:cs="Arial"/>
          <w:sz w:val="22"/>
          <w:szCs w:val="22"/>
        </w:rPr>
        <w:t>non</w:t>
      </w:r>
      <w:r w:rsidRPr="004F3C67">
        <w:rPr>
          <w:rFonts w:eastAsia="Calibri" w:cs="Arial"/>
          <w:spacing w:val="-7"/>
          <w:sz w:val="22"/>
          <w:szCs w:val="22"/>
        </w:rPr>
        <w:t xml:space="preserve"> </w:t>
      </w:r>
      <w:r w:rsidRPr="004F3C67">
        <w:rPr>
          <w:rFonts w:eastAsia="Calibri" w:cs="Arial"/>
          <w:sz w:val="22"/>
          <w:szCs w:val="22"/>
        </w:rPr>
        <w:t>farsi</w:t>
      </w:r>
      <w:r w:rsidRPr="004F3C67">
        <w:rPr>
          <w:rFonts w:eastAsia="Calibri" w:cs="Arial"/>
          <w:spacing w:val="-9"/>
          <w:sz w:val="22"/>
          <w:szCs w:val="22"/>
        </w:rPr>
        <w:t xml:space="preserve"> </w:t>
      </w:r>
      <w:r w:rsidRPr="004F3C67">
        <w:rPr>
          <w:rFonts w:eastAsia="Calibri" w:cs="Arial"/>
          <w:sz w:val="22"/>
          <w:szCs w:val="22"/>
        </w:rPr>
        <w:t>tentare</w:t>
      </w:r>
      <w:r w:rsidRPr="004F3C67">
        <w:rPr>
          <w:rFonts w:eastAsia="Calibri" w:cs="Arial"/>
          <w:spacing w:val="-6"/>
          <w:sz w:val="22"/>
          <w:szCs w:val="22"/>
        </w:rPr>
        <w:t xml:space="preserve"> </w:t>
      </w:r>
      <w:r w:rsidRPr="004F3C67">
        <w:rPr>
          <w:rFonts w:eastAsia="Calibri" w:cs="Arial"/>
          <w:sz w:val="22"/>
          <w:szCs w:val="22"/>
        </w:rPr>
        <w:t>dalla volatilità</w:t>
      </w:r>
      <w:r w:rsidRPr="004F3C67">
        <w:rPr>
          <w:rFonts w:eastAsia="Calibri" w:cs="Arial"/>
          <w:spacing w:val="-9"/>
          <w:sz w:val="22"/>
          <w:szCs w:val="22"/>
        </w:rPr>
        <w:t xml:space="preserve"> </w:t>
      </w:r>
      <w:r w:rsidRPr="004F3C67">
        <w:rPr>
          <w:rFonts w:eastAsia="Calibri" w:cs="Arial"/>
          <w:sz w:val="22"/>
          <w:szCs w:val="22"/>
        </w:rPr>
        <w:t>istantanea</w:t>
      </w:r>
      <w:r w:rsidRPr="004F3C67">
        <w:rPr>
          <w:rFonts w:eastAsia="Calibri" w:cs="Arial"/>
          <w:spacing w:val="-11"/>
          <w:sz w:val="22"/>
          <w:szCs w:val="22"/>
        </w:rPr>
        <w:t xml:space="preserve"> </w:t>
      </w:r>
      <w:r w:rsidRPr="004F3C67">
        <w:rPr>
          <w:rFonts w:eastAsia="Calibri" w:cs="Arial"/>
          <w:sz w:val="22"/>
          <w:szCs w:val="22"/>
        </w:rPr>
        <w:t>dei</w:t>
      </w:r>
      <w:r w:rsidRPr="004F3C67">
        <w:rPr>
          <w:rFonts w:eastAsia="Calibri" w:cs="Arial"/>
          <w:spacing w:val="-11"/>
          <w:sz w:val="22"/>
          <w:szCs w:val="22"/>
        </w:rPr>
        <w:t xml:space="preserve"> </w:t>
      </w:r>
      <w:r w:rsidRPr="004F3C67">
        <w:rPr>
          <w:rFonts w:eastAsia="Calibri" w:cs="Arial"/>
          <w:sz w:val="22"/>
          <w:szCs w:val="22"/>
        </w:rPr>
        <w:t>prezzi</w:t>
      </w:r>
      <w:r w:rsidRPr="004F3C67">
        <w:rPr>
          <w:rFonts w:eastAsia="Calibri" w:cs="Arial"/>
          <w:spacing w:val="-9"/>
          <w:sz w:val="22"/>
          <w:szCs w:val="22"/>
        </w:rPr>
        <w:t xml:space="preserve"> </w:t>
      </w:r>
      <w:r w:rsidRPr="004F3C67">
        <w:rPr>
          <w:rFonts w:eastAsia="Calibri" w:cs="Arial"/>
          <w:sz w:val="22"/>
          <w:szCs w:val="22"/>
        </w:rPr>
        <w:t>delle</w:t>
      </w:r>
      <w:r w:rsidRPr="004F3C67">
        <w:rPr>
          <w:rFonts w:eastAsia="Calibri" w:cs="Arial"/>
          <w:spacing w:val="-9"/>
          <w:sz w:val="22"/>
          <w:szCs w:val="22"/>
        </w:rPr>
        <w:t xml:space="preserve"> </w:t>
      </w:r>
      <w:r w:rsidRPr="004F3C67">
        <w:rPr>
          <w:rFonts w:eastAsia="Calibri" w:cs="Arial"/>
          <w:sz w:val="22"/>
          <w:szCs w:val="22"/>
        </w:rPr>
        <w:t>risorse</w:t>
      </w:r>
      <w:r w:rsidRPr="004F3C67">
        <w:rPr>
          <w:rFonts w:eastAsia="Calibri" w:cs="Arial"/>
          <w:spacing w:val="-8"/>
          <w:sz w:val="22"/>
          <w:szCs w:val="22"/>
        </w:rPr>
        <w:t xml:space="preserve"> </w:t>
      </w:r>
      <w:r w:rsidRPr="004F3C67">
        <w:rPr>
          <w:rFonts w:eastAsia="Calibri" w:cs="Arial"/>
          <w:sz w:val="22"/>
          <w:szCs w:val="22"/>
        </w:rPr>
        <w:t>fossili.</w:t>
      </w:r>
      <w:r w:rsidRPr="004F3C67">
        <w:rPr>
          <w:rFonts w:eastAsia="Calibri" w:cs="Arial"/>
          <w:spacing w:val="-11"/>
          <w:sz w:val="22"/>
          <w:szCs w:val="22"/>
        </w:rPr>
        <w:t xml:space="preserve"> </w:t>
      </w:r>
      <w:r w:rsidRPr="004F3C67">
        <w:rPr>
          <w:rFonts w:eastAsia="Calibri" w:cs="Arial"/>
          <w:sz w:val="22"/>
          <w:szCs w:val="22"/>
        </w:rPr>
        <w:t>Questo</w:t>
      </w:r>
      <w:r w:rsidRPr="004F3C67">
        <w:rPr>
          <w:rFonts w:eastAsia="Calibri" w:cs="Arial"/>
          <w:spacing w:val="-10"/>
          <w:sz w:val="22"/>
          <w:szCs w:val="22"/>
        </w:rPr>
        <w:t xml:space="preserve"> </w:t>
      </w:r>
      <w:r w:rsidRPr="004F3C67">
        <w:rPr>
          <w:rFonts w:eastAsia="Calibri" w:cs="Arial"/>
          <w:sz w:val="22"/>
          <w:szCs w:val="22"/>
        </w:rPr>
        <w:t>vanificherebbe</w:t>
      </w:r>
      <w:r w:rsidRPr="004F3C67">
        <w:rPr>
          <w:rFonts w:eastAsia="Calibri" w:cs="Arial"/>
          <w:spacing w:val="-11"/>
          <w:sz w:val="22"/>
          <w:szCs w:val="22"/>
        </w:rPr>
        <w:t xml:space="preserve"> </w:t>
      </w:r>
      <w:r w:rsidRPr="004F3C67">
        <w:rPr>
          <w:rFonts w:eastAsia="Calibri" w:cs="Arial"/>
          <w:sz w:val="22"/>
          <w:szCs w:val="22"/>
        </w:rPr>
        <w:t>gli</w:t>
      </w:r>
      <w:r w:rsidRPr="004F3C67">
        <w:rPr>
          <w:rFonts w:eastAsia="Calibri" w:cs="Arial"/>
          <w:spacing w:val="-9"/>
          <w:sz w:val="22"/>
          <w:szCs w:val="22"/>
        </w:rPr>
        <w:t xml:space="preserve"> </w:t>
      </w:r>
      <w:r w:rsidRPr="004F3C67">
        <w:rPr>
          <w:rFonts w:eastAsia="Calibri" w:cs="Arial"/>
          <w:sz w:val="22"/>
          <w:szCs w:val="22"/>
        </w:rPr>
        <w:t>sforzi</w:t>
      </w:r>
      <w:r w:rsidRPr="004F3C67">
        <w:rPr>
          <w:rFonts w:eastAsia="Calibri" w:cs="Arial"/>
          <w:spacing w:val="-12"/>
          <w:sz w:val="22"/>
          <w:szCs w:val="22"/>
        </w:rPr>
        <w:t xml:space="preserve"> </w:t>
      </w:r>
      <w:r w:rsidRPr="004F3C67">
        <w:rPr>
          <w:rFonts w:eastAsia="Calibri" w:cs="Arial"/>
          <w:sz w:val="22"/>
          <w:szCs w:val="22"/>
        </w:rPr>
        <w:t>che</w:t>
      </w:r>
      <w:r w:rsidRPr="004F3C67">
        <w:rPr>
          <w:rFonts w:eastAsia="Calibri" w:cs="Arial"/>
          <w:spacing w:val="-9"/>
          <w:sz w:val="22"/>
          <w:szCs w:val="22"/>
        </w:rPr>
        <w:t xml:space="preserve"> </w:t>
      </w:r>
      <w:r w:rsidRPr="004F3C67">
        <w:rPr>
          <w:rFonts w:eastAsia="Calibri" w:cs="Arial"/>
          <w:sz w:val="22"/>
          <w:szCs w:val="22"/>
        </w:rPr>
        <w:t>sono</w:t>
      </w:r>
      <w:r w:rsidRPr="004F3C67">
        <w:rPr>
          <w:rFonts w:eastAsia="Calibri" w:cs="Arial"/>
          <w:spacing w:val="-9"/>
          <w:sz w:val="22"/>
          <w:szCs w:val="22"/>
        </w:rPr>
        <w:t xml:space="preserve"> </w:t>
      </w:r>
      <w:r w:rsidRPr="004F3C67">
        <w:rPr>
          <w:rFonts w:eastAsia="Calibri" w:cs="Arial"/>
          <w:sz w:val="22"/>
          <w:szCs w:val="22"/>
        </w:rPr>
        <w:t>stati</w:t>
      </w:r>
      <w:r w:rsidRPr="004F3C67">
        <w:rPr>
          <w:rFonts w:eastAsia="Calibri" w:cs="Arial"/>
          <w:spacing w:val="-12"/>
          <w:sz w:val="22"/>
          <w:szCs w:val="22"/>
        </w:rPr>
        <w:t xml:space="preserve"> </w:t>
      </w:r>
      <w:r w:rsidRPr="004F3C67">
        <w:rPr>
          <w:rFonts w:eastAsia="Calibri" w:cs="Arial"/>
          <w:sz w:val="22"/>
          <w:szCs w:val="22"/>
        </w:rPr>
        <w:t>messi</w:t>
      </w:r>
      <w:r w:rsidRPr="004F3C67">
        <w:rPr>
          <w:rFonts w:eastAsia="Calibri" w:cs="Arial"/>
          <w:spacing w:val="-9"/>
          <w:sz w:val="22"/>
          <w:szCs w:val="22"/>
        </w:rPr>
        <w:t xml:space="preserve"> </w:t>
      </w:r>
      <w:r w:rsidRPr="004F3C67">
        <w:rPr>
          <w:rFonts w:eastAsia="Calibri" w:cs="Arial"/>
          <w:sz w:val="22"/>
          <w:szCs w:val="22"/>
        </w:rPr>
        <w:t>in</w:t>
      </w:r>
      <w:r w:rsidRPr="004F3C67">
        <w:rPr>
          <w:rFonts w:eastAsia="Calibri" w:cs="Arial"/>
          <w:spacing w:val="-12"/>
          <w:sz w:val="22"/>
          <w:szCs w:val="22"/>
        </w:rPr>
        <w:t xml:space="preserve"> </w:t>
      </w:r>
      <w:r w:rsidRPr="004F3C67">
        <w:rPr>
          <w:rFonts w:eastAsia="Calibri" w:cs="Arial"/>
          <w:sz w:val="22"/>
          <w:szCs w:val="22"/>
        </w:rPr>
        <w:t>atto fin ora per diminuire le emissioni di gas a effetto serra, facendo di nuovo impennare la curva immaginaria rappresentata</w:t>
      </w:r>
      <w:r w:rsidRPr="004F3C67">
        <w:rPr>
          <w:rFonts w:eastAsia="Calibri" w:cs="Arial"/>
          <w:spacing w:val="15"/>
          <w:sz w:val="22"/>
          <w:szCs w:val="22"/>
        </w:rPr>
        <w:t xml:space="preserve"> </w:t>
      </w:r>
      <w:r w:rsidRPr="004F3C67">
        <w:rPr>
          <w:rFonts w:eastAsia="Calibri" w:cs="Arial"/>
          <w:sz w:val="22"/>
          <w:szCs w:val="22"/>
        </w:rPr>
        <w:t>nella</w:t>
      </w:r>
      <w:r w:rsidRPr="004F3C67">
        <w:rPr>
          <w:rFonts w:eastAsia="Calibri" w:cs="Arial"/>
          <w:spacing w:val="15"/>
          <w:sz w:val="22"/>
          <w:szCs w:val="22"/>
        </w:rPr>
        <w:t xml:space="preserve"> </w:t>
      </w:r>
      <w:r w:rsidRPr="004F3C67">
        <w:rPr>
          <w:rFonts w:eastAsia="Calibri" w:cs="Arial"/>
          <w:sz w:val="22"/>
          <w:szCs w:val="22"/>
        </w:rPr>
        <w:t>Figura</w:t>
      </w:r>
      <w:r w:rsidRPr="004F3C67">
        <w:rPr>
          <w:rFonts w:eastAsia="Calibri" w:cs="Arial"/>
          <w:spacing w:val="19"/>
          <w:sz w:val="22"/>
          <w:szCs w:val="22"/>
        </w:rPr>
        <w:t xml:space="preserve"> </w:t>
      </w:r>
      <w:r w:rsidRPr="004F3C67">
        <w:rPr>
          <w:rFonts w:eastAsia="Calibri" w:cs="Arial"/>
          <w:sz w:val="22"/>
          <w:szCs w:val="22"/>
        </w:rPr>
        <w:t>1</w:t>
      </w:r>
      <w:r w:rsidRPr="004F3C67">
        <w:rPr>
          <w:rFonts w:eastAsia="Calibri" w:cs="Arial"/>
          <w:spacing w:val="17"/>
          <w:sz w:val="22"/>
          <w:szCs w:val="22"/>
        </w:rPr>
        <w:t xml:space="preserve"> </w:t>
      </w:r>
      <w:r w:rsidRPr="004F3C67">
        <w:rPr>
          <w:rFonts w:eastAsia="Calibri" w:cs="Arial"/>
          <w:sz w:val="22"/>
          <w:szCs w:val="22"/>
        </w:rPr>
        <w:t>(3).</w:t>
      </w:r>
      <w:r w:rsidRPr="004F3C67">
        <w:rPr>
          <w:rFonts w:eastAsia="Calibri" w:cs="Arial"/>
          <w:spacing w:val="18"/>
          <w:sz w:val="22"/>
          <w:szCs w:val="22"/>
        </w:rPr>
        <w:t xml:space="preserve"> </w:t>
      </w:r>
      <w:r w:rsidRPr="004F3C67">
        <w:rPr>
          <w:rFonts w:eastAsia="Calibri" w:cs="Arial"/>
          <w:sz w:val="22"/>
          <w:szCs w:val="22"/>
        </w:rPr>
        <w:t>È</w:t>
      </w:r>
      <w:r w:rsidRPr="004F3C67">
        <w:rPr>
          <w:rFonts w:eastAsia="Calibri" w:cs="Arial"/>
          <w:spacing w:val="16"/>
          <w:sz w:val="22"/>
          <w:szCs w:val="22"/>
        </w:rPr>
        <w:t xml:space="preserve"> </w:t>
      </w:r>
      <w:r w:rsidRPr="004F3C67">
        <w:rPr>
          <w:rFonts w:eastAsia="Calibri" w:cs="Arial"/>
          <w:sz w:val="22"/>
          <w:szCs w:val="22"/>
        </w:rPr>
        <w:t>un</w:t>
      </w:r>
      <w:r w:rsidRPr="004F3C67">
        <w:rPr>
          <w:rFonts w:eastAsia="Calibri" w:cs="Arial"/>
          <w:spacing w:val="18"/>
          <w:sz w:val="22"/>
          <w:szCs w:val="22"/>
        </w:rPr>
        <w:t xml:space="preserve"> </w:t>
      </w:r>
      <w:r w:rsidRPr="004F3C67">
        <w:rPr>
          <w:rFonts w:eastAsia="Calibri" w:cs="Arial"/>
          <w:sz w:val="22"/>
          <w:szCs w:val="22"/>
        </w:rPr>
        <w:t>errore</w:t>
      </w:r>
      <w:r w:rsidRPr="004F3C67">
        <w:rPr>
          <w:rFonts w:eastAsia="Calibri" w:cs="Arial"/>
          <w:spacing w:val="16"/>
          <w:sz w:val="22"/>
          <w:szCs w:val="22"/>
        </w:rPr>
        <w:t xml:space="preserve"> </w:t>
      </w:r>
      <w:r w:rsidRPr="004F3C67">
        <w:rPr>
          <w:rFonts w:eastAsia="Calibri" w:cs="Arial"/>
          <w:sz w:val="22"/>
          <w:szCs w:val="22"/>
        </w:rPr>
        <w:t>che</w:t>
      </w:r>
      <w:r w:rsidRPr="004F3C67">
        <w:rPr>
          <w:rFonts w:eastAsia="Calibri" w:cs="Arial"/>
          <w:spacing w:val="16"/>
          <w:sz w:val="22"/>
          <w:szCs w:val="22"/>
        </w:rPr>
        <w:t xml:space="preserve"> </w:t>
      </w:r>
      <w:r w:rsidRPr="004F3C67">
        <w:rPr>
          <w:rFonts w:eastAsia="Calibri" w:cs="Arial"/>
          <w:sz w:val="22"/>
          <w:szCs w:val="22"/>
        </w:rPr>
        <w:t>non</w:t>
      </w:r>
      <w:r w:rsidRPr="004F3C67">
        <w:rPr>
          <w:rFonts w:eastAsia="Calibri" w:cs="Arial"/>
          <w:spacing w:val="18"/>
          <w:sz w:val="22"/>
          <w:szCs w:val="22"/>
        </w:rPr>
        <w:t xml:space="preserve"> </w:t>
      </w:r>
      <w:r w:rsidRPr="004F3C67">
        <w:rPr>
          <w:rFonts w:eastAsia="Calibri" w:cs="Arial"/>
          <w:sz w:val="22"/>
          <w:szCs w:val="22"/>
        </w:rPr>
        <w:t>possiamo</w:t>
      </w:r>
      <w:r w:rsidRPr="004F3C67">
        <w:rPr>
          <w:rFonts w:eastAsia="Calibri" w:cs="Arial"/>
          <w:spacing w:val="19"/>
          <w:sz w:val="22"/>
          <w:szCs w:val="22"/>
        </w:rPr>
        <w:t xml:space="preserve"> </w:t>
      </w:r>
      <w:r w:rsidRPr="004F3C67">
        <w:rPr>
          <w:rFonts w:eastAsia="Calibri" w:cs="Arial"/>
          <w:sz w:val="22"/>
          <w:szCs w:val="22"/>
        </w:rPr>
        <w:t>più</w:t>
      </w:r>
      <w:r w:rsidRPr="004F3C67">
        <w:rPr>
          <w:rFonts w:eastAsia="Calibri" w:cs="Arial"/>
          <w:spacing w:val="17"/>
          <w:sz w:val="22"/>
          <w:szCs w:val="22"/>
        </w:rPr>
        <w:t xml:space="preserve"> </w:t>
      </w:r>
      <w:r w:rsidRPr="004F3C67">
        <w:rPr>
          <w:rFonts w:eastAsia="Calibri" w:cs="Arial"/>
          <w:sz w:val="22"/>
          <w:szCs w:val="22"/>
        </w:rPr>
        <w:t>permetterci,</w:t>
      </w:r>
      <w:r w:rsidRPr="004F3C67">
        <w:rPr>
          <w:rFonts w:eastAsia="Calibri" w:cs="Arial"/>
          <w:spacing w:val="18"/>
          <w:sz w:val="22"/>
          <w:szCs w:val="22"/>
        </w:rPr>
        <w:t xml:space="preserve"> </w:t>
      </w:r>
      <w:r w:rsidRPr="004F3C67">
        <w:rPr>
          <w:rFonts w:eastAsia="Calibri" w:cs="Arial"/>
          <w:sz w:val="22"/>
          <w:szCs w:val="22"/>
        </w:rPr>
        <w:t>non</w:t>
      </w:r>
      <w:r w:rsidRPr="004F3C67">
        <w:rPr>
          <w:rFonts w:eastAsia="Calibri" w:cs="Arial"/>
          <w:spacing w:val="15"/>
          <w:sz w:val="22"/>
          <w:szCs w:val="22"/>
        </w:rPr>
        <w:t xml:space="preserve"> </w:t>
      </w:r>
      <w:r w:rsidRPr="004F3C67">
        <w:rPr>
          <w:rFonts w:eastAsia="Calibri" w:cs="Arial"/>
          <w:sz w:val="22"/>
          <w:szCs w:val="22"/>
        </w:rPr>
        <w:t>abbiamo</w:t>
      </w:r>
      <w:r w:rsidRPr="004F3C67">
        <w:rPr>
          <w:rFonts w:eastAsia="Calibri" w:cs="Arial"/>
          <w:spacing w:val="19"/>
          <w:sz w:val="22"/>
          <w:szCs w:val="22"/>
        </w:rPr>
        <w:t xml:space="preserve"> </w:t>
      </w:r>
      <w:r w:rsidRPr="004F3C67">
        <w:rPr>
          <w:rFonts w:eastAsia="Calibri" w:cs="Arial"/>
          <w:sz w:val="22"/>
          <w:szCs w:val="22"/>
        </w:rPr>
        <w:t>più</w:t>
      </w:r>
      <w:r w:rsidRPr="004F3C67">
        <w:rPr>
          <w:rFonts w:eastAsia="Calibri" w:cs="Arial"/>
          <w:spacing w:val="15"/>
          <w:sz w:val="22"/>
          <w:szCs w:val="22"/>
        </w:rPr>
        <w:t xml:space="preserve"> </w:t>
      </w:r>
      <w:r w:rsidRPr="004F3C67">
        <w:rPr>
          <w:rFonts w:eastAsia="Calibri" w:cs="Arial"/>
          <w:sz w:val="22"/>
          <w:szCs w:val="22"/>
        </w:rPr>
        <w:t>tempo.</w:t>
      </w:r>
    </w:p>
    <w:p w:rsidR="001B59BD" w:rsidRPr="004F3C67" w:rsidRDefault="001B59BD" w:rsidP="001B59BD">
      <w:pPr>
        <w:spacing w:before="103"/>
        <w:rPr>
          <w:rFonts w:eastAsia="Calibri" w:cs="Arial"/>
          <w:sz w:val="22"/>
          <w:szCs w:val="22"/>
        </w:rPr>
      </w:pPr>
      <w:r w:rsidRPr="004F3C67">
        <w:rPr>
          <w:rFonts w:eastAsia="Calibri" w:cs="Arial"/>
          <w:sz w:val="22"/>
          <w:szCs w:val="22"/>
        </w:rPr>
        <w:t>Dobbiamo cogliere questa opportunità per creare un’economia resiliente, ambientalmente sostenibile e quindi compatibile con i limiti fisici del pianeta che ci ospita e sostiene. Dobbiamo diminuire la nostra dipendenza</w:t>
      </w:r>
      <w:r w:rsidRPr="004F3C67">
        <w:rPr>
          <w:rFonts w:eastAsia="Calibri" w:cs="Arial"/>
          <w:spacing w:val="-11"/>
          <w:sz w:val="22"/>
          <w:szCs w:val="22"/>
        </w:rPr>
        <w:t xml:space="preserve"> </w:t>
      </w:r>
      <w:r w:rsidRPr="004F3C67">
        <w:rPr>
          <w:rFonts w:eastAsia="Calibri" w:cs="Arial"/>
          <w:sz w:val="22"/>
          <w:szCs w:val="22"/>
        </w:rPr>
        <w:t>da</w:t>
      </w:r>
      <w:r w:rsidRPr="004F3C67">
        <w:rPr>
          <w:rFonts w:eastAsia="Calibri" w:cs="Arial"/>
          <w:spacing w:val="-11"/>
          <w:sz w:val="22"/>
          <w:szCs w:val="22"/>
        </w:rPr>
        <w:t xml:space="preserve"> </w:t>
      </w:r>
      <w:r w:rsidRPr="004F3C67">
        <w:rPr>
          <w:rFonts w:eastAsia="Calibri" w:cs="Arial"/>
          <w:sz w:val="22"/>
          <w:szCs w:val="22"/>
        </w:rPr>
        <w:t>un</w:t>
      </w:r>
      <w:r w:rsidRPr="004F3C67">
        <w:rPr>
          <w:rFonts w:eastAsia="Calibri" w:cs="Arial"/>
          <w:spacing w:val="-11"/>
          <w:sz w:val="22"/>
          <w:szCs w:val="22"/>
        </w:rPr>
        <w:t xml:space="preserve"> </w:t>
      </w:r>
      <w:r w:rsidRPr="004F3C67">
        <w:rPr>
          <w:rFonts w:eastAsia="Calibri" w:cs="Arial"/>
          <w:sz w:val="22"/>
          <w:szCs w:val="22"/>
        </w:rPr>
        <w:t>sistema</w:t>
      </w:r>
      <w:r w:rsidRPr="004F3C67">
        <w:rPr>
          <w:rFonts w:eastAsia="Calibri" w:cs="Arial"/>
          <w:spacing w:val="-10"/>
          <w:sz w:val="22"/>
          <w:szCs w:val="22"/>
        </w:rPr>
        <w:t xml:space="preserve"> </w:t>
      </w:r>
      <w:r w:rsidRPr="004F3C67">
        <w:rPr>
          <w:rFonts w:eastAsia="Calibri" w:cs="Arial"/>
          <w:sz w:val="22"/>
          <w:szCs w:val="22"/>
        </w:rPr>
        <w:t>economico</w:t>
      </w:r>
      <w:r w:rsidRPr="004F3C67">
        <w:rPr>
          <w:rFonts w:eastAsia="Calibri" w:cs="Arial"/>
          <w:spacing w:val="-8"/>
          <w:sz w:val="22"/>
          <w:szCs w:val="22"/>
        </w:rPr>
        <w:t xml:space="preserve"> </w:t>
      </w:r>
      <w:r w:rsidRPr="004F3C67">
        <w:rPr>
          <w:rFonts w:eastAsia="Calibri" w:cs="Arial"/>
          <w:sz w:val="22"/>
          <w:szCs w:val="22"/>
        </w:rPr>
        <w:t>che</w:t>
      </w:r>
      <w:r w:rsidRPr="004F3C67">
        <w:rPr>
          <w:rFonts w:eastAsia="Calibri" w:cs="Arial"/>
          <w:spacing w:val="-11"/>
          <w:sz w:val="22"/>
          <w:szCs w:val="22"/>
        </w:rPr>
        <w:t xml:space="preserve"> </w:t>
      </w:r>
      <w:r w:rsidRPr="004F3C67">
        <w:rPr>
          <w:rFonts w:eastAsia="Calibri" w:cs="Arial"/>
          <w:sz w:val="22"/>
          <w:szCs w:val="22"/>
        </w:rPr>
        <w:t>distrugge</w:t>
      </w:r>
      <w:r w:rsidRPr="004F3C67">
        <w:rPr>
          <w:rFonts w:eastAsia="Calibri" w:cs="Arial"/>
          <w:spacing w:val="-10"/>
          <w:sz w:val="22"/>
          <w:szCs w:val="22"/>
        </w:rPr>
        <w:t xml:space="preserve"> </w:t>
      </w:r>
      <w:r w:rsidRPr="004F3C67">
        <w:rPr>
          <w:rFonts w:eastAsia="Calibri" w:cs="Arial"/>
          <w:sz w:val="22"/>
          <w:szCs w:val="22"/>
        </w:rPr>
        <w:t>le</w:t>
      </w:r>
      <w:r w:rsidRPr="004F3C67">
        <w:rPr>
          <w:rFonts w:eastAsia="Calibri" w:cs="Arial"/>
          <w:spacing w:val="-12"/>
          <w:sz w:val="22"/>
          <w:szCs w:val="22"/>
        </w:rPr>
        <w:t xml:space="preserve"> </w:t>
      </w:r>
      <w:r w:rsidRPr="004F3C67">
        <w:rPr>
          <w:rFonts w:eastAsia="Calibri" w:cs="Arial"/>
          <w:sz w:val="22"/>
          <w:szCs w:val="22"/>
        </w:rPr>
        <w:t>basi</w:t>
      </w:r>
      <w:r w:rsidRPr="004F3C67">
        <w:rPr>
          <w:rFonts w:eastAsia="Calibri" w:cs="Arial"/>
          <w:spacing w:val="-11"/>
          <w:sz w:val="22"/>
          <w:szCs w:val="22"/>
        </w:rPr>
        <w:t xml:space="preserve"> </w:t>
      </w:r>
      <w:r w:rsidRPr="004F3C67">
        <w:rPr>
          <w:rFonts w:eastAsia="Calibri" w:cs="Arial"/>
          <w:sz w:val="22"/>
          <w:szCs w:val="22"/>
        </w:rPr>
        <w:t>della</w:t>
      </w:r>
      <w:r w:rsidRPr="004F3C67">
        <w:rPr>
          <w:rFonts w:eastAsia="Calibri" w:cs="Arial"/>
          <w:spacing w:val="-11"/>
          <w:sz w:val="22"/>
          <w:szCs w:val="22"/>
        </w:rPr>
        <w:t xml:space="preserve"> </w:t>
      </w:r>
      <w:r w:rsidRPr="004F3C67">
        <w:rPr>
          <w:rFonts w:eastAsia="Calibri" w:cs="Arial"/>
          <w:sz w:val="22"/>
          <w:szCs w:val="22"/>
        </w:rPr>
        <w:t>vita.</w:t>
      </w:r>
      <w:r w:rsidRPr="004F3C67">
        <w:rPr>
          <w:rFonts w:eastAsia="Calibri" w:cs="Arial"/>
          <w:spacing w:val="-11"/>
          <w:sz w:val="22"/>
          <w:szCs w:val="22"/>
        </w:rPr>
        <w:t xml:space="preserve"> </w:t>
      </w:r>
      <w:r w:rsidRPr="004F3C67">
        <w:rPr>
          <w:rFonts w:eastAsia="Calibri" w:cs="Arial"/>
          <w:sz w:val="22"/>
          <w:szCs w:val="22"/>
        </w:rPr>
        <w:t>Lo</w:t>
      </w:r>
      <w:r w:rsidRPr="004F3C67">
        <w:rPr>
          <w:rFonts w:eastAsia="Calibri" w:cs="Arial"/>
          <w:spacing w:val="-8"/>
          <w:sz w:val="22"/>
          <w:szCs w:val="22"/>
        </w:rPr>
        <w:t xml:space="preserve"> </w:t>
      </w:r>
      <w:r w:rsidRPr="004F3C67">
        <w:rPr>
          <w:rFonts w:eastAsia="Calibri" w:cs="Arial"/>
          <w:sz w:val="22"/>
          <w:szCs w:val="22"/>
        </w:rPr>
        <w:t>dobbiamo</w:t>
      </w:r>
      <w:r w:rsidRPr="004F3C67">
        <w:rPr>
          <w:rFonts w:eastAsia="Calibri" w:cs="Arial"/>
          <w:spacing w:val="-12"/>
          <w:sz w:val="22"/>
          <w:szCs w:val="22"/>
        </w:rPr>
        <w:t xml:space="preserve"> </w:t>
      </w:r>
      <w:r w:rsidRPr="004F3C67">
        <w:rPr>
          <w:rFonts w:eastAsia="Calibri" w:cs="Arial"/>
          <w:sz w:val="22"/>
          <w:szCs w:val="22"/>
        </w:rPr>
        <w:t>alla</w:t>
      </w:r>
      <w:r w:rsidRPr="004F3C67">
        <w:rPr>
          <w:rFonts w:eastAsia="Calibri" w:cs="Arial"/>
          <w:spacing w:val="-11"/>
          <w:sz w:val="22"/>
          <w:szCs w:val="22"/>
        </w:rPr>
        <w:t xml:space="preserve"> </w:t>
      </w:r>
      <w:r w:rsidRPr="004F3C67">
        <w:rPr>
          <w:rFonts w:eastAsia="Calibri" w:cs="Arial"/>
          <w:sz w:val="22"/>
          <w:szCs w:val="22"/>
        </w:rPr>
        <w:t>società</w:t>
      </w:r>
      <w:r w:rsidRPr="004F3C67">
        <w:rPr>
          <w:rFonts w:eastAsia="Calibri" w:cs="Arial"/>
          <w:spacing w:val="-10"/>
          <w:sz w:val="22"/>
          <w:szCs w:val="22"/>
        </w:rPr>
        <w:t xml:space="preserve"> </w:t>
      </w:r>
      <w:r w:rsidRPr="004F3C67">
        <w:rPr>
          <w:rFonts w:eastAsia="Calibri" w:cs="Arial"/>
          <w:sz w:val="22"/>
          <w:szCs w:val="22"/>
        </w:rPr>
        <w:t>tutta,</w:t>
      </w:r>
      <w:r w:rsidRPr="004F3C67">
        <w:rPr>
          <w:rFonts w:eastAsia="Calibri" w:cs="Arial"/>
          <w:spacing w:val="-10"/>
          <w:sz w:val="22"/>
          <w:szCs w:val="22"/>
        </w:rPr>
        <w:t xml:space="preserve"> </w:t>
      </w:r>
      <w:r w:rsidRPr="004F3C67">
        <w:rPr>
          <w:rFonts w:eastAsia="Calibri" w:cs="Arial"/>
          <w:sz w:val="22"/>
          <w:szCs w:val="22"/>
        </w:rPr>
        <w:t>alle</w:t>
      </w:r>
      <w:r w:rsidRPr="004F3C67">
        <w:rPr>
          <w:rFonts w:eastAsia="Calibri" w:cs="Arial"/>
          <w:spacing w:val="-10"/>
          <w:sz w:val="22"/>
          <w:szCs w:val="22"/>
        </w:rPr>
        <w:t xml:space="preserve"> </w:t>
      </w:r>
      <w:r w:rsidRPr="004F3C67">
        <w:rPr>
          <w:rFonts w:eastAsia="Calibri" w:cs="Arial"/>
          <w:sz w:val="22"/>
          <w:szCs w:val="22"/>
        </w:rPr>
        <w:t>altre specie che condividono con noi il pianeta in questa epoca, alle generazioni</w:t>
      </w:r>
      <w:r w:rsidRPr="004F3C67">
        <w:rPr>
          <w:rFonts w:eastAsia="Calibri" w:cs="Arial"/>
          <w:spacing w:val="-8"/>
          <w:sz w:val="22"/>
          <w:szCs w:val="22"/>
        </w:rPr>
        <w:t xml:space="preserve"> </w:t>
      </w:r>
      <w:r w:rsidRPr="004F3C67">
        <w:rPr>
          <w:rFonts w:eastAsia="Calibri" w:cs="Arial"/>
          <w:sz w:val="22"/>
          <w:szCs w:val="22"/>
        </w:rPr>
        <w:t>future.</w:t>
      </w:r>
    </w:p>
    <w:p w:rsidR="001B59BD" w:rsidRPr="004F3C67" w:rsidRDefault="001B59BD" w:rsidP="001B59BD">
      <w:pPr>
        <w:spacing w:before="158"/>
        <w:rPr>
          <w:rFonts w:eastAsia="Calibri" w:cs="Arial"/>
          <w:b/>
          <w:sz w:val="22"/>
          <w:szCs w:val="22"/>
        </w:rPr>
      </w:pPr>
      <w:r w:rsidRPr="004F3C67">
        <w:rPr>
          <w:rFonts w:eastAsia="Calibri" w:cs="Arial"/>
          <w:b/>
          <w:sz w:val="22"/>
          <w:szCs w:val="22"/>
        </w:rPr>
        <w:t>Considerato quanto esposto sopra, con la presente mozione chiediamo al Governo di legare gli investimenti strutturali che verranno effettuati per risollevare l’economia ticinese a condizionalità sociali ed ecologiche e di indirizzarli prioritariamente a sostegno di iniziative e progetti che permettano di diminuire gli impatti della nostra società sull’ambiente, in particolare a livello climatico, e di preservare e ripristinare la qualità degli ecosistemi.</w:t>
      </w:r>
    </w:p>
    <w:p w:rsidR="001B59BD" w:rsidRPr="004F3C67" w:rsidRDefault="001B59BD" w:rsidP="001B59BD">
      <w:pPr>
        <w:spacing w:before="155"/>
        <w:rPr>
          <w:rFonts w:eastAsia="Calibri" w:cs="Arial"/>
          <w:b/>
          <w:sz w:val="22"/>
          <w:szCs w:val="22"/>
        </w:rPr>
      </w:pPr>
      <w:r w:rsidRPr="004F3C67">
        <w:rPr>
          <w:rFonts w:eastAsia="Calibri" w:cs="Arial"/>
          <w:b/>
          <w:sz w:val="22"/>
          <w:szCs w:val="22"/>
        </w:rPr>
        <w:t>In particolare chiediamo di:</w:t>
      </w:r>
    </w:p>
    <w:p w:rsidR="001B59BD" w:rsidRPr="004F3C67" w:rsidRDefault="001B59BD" w:rsidP="001B59BD">
      <w:pPr>
        <w:rPr>
          <w:rFonts w:eastAsia="Calibri" w:cs="Arial"/>
          <w:sz w:val="22"/>
          <w:szCs w:val="22"/>
        </w:rPr>
      </w:pPr>
    </w:p>
    <w:p w:rsidR="001B59BD" w:rsidRPr="004F3C67" w:rsidRDefault="001B59BD" w:rsidP="001B59BD">
      <w:pPr>
        <w:widowControl w:val="0"/>
        <w:numPr>
          <w:ilvl w:val="0"/>
          <w:numId w:val="35"/>
        </w:numPr>
        <w:tabs>
          <w:tab w:val="left" w:pos="426"/>
          <w:tab w:val="left" w:pos="953"/>
        </w:tabs>
        <w:suppressAutoHyphens/>
        <w:autoSpaceDE w:val="0"/>
        <w:autoSpaceDN w:val="0"/>
        <w:spacing w:after="120"/>
        <w:ind w:left="425" w:hanging="425"/>
        <w:textAlignment w:val="baseline"/>
        <w:rPr>
          <w:rFonts w:eastAsia="Calibri" w:cs="Arial"/>
          <w:sz w:val="22"/>
          <w:szCs w:val="22"/>
        </w:rPr>
      </w:pPr>
      <w:r w:rsidRPr="004F3C67">
        <w:rPr>
          <w:rFonts w:eastAsia="Calibri" w:cs="Arial"/>
          <w:b/>
          <w:sz w:val="22"/>
          <w:szCs w:val="22"/>
        </w:rPr>
        <w:t>Entro dicembre 2021, raddoppiare i crediti già esistenti e garantire il loro prolungamento almeno per i prossimi 8-12 anni</w:t>
      </w:r>
      <w:r w:rsidRPr="004F3C67">
        <w:rPr>
          <w:rFonts w:eastAsia="Calibri" w:cs="Arial"/>
          <w:b/>
          <w:spacing w:val="-2"/>
          <w:sz w:val="22"/>
          <w:szCs w:val="22"/>
        </w:rPr>
        <w:t xml:space="preserve"> </w:t>
      </w:r>
      <w:r w:rsidRPr="004F3C67">
        <w:rPr>
          <w:rFonts w:eastAsia="Calibri" w:cs="Arial"/>
          <w:b/>
          <w:sz w:val="22"/>
          <w:szCs w:val="22"/>
        </w:rPr>
        <w:t>per:</w:t>
      </w:r>
    </w:p>
    <w:p w:rsidR="001B59BD" w:rsidRPr="004F3C67" w:rsidRDefault="001B59BD" w:rsidP="001B59BD">
      <w:pPr>
        <w:widowControl w:val="0"/>
        <w:numPr>
          <w:ilvl w:val="1"/>
          <w:numId w:val="35"/>
        </w:numPr>
        <w:tabs>
          <w:tab w:val="left" w:pos="-1206"/>
          <w:tab w:val="left" w:pos="426"/>
          <w:tab w:val="left" w:pos="851"/>
        </w:tabs>
        <w:suppressAutoHyphens/>
        <w:autoSpaceDE w:val="0"/>
        <w:autoSpaceDN w:val="0"/>
        <w:ind w:left="851" w:hanging="425"/>
        <w:textAlignment w:val="baseline"/>
        <w:rPr>
          <w:rFonts w:eastAsia="Calibri" w:cs="Arial"/>
          <w:sz w:val="22"/>
          <w:szCs w:val="22"/>
        </w:rPr>
      </w:pPr>
      <w:r w:rsidRPr="004F3C67">
        <w:rPr>
          <w:rFonts w:eastAsia="Calibri" w:cs="Arial"/>
          <w:sz w:val="22"/>
          <w:szCs w:val="22"/>
        </w:rPr>
        <w:t>realizzare una rete pubblica e capillare di stazioni di ricarica per autovetture elettriche</w:t>
      </w:r>
      <w:r w:rsidRPr="004F3C67">
        <w:rPr>
          <w:rFonts w:eastAsia="Calibri" w:cs="Arial"/>
          <w:spacing w:val="-18"/>
          <w:sz w:val="22"/>
          <w:szCs w:val="22"/>
        </w:rPr>
        <w:t xml:space="preserve"> </w:t>
      </w:r>
      <w:r w:rsidRPr="004F3C67">
        <w:rPr>
          <w:rFonts w:eastAsia="Calibri" w:cs="Arial"/>
          <w:sz w:val="22"/>
          <w:szCs w:val="22"/>
        </w:rPr>
        <w:t>e sussidiarne l’implementazione anche presso gli edifici privati;</w:t>
      </w:r>
    </w:p>
    <w:p w:rsidR="001B59BD" w:rsidRPr="004F3C67" w:rsidRDefault="001B59BD" w:rsidP="001B59BD">
      <w:pPr>
        <w:widowControl w:val="0"/>
        <w:numPr>
          <w:ilvl w:val="1"/>
          <w:numId w:val="35"/>
        </w:numPr>
        <w:tabs>
          <w:tab w:val="left" w:pos="-1206"/>
          <w:tab w:val="left" w:pos="426"/>
          <w:tab w:val="left" w:pos="851"/>
        </w:tabs>
        <w:suppressAutoHyphens/>
        <w:autoSpaceDE w:val="0"/>
        <w:autoSpaceDN w:val="0"/>
        <w:ind w:left="851" w:hanging="423"/>
        <w:textAlignment w:val="baseline"/>
        <w:rPr>
          <w:rFonts w:eastAsia="Calibri" w:cs="Arial"/>
          <w:sz w:val="22"/>
          <w:szCs w:val="22"/>
        </w:rPr>
      </w:pPr>
      <w:r w:rsidRPr="004F3C67">
        <w:rPr>
          <w:rFonts w:eastAsia="Calibri" w:cs="Arial"/>
          <w:sz w:val="22"/>
          <w:szCs w:val="22"/>
        </w:rPr>
        <w:t>incentivare la sostituzione di automezzi privati a combustione con mezzi elettrici (auto e/o bici);</w:t>
      </w:r>
    </w:p>
    <w:p w:rsidR="001B59BD" w:rsidRPr="004F3C67" w:rsidRDefault="001B59BD" w:rsidP="001B59BD">
      <w:pPr>
        <w:widowControl w:val="0"/>
        <w:numPr>
          <w:ilvl w:val="1"/>
          <w:numId w:val="35"/>
        </w:numPr>
        <w:tabs>
          <w:tab w:val="left" w:pos="-1206"/>
          <w:tab w:val="left" w:pos="426"/>
          <w:tab w:val="left" w:pos="851"/>
        </w:tabs>
        <w:suppressAutoHyphens/>
        <w:autoSpaceDE w:val="0"/>
        <w:autoSpaceDN w:val="0"/>
        <w:ind w:left="426" w:firstLine="0"/>
        <w:textAlignment w:val="baseline"/>
        <w:rPr>
          <w:rFonts w:eastAsia="Calibri" w:cs="Arial"/>
          <w:sz w:val="22"/>
          <w:szCs w:val="22"/>
        </w:rPr>
      </w:pPr>
      <w:r w:rsidRPr="004F3C67">
        <w:rPr>
          <w:rFonts w:eastAsia="Calibri" w:cs="Arial"/>
          <w:sz w:val="22"/>
          <w:szCs w:val="22"/>
        </w:rPr>
        <w:t>incentivare il rinnovo degli edifici per aumentarne l’efficienza</w:t>
      </w:r>
      <w:r w:rsidRPr="004F3C67">
        <w:rPr>
          <w:rFonts w:eastAsia="Calibri" w:cs="Arial"/>
          <w:spacing w:val="-19"/>
          <w:sz w:val="22"/>
          <w:szCs w:val="22"/>
        </w:rPr>
        <w:t xml:space="preserve"> </w:t>
      </w:r>
      <w:r w:rsidRPr="004F3C67">
        <w:rPr>
          <w:rFonts w:eastAsia="Calibri" w:cs="Arial"/>
          <w:sz w:val="22"/>
          <w:szCs w:val="22"/>
        </w:rPr>
        <w:t>energetica;</w:t>
      </w:r>
    </w:p>
    <w:p w:rsidR="001B59BD" w:rsidRPr="004F3C67" w:rsidRDefault="001B59BD" w:rsidP="001B59BD">
      <w:pPr>
        <w:widowControl w:val="0"/>
        <w:numPr>
          <w:ilvl w:val="1"/>
          <w:numId w:val="35"/>
        </w:numPr>
        <w:tabs>
          <w:tab w:val="left" w:pos="-1206"/>
          <w:tab w:val="left" w:pos="426"/>
          <w:tab w:val="left" w:pos="851"/>
        </w:tabs>
        <w:suppressAutoHyphens/>
        <w:autoSpaceDE w:val="0"/>
        <w:autoSpaceDN w:val="0"/>
        <w:ind w:left="851" w:hanging="425"/>
        <w:textAlignment w:val="baseline"/>
        <w:rPr>
          <w:rFonts w:eastAsia="Calibri" w:cs="Arial"/>
          <w:sz w:val="22"/>
          <w:szCs w:val="22"/>
        </w:rPr>
      </w:pPr>
      <w:r w:rsidRPr="004F3C67">
        <w:rPr>
          <w:rFonts w:eastAsia="Calibri" w:cs="Arial"/>
          <w:sz w:val="22"/>
          <w:szCs w:val="22"/>
        </w:rPr>
        <w:t>incentivare la sostituzione di sistemi di riscaldamento elettrici o a combustibili fossili con pompe di calore, bruciatori a legna indigena o sistemi solari</w:t>
      </w:r>
      <w:r w:rsidRPr="004F3C67">
        <w:rPr>
          <w:rFonts w:eastAsia="Calibri" w:cs="Arial"/>
          <w:spacing w:val="-13"/>
          <w:sz w:val="22"/>
          <w:szCs w:val="22"/>
        </w:rPr>
        <w:t xml:space="preserve"> </w:t>
      </w:r>
      <w:r w:rsidRPr="004F3C67">
        <w:rPr>
          <w:rFonts w:eastAsia="Calibri" w:cs="Arial"/>
          <w:sz w:val="22"/>
          <w:szCs w:val="22"/>
        </w:rPr>
        <w:t>termici;</w:t>
      </w:r>
    </w:p>
    <w:p w:rsidR="001B59BD" w:rsidRPr="004F3C67" w:rsidRDefault="001B59BD" w:rsidP="001B59BD">
      <w:pPr>
        <w:widowControl w:val="0"/>
        <w:numPr>
          <w:ilvl w:val="1"/>
          <w:numId w:val="35"/>
        </w:numPr>
        <w:tabs>
          <w:tab w:val="left" w:pos="-1206"/>
          <w:tab w:val="left" w:pos="426"/>
          <w:tab w:val="left" w:pos="851"/>
        </w:tabs>
        <w:suppressAutoHyphens/>
        <w:autoSpaceDE w:val="0"/>
        <w:autoSpaceDN w:val="0"/>
        <w:ind w:left="851" w:hanging="425"/>
        <w:textAlignment w:val="baseline"/>
        <w:rPr>
          <w:rFonts w:eastAsia="Calibri" w:cs="Arial"/>
          <w:sz w:val="22"/>
          <w:szCs w:val="22"/>
        </w:rPr>
      </w:pPr>
      <w:r w:rsidRPr="004F3C67">
        <w:rPr>
          <w:rFonts w:eastAsia="Calibri" w:cs="Arial"/>
          <w:sz w:val="22"/>
          <w:szCs w:val="22"/>
        </w:rPr>
        <w:t>incentivare l’installazione di impianti fotovoltaici privati ma anche comunitari (sui tetti o le infrastrutture con buona esposizione), con la possibilità di creare dei sistemi di stoccaggio locali che permettano di modulare domanda e offerta in modo</w:t>
      </w:r>
      <w:r w:rsidRPr="004F3C67">
        <w:rPr>
          <w:rFonts w:eastAsia="Calibri" w:cs="Arial"/>
          <w:spacing w:val="-16"/>
          <w:sz w:val="22"/>
          <w:szCs w:val="22"/>
        </w:rPr>
        <w:t xml:space="preserve"> </w:t>
      </w:r>
      <w:r w:rsidRPr="004F3C67">
        <w:rPr>
          <w:rFonts w:eastAsia="Calibri" w:cs="Arial"/>
          <w:sz w:val="22"/>
          <w:szCs w:val="22"/>
        </w:rPr>
        <w:t>intelligente;</w:t>
      </w:r>
    </w:p>
    <w:p w:rsidR="001B59BD" w:rsidRPr="004F3C67" w:rsidRDefault="001B59BD" w:rsidP="001B59BD">
      <w:pPr>
        <w:widowControl w:val="0"/>
        <w:numPr>
          <w:ilvl w:val="1"/>
          <w:numId w:val="35"/>
        </w:numPr>
        <w:tabs>
          <w:tab w:val="left" w:pos="-1206"/>
          <w:tab w:val="left" w:pos="426"/>
          <w:tab w:val="left" w:pos="851"/>
        </w:tabs>
        <w:suppressAutoHyphens/>
        <w:autoSpaceDE w:val="0"/>
        <w:autoSpaceDN w:val="0"/>
        <w:ind w:left="851" w:hanging="425"/>
        <w:textAlignment w:val="baseline"/>
        <w:rPr>
          <w:rFonts w:eastAsia="Calibri" w:cs="Arial"/>
          <w:sz w:val="22"/>
          <w:szCs w:val="22"/>
        </w:rPr>
      </w:pPr>
      <w:r w:rsidRPr="004F3C67">
        <w:rPr>
          <w:rFonts w:eastAsia="Calibri" w:cs="Arial"/>
          <w:sz w:val="22"/>
          <w:szCs w:val="22"/>
        </w:rPr>
        <w:t>incentivare</w:t>
      </w:r>
      <w:r w:rsidRPr="004F3C67">
        <w:rPr>
          <w:rFonts w:eastAsia="Calibri" w:cs="Arial"/>
          <w:spacing w:val="-12"/>
          <w:sz w:val="22"/>
          <w:szCs w:val="22"/>
        </w:rPr>
        <w:t xml:space="preserve"> </w:t>
      </w:r>
      <w:r w:rsidRPr="004F3C67">
        <w:rPr>
          <w:rFonts w:eastAsia="Calibri" w:cs="Arial"/>
          <w:sz w:val="22"/>
          <w:szCs w:val="22"/>
        </w:rPr>
        <w:t>la</w:t>
      </w:r>
      <w:r w:rsidRPr="004F3C67">
        <w:rPr>
          <w:rFonts w:eastAsia="Calibri" w:cs="Arial"/>
          <w:spacing w:val="-15"/>
          <w:sz w:val="22"/>
          <w:szCs w:val="22"/>
        </w:rPr>
        <w:t xml:space="preserve"> </w:t>
      </w:r>
      <w:r w:rsidRPr="004F3C67">
        <w:rPr>
          <w:rFonts w:eastAsia="Calibri" w:cs="Arial"/>
          <w:sz w:val="22"/>
          <w:szCs w:val="22"/>
        </w:rPr>
        <w:t>creazione</w:t>
      </w:r>
      <w:r w:rsidRPr="004F3C67">
        <w:rPr>
          <w:rFonts w:eastAsia="Calibri" w:cs="Arial"/>
          <w:spacing w:val="-12"/>
          <w:sz w:val="22"/>
          <w:szCs w:val="22"/>
        </w:rPr>
        <w:t xml:space="preserve"> </w:t>
      </w:r>
      <w:r w:rsidRPr="004F3C67">
        <w:rPr>
          <w:rFonts w:eastAsia="Calibri" w:cs="Arial"/>
          <w:sz w:val="22"/>
          <w:szCs w:val="22"/>
        </w:rPr>
        <w:t>di</w:t>
      </w:r>
      <w:r w:rsidRPr="004F3C67">
        <w:rPr>
          <w:rFonts w:eastAsia="Calibri" w:cs="Arial"/>
          <w:spacing w:val="-15"/>
          <w:sz w:val="22"/>
          <w:szCs w:val="22"/>
        </w:rPr>
        <w:t xml:space="preserve"> </w:t>
      </w:r>
      <w:r w:rsidRPr="004F3C67">
        <w:rPr>
          <w:rFonts w:eastAsia="Calibri" w:cs="Arial"/>
          <w:sz w:val="22"/>
          <w:szCs w:val="22"/>
        </w:rPr>
        <w:t>sistemi</w:t>
      </w:r>
      <w:r w:rsidRPr="004F3C67">
        <w:rPr>
          <w:rFonts w:eastAsia="Calibri" w:cs="Arial"/>
          <w:spacing w:val="-13"/>
          <w:sz w:val="22"/>
          <w:szCs w:val="22"/>
        </w:rPr>
        <w:t xml:space="preserve"> </w:t>
      </w:r>
      <w:r w:rsidRPr="004F3C67">
        <w:rPr>
          <w:rFonts w:eastAsia="Calibri" w:cs="Arial"/>
          <w:sz w:val="22"/>
          <w:szCs w:val="22"/>
        </w:rPr>
        <w:t>di</w:t>
      </w:r>
      <w:r w:rsidRPr="004F3C67">
        <w:rPr>
          <w:rFonts w:eastAsia="Calibri" w:cs="Arial"/>
          <w:spacing w:val="-13"/>
          <w:sz w:val="22"/>
          <w:szCs w:val="22"/>
        </w:rPr>
        <w:t xml:space="preserve"> </w:t>
      </w:r>
      <w:r w:rsidRPr="004F3C67">
        <w:rPr>
          <w:rFonts w:eastAsia="Calibri" w:cs="Arial"/>
          <w:sz w:val="22"/>
          <w:szCs w:val="22"/>
        </w:rPr>
        <w:t>teleriscaldamento</w:t>
      </w:r>
      <w:r w:rsidRPr="004F3C67">
        <w:rPr>
          <w:rFonts w:eastAsia="Calibri" w:cs="Arial"/>
          <w:spacing w:val="-16"/>
          <w:sz w:val="22"/>
          <w:szCs w:val="22"/>
        </w:rPr>
        <w:t xml:space="preserve"> </w:t>
      </w:r>
      <w:r w:rsidRPr="004F3C67">
        <w:rPr>
          <w:rFonts w:eastAsia="Calibri" w:cs="Arial"/>
          <w:sz w:val="22"/>
          <w:szCs w:val="22"/>
        </w:rPr>
        <w:t>e</w:t>
      </w:r>
      <w:r w:rsidRPr="004F3C67">
        <w:rPr>
          <w:rFonts w:eastAsia="Calibri" w:cs="Arial"/>
          <w:spacing w:val="-11"/>
          <w:sz w:val="22"/>
          <w:szCs w:val="22"/>
        </w:rPr>
        <w:t xml:space="preserve"> </w:t>
      </w:r>
      <w:r w:rsidRPr="004F3C67">
        <w:rPr>
          <w:rFonts w:eastAsia="Calibri" w:cs="Arial"/>
          <w:sz w:val="22"/>
          <w:szCs w:val="22"/>
        </w:rPr>
        <w:t>di</w:t>
      </w:r>
      <w:r w:rsidRPr="004F3C67">
        <w:rPr>
          <w:rFonts w:eastAsia="Calibri" w:cs="Arial"/>
          <w:spacing w:val="-13"/>
          <w:sz w:val="22"/>
          <w:szCs w:val="22"/>
        </w:rPr>
        <w:t xml:space="preserve"> </w:t>
      </w:r>
      <w:r w:rsidRPr="004F3C67">
        <w:rPr>
          <w:rFonts w:eastAsia="Calibri" w:cs="Arial"/>
          <w:sz w:val="22"/>
          <w:szCs w:val="22"/>
        </w:rPr>
        <w:t>cogenerazione</w:t>
      </w:r>
      <w:r w:rsidRPr="004F3C67">
        <w:rPr>
          <w:rFonts w:eastAsia="Calibri" w:cs="Arial"/>
          <w:spacing w:val="-15"/>
          <w:sz w:val="22"/>
          <w:szCs w:val="22"/>
        </w:rPr>
        <w:t xml:space="preserve"> </w:t>
      </w:r>
      <w:r w:rsidRPr="004F3C67">
        <w:rPr>
          <w:rFonts w:eastAsia="Calibri" w:cs="Arial"/>
          <w:sz w:val="22"/>
          <w:szCs w:val="22"/>
        </w:rPr>
        <w:t>a</w:t>
      </w:r>
      <w:r w:rsidRPr="004F3C67">
        <w:rPr>
          <w:rFonts w:eastAsia="Calibri" w:cs="Arial"/>
          <w:spacing w:val="-13"/>
          <w:sz w:val="22"/>
          <w:szCs w:val="22"/>
        </w:rPr>
        <w:t xml:space="preserve"> </w:t>
      </w:r>
      <w:r w:rsidRPr="004F3C67">
        <w:rPr>
          <w:rFonts w:eastAsia="Calibri" w:cs="Arial"/>
          <w:sz w:val="22"/>
          <w:szCs w:val="22"/>
        </w:rPr>
        <w:t>base</w:t>
      </w:r>
      <w:r w:rsidRPr="004F3C67">
        <w:rPr>
          <w:rFonts w:eastAsia="Calibri" w:cs="Arial"/>
          <w:spacing w:val="-15"/>
          <w:sz w:val="22"/>
          <w:szCs w:val="22"/>
        </w:rPr>
        <w:t xml:space="preserve"> </w:t>
      </w:r>
      <w:r w:rsidRPr="004F3C67">
        <w:rPr>
          <w:rFonts w:eastAsia="Calibri" w:cs="Arial"/>
          <w:sz w:val="22"/>
          <w:szCs w:val="22"/>
        </w:rPr>
        <w:t>di</w:t>
      </w:r>
      <w:r w:rsidRPr="004F3C67">
        <w:rPr>
          <w:rFonts w:eastAsia="Calibri" w:cs="Arial"/>
          <w:spacing w:val="-13"/>
          <w:sz w:val="22"/>
          <w:szCs w:val="22"/>
        </w:rPr>
        <w:t xml:space="preserve"> </w:t>
      </w:r>
      <w:r w:rsidRPr="004F3C67">
        <w:rPr>
          <w:rFonts w:eastAsia="Calibri" w:cs="Arial"/>
          <w:sz w:val="22"/>
          <w:szCs w:val="22"/>
        </w:rPr>
        <w:t>biomassa prelevata in maniera sostenibile dai boschi indigeni o di</w:t>
      </w:r>
      <w:r w:rsidRPr="004F3C67">
        <w:rPr>
          <w:rFonts w:eastAsia="Calibri" w:cs="Arial"/>
          <w:spacing w:val="-11"/>
          <w:sz w:val="22"/>
          <w:szCs w:val="22"/>
        </w:rPr>
        <w:t xml:space="preserve"> </w:t>
      </w:r>
      <w:r w:rsidRPr="004F3C67">
        <w:rPr>
          <w:rFonts w:eastAsia="Calibri" w:cs="Arial"/>
          <w:sz w:val="22"/>
          <w:szCs w:val="22"/>
        </w:rPr>
        <w:t>scarto;</w:t>
      </w:r>
    </w:p>
    <w:p w:rsidR="001B59BD" w:rsidRPr="004F3C67" w:rsidRDefault="001B59BD" w:rsidP="001B59BD">
      <w:pPr>
        <w:widowControl w:val="0"/>
        <w:numPr>
          <w:ilvl w:val="1"/>
          <w:numId w:val="35"/>
        </w:numPr>
        <w:tabs>
          <w:tab w:val="left" w:pos="-1206"/>
          <w:tab w:val="left" w:pos="426"/>
          <w:tab w:val="left" w:pos="851"/>
        </w:tabs>
        <w:suppressAutoHyphens/>
        <w:autoSpaceDE w:val="0"/>
        <w:autoSpaceDN w:val="0"/>
        <w:ind w:left="851" w:hanging="425"/>
        <w:textAlignment w:val="baseline"/>
        <w:rPr>
          <w:rFonts w:eastAsia="Calibri" w:cs="Arial"/>
          <w:sz w:val="22"/>
          <w:szCs w:val="22"/>
        </w:rPr>
      </w:pPr>
      <w:r w:rsidRPr="004F3C67">
        <w:rPr>
          <w:rFonts w:eastAsia="Calibri" w:cs="Arial"/>
          <w:sz w:val="22"/>
          <w:szCs w:val="22"/>
        </w:rPr>
        <w:t>Incentivare la realizzazione di impianti di metanizzazione per la valorizzazione dei rifiuti urbani</w:t>
      </w:r>
      <w:r w:rsidRPr="004F3C67">
        <w:rPr>
          <w:rFonts w:eastAsia="Calibri" w:cs="Arial"/>
          <w:spacing w:val="-1"/>
          <w:sz w:val="22"/>
          <w:szCs w:val="22"/>
        </w:rPr>
        <w:t xml:space="preserve"> </w:t>
      </w:r>
      <w:r w:rsidRPr="004F3C67">
        <w:rPr>
          <w:rFonts w:eastAsia="Calibri" w:cs="Arial"/>
          <w:sz w:val="22"/>
          <w:szCs w:val="22"/>
        </w:rPr>
        <w:t>biodegradabili.</w:t>
      </w:r>
    </w:p>
    <w:p w:rsidR="001B59BD" w:rsidRPr="004F3C67" w:rsidRDefault="001B59BD" w:rsidP="001B59BD">
      <w:pPr>
        <w:widowControl w:val="0"/>
        <w:tabs>
          <w:tab w:val="left" w:pos="-1206"/>
        </w:tabs>
        <w:suppressAutoHyphens/>
        <w:autoSpaceDE w:val="0"/>
        <w:autoSpaceDN w:val="0"/>
        <w:textAlignment w:val="baseline"/>
        <w:rPr>
          <w:rFonts w:eastAsia="Calibri" w:cs="Arial"/>
          <w:sz w:val="22"/>
          <w:szCs w:val="22"/>
        </w:rPr>
      </w:pPr>
    </w:p>
    <w:p w:rsidR="001B59BD" w:rsidRPr="004F3C67" w:rsidRDefault="001B59BD" w:rsidP="001B59BD">
      <w:pPr>
        <w:widowControl w:val="0"/>
        <w:numPr>
          <w:ilvl w:val="0"/>
          <w:numId w:val="35"/>
        </w:numPr>
        <w:tabs>
          <w:tab w:val="left" w:pos="426"/>
          <w:tab w:val="left" w:pos="953"/>
        </w:tabs>
        <w:suppressAutoHyphens/>
        <w:autoSpaceDE w:val="0"/>
        <w:autoSpaceDN w:val="0"/>
        <w:spacing w:after="120"/>
        <w:ind w:hanging="953"/>
        <w:textAlignment w:val="baseline"/>
        <w:rPr>
          <w:rFonts w:eastAsia="Calibri" w:cs="Arial"/>
          <w:sz w:val="22"/>
          <w:szCs w:val="22"/>
        </w:rPr>
      </w:pPr>
      <w:r w:rsidRPr="004F3C67">
        <w:rPr>
          <w:rFonts w:eastAsia="Calibri" w:cs="Arial"/>
          <w:b/>
          <w:sz w:val="22"/>
          <w:szCs w:val="22"/>
        </w:rPr>
        <w:t>Stanziare entro gennaio 2023 sufficienti fondi su almeno un quadriennio</w:t>
      </w:r>
      <w:r w:rsidRPr="004F3C67">
        <w:rPr>
          <w:rFonts w:eastAsia="Calibri" w:cs="Arial"/>
          <w:b/>
          <w:spacing w:val="-17"/>
          <w:sz w:val="22"/>
          <w:szCs w:val="22"/>
        </w:rPr>
        <w:t xml:space="preserve"> </w:t>
      </w:r>
      <w:r w:rsidRPr="004F3C67">
        <w:rPr>
          <w:rFonts w:eastAsia="Calibri" w:cs="Arial"/>
          <w:b/>
          <w:sz w:val="22"/>
          <w:szCs w:val="22"/>
        </w:rPr>
        <w:t>per:</w:t>
      </w:r>
    </w:p>
    <w:p w:rsidR="001B59BD" w:rsidRPr="004F3C67" w:rsidRDefault="001B59BD" w:rsidP="001B59BD">
      <w:pPr>
        <w:widowControl w:val="0"/>
        <w:numPr>
          <w:ilvl w:val="1"/>
          <w:numId w:val="35"/>
        </w:numPr>
        <w:tabs>
          <w:tab w:val="left" w:pos="-1206"/>
          <w:tab w:val="left" w:pos="426"/>
          <w:tab w:val="left" w:pos="851"/>
        </w:tabs>
        <w:suppressAutoHyphens/>
        <w:autoSpaceDE w:val="0"/>
        <w:autoSpaceDN w:val="0"/>
        <w:ind w:left="851" w:hanging="425"/>
        <w:textAlignment w:val="baseline"/>
        <w:rPr>
          <w:rFonts w:eastAsia="Calibri" w:cs="Arial"/>
          <w:sz w:val="22"/>
          <w:szCs w:val="22"/>
        </w:rPr>
      </w:pPr>
      <w:r w:rsidRPr="004F3C67">
        <w:rPr>
          <w:rFonts w:eastAsia="Calibri" w:cs="Arial"/>
          <w:sz w:val="22"/>
          <w:szCs w:val="22"/>
        </w:rPr>
        <w:t>il</w:t>
      </w:r>
      <w:r w:rsidRPr="004F3C67">
        <w:rPr>
          <w:rFonts w:eastAsia="Calibri" w:cs="Arial"/>
          <w:spacing w:val="-3"/>
          <w:sz w:val="22"/>
          <w:szCs w:val="22"/>
        </w:rPr>
        <w:t xml:space="preserve"> </w:t>
      </w:r>
      <w:r w:rsidRPr="004F3C67">
        <w:rPr>
          <w:rFonts w:eastAsia="Calibri" w:cs="Arial"/>
          <w:sz w:val="22"/>
          <w:szCs w:val="22"/>
        </w:rPr>
        <w:t>completamento</w:t>
      </w:r>
      <w:r w:rsidRPr="004F3C67">
        <w:rPr>
          <w:rFonts w:eastAsia="Calibri" w:cs="Arial"/>
          <w:spacing w:val="-2"/>
          <w:sz w:val="22"/>
          <w:szCs w:val="22"/>
        </w:rPr>
        <w:t xml:space="preserve"> </w:t>
      </w:r>
      <w:r w:rsidRPr="004F3C67">
        <w:rPr>
          <w:rFonts w:eastAsia="Calibri" w:cs="Arial"/>
          <w:sz w:val="22"/>
          <w:szCs w:val="22"/>
        </w:rPr>
        <w:t>e</w:t>
      </w:r>
      <w:r w:rsidRPr="004F3C67">
        <w:rPr>
          <w:rFonts w:eastAsia="Calibri" w:cs="Arial"/>
          <w:spacing w:val="-1"/>
          <w:sz w:val="22"/>
          <w:szCs w:val="22"/>
        </w:rPr>
        <w:t xml:space="preserve"> </w:t>
      </w:r>
      <w:r w:rsidRPr="004F3C67">
        <w:rPr>
          <w:rFonts w:eastAsia="Calibri" w:cs="Arial"/>
          <w:sz w:val="22"/>
          <w:szCs w:val="22"/>
        </w:rPr>
        <w:t>l’ampliamento</w:t>
      </w:r>
      <w:r w:rsidRPr="004F3C67">
        <w:rPr>
          <w:rFonts w:eastAsia="Calibri" w:cs="Arial"/>
          <w:spacing w:val="-3"/>
          <w:sz w:val="22"/>
          <w:szCs w:val="22"/>
        </w:rPr>
        <w:t xml:space="preserve"> </w:t>
      </w:r>
      <w:r w:rsidRPr="004F3C67">
        <w:rPr>
          <w:rFonts w:eastAsia="Calibri" w:cs="Arial"/>
          <w:sz w:val="22"/>
          <w:szCs w:val="22"/>
        </w:rPr>
        <w:t>della</w:t>
      </w:r>
      <w:r w:rsidRPr="004F3C67">
        <w:rPr>
          <w:rFonts w:eastAsia="Calibri" w:cs="Arial"/>
          <w:spacing w:val="-3"/>
          <w:sz w:val="22"/>
          <w:szCs w:val="22"/>
        </w:rPr>
        <w:t xml:space="preserve"> </w:t>
      </w:r>
      <w:r w:rsidRPr="004F3C67">
        <w:rPr>
          <w:rFonts w:eastAsia="Calibri" w:cs="Arial"/>
          <w:sz w:val="22"/>
          <w:szCs w:val="22"/>
        </w:rPr>
        <w:t>rete</w:t>
      </w:r>
      <w:r w:rsidRPr="004F3C67">
        <w:rPr>
          <w:rFonts w:eastAsia="Calibri" w:cs="Arial"/>
          <w:spacing w:val="-3"/>
          <w:sz w:val="22"/>
          <w:szCs w:val="22"/>
        </w:rPr>
        <w:t xml:space="preserve"> </w:t>
      </w:r>
      <w:r w:rsidRPr="004F3C67">
        <w:rPr>
          <w:rFonts w:eastAsia="Calibri" w:cs="Arial"/>
          <w:sz w:val="22"/>
          <w:szCs w:val="22"/>
        </w:rPr>
        <w:t>in</w:t>
      </w:r>
      <w:r w:rsidRPr="004F3C67">
        <w:rPr>
          <w:rFonts w:eastAsia="Calibri" w:cs="Arial"/>
          <w:spacing w:val="-2"/>
          <w:sz w:val="22"/>
          <w:szCs w:val="22"/>
        </w:rPr>
        <w:t xml:space="preserve"> </w:t>
      </w:r>
      <w:r w:rsidRPr="004F3C67">
        <w:rPr>
          <w:rFonts w:eastAsia="Calibri" w:cs="Arial"/>
          <w:sz w:val="22"/>
          <w:szCs w:val="22"/>
        </w:rPr>
        <w:t>fibra</w:t>
      </w:r>
      <w:r w:rsidRPr="004F3C67">
        <w:rPr>
          <w:rFonts w:eastAsia="Calibri" w:cs="Arial"/>
          <w:spacing w:val="-6"/>
          <w:sz w:val="22"/>
          <w:szCs w:val="22"/>
        </w:rPr>
        <w:t xml:space="preserve"> </w:t>
      </w:r>
      <w:r w:rsidRPr="004F3C67">
        <w:rPr>
          <w:rFonts w:eastAsia="Calibri" w:cs="Arial"/>
          <w:sz w:val="22"/>
          <w:szCs w:val="22"/>
        </w:rPr>
        <w:t>ottica</w:t>
      </w:r>
      <w:r w:rsidRPr="004F3C67">
        <w:rPr>
          <w:rFonts w:eastAsia="Calibri" w:cs="Arial"/>
          <w:spacing w:val="-2"/>
          <w:sz w:val="22"/>
          <w:szCs w:val="22"/>
        </w:rPr>
        <w:t xml:space="preserve"> </w:t>
      </w:r>
      <w:r w:rsidRPr="004F3C67">
        <w:rPr>
          <w:rFonts w:eastAsia="Calibri" w:cs="Arial"/>
          <w:sz w:val="22"/>
          <w:szCs w:val="22"/>
        </w:rPr>
        <w:t>per</w:t>
      </w:r>
      <w:r w:rsidRPr="004F3C67">
        <w:rPr>
          <w:rFonts w:eastAsia="Calibri" w:cs="Arial"/>
          <w:spacing w:val="-3"/>
          <w:sz w:val="22"/>
          <w:szCs w:val="22"/>
        </w:rPr>
        <w:t xml:space="preserve"> </w:t>
      </w:r>
      <w:r w:rsidRPr="004F3C67">
        <w:rPr>
          <w:rFonts w:eastAsia="Calibri" w:cs="Arial"/>
          <w:sz w:val="22"/>
          <w:szCs w:val="22"/>
        </w:rPr>
        <w:t>trasmettere</w:t>
      </w:r>
      <w:r w:rsidRPr="004F3C67">
        <w:rPr>
          <w:rFonts w:eastAsia="Calibri" w:cs="Arial"/>
          <w:spacing w:val="-4"/>
          <w:sz w:val="22"/>
          <w:szCs w:val="22"/>
        </w:rPr>
        <w:t xml:space="preserve"> </w:t>
      </w:r>
      <w:r w:rsidRPr="004F3C67">
        <w:rPr>
          <w:rFonts w:eastAsia="Calibri" w:cs="Arial"/>
          <w:sz w:val="22"/>
          <w:szCs w:val="22"/>
        </w:rPr>
        <w:t>i</w:t>
      </w:r>
      <w:r w:rsidRPr="004F3C67">
        <w:rPr>
          <w:rFonts w:eastAsia="Calibri" w:cs="Arial"/>
          <w:spacing w:val="-1"/>
          <w:sz w:val="22"/>
          <w:szCs w:val="22"/>
        </w:rPr>
        <w:t xml:space="preserve"> </w:t>
      </w:r>
      <w:r w:rsidRPr="004F3C67">
        <w:rPr>
          <w:rFonts w:eastAsia="Calibri" w:cs="Arial"/>
          <w:sz w:val="22"/>
          <w:szCs w:val="22"/>
        </w:rPr>
        <w:t>dati</w:t>
      </w:r>
      <w:r w:rsidRPr="004F3C67">
        <w:rPr>
          <w:rFonts w:eastAsia="Calibri" w:cs="Arial"/>
          <w:spacing w:val="-3"/>
          <w:sz w:val="22"/>
          <w:szCs w:val="22"/>
        </w:rPr>
        <w:t xml:space="preserve"> </w:t>
      </w:r>
      <w:r w:rsidRPr="004F3C67">
        <w:rPr>
          <w:rFonts w:eastAsia="Calibri" w:cs="Arial"/>
          <w:sz w:val="22"/>
          <w:szCs w:val="22"/>
        </w:rPr>
        <w:t>in</w:t>
      </w:r>
      <w:r w:rsidRPr="004F3C67">
        <w:rPr>
          <w:rFonts w:eastAsia="Calibri" w:cs="Arial"/>
          <w:spacing w:val="-3"/>
          <w:sz w:val="22"/>
          <w:szCs w:val="22"/>
        </w:rPr>
        <w:t xml:space="preserve"> </w:t>
      </w:r>
      <w:r w:rsidRPr="004F3C67">
        <w:rPr>
          <w:rFonts w:eastAsia="Calibri" w:cs="Arial"/>
          <w:sz w:val="22"/>
          <w:szCs w:val="22"/>
        </w:rPr>
        <w:t>maniera rapida</w:t>
      </w:r>
      <w:r w:rsidRPr="004F3C67">
        <w:rPr>
          <w:rFonts w:eastAsia="Calibri" w:cs="Arial"/>
          <w:spacing w:val="-9"/>
          <w:sz w:val="22"/>
          <w:szCs w:val="22"/>
        </w:rPr>
        <w:t xml:space="preserve"> </w:t>
      </w:r>
      <w:r w:rsidRPr="004F3C67">
        <w:rPr>
          <w:rFonts w:eastAsia="Calibri" w:cs="Arial"/>
          <w:sz w:val="22"/>
          <w:szCs w:val="22"/>
        </w:rPr>
        <w:t>a</w:t>
      </w:r>
      <w:r w:rsidRPr="004F3C67">
        <w:rPr>
          <w:rFonts w:eastAsia="Calibri" w:cs="Arial"/>
          <w:spacing w:val="-8"/>
          <w:sz w:val="22"/>
          <w:szCs w:val="22"/>
        </w:rPr>
        <w:t xml:space="preserve"> </w:t>
      </w:r>
      <w:r w:rsidRPr="004F3C67">
        <w:rPr>
          <w:rFonts w:eastAsia="Calibri" w:cs="Arial"/>
          <w:sz w:val="22"/>
          <w:szCs w:val="22"/>
        </w:rPr>
        <w:t>costi</w:t>
      </w:r>
      <w:r w:rsidRPr="004F3C67">
        <w:rPr>
          <w:rFonts w:eastAsia="Calibri" w:cs="Arial"/>
          <w:spacing w:val="-8"/>
          <w:sz w:val="22"/>
          <w:szCs w:val="22"/>
        </w:rPr>
        <w:t xml:space="preserve"> </w:t>
      </w:r>
      <w:r w:rsidRPr="004F3C67">
        <w:rPr>
          <w:rFonts w:eastAsia="Calibri" w:cs="Arial"/>
          <w:sz w:val="22"/>
          <w:szCs w:val="22"/>
        </w:rPr>
        <w:t>energetici</w:t>
      </w:r>
      <w:r w:rsidRPr="004F3C67">
        <w:rPr>
          <w:rFonts w:eastAsia="Calibri" w:cs="Arial"/>
          <w:spacing w:val="-11"/>
          <w:sz w:val="22"/>
          <w:szCs w:val="22"/>
        </w:rPr>
        <w:t xml:space="preserve"> </w:t>
      </w:r>
      <w:r w:rsidRPr="004F3C67">
        <w:rPr>
          <w:rFonts w:eastAsia="Calibri" w:cs="Arial"/>
          <w:sz w:val="22"/>
          <w:szCs w:val="22"/>
        </w:rPr>
        <w:t>minori</w:t>
      </w:r>
      <w:r w:rsidRPr="004F3C67">
        <w:rPr>
          <w:rFonts w:eastAsia="Calibri" w:cs="Arial"/>
          <w:spacing w:val="-8"/>
          <w:sz w:val="22"/>
          <w:szCs w:val="22"/>
        </w:rPr>
        <w:t xml:space="preserve"> </w:t>
      </w:r>
      <w:r w:rsidRPr="004F3C67">
        <w:rPr>
          <w:rFonts w:eastAsia="Calibri" w:cs="Arial"/>
          <w:sz w:val="22"/>
          <w:szCs w:val="22"/>
        </w:rPr>
        <w:t>e</w:t>
      </w:r>
      <w:r w:rsidRPr="004F3C67">
        <w:rPr>
          <w:rFonts w:eastAsia="Calibri" w:cs="Arial"/>
          <w:spacing w:val="-8"/>
          <w:sz w:val="22"/>
          <w:szCs w:val="22"/>
        </w:rPr>
        <w:t xml:space="preserve"> </w:t>
      </w:r>
      <w:r w:rsidRPr="004F3C67">
        <w:rPr>
          <w:rFonts w:eastAsia="Calibri" w:cs="Arial"/>
          <w:sz w:val="22"/>
          <w:szCs w:val="22"/>
        </w:rPr>
        <w:t>a</w:t>
      </w:r>
      <w:r w:rsidRPr="004F3C67">
        <w:rPr>
          <w:rFonts w:eastAsia="Calibri" w:cs="Arial"/>
          <w:spacing w:val="-8"/>
          <w:sz w:val="22"/>
          <w:szCs w:val="22"/>
        </w:rPr>
        <w:t xml:space="preserve"> </w:t>
      </w:r>
      <w:r w:rsidRPr="004F3C67">
        <w:rPr>
          <w:rFonts w:eastAsia="Calibri" w:cs="Arial"/>
          <w:sz w:val="22"/>
          <w:szCs w:val="22"/>
        </w:rPr>
        <w:t>impatto</w:t>
      </w:r>
      <w:r w:rsidRPr="004F3C67">
        <w:rPr>
          <w:rFonts w:eastAsia="Calibri" w:cs="Arial"/>
          <w:spacing w:val="-9"/>
          <w:sz w:val="22"/>
          <w:szCs w:val="22"/>
        </w:rPr>
        <w:t xml:space="preserve"> </w:t>
      </w:r>
      <w:r w:rsidRPr="004F3C67">
        <w:rPr>
          <w:rFonts w:eastAsia="Calibri" w:cs="Arial"/>
          <w:sz w:val="22"/>
          <w:szCs w:val="22"/>
        </w:rPr>
        <w:t>elettromagnetico</w:t>
      </w:r>
      <w:r w:rsidRPr="004F3C67">
        <w:rPr>
          <w:rFonts w:eastAsia="Calibri" w:cs="Arial"/>
          <w:spacing w:val="-9"/>
          <w:sz w:val="22"/>
          <w:szCs w:val="22"/>
        </w:rPr>
        <w:t xml:space="preserve"> </w:t>
      </w:r>
      <w:r w:rsidRPr="004F3C67">
        <w:rPr>
          <w:rFonts w:eastAsia="Calibri" w:cs="Arial"/>
          <w:sz w:val="22"/>
          <w:szCs w:val="22"/>
        </w:rPr>
        <w:t>ridotto</w:t>
      </w:r>
      <w:r w:rsidRPr="004F3C67">
        <w:rPr>
          <w:rFonts w:eastAsia="Calibri" w:cs="Arial"/>
          <w:spacing w:val="-9"/>
          <w:sz w:val="22"/>
          <w:szCs w:val="22"/>
        </w:rPr>
        <w:t xml:space="preserve"> </w:t>
      </w:r>
      <w:r w:rsidRPr="004F3C67">
        <w:rPr>
          <w:rFonts w:eastAsia="Calibri" w:cs="Arial"/>
          <w:sz w:val="22"/>
          <w:szCs w:val="22"/>
        </w:rPr>
        <w:t>(rispetto</w:t>
      </w:r>
      <w:r w:rsidRPr="004F3C67">
        <w:rPr>
          <w:rFonts w:eastAsia="Calibri" w:cs="Arial"/>
          <w:spacing w:val="-9"/>
          <w:sz w:val="22"/>
          <w:szCs w:val="22"/>
        </w:rPr>
        <w:t xml:space="preserve"> </w:t>
      </w:r>
      <w:r w:rsidRPr="004F3C67">
        <w:rPr>
          <w:rFonts w:eastAsia="Calibri" w:cs="Arial"/>
          <w:sz w:val="22"/>
          <w:szCs w:val="22"/>
        </w:rPr>
        <w:t>alla</w:t>
      </w:r>
      <w:r w:rsidRPr="004F3C67">
        <w:rPr>
          <w:rFonts w:eastAsia="Calibri" w:cs="Arial"/>
          <w:spacing w:val="-12"/>
          <w:sz w:val="22"/>
          <w:szCs w:val="22"/>
        </w:rPr>
        <w:t xml:space="preserve"> </w:t>
      </w:r>
      <w:r w:rsidRPr="004F3C67">
        <w:rPr>
          <w:rFonts w:eastAsia="Calibri" w:cs="Arial"/>
          <w:sz w:val="22"/>
          <w:szCs w:val="22"/>
        </w:rPr>
        <w:t>tecnologia 5G), favorendo pratiche come il telelavoro che permettono di ridurre gli spostamenti e il traffico legati alla pratica</w:t>
      </w:r>
      <w:r w:rsidRPr="004F3C67">
        <w:rPr>
          <w:rFonts w:eastAsia="Calibri" w:cs="Arial"/>
          <w:spacing w:val="-5"/>
          <w:sz w:val="22"/>
          <w:szCs w:val="22"/>
        </w:rPr>
        <w:t xml:space="preserve"> </w:t>
      </w:r>
      <w:r w:rsidRPr="004F3C67">
        <w:rPr>
          <w:rFonts w:eastAsia="Calibri" w:cs="Arial"/>
          <w:sz w:val="22"/>
          <w:szCs w:val="22"/>
        </w:rPr>
        <w:t>professionale;</w:t>
      </w:r>
    </w:p>
    <w:p w:rsidR="001B59BD" w:rsidRPr="004F3C67" w:rsidRDefault="001B59BD" w:rsidP="001B59BD">
      <w:pPr>
        <w:widowControl w:val="0"/>
        <w:numPr>
          <w:ilvl w:val="1"/>
          <w:numId w:val="35"/>
        </w:numPr>
        <w:tabs>
          <w:tab w:val="left" w:pos="-1206"/>
          <w:tab w:val="left" w:pos="426"/>
          <w:tab w:val="left" w:pos="851"/>
        </w:tabs>
        <w:suppressAutoHyphens/>
        <w:autoSpaceDE w:val="0"/>
        <w:autoSpaceDN w:val="0"/>
        <w:ind w:left="851" w:hanging="425"/>
        <w:textAlignment w:val="baseline"/>
        <w:rPr>
          <w:rFonts w:eastAsia="Calibri" w:cs="Arial"/>
          <w:sz w:val="22"/>
          <w:szCs w:val="22"/>
        </w:rPr>
      </w:pPr>
      <w:r w:rsidRPr="004F3C67">
        <w:rPr>
          <w:rFonts w:eastAsia="Calibri" w:cs="Arial"/>
          <w:sz w:val="22"/>
          <w:szCs w:val="22"/>
        </w:rPr>
        <w:t>incentivare</w:t>
      </w:r>
      <w:r w:rsidRPr="004F3C67">
        <w:rPr>
          <w:rFonts w:eastAsia="Calibri" w:cs="Arial"/>
          <w:spacing w:val="-11"/>
          <w:sz w:val="22"/>
          <w:szCs w:val="22"/>
        </w:rPr>
        <w:t xml:space="preserve"> </w:t>
      </w:r>
      <w:r w:rsidRPr="004F3C67">
        <w:rPr>
          <w:rFonts w:eastAsia="Calibri" w:cs="Arial"/>
          <w:sz w:val="22"/>
          <w:szCs w:val="22"/>
        </w:rPr>
        <w:t>la</w:t>
      </w:r>
      <w:r w:rsidRPr="004F3C67">
        <w:rPr>
          <w:rFonts w:eastAsia="Calibri" w:cs="Arial"/>
          <w:spacing w:val="-14"/>
          <w:sz w:val="22"/>
          <w:szCs w:val="22"/>
        </w:rPr>
        <w:t xml:space="preserve"> </w:t>
      </w:r>
      <w:r w:rsidRPr="004F3C67">
        <w:rPr>
          <w:rFonts w:eastAsia="Calibri" w:cs="Arial"/>
          <w:sz w:val="22"/>
          <w:szCs w:val="22"/>
        </w:rPr>
        <w:t>sostituzione</w:t>
      </w:r>
      <w:r w:rsidRPr="004F3C67">
        <w:rPr>
          <w:rFonts w:eastAsia="Calibri" w:cs="Arial"/>
          <w:spacing w:val="-16"/>
          <w:sz w:val="22"/>
          <w:szCs w:val="22"/>
        </w:rPr>
        <w:t xml:space="preserve"> </w:t>
      </w:r>
      <w:r w:rsidRPr="004F3C67">
        <w:rPr>
          <w:rFonts w:eastAsia="Calibri" w:cs="Arial"/>
          <w:sz w:val="22"/>
          <w:szCs w:val="22"/>
        </w:rPr>
        <w:t>degli</w:t>
      </w:r>
      <w:r w:rsidRPr="004F3C67">
        <w:rPr>
          <w:rFonts w:eastAsia="Calibri" w:cs="Arial"/>
          <w:spacing w:val="-12"/>
          <w:sz w:val="22"/>
          <w:szCs w:val="22"/>
        </w:rPr>
        <w:t xml:space="preserve"> </w:t>
      </w:r>
      <w:r w:rsidRPr="004F3C67">
        <w:rPr>
          <w:rFonts w:eastAsia="Calibri" w:cs="Arial"/>
          <w:sz w:val="22"/>
          <w:szCs w:val="22"/>
        </w:rPr>
        <w:t>automezzi</w:t>
      </w:r>
      <w:r w:rsidRPr="004F3C67">
        <w:rPr>
          <w:rFonts w:eastAsia="Calibri" w:cs="Arial"/>
          <w:spacing w:val="-12"/>
          <w:sz w:val="22"/>
          <w:szCs w:val="22"/>
        </w:rPr>
        <w:t xml:space="preserve"> </w:t>
      </w:r>
      <w:r w:rsidRPr="004F3C67">
        <w:rPr>
          <w:rFonts w:eastAsia="Calibri" w:cs="Arial"/>
          <w:sz w:val="22"/>
          <w:szCs w:val="22"/>
        </w:rPr>
        <w:t>a</w:t>
      </w:r>
      <w:r w:rsidRPr="004F3C67">
        <w:rPr>
          <w:rFonts w:eastAsia="Calibri" w:cs="Arial"/>
          <w:spacing w:val="-14"/>
          <w:sz w:val="22"/>
          <w:szCs w:val="22"/>
        </w:rPr>
        <w:t xml:space="preserve"> </w:t>
      </w:r>
      <w:r w:rsidRPr="004F3C67">
        <w:rPr>
          <w:rFonts w:eastAsia="Calibri" w:cs="Arial"/>
          <w:sz w:val="22"/>
          <w:szCs w:val="22"/>
        </w:rPr>
        <w:t>combustione</w:t>
      </w:r>
      <w:r w:rsidRPr="004F3C67">
        <w:rPr>
          <w:rFonts w:eastAsia="Calibri" w:cs="Arial"/>
          <w:spacing w:val="-12"/>
          <w:sz w:val="22"/>
          <w:szCs w:val="22"/>
        </w:rPr>
        <w:t xml:space="preserve"> </w:t>
      </w:r>
      <w:r w:rsidRPr="004F3C67">
        <w:rPr>
          <w:rFonts w:eastAsia="Calibri" w:cs="Arial"/>
          <w:sz w:val="22"/>
          <w:szCs w:val="22"/>
        </w:rPr>
        <w:t>delle</w:t>
      </w:r>
      <w:r w:rsidRPr="004F3C67">
        <w:rPr>
          <w:rFonts w:eastAsia="Calibri" w:cs="Arial"/>
          <w:spacing w:val="-13"/>
          <w:sz w:val="22"/>
          <w:szCs w:val="22"/>
        </w:rPr>
        <w:t xml:space="preserve"> </w:t>
      </w:r>
      <w:r w:rsidRPr="004F3C67">
        <w:rPr>
          <w:rFonts w:eastAsia="Calibri" w:cs="Arial"/>
          <w:sz w:val="22"/>
          <w:szCs w:val="22"/>
        </w:rPr>
        <w:t>aziende</w:t>
      </w:r>
      <w:r w:rsidRPr="004F3C67">
        <w:rPr>
          <w:rFonts w:eastAsia="Calibri" w:cs="Arial"/>
          <w:spacing w:val="-13"/>
          <w:sz w:val="22"/>
          <w:szCs w:val="22"/>
        </w:rPr>
        <w:t xml:space="preserve"> </w:t>
      </w:r>
      <w:r w:rsidRPr="004F3C67">
        <w:rPr>
          <w:rFonts w:eastAsia="Calibri" w:cs="Arial"/>
          <w:sz w:val="22"/>
          <w:szCs w:val="22"/>
        </w:rPr>
        <w:t>di</w:t>
      </w:r>
      <w:r w:rsidRPr="004F3C67">
        <w:rPr>
          <w:rFonts w:eastAsia="Calibri" w:cs="Arial"/>
          <w:spacing w:val="-14"/>
          <w:sz w:val="22"/>
          <w:szCs w:val="22"/>
        </w:rPr>
        <w:t xml:space="preserve"> </w:t>
      </w:r>
      <w:r w:rsidRPr="004F3C67">
        <w:rPr>
          <w:rFonts w:eastAsia="Calibri" w:cs="Arial"/>
          <w:sz w:val="22"/>
          <w:szCs w:val="22"/>
        </w:rPr>
        <w:t>trasporto</w:t>
      </w:r>
      <w:r w:rsidRPr="004F3C67">
        <w:rPr>
          <w:rFonts w:eastAsia="Calibri" w:cs="Arial"/>
          <w:spacing w:val="-12"/>
          <w:sz w:val="22"/>
          <w:szCs w:val="22"/>
        </w:rPr>
        <w:t xml:space="preserve"> </w:t>
      </w:r>
      <w:r w:rsidRPr="004F3C67">
        <w:rPr>
          <w:rFonts w:eastAsia="Calibri" w:cs="Arial"/>
          <w:sz w:val="22"/>
          <w:szCs w:val="22"/>
        </w:rPr>
        <w:t>pubblico con veicoli</w:t>
      </w:r>
      <w:r w:rsidRPr="004F3C67">
        <w:rPr>
          <w:rFonts w:eastAsia="Calibri" w:cs="Arial"/>
          <w:spacing w:val="-5"/>
          <w:sz w:val="22"/>
          <w:szCs w:val="22"/>
        </w:rPr>
        <w:t xml:space="preserve"> </w:t>
      </w:r>
      <w:r w:rsidRPr="004F3C67">
        <w:rPr>
          <w:rFonts w:eastAsia="Calibri" w:cs="Arial"/>
          <w:sz w:val="22"/>
          <w:szCs w:val="22"/>
        </w:rPr>
        <w:t>elettrici;</w:t>
      </w:r>
    </w:p>
    <w:p w:rsidR="001B59BD" w:rsidRPr="004F3C67" w:rsidRDefault="001B59BD" w:rsidP="001B59BD">
      <w:pPr>
        <w:widowControl w:val="0"/>
        <w:numPr>
          <w:ilvl w:val="1"/>
          <w:numId w:val="35"/>
        </w:numPr>
        <w:tabs>
          <w:tab w:val="left" w:pos="-1206"/>
          <w:tab w:val="left" w:pos="426"/>
          <w:tab w:val="left" w:pos="851"/>
        </w:tabs>
        <w:suppressAutoHyphens/>
        <w:autoSpaceDE w:val="0"/>
        <w:autoSpaceDN w:val="0"/>
        <w:ind w:left="851" w:hanging="425"/>
        <w:textAlignment w:val="baseline"/>
        <w:rPr>
          <w:rFonts w:eastAsia="Calibri" w:cs="Arial"/>
          <w:sz w:val="22"/>
          <w:szCs w:val="22"/>
        </w:rPr>
      </w:pPr>
      <w:r w:rsidRPr="004F3C67">
        <w:rPr>
          <w:rFonts w:eastAsia="Calibri" w:cs="Arial"/>
          <w:sz w:val="22"/>
          <w:szCs w:val="22"/>
        </w:rPr>
        <w:t>introdurre agevolazioni fiscali significative per chi non possiede l’auto; aumentare l’ammontare di deducibilità per l’uso delle</w:t>
      </w:r>
      <w:r w:rsidRPr="004F3C67">
        <w:rPr>
          <w:rFonts w:eastAsia="Calibri" w:cs="Arial"/>
          <w:spacing w:val="-3"/>
          <w:sz w:val="22"/>
          <w:szCs w:val="22"/>
        </w:rPr>
        <w:t xml:space="preserve"> </w:t>
      </w:r>
      <w:r w:rsidRPr="004F3C67">
        <w:rPr>
          <w:rFonts w:eastAsia="Calibri" w:cs="Arial"/>
          <w:sz w:val="22"/>
          <w:szCs w:val="22"/>
        </w:rPr>
        <w:t>biciclette;</w:t>
      </w:r>
    </w:p>
    <w:p w:rsidR="001B59BD" w:rsidRPr="004F3C67" w:rsidRDefault="001B59BD" w:rsidP="001B59BD">
      <w:pPr>
        <w:widowControl w:val="0"/>
        <w:numPr>
          <w:ilvl w:val="1"/>
          <w:numId w:val="35"/>
        </w:numPr>
        <w:tabs>
          <w:tab w:val="left" w:pos="-1206"/>
          <w:tab w:val="left" w:pos="426"/>
          <w:tab w:val="left" w:pos="851"/>
        </w:tabs>
        <w:suppressAutoHyphens/>
        <w:autoSpaceDE w:val="0"/>
        <w:autoSpaceDN w:val="0"/>
        <w:ind w:left="851" w:hanging="425"/>
        <w:textAlignment w:val="baseline"/>
        <w:rPr>
          <w:rFonts w:eastAsia="Calibri" w:cs="Arial"/>
          <w:sz w:val="22"/>
          <w:szCs w:val="22"/>
        </w:rPr>
      </w:pPr>
      <w:r w:rsidRPr="004F3C67">
        <w:rPr>
          <w:rFonts w:eastAsia="Calibri" w:cs="Arial"/>
          <w:sz w:val="22"/>
          <w:szCs w:val="22"/>
        </w:rPr>
        <w:t>rendere più attrattiva la vendita di elettricità autoprodotta sulla rete (chiedere ad AIL/AMB/SES un riacquisto della corrente fotovoltaica a prezzi maggiormente vantaggiosi per il</w:t>
      </w:r>
      <w:r w:rsidRPr="004F3C67">
        <w:rPr>
          <w:rFonts w:eastAsia="Calibri" w:cs="Arial"/>
          <w:spacing w:val="-2"/>
          <w:sz w:val="22"/>
          <w:szCs w:val="22"/>
        </w:rPr>
        <w:t xml:space="preserve"> </w:t>
      </w:r>
      <w:r w:rsidRPr="004F3C67">
        <w:rPr>
          <w:rFonts w:eastAsia="Calibri" w:cs="Arial"/>
          <w:sz w:val="22"/>
          <w:szCs w:val="22"/>
        </w:rPr>
        <w:t>produttore);</w:t>
      </w:r>
    </w:p>
    <w:p w:rsidR="001B59BD" w:rsidRPr="004F3C67" w:rsidRDefault="001B59BD" w:rsidP="001B59BD">
      <w:pPr>
        <w:widowControl w:val="0"/>
        <w:numPr>
          <w:ilvl w:val="1"/>
          <w:numId w:val="35"/>
        </w:numPr>
        <w:tabs>
          <w:tab w:val="left" w:pos="-1206"/>
          <w:tab w:val="left" w:pos="426"/>
          <w:tab w:val="left" w:pos="851"/>
        </w:tabs>
        <w:suppressAutoHyphens/>
        <w:autoSpaceDE w:val="0"/>
        <w:autoSpaceDN w:val="0"/>
        <w:ind w:left="851" w:hanging="425"/>
        <w:textAlignment w:val="baseline"/>
        <w:rPr>
          <w:rFonts w:eastAsia="Calibri" w:cs="Arial"/>
          <w:sz w:val="22"/>
          <w:szCs w:val="22"/>
        </w:rPr>
      </w:pPr>
      <w:r w:rsidRPr="004F3C67">
        <w:rPr>
          <w:rFonts w:eastAsia="Calibri" w:cs="Arial"/>
          <w:sz w:val="22"/>
          <w:szCs w:val="22"/>
        </w:rPr>
        <w:t>potenziare in modo significativo la frequenza e la capienza dei mezzi pubblici di trasporto</w:t>
      </w:r>
      <w:r w:rsidRPr="004F3C67">
        <w:rPr>
          <w:rFonts w:eastAsia="Calibri" w:cs="Arial"/>
          <w:spacing w:val="3"/>
          <w:sz w:val="22"/>
          <w:szCs w:val="22"/>
        </w:rPr>
        <w:t xml:space="preserve"> </w:t>
      </w:r>
      <w:r w:rsidRPr="004F3C67">
        <w:rPr>
          <w:rFonts w:eastAsia="Calibri" w:cs="Arial"/>
          <w:sz w:val="22"/>
          <w:szCs w:val="22"/>
        </w:rPr>
        <w:t>in tutte le zone del Cantone (investire 50 mio in più all’anno);</w:t>
      </w:r>
    </w:p>
    <w:p w:rsidR="001B59BD" w:rsidRPr="004F3C67" w:rsidRDefault="001B59BD" w:rsidP="001B59BD">
      <w:pPr>
        <w:widowControl w:val="0"/>
        <w:numPr>
          <w:ilvl w:val="1"/>
          <w:numId w:val="35"/>
        </w:numPr>
        <w:tabs>
          <w:tab w:val="left" w:pos="-1206"/>
          <w:tab w:val="left" w:pos="426"/>
          <w:tab w:val="left" w:pos="851"/>
        </w:tabs>
        <w:suppressAutoHyphens/>
        <w:autoSpaceDE w:val="0"/>
        <w:autoSpaceDN w:val="0"/>
        <w:ind w:left="851" w:hanging="425"/>
        <w:textAlignment w:val="baseline"/>
        <w:rPr>
          <w:rFonts w:eastAsia="Calibri" w:cs="Arial"/>
          <w:sz w:val="22"/>
          <w:szCs w:val="22"/>
        </w:rPr>
      </w:pPr>
      <w:r w:rsidRPr="004F3C67">
        <w:rPr>
          <w:rFonts w:eastAsia="Calibri" w:cs="Arial"/>
          <w:sz w:val="22"/>
          <w:szCs w:val="22"/>
        </w:rPr>
        <w:t>aumentare gli investimenti nella rete di ciclopiste cantonali e comunali (idealmente prevedere lo stanziamento di 5 mio in più</w:t>
      </w:r>
      <w:r w:rsidRPr="004F3C67">
        <w:rPr>
          <w:rFonts w:eastAsia="Calibri" w:cs="Arial"/>
          <w:spacing w:val="-6"/>
          <w:sz w:val="22"/>
          <w:szCs w:val="22"/>
        </w:rPr>
        <w:t xml:space="preserve"> </w:t>
      </w:r>
      <w:r w:rsidRPr="004F3C67">
        <w:rPr>
          <w:rFonts w:eastAsia="Calibri" w:cs="Arial"/>
          <w:sz w:val="22"/>
          <w:szCs w:val="22"/>
        </w:rPr>
        <w:t>all’anno);</w:t>
      </w:r>
    </w:p>
    <w:p w:rsidR="001B59BD" w:rsidRPr="004F3C67" w:rsidRDefault="001B59BD" w:rsidP="001B59BD">
      <w:pPr>
        <w:widowControl w:val="0"/>
        <w:numPr>
          <w:ilvl w:val="1"/>
          <w:numId w:val="35"/>
        </w:numPr>
        <w:tabs>
          <w:tab w:val="left" w:pos="-1206"/>
          <w:tab w:val="left" w:pos="426"/>
          <w:tab w:val="left" w:pos="851"/>
        </w:tabs>
        <w:suppressAutoHyphens/>
        <w:autoSpaceDE w:val="0"/>
        <w:autoSpaceDN w:val="0"/>
        <w:ind w:left="851" w:hanging="425"/>
        <w:textAlignment w:val="baseline"/>
        <w:rPr>
          <w:rFonts w:eastAsia="Calibri" w:cs="Arial"/>
          <w:sz w:val="22"/>
          <w:szCs w:val="22"/>
        </w:rPr>
      </w:pPr>
      <w:r w:rsidRPr="004F3C67">
        <w:rPr>
          <w:rFonts w:eastAsia="Calibri" w:cs="Arial"/>
          <w:sz w:val="22"/>
          <w:szCs w:val="22"/>
        </w:rPr>
        <w:t>aumentare gli investimenti per i programmi di interventi di valorizzazione e conservazione del patrimonio naturalistico cantonale (gestione e risanamento delle aree protette, promozione</w:t>
      </w:r>
      <w:r w:rsidRPr="004F3C67">
        <w:rPr>
          <w:rFonts w:eastAsia="Calibri" w:cs="Arial"/>
          <w:spacing w:val="-15"/>
          <w:sz w:val="22"/>
          <w:szCs w:val="22"/>
        </w:rPr>
        <w:t xml:space="preserve"> </w:t>
      </w:r>
      <w:r w:rsidRPr="004F3C67">
        <w:rPr>
          <w:rFonts w:eastAsia="Calibri" w:cs="Arial"/>
          <w:sz w:val="22"/>
          <w:szCs w:val="22"/>
        </w:rPr>
        <w:t>delle</w:t>
      </w:r>
      <w:r w:rsidRPr="004F3C67">
        <w:rPr>
          <w:rFonts w:eastAsia="Calibri" w:cs="Arial"/>
          <w:spacing w:val="-17"/>
          <w:sz w:val="22"/>
          <w:szCs w:val="22"/>
        </w:rPr>
        <w:t xml:space="preserve"> </w:t>
      </w:r>
      <w:r w:rsidRPr="004F3C67">
        <w:rPr>
          <w:rFonts w:eastAsia="Calibri" w:cs="Arial"/>
          <w:sz w:val="22"/>
          <w:szCs w:val="22"/>
        </w:rPr>
        <w:t>specie</w:t>
      </w:r>
      <w:r w:rsidRPr="004F3C67">
        <w:rPr>
          <w:rFonts w:eastAsia="Calibri" w:cs="Arial"/>
          <w:spacing w:val="-15"/>
          <w:sz w:val="22"/>
          <w:szCs w:val="22"/>
        </w:rPr>
        <w:t xml:space="preserve"> </w:t>
      </w:r>
      <w:r w:rsidRPr="004F3C67">
        <w:rPr>
          <w:rFonts w:eastAsia="Calibri" w:cs="Arial"/>
          <w:sz w:val="22"/>
          <w:szCs w:val="22"/>
        </w:rPr>
        <w:t>prioritarie,</w:t>
      </w:r>
      <w:r w:rsidRPr="004F3C67">
        <w:rPr>
          <w:rFonts w:eastAsia="Calibri" w:cs="Arial"/>
          <w:spacing w:val="-15"/>
          <w:sz w:val="22"/>
          <w:szCs w:val="22"/>
        </w:rPr>
        <w:t xml:space="preserve"> </w:t>
      </w:r>
      <w:r w:rsidRPr="004F3C67">
        <w:rPr>
          <w:rFonts w:eastAsia="Calibri" w:cs="Arial"/>
          <w:sz w:val="22"/>
          <w:szCs w:val="22"/>
        </w:rPr>
        <w:t>creazione</w:t>
      </w:r>
      <w:r w:rsidRPr="004F3C67">
        <w:rPr>
          <w:rFonts w:eastAsia="Calibri" w:cs="Arial"/>
          <w:spacing w:val="-15"/>
          <w:sz w:val="22"/>
          <w:szCs w:val="22"/>
        </w:rPr>
        <w:t xml:space="preserve"> </w:t>
      </w:r>
      <w:r w:rsidRPr="004F3C67">
        <w:rPr>
          <w:rFonts w:eastAsia="Calibri" w:cs="Arial"/>
          <w:sz w:val="22"/>
          <w:szCs w:val="22"/>
        </w:rPr>
        <w:t>dell’infrastruttura</w:t>
      </w:r>
      <w:r w:rsidRPr="004F3C67">
        <w:rPr>
          <w:rFonts w:eastAsia="Calibri" w:cs="Arial"/>
          <w:spacing w:val="-15"/>
          <w:sz w:val="22"/>
          <w:szCs w:val="22"/>
        </w:rPr>
        <w:t xml:space="preserve"> </w:t>
      </w:r>
      <w:r w:rsidRPr="004F3C67">
        <w:rPr>
          <w:rFonts w:eastAsia="Calibri" w:cs="Arial"/>
          <w:sz w:val="22"/>
          <w:szCs w:val="22"/>
        </w:rPr>
        <w:t>ecologica,</w:t>
      </w:r>
      <w:r w:rsidRPr="004F3C67">
        <w:rPr>
          <w:rFonts w:eastAsia="Calibri" w:cs="Arial"/>
          <w:spacing w:val="-15"/>
          <w:sz w:val="22"/>
          <w:szCs w:val="22"/>
        </w:rPr>
        <w:t xml:space="preserve"> </w:t>
      </w:r>
      <w:r w:rsidRPr="004F3C67">
        <w:rPr>
          <w:rFonts w:eastAsia="Calibri" w:cs="Arial"/>
          <w:sz w:val="22"/>
          <w:szCs w:val="22"/>
        </w:rPr>
        <w:t>promozione</w:t>
      </w:r>
      <w:r w:rsidRPr="004F3C67">
        <w:rPr>
          <w:rFonts w:eastAsia="Calibri" w:cs="Arial"/>
          <w:spacing w:val="-14"/>
          <w:sz w:val="22"/>
          <w:szCs w:val="22"/>
        </w:rPr>
        <w:t xml:space="preserve"> </w:t>
      </w:r>
      <w:r w:rsidRPr="004F3C67">
        <w:rPr>
          <w:rFonts w:eastAsia="Calibri" w:cs="Arial"/>
          <w:sz w:val="22"/>
          <w:szCs w:val="22"/>
        </w:rPr>
        <w:t>della biodiversità in ambito urbano, sensibilizzazione sul tema della biodiversità (prevedere lo stanziamento di almeno 1 mio all'anno in</w:t>
      </w:r>
      <w:r w:rsidRPr="004F3C67">
        <w:rPr>
          <w:rFonts w:eastAsia="Calibri" w:cs="Arial"/>
          <w:spacing w:val="-5"/>
          <w:sz w:val="22"/>
          <w:szCs w:val="22"/>
        </w:rPr>
        <w:t xml:space="preserve"> </w:t>
      </w:r>
      <w:r w:rsidRPr="004F3C67">
        <w:rPr>
          <w:rFonts w:eastAsia="Calibri" w:cs="Arial"/>
          <w:sz w:val="22"/>
          <w:szCs w:val="22"/>
        </w:rPr>
        <w:t>più);</w:t>
      </w:r>
    </w:p>
    <w:p w:rsidR="001B59BD" w:rsidRPr="004F3C67" w:rsidRDefault="001B59BD" w:rsidP="001B59BD">
      <w:pPr>
        <w:widowControl w:val="0"/>
        <w:numPr>
          <w:ilvl w:val="1"/>
          <w:numId w:val="35"/>
        </w:numPr>
        <w:tabs>
          <w:tab w:val="left" w:pos="-1206"/>
          <w:tab w:val="left" w:pos="426"/>
          <w:tab w:val="left" w:pos="953"/>
        </w:tabs>
        <w:suppressAutoHyphens/>
        <w:autoSpaceDE w:val="0"/>
        <w:autoSpaceDN w:val="0"/>
        <w:ind w:left="851" w:hanging="425"/>
        <w:textAlignment w:val="baseline"/>
        <w:rPr>
          <w:rFonts w:eastAsia="Calibri" w:cs="Arial"/>
          <w:sz w:val="22"/>
          <w:szCs w:val="22"/>
        </w:rPr>
      </w:pPr>
      <w:r w:rsidRPr="004F3C67">
        <w:rPr>
          <w:rFonts w:eastAsia="Calibri" w:cs="Arial"/>
          <w:sz w:val="22"/>
          <w:szCs w:val="22"/>
        </w:rPr>
        <w:t>sostegno alle iniziative turistiche ambientalmente sostenibili e fruibili senza mezzo motorizzato privato (stanziare almeno 0.5 mio</w:t>
      </w:r>
      <w:r w:rsidRPr="004F3C67">
        <w:rPr>
          <w:rFonts w:eastAsia="Calibri" w:cs="Arial"/>
          <w:spacing w:val="-5"/>
          <w:sz w:val="22"/>
          <w:szCs w:val="22"/>
        </w:rPr>
        <w:t xml:space="preserve"> </w:t>
      </w:r>
      <w:r w:rsidRPr="004F3C67">
        <w:rPr>
          <w:rFonts w:eastAsia="Calibri" w:cs="Arial"/>
          <w:sz w:val="22"/>
          <w:szCs w:val="22"/>
        </w:rPr>
        <w:t>all'anno);</w:t>
      </w:r>
    </w:p>
    <w:p w:rsidR="001B59BD" w:rsidRPr="004F3C67" w:rsidRDefault="001B59BD" w:rsidP="001B59BD">
      <w:pPr>
        <w:widowControl w:val="0"/>
        <w:numPr>
          <w:ilvl w:val="1"/>
          <w:numId w:val="35"/>
        </w:numPr>
        <w:tabs>
          <w:tab w:val="left" w:pos="-1206"/>
          <w:tab w:val="left" w:pos="426"/>
          <w:tab w:val="left" w:pos="953"/>
        </w:tabs>
        <w:suppressAutoHyphens/>
        <w:autoSpaceDE w:val="0"/>
        <w:autoSpaceDN w:val="0"/>
        <w:ind w:left="851" w:hanging="425"/>
        <w:textAlignment w:val="baseline"/>
        <w:rPr>
          <w:rFonts w:eastAsia="Calibri" w:cs="Arial"/>
          <w:sz w:val="22"/>
          <w:szCs w:val="22"/>
        </w:rPr>
      </w:pPr>
      <w:r w:rsidRPr="004F3C67">
        <w:rPr>
          <w:rFonts w:eastAsia="Calibri" w:cs="Arial"/>
          <w:sz w:val="22"/>
          <w:szCs w:val="22"/>
        </w:rPr>
        <w:t>sostegno alla ricerca scientifica realizzata da istituti situati in territorio ticinese nel settore della natura e dell’ambiente (stanziare almeno 0.5 mio</w:t>
      </w:r>
      <w:r w:rsidRPr="004F3C67">
        <w:rPr>
          <w:rFonts w:eastAsia="Calibri" w:cs="Arial"/>
          <w:spacing w:val="-8"/>
          <w:sz w:val="22"/>
          <w:szCs w:val="22"/>
        </w:rPr>
        <w:t xml:space="preserve"> </w:t>
      </w:r>
      <w:r w:rsidRPr="004F3C67">
        <w:rPr>
          <w:rFonts w:eastAsia="Calibri" w:cs="Arial"/>
          <w:sz w:val="22"/>
          <w:szCs w:val="22"/>
        </w:rPr>
        <w:t>all'anno).</w:t>
      </w:r>
    </w:p>
    <w:p w:rsidR="001B59BD" w:rsidRPr="004F3C67" w:rsidRDefault="001B59BD" w:rsidP="001B59BD">
      <w:pPr>
        <w:widowControl w:val="0"/>
        <w:tabs>
          <w:tab w:val="left" w:pos="426"/>
          <w:tab w:val="left" w:pos="953"/>
        </w:tabs>
        <w:suppressAutoHyphens/>
        <w:autoSpaceDE w:val="0"/>
        <w:autoSpaceDN w:val="0"/>
        <w:textAlignment w:val="baseline"/>
        <w:rPr>
          <w:rFonts w:eastAsia="Calibri" w:cs="Arial"/>
          <w:sz w:val="22"/>
          <w:szCs w:val="22"/>
        </w:rPr>
      </w:pPr>
    </w:p>
    <w:p w:rsidR="00C156D3" w:rsidRDefault="00C156D3">
      <w:pPr>
        <w:jc w:val="left"/>
        <w:rPr>
          <w:rFonts w:eastAsia="Calibri" w:cs="Arial"/>
          <w:b/>
          <w:sz w:val="22"/>
          <w:szCs w:val="22"/>
        </w:rPr>
      </w:pPr>
      <w:r>
        <w:rPr>
          <w:rFonts w:eastAsia="Calibri" w:cs="Arial"/>
          <w:b/>
          <w:sz w:val="22"/>
          <w:szCs w:val="22"/>
        </w:rPr>
        <w:br w:type="page"/>
      </w:r>
    </w:p>
    <w:p w:rsidR="001B59BD" w:rsidRPr="004F3C67" w:rsidRDefault="001B59BD" w:rsidP="001B59BD">
      <w:pPr>
        <w:widowControl w:val="0"/>
        <w:numPr>
          <w:ilvl w:val="0"/>
          <w:numId w:val="36"/>
        </w:numPr>
        <w:tabs>
          <w:tab w:val="left" w:pos="426"/>
          <w:tab w:val="left" w:pos="732"/>
          <w:tab w:val="left" w:pos="953"/>
        </w:tabs>
        <w:suppressAutoHyphens/>
        <w:autoSpaceDE w:val="0"/>
        <w:autoSpaceDN w:val="0"/>
        <w:spacing w:after="120"/>
        <w:ind w:left="425" w:hanging="425"/>
        <w:textAlignment w:val="baseline"/>
        <w:rPr>
          <w:rFonts w:eastAsia="Calibri" w:cs="Arial"/>
          <w:b/>
          <w:sz w:val="22"/>
          <w:szCs w:val="22"/>
        </w:rPr>
      </w:pPr>
      <w:r w:rsidRPr="004F3C67">
        <w:rPr>
          <w:rFonts w:eastAsia="Calibri" w:cs="Arial"/>
          <w:b/>
          <w:sz w:val="22"/>
          <w:szCs w:val="22"/>
        </w:rPr>
        <w:t>Studiare</w:t>
      </w:r>
      <w:r w:rsidRPr="004F3C67">
        <w:rPr>
          <w:rFonts w:eastAsia="Calibri" w:cs="Arial"/>
          <w:b/>
          <w:spacing w:val="-7"/>
          <w:sz w:val="22"/>
          <w:szCs w:val="22"/>
        </w:rPr>
        <w:t xml:space="preserve"> </w:t>
      </w:r>
      <w:r w:rsidRPr="004F3C67">
        <w:rPr>
          <w:rFonts w:eastAsia="Calibri" w:cs="Arial"/>
          <w:b/>
          <w:sz w:val="22"/>
          <w:szCs w:val="22"/>
        </w:rPr>
        <w:t>la</w:t>
      </w:r>
      <w:r w:rsidRPr="004F3C67">
        <w:rPr>
          <w:rFonts w:eastAsia="Calibri" w:cs="Arial"/>
          <w:b/>
          <w:spacing w:val="-8"/>
          <w:sz w:val="22"/>
          <w:szCs w:val="22"/>
        </w:rPr>
        <w:t xml:space="preserve"> </w:t>
      </w:r>
      <w:r w:rsidRPr="004F3C67">
        <w:rPr>
          <w:rFonts w:eastAsia="Calibri" w:cs="Arial"/>
          <w:b/>
          <w:sz w:val="22"/>
          <w:szCs w:val="22"/>
        </w:rPr>
        <w:t>fattibilità</w:t>
      </w:r>
      <w:r w:rsidRPr="004F3C67">
        <w:rPr>
          <w:rFonts w:eastAsia="Calibri" w:cs="Arial"/>
          <w:b/>
          <w:spacing w:val="-7"/>
          <w:sz w:val="22"/>
          <w:szCs w:val="22"/>
        </w:rPr>
        <w:t xml:space="preserve"> </w:t>
      </w:r>
      <w:r w:rsidRPr="004F3C67">
        <w:rPr>
          <w:rFonts w:eastAsia="Calibri" w:cs="Arial"/>
          <w:b/>
          <w:sz w:val="22"/>
          <w:szCs w:val="22"/>
        </w:rPr>
        <w:t>in</w:t>
      </w:r>
      <w:r w:rsidRPr="004F3C67">
        <w:rPr>
          <w:rFonts w:eastAsia="Calibri" w:cs="Arial"/>
          <w:b/>
          <w:spacing w:val="-7"/>
          <w:sz w:val="22"/>
          <w:szCs w:val="22"/>
        </w:rPr>
        <w:t xml:space="preserve"> </w:t>
      </w:r>
      <w:r w:rsidRPr="004F3C67">
        <w:rPr>
          <w:rFonts w:eastAsia="Calibri" w:cs="Arial"/>
          <w:b/>
          <w:sz w:val="22"/>
          <w:szCs w:val="22"/>
        </w:rPr>
        <w:t>termini</w:t>
      </w:r>
      <w:r w:rsidRPr="004F3C67">
        <w:rPr>
          <w:rFonts w:eastAsia="Calibri" w:cs="Arial"/>
          <w:b/>
          <w:spacing w:val="-6"/>
          <w:sz w:val="22"/>
          <w:szCs w:val="22"/>
        </w:rPr>
        <w:t xml:space="preserve"> </w:t>
      </w:r>
      <w:r w:rsidRPr="004F3C67">
        <w:rPr>
          <w:rFonts w:eastAsia="Calibri" w:cs="Arial"/>
          <w:b/>
          <w:sz w:val="22"/>
          <w:szCs w:val="22"/>
        </w:rPr>
        <w:t>tecnici</w:t>
      </w:r>
      <w:r w:rsidRPr="004F3C67">
        <w:rPr>
          <w:rFonts w:eastAsia="Calibri" w:cs="Arial"/>
          <w:b/>
          <w:spacing w:val="-6"/>
          <w:sz w:val="22"/>
          <w:szCs w:val="22"/>
        </w:rPr>
        <w:t xml:space="preserve"> </w:t>
      </w:r>
      <w:r w:rsidRPr="004F3C67">
        <w:rPr>
          <w:rFonts w:eastAsia="Calibri" w:cs="Arial"/>
          <w:b/>
          <w:sz w:val="22"/>
          <w:szCs w:val="22"/>
        </w:rPr>
        <w:t>e</w:t>
      </w:r>
      <w:r w:rsidRPr="004F3C67">
        <w:rPr>
          <w:rFonts w:eastAsia="Calibri" w:cs="Arial"/>
          <w:b/>
          <w:spacing w:val="-7"/>
          <w:sz w:val="22"/>
          <w:szCs w:val="22"/>
        </w:rPr>
        <w:t xml:space="preserve"> </w:t>
      </w:r>
      <w:r w:rsidRPr="004F3C67">
        <w:rPr>
          <w:rFonts w:eastAsia="Calibri" w:cs="Arial"/>
          <w:b/>
          <w:sz w:val="22"/>
          <w:szCs w:val="22"/>
        </w:rPr>
        <w:t>finanziari</w:t>
      </w:r>
      <w:r w:rsidRPr="004F3C67">
        <w:rPr>
          <w:rFonts w:eastAsia="Calibri" w:cs="Arial"/>
          <w:b/>
          <w:spacing w:val="-6"/>
          <w:sz w:val="22"/>
          <w:szCs w:val="22"/>
        </w:rPr>
        <w:t xml:space="preserve"> </w:t>
      </w:r>
      <w:r w:rsidRPr="004F3C67">
        <w:rPr>
          <w:rFonts w:eastAsia="Calibri" w:cs="Arial"/>
          <w:b/>
          <w:sz w:val="22"/>
          <w:szCs w:val="22"/>
        </w:rPr>
        <w:t>di</w:t>
      </w:r>
      <w:r w:rsidRPr="004F3C67">
        <w:rPr>
          <w:rFonts w:eastAsia="Calibri" w:cs="Arial"/>
          <w:b/>
          <w:spacing w:val="-8"/>
          <w:sz w:val="22"/>
          <w:szCs w:val="22"/>
        </w:rPr>
        <w:t xml:space="preserve"> </w:t>
      </w:r>
      <w:r w:rsidRPr="004F3C67">
        <w:rPr>
          <w:rFonts w:eastAsia="Calibri" w:cs="Arial"/>
          <w:b/>
          <w:sz w:val="22"/>
          <w:szCs w:val="22"/>
        </w:rPr>
        <w:t>un’implementazione</w:t>
      </w:r>
      <w:r w:rsidRPr="004F3C67">
        <w:rPr>
          <w:rFonts w:eastAsia="Calibri" w:cs="Arial"/>
          <w:b/>
          <w:spacing w:val="-7"/>
          <w:sz w:val="22"/>
          <w:szCs w:val="22"/>
        </w:rPr>
        <w:t xml:space="preserve"> </w:t>
      </w:r>
      <w:r w:rsidRPr="004F3C67">
        <w:rPr>
          <w:rFonts w:eastAsia="Calibri" w:cs="Arial"/>
          <w:b/>
          <w:sz w:val="22"/>
          <w:szCs w:val="22"/>
        </w:rPr>
        <w:t>dei</w:t>
      </w:r>
      <w:r w:rsidRPr="004F3C67">
        <w:rPr>
          <w:rFonts w:eastAsia="Calibri" w:cs="Arial"/>
          <w:b/>
          <w:spacing w:val="-6"/>
          <w:sz w:val="22"/>
          <w:szCs w:val="22"/>
        </w:rPr>
        <w:t xml:space="preserve"> </w:t>
      </w:r>
      <w:r w:rsidRPr="004F3C67">
        <w:rPr>
          <w:rFonts w:eastAsia="Calibri" w:cs="Arial"/>
          <w:b/>
          <w:sz w:val="22"/>
          <w:szCs w:val="22"/>
        </w:rPr>
        <w:t>seguenti</w:t>
      </w:r>
      <w:r w:rsidRPr="004F3C67">
        <w:rPr>
          <w:rFonts w:eastAsia="Calibri" w:cs="Arial"/>
          <w:b/>
          <w:spacing w:val="-6"/>
          <w:sz w:val="22"/>
          <w:szCs w:val="22"/>
        </w:rPr>
        <w:t xml:space="preserve"> </w:t>
      </w:r>
      <w:r w:rsidRPr="004F3C67">
        <w:rPr>
          <w:rFonts w:eastAsia="Calibri" w:cs="Arial"/>
          <w:b/>
          <w:sz w:val="22"/>
          <w:szCs w:val="22"/>
        </w:rPr>
        <w:t>progetti</w:t>
      </w:r>
      <w:r w:rsidRPr="004F3C67">
        <w:rPr>
          <w:rFonts w:eastAsia="Calibri" w:cs="Arial"/>
          <w:b/>
          <w:spacing w:val="-6"/>
          <w:sz w:val="22"/>
          <w:szCs w:val="22"/>
        </w:rPr>
        <w:t xml:space="preserve"> </w:t>
      </w:r>
      <w:r w:rsidRPr="004F3C67">
        <w:rPr>
          <w:rFonts w:eastAsia="Calibri" w:cs="Arial"/>
          <w:b/>
          <w:sz w:val="22"/>
          <w:szCs w:val="22"/>
        </w:rPr>
        <w:t>su suolo ticinese:</w:t>
      </w:r>
    </w:p>
    <w:p w:rsidR="001B59BD" w:rsidRPr="004F3C67" w:rsidRDefault="001B59BD" w:rsidP="001B59BD">
      <w:pPr>
        <w:widowControl w:val="0"/>
        <w:numPr>
          <w:ilvl w:val="1"/>
          <w:numId w:val="36"/>
        </w:numPr>
        <w:tabs>
          <w:tab w:val="left" w:pos="-1206"/>
          <w:tab w:val="left" w:pos="426"/>
          <w:tab w:val="left" w:pos="851"/>
        </w:tabs>
        <w:suppressAutoHyphens/>
        <w:autoSpaceDE w:val="0"/>
        <w:autoSpaceDN w:val="0"/>
        <w:ind w:left="851" w:hanging="425"/>
        <w:textAlignment w:val="baseline"/>
        <w:rPr>
          <w:rFonts w:eastAsia="Calibri" w:cs="Arial"/>
          <w:sz w:val="22"/>
          <w:szCs w:val="22"/>
        </w:rPr>
      </w:pPr>
      <w:r w:rsidRPr="004F3C67">
        <w:rPr>
          <w:rFonts w:eastAsia="Calibri" w:cs="Arial"/>
          <w:sz w:val="22"/>
          <w:szCs w:val="22"/>
        </w:rPr>
        <w:t>cattura e stoccaggio di CO2 direttamente dall’atmosfera (esempio: Climeworks)</w:t>
      </w:r>
      <w:r w:rsidRPr="004F3C67">
        <w:rPr>
          <w:rFonts w:eastAsia="Calibri" w:cs="Arial"/>
          <w:spacing w:val="-11"/>
          <w:sz w:val="22"/>
          <w:szCs w:val="22"/>
        </w:rPr>
        <w:t xml:space="preserve"> </w:t>
      </w:r>
      <w:r w:rsidRPr="004F3C67">
        <w:rPr>
          <w:rFonts w:eastAsia="Calibri" w:cs="Arial"/>
          <w:sz w:val="22"/>
          <w:szCs w:val="22"/>
        </w:rPr>
        <w:t>(9);</w:t>
      </w:r>
    </w:p>
    <w:p w:rsidR="001B59BD" w:rsidRPr="004F3C67" w:rsidRDefault="001B59BD" w:rsidP="001B59BD">
      <w:pPr>
        <w:widowControl w:val="0"/>
        <w:numPr>
          <w:ilvl w:val="1"/>
          <w:numId w:val="36"/>
        </w:numPr>
        <w:tabs>
          <w:tab w:val="left" w:pos="-1206"/>
          <w:tab w:val="left" w:pos="426"/>
          <w:tab w:val="left" w:pos="851"/>
        </w:tabs>
        <w:suppressAutoHyphens/>
        <w:autoSpaceDE w:val="0"/>
        <w:autoSpaceDN w:val="0"/>
        <w:ind w:left="851" w:hanging="425"/>
        <w:textAlignment w:val="baseline"/>
        <w:rPr>
          <w:rFonts w:eastAsia="Calibri" w:cs="Arial"/>
          <w:sz w:val="22"/>
          <w:szCs w:val="22"/>
        </w:rPr>
      </w:pPr>
      <w:r w:rsidRPr="004F3C67">
        <w:rPr>
          <w:rFonts w:eastAsia="Calibri" w:cs="Arial"/>
          <w:sz w:val="22"/>
          <w:szCs w:val="22"/>
        </w:rPr>
        <w:t>cattura e stoccaggio di CO2 dalla biomassa con produzione accoppiata di energia</w:t>
      </w:r>
      <w:r w:rsidRPr="004F3C67">
        <w:rPr>
          <w:rFonts w:eastAsia="Calibri" w:cs="Arial"/>
          <w:spacing w:val="-15"/>
          <w:sz w:val="22"/>
          <w:szCs w:val="22"/>
        </w:rPr>
        <w:t xml:space="preserve"> </w:t>
      </w:r>
      <w:r w:rsidRPr="004F3C67">
        <w:rPr>
          <w:rFonts w:eastAsia="Calibri" w:cs="Arial"/>
          <w:sz w:val="22"/>
          <w:szCs w:val="22"/>
        </w:rPr>
        <w:t>(10);</w:t>
      </w:r>
    </w:p>
    <w:p w:rsidR="001B59BD" w:rsidRPr="004F3C67" w:rsidRDefault="001B59BD" w:rsidP="001B59BD">
      <w:pPr>
        <w:widowControl w:val="0"/>
        <w:numPr>
          <w:ilvl w:val="1"/>
          <w:numId w:val="36"/>
        </w:numPr>
        <w:tabs>
          <w:tab w:val="left" w:pos="-1206"/>
          <w:tab w:val="left" w:pos="426"/>
          <w:tab w:val="left" w:pos="851"/>
        </w:tabs>
        <w:suppressAutoHyphens/>
        <w:autoSpaceDE w:val="0"/>
        <w:autoSpaceDN w:val="0"/>
        <w:ind w:left="851" w:hanging="425"/>
        <w:textAlignment w:val="baseline"/>
        <w:rPr>
          <w:rFonts w:eastAsia="Calibri" w:cs="Arial"/>
          <w:sz w:val="22"/>
          <w:szCs w:val="22"/>
        </w:rPr>
      </w:pPr>
      <w:r w:rsidRPr="004F3C67">
        <w:rPr>
          <w:rFonts w:eastAsia="Calibri" w:cs="Arial"/>
          <w:sz w:val="22"/>
          <w:szCs w:val="22"/>
        </w:rPr>
        <w:t>cattura</w:t>
      </w:r>
      <w:r w:rsidRPr="004F3C67">
        <w:rPr>
          <w:rFonts w:eastAsia="Calibri" w:cs="Arial"/>
          <w:spacing w:val="-10"/>
          <w:sz w:val="22"/>
          <w:szCs w:val="22"/>
        </w:rPr>
        <w:t xml:space="preserve"> </w:t>
      </w:r>
      <w:r w:rsidRPr="004F3C67">
        <w:rPr>
          <w:rFonts w:eastAsia="Calibri" w:cs="Arial"/>
          <w:sz w:val="22"/>
          <w:szCs w:val="22"/>
        </w:rPr>
        <w:t>e</w:t>
      </w:r>
      <w:r w:rsidRPr="004F3C67">
        <w:rPr>
          <w:rFonts w:eastAsia="Calibri" w:cs="Arial"/>
          <w:spacing w:val="-8"/>
          <w:sz w:val="22"/>
          <w:szCs w:val="22"/>
        </w:rPr>
        <w:t xml:space="preserve"> </w:t>
      </w:r>
      <w:r w:rsidRPr="004F3C67">
        <w:rPr>
          <w:rFonts w:eastAsia="Calibri" w:cs="Arial"/>
          <w:sz w:val="22"/>
          <w:szCs w:val="22"/>
        </w:rPr>
        <w:t>stoccaggio</w:t>
      </w:r>
      <w:r w:rsidRPr="004F3C67">
        <w:rPr>
          <w:rFonts w:eastAsia="Calibri" w:cs="Arial"/>
          <w:spacing w:val="-7"/>
          <w:sz w:val="22"/>
          <w:szCs w:val="22"/>
        </w:rPr>
        <w:t xml:space="preserve"> </w:t>
      </w:r>
      <w:r w:rsidRPr="004F3C67">
        <w:rPr>
          <w:rFonts w:eastAsia="Calibri" w:cs="Arial"/>
          <w:sz w:val="22"/>
          <w:szCs w:val="22"/>
        </w:rPr>
        <w:t>del</w:t>
      </w:r>
      <w:r w:rsidRPr="004F3C67">
        <w:rPr>
          <w:rFonts w:eastAsia="Calibri" w:cs="Arial"/>
          <w:spacing w:val="-9"/>
          <w:sz w:val="22"/>
          <w:szCs w:val="22"/>
        </w:rPr>
        <w:t xml:space="preserve"> </w:t>
      </w:r>
      <w:r w:rsidRPr="004F3C67">
        <w:rPr>
          <w:rFonts w:eastAsia="Calibri" w:cs="Arial"/>
          <w:sz w:val="22"/>
          <w:szCs w:val="22"/>
        </w:rPr>
        <w:t>CO2</w:t>
      </w:r>
      <w:r w:rsidRPr="004F3C67">
        <w:rPr>
          <w:rFonts w:eastAsia="Calibri" w:cs="Arial"/>
          <w:spacing w:val="-5"/>
          <w:sz w:val="22"/>
          <w:szCs w:val="22"/>
        </w:rPr>
        <w:t xml:space="preserve"> </w:t>
      </w:r>
      <w:r w:rsidRPr="004F3C67">
        <w:rPr>
          <w:rFonts w:eastAsia="Calibri" w:cs="Arial"/>
          <w:sz w:val="22"/>
          <w:szCs w:val="22"/>
        </w:rPr>
        <w:t>dalla</w:t>
      </w:r>
      <w:r w:rsidRPr="004F3C67">
        <w:rPr>
          <w:rFonts w:eastAsia="Calibri" w:cs="Arial"/>
          <w:spacing w:val="-9"/>
          <w:sz w:val="22"/>
          <w:szCs w:val="22"/>
        </w:rPr>
        <w:t xml:space="preserve"> </w:t>
      </w:r>
      <w:r w:rsidRPr="004F3C67">
        <w:rPr>
          <w:rFonts w:eastAsia="Calibri" w:cs="Arial"/>
          <w:sz w:val="22"/>
          <w:szCs w:val="22"/>
        </w:rPr>
        <w:t>biomassa</w:t>
      </w:r>
      <w:r w:rsidRPr="004F3C67">
        <w:rPr>
          <w:rFonts w:eastAsia="Calibri" w:cs="Arial"/>
          <w:spacing w:val="-8"/>
          <w:sz w:val="22"/>
          <w:szCs w:val="22"/>
        </w:rPr>
        <w:t xml:space="preserve"> </w:t>
      </w:r>
      <w:r w:rsidRPr="004F3C67">
        <w:rPr>
          <w:rFonts w:eastAsia="Calibri" w:cs="Arial"/>
          <w:sz w:val="22"/>
          <w:szCs w:val="22"/>
        </w:rPr>
        <w:t>di</w:t>
      </w:r>
      <w:r w:rsidRPr="004F3C67">
        <w:rPr>
          <w:rFonts w:eastAsia="Calibri" w:cs="Arial"/>
          <w:spacing w:val="-9"/>
          <w:sz w:val="22"/>
          <w:szCs w:val="22"/>
        </w:rPr>
        <w:t xml:space="preserve"> </w:t>
      </w:r>
      <w:r w:rsidRPr="004F3C67">
        <w:rPr>
          <w:rFonts w:eastAsia="Calibri" w:cs="Arial"/>
          <w:sz w:val="22"/>
          <w:szCs w:val="22"/>
        </w:rPr>
        <w:t>scarto</w:t>
      </w:r>
      <w:r w:rsidRPr="004F3C67">
        <w:rPr>
          <w:rFonts w:eastAsia="Calibri" w:cs="Arial"/>
          <w:spacing w:val="-7"/>
          <w:sz w:val="22"/>
          <w:szCs w:val="22"/>
        </w:rPr>
        <w:t xml:space="preserve"> </w:t>
      </w:r>
      <w:r w:rsidRPr="004F3C67">
        <w:rPr>
          <w:rFonts w:eastAsia="Calibri" w:cs="Arial"/>
          <w:sz w:val="22"/>
          <w:szCs w:val="22"/>
        </w:rPr>
        <w:t>tramite</w:t>
      </w:r>
      <w:r w:rsidRPr="004F3C67">
        <w:rPr>
          <w:rFonts w:eastAsia="Calibri" w:cs="Arial"/>
          <w:spacing w:val="-6"/>
          <w:sz w:val="22"/>
          <w:szCs w:val="22"/>
        </w:rPr>
        <w:t xml:space="preserve"> </w:t>
      </w:r>
      <w:r w:rsidRPr="004F3C67">
        <w:rPr>
          <w:rFonts w:eastAsia="Calibri" w:cs="Arial"/>
          <w:sz w:val="22"/>
          <w:szCs w:val="22"/>
        </w:rPr>
        <w:t>pirolisi</w:t>
      </w:r>
      <w:r w:rsidRPr="004F3C67">
        <w:rPr>
          <w:rFonts w:eastAsia="Calibri" w:cs="Arial"/>
          <w:spacing w:val="-9"/>
          <w:sz w:val="22"/>
          <w:szCs w:val="22"/>
        </w:rPr>
        <w:t xml:space="preserve"> </w:t>
      </w:r>
      <w:r w:rsidRPr="004F3C67">
        <w:rPr>
          <w:rFonts w:eastAsia="Calibri" w:cs="Arial"/>
          <w:sz w:val="22"/>
          <w:szCs w:val="22"/>
        </w:rPr>
        <w:t>e</w:t>
      </w:r>
      <w:r w:rsidRPr="004F3C67">
        <w:rPr>
          <w:rFonts w:eastAsia="Calibri" w:cs="Arial"/>
          <w:spacing w:val="-5"/>
          <w:sz w:val="22"/>
          <w:szCs w:val="22"/>
        </w:rPr>
        <w:t xml:space="preserve"> </w:t>
      </w:r>
      <w:r w:rsidRPr="004F3C67">
        <w:rPr>
          <w:rFonts w:eastAsia="Calibri" w:cs="Arial"/>
          <w:sz w:val="22"/>
          <w:szCs w:val="22"/>
        </w:rPr>
        <w:t>produzione</w:t>
      </w:r>
      <w:r w:rsidRPr="004F3C67">
        <w:rPr>
          <w:rFonts w:eastAsia="Calibri" w:cs="Arial"/>
          <w:spacing w:val="-8"/>
          <w:sz w:val="22"/>
          <w:szCs w:val="22"/>
        </w:rPr>
        <w:t xml:space="preserve"> </w:t>
      </w:r>
      <w:r w:rsidRPr="004F3C67">
        <w:rPr>
          <w:rFonts w:eastAsia="Calibri" w:cs="Arial"/>
          <w:sz w:val="22"/>
          <w:szCs w:val="22"/>
        </w:rPr>
        <w:t>di</w:t>
      </w:r>
      <w:r w:rsidRPr="004F3C67">
        <w:rPr>
          <w:rFonts w:eastAsia="Calibri" w:cs="Arial"/>
          <w:spacing w:val="-6"/>
          <w:sz w:val="22"/>
          <w:szCs w:val="22"/>
        </w:rPr>
        <w:t xml:space="preserve"> </w:t>
      </w:r>
      <w:r w:rsidRPr="004F3C67">
        <w:rPr>
          <w:rFonts w:eastAsia="Calibri" w:cs="Arial"/>
          <w:sz w:val="22"/>
          <w:szCs w:val="22"/>
        </w:rPr>
        <w:t>biochar e l’impiego del prodotto nel settore della depurazione delle acque, dell’agricoltura e del verde</w:t>
      </w:r>
      <w:r w:rsidRPr="004F3C67">
        <w:rPr>
          <w:rFonts w:eastAsia="Calibri" w:cs="Arial"/>
          <w:spacing w:val="-3"/>
          <w:sz w:val="22"/>
          <w:szCs w:val="22"/>
        </w:rPr>
        <w:t xml:space="preserve"> </w:t>
      </w:r>
      <w:r w:rsidRPr="004F3C67">
        <w:rPr>
          <w:rFonts w:eastAsia="Calibri" w:cs="Arial"/>
          <w:sz w:val="22"/>
          <w:szCs w:val="22"/>
        </w:rPr>
        <w:t>urbano;</w:t>
      </w:r>
    </w:p>
    <w:p w:rsidR="001B59BD" w:rsidRPr="004F3C67" w:rsidRDefault="001B59BD" w:rsidP="001B59BD">
      <w:pPr>
        <w:widowControl w:val="0"/>
        <w:numPr>
          <w:ilvl w:val="1"/>
          <w:numId w:val="36"/>
        </w:numPr>
        <w:tabs>
          <w:tab w:val="left" w:pos="-1206"/>
          <w:tab w:val="left" w:pos="426"/>
          <w:tab w:val="left" w:pos="851"/>
        </w:tabs>
        <w:suppressAutoHyphens/>
        <w:autoSpaceDE w:val="0"/>
        <w:autoSpaceDN w:val="0"/>
        <w:ind w:left="851" w:hanging="425"/>
        <w:textAlignment w:val="baseline"/>
        <w:rPr>
          <w:rFonts w:eastAsia="Calibri" w:cs="Arial"/>
          <w:sz w:val="22"/>
          <w:szCs w:val="22"/>
        </w:rPr>
      </w:pPr>
      <w:r w:rsidRPr="004F3C67">
        <w:rPr>
          <w:rFonts w:eastAsia="Calibri" w:cs="Arial"/>
          <w:sz w:val="22"/>
          <w:szCs w:val="22"/>
        </w:rPr>
        <w:t>sviluppo tecnologia a idrogeno (tramite celle a combustibile) per la mobilità: produzione locale di idrogeno e creazione di una rete capillare di</w:t>
      </w:r>
      <w:r w:rsidRPr="004F3C67">
        <w:rPr>
          <w:rFonts w:eastAsia="Calibri" w:cs="Arial"/>
          <w:spacing w:val="-3"/>
          <w:sz w:val="22"/>
          <w:szCs w:val="22"/>
        </w:rPr>
        <w:t xml:space="preserve"> </w:t>
      </w:r>
      <w:r w:rsidRPr="004F3C67">
        <w:rPr>
          <w:rFonts w:eastAsia="Calibri" w:cs="Arial"/>
          <w:sz w:val="22"/>
          <w:szCs w:val="22"/>
        </w:rPr>
        <w:t>distribuzione;</w:t>
      </w:r>
    </w:p>
    <w:p w:rsidR="001B59BD" w:rsidRPr="004F3C67" w:rsidRDefault="001B59BD" w:rsidP="001B59BD">
      <w:pPr>
        <w:widowControl w:val="0"/>
        <w:numPr>
          <w:ilvl w:val="1"/>
          <w:numId w:val="36"/>
        </w:numPr>
        <w:tabs>
          <w:tab w:val="left" w:pos="-1206"/>
          <w:tab w:val="left" w:pos="426"/>
          <w:tab w:val="left" w:pos="851"/>
        </w:tabs>
        <w:suppressAutoHyphens/>
        <w:autoSpaceDE w:val="0"/>
        <w:autoSpaceDN w:val="0"/>
        <w:ind w:left="851" w:hanging="425"/>
        <w:textAlignment w:val="baseline"/>
        <w:rPr>
          <w:rFonts w:eastAsia="Calibri" w:cs="Arial"/>
          <w:sz w:val="22"/>
          <w:szCs w:val="22"/>
        </w:rPr>
      </w:pPr>
      <w:r w:rsidRPr="004F3C67">
        <w:rPr>
          <w:rFonts w:eastAsia="Calibri" w:cs="Arial"/>
          <w:sz w:val="22"/>
          <w:szCs w:val="22"/>
        </w:rPr>
        <w:t>sistemi di stoccaggio della sovrapproduzione estiva di elettricità (fotovoltaica) power2gas per creare idrogeno o gas da utilizzare negli edifici e nella mobilità</w:t>
      </w:r>
      <w:r w:rsidRPr="004F3C67">
        <w:rPr>
          <w:rFonts w:eastAsia="Calibri" w:cs="Arial"/>
          <w:spacing w:val="-10"/>
          <w:sz w:val="22"/>
          <w:szCs w:val="22"/>
        </w:rPr>
        <w:t xml:space="preserve"> </w:t>
      </w:r>
      <w:r w:rsidRPr="004F3C67">
        <w:rPr>
          <w:rFonts w:eastAsia="Calibri" w:cs="Arial"/>
          <w:sz w:val="22"/>
          <w:szCs w:val="22"/>
        </w:rPr>
        <w:t>(11).</w:t>
      </w:r>
    </w:p>
    <w:p w:rsidR="001B59BD" w:rsidRPr="004F3C67" w:rsidRDefault="001B59BD" w:rsidP="001B59BD">
      <w:pPr>
        <w:tabs>
          <w:tab w:val="left" w:pos="426"/>
          <w:tab w:val="left" w:pos="953"/>
        </w:tabs>
        <w:rPr>
          <w:rFonts w:eastAsia="Calibri" w:cs="Arial"/>
          <w:sz w:val="22"/>
          <w:szCs w:val="22"/>
        </w:rPr>
      </w:pPr>
    </w:p>
    <w:p w:rsidR="001B59BD" w:rsidRPr="004F3C67" w:rsidRDefault="001B59BD" w:rsidP="001B59BD">
      <w:pPr>
        <w:tabs>
          <w:tab w:val="left" w:pos="426"/>
          <w:tab w:val="left" w:pos="953"/>
        </w:tabs>
        <w:rPr>
          <w:rFonts w:eastAsia="Calibri" w:cs="Arial"/>
          <w:sz w:val="22"/>
          <w:szCs w:val="22"/>
        </w:rPr>
      </w:pPr>
    </w:p>
    <w:p w:rsidR="001B59BD" w:rsidRPr="004F3C67" w:rsidRDefault="001B59BD" w:rsidP="001B59BD">
      <w:pPr>
        <w:rPr>
          <w:rFonts w:eastAsia="Calibri" w:cs="Arial"/>
          <w:sz w:val="22"/>
          <w:szCs w:val="22"/>
        </w:rPr>
      </w:pPr>
      <w:r w:rsidRPr="004F3C67">
        <w:rPr>
          <w:rFonts w:eastAsia="Calibri" w:cs="Arial"/>
          <w:sz w:val="22"/>
          <w:szCs w:val="22"/>
        </w:rPr>
        <w:t>Per I Verdi del Ticino</w:t>
      </w:r>
    </w:p>
    <w:p w:rsidR="001B59BD" w:rsidRPr="004F3C67" w:rsidRDefault="001B59BD" w:rsidP="001B59BD">
      <w:pPr>
        <w:rPr>
          <w:rFonts w:eastAsia="Calibri" w:cs="Arial"/>
          <w:sz w:val="22"/>
          <w:szCs w:val="22"/>
        </w:rPr>
      </w:pPr>
      <w:r w:rsidRPr="004F3C67">
        <w:rPr>
          <w:rFonts w:eastAsia="Calibri" w:cs="Arial"/>
          <w:sz w:val="22"/>
          <w:szCs w:val="22"/>
        </w:rPr>
        <w:t>Cristina Gardenghi</w:t>
      </w:r>
    </w:p>
    <w:p w:rsidR="001B59BD" w:rsidRPr="004F3C67" w:rsidRDefault="001B59BD" w:rsidP="001B59BD">
      <w:pPr>
        <w:rPr>
          <w:rFonts w:eastAsia="Calibri" w:cs="Arial"/>
          <w:sz w:val="22"/>
          <w:szCs w:val="22"/>
        </w:rPr>
      </w:pPr>
      <w:r w:rsidRPr="004F3C67">
        <w:rPr>
          <w:rFonts w:eastAsia="Calibri" w:cs="Arial"/>
          <w:sz w:val="22"/>
          <w:szCs w:val="22"/>
        </w:rPr>
        <w:t>Bourgoin - Crivelli Barella - Noi -</w:t>
      </w:r>
    </w:p>
    <w:p w:rsidR="001B59BD" w:rsidRPr="004F3C67" w:rsidRDefault="001B59BD" w:rsidP="001B59BD">
      <w:pPr>
        <w:rPr>
          <w:rFonts w:eastAsia="Calibri" w:cs="Arial"/>
          <w:sz w:val="22"/>
          <w:szCs w:val="22"/>
        </w:rPr>
      </w:pPr>
      <w:r w:rsidRPr="004F3C67">
        <w:rPr>
          <w:rFonts w:eastAsia="Calibri" w:cs="Arial"/>
          <w:sz w:val="22"/>
          <w:szCs w:val="22"/>
        </w:rPr>
        <w:t>Schoenenberger - Stephani</w:t>
      </w:r>
    </w:p>
    <w:p w:rsidR="001B59BD" w:rsidRPr="004F3C67" w:rsidRDefault="001B59BD" w:rsidP="001B59BD">
      <w:pPr>
        <w:rPr>
          <w:rFonts w:eastAsia="Calibri" w:cs="Arial"/>
          <w:sz w:val="22"/>
          <w:szCs w:val="22"/>
        </w:rPr>
      </w:pPr>
    </w:p>
    <w:p w:rsidR="001B59BD" w:rsidRPr="004F3C67" w:rsidRDefault="001B59BD" w:rsidP="001B59BD">
      <w:pPr>
        <w:rPr>
          <w:rFonts w:eastAsia="Calibri" w:cs="Arial"/>
          <w:sz w:val="22"/>
          <w:szCs w:val="22"/>
        </w:rPr>
      </w:pPr>
    </w:p>
    <w:p w:rsidR="001B59BD" w:rsidRPr="004F3C67" w:rsidRDefault="001B59BD" w:rsidP="001B59BD">
      <w:pPr>
        <w:rPr>
          <w:rFonts w:eastAsia="Calibri" w:cs="Arial"/>
          <w:sz w:val="22"/>
          <w:szCs w:val="22"/>
        </w:rPr>
      </w:pPr>
    </w:p>
    <w:p w:rsidR="001B59BD" w:rsidRPr="004F3C67" w:rsidRDefault="001B59BD" w:rsidP="001B59BD">
      <w:pPr>
        <w:rPr>
          <w:rFonts w:eastAsia="Calibri" w:cs="Arial"/>
          <w:sz w:val="22"/>
          <w:szCs w:val="22"/>
        </w:rPr>
      </w:pPr>
    </w:p>
    <w:p w:rsidR="001B59BD" w:rsidRPr="004F3C67" w:rsidRDefault="001B59BD" w:rsidP="001B59BD">
      <w:pPr>
        <w:rPr>
          <w:rFonts w:eastAsia="Calibri" w:cs="Arial"/>
          <w:sz w:val="22"/>
          <w:szCs w:val="22"/>
        </w:rPr>
      </w:pPr>
    </w:p>
    <w:p w:rsidR="001B59BD" w:rsidRPr="004F3C67" w:rsidRDefault="001B59BD" w:rsidP="001B59BD">
      <w:pPr>
        <w:rPr>
          <w:rFonts w:eastAsia="Calibri" w:cs="Arial"/>
          <w:sz w:val="22"/>
          <w:szCs w:val="22"/>
        </w:rPr>
      </w:pPr>
    </w:p>
    <w:p w:rsidR="001B59BD" w:rsidRPr="004F3C67" w:rsidRDefault="001B59BD" w:rsidP="001B59BD">
      <w:pPr>
        <w:rPr>
          <w:rFonts w:eastAsia="Calibri" w:cs="Arial"/>
          <w:sz w:val="22"/>
          <w:szCs w:val="22"/>
        </w:rPr>
      </w:pPr>
    </w:p>
    <w:p w:rsidR="001B59BD" w:rsidRPr="004F3C67" w:rsidRDefault="001B59BD" w:rsidP="001B59BD">
      <w:pPr>
        <w:rPr>
          <w:rFonts w:eastAsia="Calibri" w:cs="Arial"/>
          <w:sz w:val="22"/>
          <w:szCs w:val="22"/>
        </w:rPr>
      </w:pPr>
    </w:p>
    <w:p w:rsidR="004F3C67" w:rsidRDefault="004F3C67" w:rsidP="001B59BD">
      <w:pPr>
        <w:spacing w:after="80"/>
        <w:rPr>
          <w:rFonts w:eastAsia="Calibri" w:cs="Arial"/>
          <w:b/>
          <w:sz w:val="22"/>
          <w:szCs w:val="22"/>
        </w:rPr>
      </w:pPr>
    </w:p>
    <w:p w:rsidR="00D83F47" w:rsidRDefault="00D83F47" w:rsidP="001B59BD">
      <w:pPr>
        <w:spacing w:after="80"/>
        <w:rPr>
          <w:rFonts w:eastAsia="Calibri" w:cs="Arial"/>
          <w:b/>
          <w:sz w:val="22"/>
          <w:szCs w:val="22"/>
        </w:rPr>
      </w:pPr>
    </w:p>
    <w:p w:rsidR="00D83F47" w:rsidRDefault="00D83F47" w:rsidP="001B59BD">
      <w:pPr>
        <w:spacing w:after="80"/>
        <w:rPr>
          <w:rFonts w:eastAsia="Calibri" w:cs="Arial"/>
          <w:b/>
          <w:sz w:val="22"/>
          <w:szCs w:val="22"/>
        </w:rPr>
      </w:pPr>
    </w:p>
    <w:p w:rsidR="00D83F47" w:rsidRDefault="00D83F47" w:rsidP="001B59BD">
      <w:pPr>
        <w:spacing w:after="80"/>
        <w:rPr>
          <w:rFonts w:eastAsia="Calibri" w:cs="Arial"/>
          <w:b/>
          <w:sz w:val="22"/>
          <w:szCs w:val="22"/>
        </w:rPr>
      </w:pPr>
    </w:p>
    <w:p w:rsidR="004F3C67" w:rsidRDefault="004F3C67" w:rsidP="001B59BD">
      <w:pPr>
        <w:spacing w:after="80"/>
        <w:rPr>
          <w:rFonts w:eastAsia="Calibri" w:cs="Arial"/>
          <w:b/>
          <w:sz w:val="22"/>
          <w:szCs w:val="22"/>
        </w:rPr>
      </w:pPr>
    </w:p>
    <w:p w:rsidR="004F3C67" w:rsidRDefault="004F3C67" w:rsidP="001B59BD">
      <w:pPr>
        <w:spacing w:after="80"/>
        <w:rPr>
          <w:rFonts w:eastAsia="Calibri" w:cs="Arial"/>
          <w:b/>
          <w:sz w:val="22"/>
          <w:szCs w:val="22"/>
        </w:rPr>
      </w:pPr>
    </w:p>
    <w:p w:rsidR="004F3C67" w:rsidRDefault="004F3C67" w:rsidP="001B59BD">
      <w:pPr>
        <w:spacing w:after="80"/>
        <w:rPr>
          <w:rFonts w:eastAsia="Calibri" w:cs="Arial"/>
          <w:b/>
          <w:sz w:val="22"/>
          <w:szCs w:val="22"/>
        </w:rPr>
      </w:pPr>
    </w:p>
    <w:p w:rsidR="004F3C67" w:rsidRDefault="004F3C67" w:rsidP="001B59BD">
      <w:pPr>
        <w:spacing w:after="80"/>
        <w:rPr>
          <w:rFonts w:eastAsia="Calibri" w:cs="Arial"/>
          <w:b/>
          <w:sz w:val="22"/>
          <w:szCs w:val="22"/>
        </w:rPr>
      </w:pPr>
    </w:p>
    <w:p w:rsidR="001B59BD" w:rsidRPr="004F3C67" w:rsidRDefault="001B59BD" w:rsidP="001B59BD">
      <w:pPr>
        <w:spacing w:after="80"/>
        <w:rPr>
          <w:rFonts w:eastAsia="Calibri" w:cs="Arial"/>
          <w:b/>
          <w:sz w:val="22"/>
          <w:szCs w:val="22"/>
        </w:rPr>
      </w:pPr>
      <w:r w:rsidRPr="004F3C67">
        <w:rPr>
          <w:rFonts w:eastAsia="Calibri" w:cs="Arial"/>
          <w:b/>
          <w:sz w:val="22"/>
          <w:szCs w:val="22"/>
        </w:rPr>
        <w:t>Referenze:</w:t>
      </w:r>
    </w:p>
    <w:p w:rsidR="001B59BD" w:rsidRPr="004F3C67" w:rsidRDefault="00B0308F" w:rsidP="001B59BD">
      <w:pPr>
        <w:widowControl w:val="0"/>
        <w:numPr>
          <w:ilvl w:val="0"/>
          <w:numId w:val="37"/>
        </w:numPr>
        <w:tabs>
          <w:tab w:val="left" w:pos="426"/>
        </w:tabs>
        <w:suppressAutoHyphens/>
        <w:autoSpaceDE w:val="0"/>
        <w:autoSpaceDN w:val="0"/>
        <w:ind w:left="425" w:hanging="425"/>
        <w:textAlignment w:val="baseline"/>
        <w:rPr>
          <w:rFonts w:eastAsia="Calibri" w:cs="Arial"/>
          <w:sz w:val="22"/>
          <w:szCs w:val="22"/>
        </w:rPr>
      </w:pPr>
      <w:hyperlink r:id="rId9" w:history="1">
        <w:r w:rsidR="001B59BD" w:rsidRPr="004F3C67">
          <w:rPr>
            <w:rFonts w:eastAsia="Calibri" w:cs="Arial"/>
            <w:sz w:val="22"/>
            <w:szCs w:val="22"/>
            <w:u w:val="single"/>
          </w:rPr>
          <w:t>https://www.internazionale.it/opinione/gabriele-crescente/2020/03/19/coronavirus-climam</w:t>
        </w:r>
      </w:hyperlink>
    </w:p>
    <w:p w:rsidR="001B59BD" w:rsidRPr="004F3C67" w:rsidRDefault="00B0308F" w:rsidP="001B59BD">
      <w:pPr>
        <w:widowControl w:val="0"/>
        <w:numPr>
          <w:ilvl w:val="0"/>
          <w:numId w:val="37"/>
        </w:numPr>
        <w:tabs>
          <w:tab w:val="left" w:pos="426"/>
        </w:tabs>
        <w:suppressAutoHyphens/>
        <w:autoSpaceDE w:val="0"/>
        <w:autoSpaceDN w:val="0"/>
        <w:spacing w:before="19"/>
        <w:ind w:left="426" w:hanging="426"/>
        <w:textAlignment w:val="baseline"/>
        <w:rPr>
          <w:rFonts w:eastAsia="Calibri" w:cs="Arial"/>
          <w:sz w:val="22"/>
          <w:szCs w:val="22"/>
        </w:rPr>
      </w:pPr>
      <w:hyperlink r:id="rId10" w:history="1">
        <w:r w:rsidR="001B59BD" w:rsidRPr="004F3C67">
          <w:rPr>
            <w:rFonts w:eastAsia="Calibri" w:cs="Arial"/>
            <w:spacing w:val="-1"/>
            <w:sz w:val="22"/>
            <w:szCs w:val="22"/>
            <w:u w:val="single"/>
          </w:rPr>
          <w:t>https://www.theguardian.com/environment/2020/mar/12/coronovirus-poses-threat-to-climate-</w:t>
        </w:r>
      </w:hyperlink>
      <w:hyperlink r:id="rId11" w:history="1">
        <w:r w:rsidR="001B59BD" w:rsidRPr="004F3C67">
          <w:rPr>
            <w:rFonts w:eastAsia="Calibri" w:cs="Arial"/>
            <w:spacing w:val="-1"/>
            <w:sz w:val="22"/>
            <w:szCs w:val="22"/>
            <w:u w:val="single"/>
          </w:rPr>
          <w:t xml:space="preserve"> </w:t>
        </w:r>
        <w:r w:rsidR="001B59BD" w:rsidRPr="004F3C67">
          <w:rPr>
            <w:rFonts w:eastAsia="Calibri" w:cs="Arial"/>
            <w:sz w:val="22"/>
            <w:szCs w:val="22"/>
            <w:u w:val="single"/>
          </w:rPr>
          <w:t>action-says-watchdog</w:t>
        </w:r>
      </w:hyperlink>
    </w:p>
    <w:p w:rsidR="001B59BD" w:rsidRPr="004F3C67" w:rsidRDefault="00B0308F" w:rsidP="001B59BD">
      <w:pPr>
        <w:widowControl w:val="0"/>
        <w:numPr>
          <w:ilvl w:val="0"/>
          <w:numId w:val="37"/>
        </w:numPr>
        <w:tabs>
          <w:tab w:val="left" w:pos="426"/>
        </w:tabs>
        <w:suppressAutoHyphens/>
        <w:autoSpaceDE w:val="0"/>
        <w:autoSpaceDN w:val="0"/>
        <w:spacing w:before="2"/>
        <w:ind w:left="426" w:hanging="426"/>
        <w:textAlignment w:val="baseline"/>
        <w:rPr>
          <w:rFonts w:eastAsia="Calibri" w:cs="Arial"/>
          <w:sz w:val="22"/>
          <w:szCs w:val="22"/>
        </w:rPr>
      </w:pPr>
      <w:hyperlink r:id="rId12" w:history="1">
        <w:r w:rsidR="001B59BD" w:rsidRPr="004F3C67">
          <w:rPr>
            <w:rFonts w:eastAsia="Calibri" w:cs="Arial"/>
            <w:spacing w:val="-1"/>
            <w:sz w:val="22"/>
            <w:szCs w:val="22"/>
            <w:u w:val="single"/>
          </w:rPr>
          <w:t>https://www.iea.org/commentaries/put-clean-energy-at-the-heart-of-stimulus-plans-to-counter-</w:t>
        </w:r>
      </w:hyperlink>
      <w:hyperlink r:id="rId13" w:history="1">
        <w:r w:rsidR="001B59BD" w:rsidRPr="004F3C67">
          <w:rPr>
            <w:rFonts w:eastAsia="Calibri" w:cs="Arial"/>
            <w:spacing w:val="-1"/>
            <w:sz w:val="22"/>
            <w:szCs w:val="22"/>
            <w:u w:val="single"/>
          </w:rPr>
          <w:t xml:space="preserve"> </w:t>
        </w:r>
        <w:r w:rsidR="001B59BD" w:rsidRPr="004F3C67">
          <w:rPr>
            <w:rFonts w:eastAsia="Calibri" w:cs="Arial"/>
            <w:sz w:val="22"/>
            <w:szCs w:val="22"/>
            <w:u w:val="single"/>
          </w:rPr>
          <w:t>the-coronavirus-crisis</w:t>
        </w:r>
      </w:hyperlink>
    </w:p>
    <w:p w:rsidR="001B59BD" w:rsidRPr="004F3C67" w:rsidRDefault="001B59BD" w:rsidP="001B59BD">
      <w:pPr>
        <w:widowControl w:val="0"/>
        <w:numPr>
          <w:ilvl w:val="0"/>
          <w:numId w:val="37"/>
        </w:numPr>
        <w:tabs>
          <w:tab w:val="left" w:pos="426"/>
        </w:tabs>
        <w:suppressAutoHyphens/>
        <w:autoSpaceDE w:val="0"/>
        <w:autoSpaceDN w:val="0"/>
        <w:ind w:left="426" w:hanging="426"/>
        <w:textAlignment w:val="baseline"/>
        <w:rPr>
          <w:rFonts w:eastAsia="Calibri" w:cs="Arial"/>
          <w:sz w:val="22"/>
          <w:szCs w:val="22"/>
        </w:rPr>
      </w:pPr>
      <w:r w:rsidRPr="004F3C67">
        <w:rPr>
          <w:rFonts w:eastAsia="Calibri" w:cs="Arial"/>
          <w:spacing w:val="-1"/>
          <w:sz w:val="22"/>
          <w:szCs w:val="22"/>
        </w:rPr>
        <w:t>(</w:t>
      </w:r>
      <w:hyperlink r:id="rId14" w:history="1">
        <w:r w:rsidRPr="004F3C67">
          <w:rPr>
            <w:rFonts w:eastAsia="Calibri" w:cs="Arial"/>
            <w:spacing w:val="-1"/>
            <w:sz w:val="22"/>
            <w:szCs w:val="22"/>
            <w:u w:val="single"/>
          </w:rPr>
          <w:t>https://www.bloomberg.com/news/articles/2020-03-18/green-projects-could-pull-economies-</w:t>
        </w:r>
      </w:hyperlink>
      <w:hyperlink r:id="rId15" w:history="1">
        <w:r w:rsidRPr="004F3C67">
          <w:rPr>
            <w:rFonts w:eastAsia="Calibri" w:cs="Arial"/>
            <w:spacing w:val="-1"/>
            <w:sz w:val="22"/>
            <w:szCs w:val="22"/>
            <w:u w:val="single"/>
          </w:rPr>
          <w:t xml:space="preserve"> </w:t>
        </w:r>
        <w:r w:rsidRPr="004F3C67">
          <w:rPr>
            <w:rFonts w:eastAsia="Calibri" w:cs="Arial"/>
            <w:sz w:val="22"/>
            <w:szCs w:val="22"/>
            <w:u w:val="single"/>
          </w:rPr>
          <w:t>out-of-the-coronavirus-slump?srnd=green</w:t>
        </w:r>
      </w:hyperlink>
    </w:p>
    <w:p w:rsidR="001B59BD" w:rsidRPr="004F3C67" w:rsidRDefault="00B0308F" w:rsidP="001B59BD">
      <w:pPr>
        <w:widowControl w:val="0"/>
        <w:numPr>
          <w:ilvl w:val="0"/>
          <w:numId w:val="37"/>
        </w:numPr>
        <w:tabs>
          <w:tab w:val="left" w:pos="426"/>
        </w:tabs>
        <w:suppressAutoHyphens/>
        <w:autoSpaceDE w:val="0"/>
        <w:autoSpaceDN w:val="0"/>
        <w:spacing w:before="3"/>
        <w:ind w:left="426" w:hanging="426"/>
        <w:textAlignment w:val="baseline"/>
        <w:rPr>
          <w:rFonts w:eastAsia="Calibri" w:cs="Arial"/>
          <w:sz w:val="22"/>
          <w:szCs w:val="22"/>
        </w:rPr>
      </w:pPr>
      <w:hyperlink r:id="rId16" w:history="1">
        <w:r w:rsidR="001B59BD" w:rsidRPr="004F3C67">
          <w:rPr>
            <w:rFonts w:eastAsia="Calibri" w:cs="Arial"/>
            <w:spacing w:val="-1"/>
            <w:sz w:val="22"/>
            <w:szCs w:val="22"/>
            <w:u w:val="single"/>
          </w:rPr>
          <w:t>https://www.seeker.com/climate/ipcc-report-co2-capture-is-necessary-to-avoid-perilous-climate-</w:t>
        </w:r>
      </w:hyperlink>
      <w:hyperlink r:id="rId17" w:history="1">
        <w:r w:rsidR="001B59BD" w:rsidRPr="004F3C67">
          <w:rPr>
            <w:rFonts w:eastAsia="Calibri" w:cs="Arial"/>
            <w:spacing w:val="-1"/>
            <w:sz w:val="22"/>
            <w:szCs w:val="22"/>
            <w:u w:val="single"/>
          </w:rPr>
          <w:t xml:space="preserve"> </w:t>
        </w:r>
        <w:r w:rsidR="001B59BD" w:rsidRPr="004F3C67">
          <w:rPr>
            <w:rFonts w:eastAsia="Calibri" w:cs="Arial"/>
            <w:sz w:val="22"/>
            <w:szCs w:val="22"/>
            <w:u w:val="single"/>
          </w:rPr>
          <w:t>change</w:t>
        </w:r>
      </w:hyperlink>
    </w:p>
    <w:p w:rsidR="001B59BD" w:rsidRPr="004F3C67" w:rsidRDefault="00B0308F" w:rsidP="001B59BD">
      <w:pPr>
        <w:widowControl w:val="0"/>
        <w:numPr>
          <w:ilvl w:val="0"/>
          <w:numId w:val="37"/>
        </w:numPr>
        <w:tabs>
          <w:tab w:val="left" w:pos="426"/>
        </w:tabs>
        <w:suppressAutoHyphens/>
        <w:autoSpaceDE w:val="0"/>
        <w:autoSpaceDN w:val="0"/>
        <w:spacing w:before="4"/>
        <w:ind w:left="426" w:hanging="426"/>
        <w:textAlignment w:val="baseline"/>
        <w:rPr>
          <w:rFonts w:eastAsia="Calibri" w:cs="Arial"/>
          <w:sz w:val="22"/>
          <w:szCs w:val="22"/>
        </w:rPr>
      </w:pPr>
      <w:hyperlink r:id="rId18" w:history="1">
        <w:r w:rsidR="001B59BD" w:rsidRPr="004F3C67">
          <w:rPr>
            <w:rFonts w:eastAsia="Calibri" w:cs="Arial"/>
            <w:spacing w:val="-1"/>
            <w:sz w:val="22"/>
            <w:szCs w:val="22"/>
            <w:u w:val="single"/>
          </w:rPr>
          <w:t>https://thehill.com/opinion/energy-environment/487661-coronavirus-crisis-opens-new-paths-</w:t>
        </w:r>
      </w:hyperlink>
      <w:hyperlink r:id="rId19" w:history="1">
        <w:r w:rsidR="001B59BD" w:rsidRPr="004F3C67">
          <w:rPr>
            <w:rFonts w:eastAsia="Calibri" w:cs="Arial"/>
            <w:spacing w:val="-1"/>
            <w:sz w:val="22"/>
            <w:szCs w:val="22"/>
            <w:u w:val="single"/>
          </w:rPr>
          <w:t xml:space="preserve"> </w:t>
        </w:r>
        <w:r w:rsidR="001B59BD" w:rsidRPr="004F3C67">
          <w:rPr>
            <w:rFonts w:eastAsia="Calibri" w:cs="Arial"/>
            <w:sz w:val="22"/>
            <w:szCs w:val="22"/>
            <w:u w:val="single"/>
          </w:rPr>
          <w:t>toward-clean-energy</w:t>
        </w:r>
      </w:hyperlink>
    </w:p>
    <w:p w:rsidR="001B59BD" w:rsidRPr="004F3C67" w:rsidRDefault="00B0308F" w:rsidP="001B59BD">
      <w:pPr>
        <w:widowControl w:val="0"/>
        <w:numPr>
          <w:ilvl w:val="0"/>
          <w:numId w:val="37"/>
        </w:numPr>
        <w:tabs>
          <w:tab w:val="left" w:pos="426"/>
        </w:tabs>
        <w:suppressAutoHyphens/>
        <w:autoSpaceDE w:val="0"/>
        <w:autoSpaceDN w:val="0"/>
        <w:ind w:left="426" w:hanging="426"/>
        <w:textAlignment w:val="baseline"/>
        <w:rPr>
          <w:rFonts w:eastAsia="Calibri" w:cs="Arial"/>
          <w:sz w:val="22"/>
          <w:szCs w:val="22"/>
        </w:rPr>
      </w:pPr>
      <w:hyperlink r:id="rId20" w:history="1">
        <w:r w:rsidR="001B59BD" w:rsidRPr="004F3C67">
          <w:rPr>
            <w:rFonts w:eastAsia="Calibri" w:cs="Arial"/>
            <w:sz w:val="22"/>
            <w:szCs w:val="22"/>
            <w:u w:val="single"/>
          </w:rPr>
          <w:t>https://www.bafu.admin.ch/bafu/it/home/temi/clima/comunicati.msg-id-78720.html</w:t>
        </w:r>
      </w:hyperlink>
    </w:p>
    <w:p w:rsidR="001B59BD" w:rsidRPr="004F3C67" w:rsidRDefault="00B0308F" w:rsidP="001B59BD">
      <w:pPr>
        <w:widowControl w:val="0"/>
        <w:numPr>
          <w:ilvl w:val="0"/>
          <w:numId w:val="37"/>
        </w:numPr>
        <w:tabs>
          <w:tab w:val="left" w:pos="426"/>
        </w:tabs>
        <w:suppressAutoHyphens/>
        <w:autoSpaceDE w:val="0"/>
        <w:autoSpaceDN w:val="0"/>
        <w:spacing w:before="20"/>
        <w:ind w:left="426" w:hanging="426"/>
        <w:textAlignment w:val="baseline"/>
        <w:rPr>
          <w:rFonts w:eastAsia="Calibri" w:cs="Arial"/>
          <w:sz w:val="22"/>
          <w:szCs w:val="22"/>
        </w:rPr>
      </w:pPr>
      <w:hyperlink r:id="rId21" w:history="1">
        <w:r w:rsidR="001B59BD" w:rsidRPr="004F3C67">
          <w:rPr>
            <w:rFonts w:eastAsia="Calibri" w:cs="Arial"/>
            <w:spacing w:val="-1"/>
            <w:sz w:val="22"/>
            <w:szCs w:val="22"/>
            <w:u w:val="single"/>
          </w:rPr>
          <w:t>https://www.bafu.admin.ch/bafu/it/home/temi/biodiversita/info-specialisti/stato-della-</w:t>
        </w:r>
      </w:hyperlink>
      <w:hyperlink r:id="rId22" w:history="1">
        <w:r w:rsidR="001B59BD" w:rsidRPr="004F3C67">
          <w:rPr>
            <w:rFonts w:eastAsia="Calibri" w:cs="Arial"/>
            <w:spacing w:val="-1"/>
            <w:sz w:val="22"/>
            <w:szCs w:val="22"/>
            <w:u w:val="single"/>
          </w:rPr>
          <w:t xml:space="preserve"> </w:t>
        </w:r>
        <w:r w:rsidR="001B59BD" w:rsidRPr="004F3C67">
          <w:rPr>
            <w:rFonts w:eastAsia="Calibri" w:cs="Arial"/>
            <w:sz w:val="22"/>
            <w:szCs w:val="22"/>
            <w:u w:val="single"/>
          </w:rPr>
          <w:t>biodiversita-in-svizzera.html</w:t>
        </w:r>
      </w:hyperlink>
      <w:r w:rsidR="001B59BD" w:rsidRPr="004F3C67">
        <w:rPr>
          <w:rFonts w:eastAsia="Calibri" w:cs="Arial"/>
          <w:sz w:val="22"/>
          <w:szCs w:val="22"/>
        </w:rPr>
        <w:t>)</w:t>
      </w:r>
    </w:p>
    <w:p w:rsidR="001B59BD" w:rsidRPr="004F3C67" w:rsidRDefault="00B0308F" w:rsidP="001B59BD">
      <w:pPr>
        <w:widowControl w:val="0"/>
        <w:numPr>
          <w:ilvl w:val="0"/>
          <w:numId w:val="37"/>
        </w:numPr>
        <w:tabs>
          <w:tab w:val="left" w:pos="426"/>
        </w:tabs>
        <w:suppressAutoHyphens/>
        <w:autoSpaceDE w:val="0"/>
        <w:autoSpaceDN w:val="0"/>
        <w:spacing w:before="2"/>
        <w:ind w:left="426" w:hanging="426"/>
        <w:textAlignment w:val="baseline"/>
        <w:rPr>
          <w:rFonts w:eastAsia="Calibri" w:cs="Arial"/>
          <w:sz w:val="22"/>
          <w:szCs w:val="22"/>
        </w:rPr>
      </w:pPr>
      <w:hyperlink r:id="rId23" w:history="1">
        <w:r w:rsidR="001B59BD" w:rsidRPr="004F3C67">
          <w:rPr>
            <w:rFonts w:eastAsia="Calibri" w:cs="Arial"/>
            <w:sz w:val="22"/>
            <w:szCs w:val="22"/>
            <w:u w:val="single"/>
          </w:rPr>
          <w:t>https://www.climeworks.com/</w:t>
        </w:r>
      </w:hyperlink>
    </w:p>
    <w:p w:rsidR="001B59BD" w:rsidRPr="004F3C67" w:rsidRDefault="00B0308F" w:rsidP="001B59BD">
      <w:pPr>
        <w:widowControl w:val="0"/>
        <w:numPr>
          <w:ilvl w:val="0"/>
          <w:numId w:val="37"/>
        </w:numPr>
        <w:tabs>
          <w:tab w:val="left" w:pos="426"/>
        </w:tabs>
        <w:suppressAutoHyphens/>
        <w:autoSpaceDE w:val="0"/>
        <w:autoSpaceDN w:val="0"/>
        <w:spacing w:before="19"/>
        <w:ind w:left="426" w:hanging="426"/>
        <w:textAlignment w:val="baseline"/>
        <w:rPr>
          <w:rFonts w:eastAsia="Calibri" w:cs="Arial"/>
          <w:sz w:val="22"/>
          <w:szCs w:val="22"/>
        </w:rPr>
      </w:pPr>
      <w:hyperlink r:id="rId24" w:history="1">
        <w:r w:rsidR="001B59BD" w:rsidRPr="004F3C67">
          <w:rPr>
            <w:rFonts w:eastAsia="Calibri" w:cs="Arial"/>
            <w:spacing w:val="-1"/>
            <w:sz w:val="22"/>
            <w:szCs w:val="22"/>
            <w:u w:val="single"/>
          </w:rPr>
          <w:t>https://www.globalccsinstitute.com/wp-content/uploads/2019/03/BECCS-Perspective_FINAL_18-</w:t>
        </w:r>
      </w:hyperlink>
      <w:hyperlink r:id="rId25" w:history="1">
        <w:r w:rsidR="001B59BD" w:rsidRPr="004F3C67">
          <w:rPr>
            <w:rFonts w:eastAsia="Calibri" w:cs="Arial"/>
            <w:spacing w:val="-1"/>
            <w:sz w:val="22"/>
            <w:szCs w:val="22"/>
            <w:u w:val="single"/>
          </w:rPr>
          <w:t xml:space="preserve"> </w:t>
        </w:r>
        <w:r w:rsidR="001B59BD" w:rsidRPr="004F3C67">
          <w:rPr>
            <w:rFonts w:eastAsia="Calibri" w:cs="Arial"/>
            <w:sz w:val="22"/>
            <w:szCs w:val="22"/>
            <w:u w:val="single"/>
          </w:rPr>
          <w:t>March.pdf</w:t>
        </w:r>
      </w:hyperlink>
      <w:r w:rsidR="001B59BD" w:rsidRPr="004F3C67">
        <w:rPr>
          <w:rFonts w:eastAsia="Calibri" w:cs="Arial"/>
          <w:sz w:val="22"/>
          <w:szCs w:val="22"/>
        </w:rPr>
        <w:t>)</w:t>
      </w:r>
    </w:p>
    <w:p w:rsidR="001B59BD" w:rsidRPr="004F3C67" w:rsidRDefault="00B0308F" w:rsidP="001B59BD">
      <w:pPr>
        <w:widowControl w:val="0"/>
        <w:numPr>
          <w:ilvl w:val="0"/>
          <w:numId w:val="37"/>
        </w:numPr>
        <w:tabs>
          <w:tab w:val="left" w:pos="426"/>
        </w:tabs>
        <w:suppressAutoHyphens/>
        <w:autoSpaceDE w:val="0"/>
        <w:autoSpaceDN w:val="0"/>
        <w:spacing w:before="2"/>
        <w:ind w:left="426" w:hanging="426"/>
        <w:textAlignment w:val="baseline"/>
        <w:rPr>
          <w:rFonts w:eastAsia="Calibri" w:cs="Arial"/>
          <w:sz w:val="22"/>
          <w:szCs w:val="22"/>
        </w:rPr>
      </w:pPr>
      <w:hyperlink r:id="rId26" w:anchor=".XpTYpi1abOQ" w:history="1">
        <w:r w:rsidR="001B59BD" w:rsidRPr="004F3C67">
          <w:rPr>
            <w:rFonts w:eastAsia="Calibri" w:cs="Arial"/>
            <w:sz w:val="22"/>
            <w:szCs w:val="22"/>
            <w:u w:val="single"/>
          </w:rPr>
          <w:t>https://zenodo.org/record/2649817#.XpTYpi1abOQ</w:t>
        </w:r>
      </w:hyperlink>
    </w:p>
    <w:p w:rsidR="001B59BD" w:rsidRPr="004F3C67" w:rsidRDefault="001B59BD" w:rsidP="004E176C">
      <w:pPr>
        <w:rPr>
          <w:rFonts w:cs="Arial"/>
          <w:sz w:val="22"/>
          <w:szCs w:val="22"/>
          <w:highlight w:val="yellow"/>
          <w:u w:val="single"/>
        </w:rPr>
      </w:pPr>
    </w:p>
    <w:sectPr w:rsidR="001B59BD" w:rsidRPr="004F3C67" w:rsidSect="00DF434B">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471" w:rsidRDefault="00AB5471">
      <w:r>
        <w:separator/>
      </w:r>
    </w:p>
  </w:endnote>
  <w:endnote w:type="continuationSeparator" w:id="0">
    <w:p w:rsidR="00AB5471" w:rsidRDefault="00AB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B0308F">
      <w:rPr>
        <w:rStyle w:val="Numeropagina"/>
        <w:noProof/>
        <w:sz w:val="20"/>
      </w:rPr>
      <w:t>2</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471" w:rsidRDefault="00AB5471">
      <w:r>
        <w:separator/>
      </w:r>
    </w:p>
  </w:footnote>
  <w:footnote w:type="continuationSeparator" w:id="0">
    <w:p w:rsidR="00AB5471" w:rsidRDefault="00AB5471">
      <w:r>
        <w:continuationSeparator/>
      </w:r>
    </w:p>
  </w:footnote>
  <w:footnote w:id="1">
    <w:p w:rsidR="00AB5471" w:rsidRPr="00D85A17" w:rsidRDefault="00AB5471" w:rsidP="00AB5471">
      <w:pPr>
        <w:pStyle w:val="Testonotaapidipagina"/>
        <w:rPr>
          <w:rFonts w:cs="Arial"/>
          <w:lang w:val="it-CH"/>
        </w:rPr>
      </w:pPr>
      <w:r w:rsidRPr="00D85A17">
        <w:rPr>
          <w:rStyle w:val="Rimandonotaapidipagina"/>
          <w:rFonts w:cs="Arial"/>
        </w:rPr>
        <w:footnoteRef/>
      </w:r>
      <w:r w:rsidRPr="00D85A17">
        <w:rPr>
          <w:rFonts w:cs="Arial"/>
        </w:rPr>
        <w:t xml:space="preserve"> </w:t>
      </w:r>
      <w:r w:rsidRPr="00D85A17">
        <w:rPr>
          <w:rFonts w:cs="Arial"/>
          <w:lang w:val="it-CH"/>
        </w:rPr>
        <w:t xml:space="preserve">Vedi comunicato stampa dell’8 luglio 2020: </w:t>
      </w:r>
      <w:hyperlink r:id="rId1" w:history="1">
        <w:r w:rsidRPr="00D85A17">
          <w:rPr>
            <w:rStyle w:val="Collegamentoipertestuale"/>
            <w:rFonts w:cs="Arial"/>
          </w:rPr>
          <w:t>https://www4.ti.ch/area-media/comunicati/dettaglio-comunicato/?NEWS_ID=188161&amp;tx_tichareamedia_comunicazioni%5Baction%5D=show&amp;tx_tichareamedia_comunicazioni%5Bcontroller%5D=Comunicazioni&amp;cHash=df9c145face29ec28e1f9f4501ef60e0</w:t>
        </w:r>
      </w:hyperlink>
    </w:p>
  </w:footnote>
  <w:footnote w:id="2">
    <w:p w:rsidR="00AB5471" w:rsidRPr="00D85A17" w:rsidRDefault="00AB5471" w:rsidP="00AB5471">
      <w:pPr>
        <w:pStyle w:val="Testonotaapidipagina"/>
        <w:rPr>
          <w:lang w:val="it-CH"/>
        </w:rPr>
      </w:pPr>
      <w:r w:rsidRPr="00D85A17">
        <w:rPr>
          <w:rStyle w:val="Rimandonotaapidipagina"/>
          <w:rFonts w:cs="Arial"/>
        </w:rPr>
        <w:footnoteRef/>
      </w:r>
      <w:r w:rsidRPr="00D85A17">
        <w:rPr>
          <w:rFonts w:cs="Arial"/>
        </w:rPr>
        <w:t xml:space="preserve"> </w:t>
      </w:r>
      <w:r w:rsidRPr="00D85A17">
        <w:rPr>
          <w:rFonts w:cs="Arial"/>
          <w:lang w:val="it-CH"/>
        </w:rPr>
        <w:t xml:space="preserve">Vedi comunicato stampa del 9 novembre 2019: </w:t>
      </w:r>
      <w:hyperlink r:id="rId2" w:history="1">
        <w:r w:rsidRPr="00D85A17">
          <w:rPr>
            <w:rStyle w:val="Collegamentoipertestuale"/>
            <w:rFonts w:cs="Arial"/>
          </w:rPr>
          <w:t>https://www4.ti.ch/area-media/comunicati/dettaglio-comunicato/?NEWS_ID=186301&amp;tx_tichareamedia_comunicazioni%5Baction%5D=show&amp;tx_tichareamedia_comunicazioni%5Bcontroller%5D=Comunicazioni&amp;cHash=731e2b1fd03499304114a1e67288ce2d</w:t>
        </w:r>
      </w:hyperlink>
    </w:p>
  </w:footnote>
  <w:footnote w:id="3">
    <w:p w:rsidR="00AB5471" w:rsidRPr="00D06B94" w:rsidRDefault="00AB5471" w:rsidP="00AB5471">
      <w:pPr>
        <w:pStyle w:val="Testonotaapidipagina"/>
        <w:rPr>
          <w:lang w:val="it-CH"/>
        </w:rPr>
      </w:pPr>
      <w:r>
        <w:rPr>
          <w:rStyle w:val="Rimandonotaapidipagina"/>
        </w:rPr>
        <w:footnoteRef/>
      </w:r>
      <w:hyperlink r:id="rId3" w:history="1">
        <w:r w:rsidRPr="00177EBD">
          <w:rPr>
            <w:rStyle w:val="Collegamentoipertestuale"/>
            <w:lang w:val="it-CH"/>
          </w:rPr>
          <w:t>https://www.vese.ch/wp-content/uploads/pvtarif/pvtarif2/appPvMapExpert/pvtarif-map-expert-fr.html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15:restartNumberingAfterBreak="0">
    <w:nsid w:val="07E0425A"/>
    <w:multiLevelType w:val="multilevel"/>
    <w:tmpl w:val="5FFA4E18"/>
    <w:lvl w:ilvl="0">
      <w:numFmt w:val="bullet"/>
      <w:lvlText w:val=""/>
      <w:lvlJc w:val="left"/>
      <w:pPr>
        <w:ind w:left="953" w:hanging="360"/>
      </w:pPr>
      <w:rPr>
        <w:rFonts w:ascii="Symbol" w:eastAsia="Symbol" w:hAnsi="Symbol" w:cs="Symbol"/>
        <w:b/>
        <w:bCs/>
        <w:w w:val="100"/>
        <w:sz w:val="22"/>
        <w:szCs w:val="22"/>
        <w:lang w:val="it-CH" w:eastAsia="it-CH" w:bidi="it-CH"/>
      </w:rPr>
    </w:lvl>
    <w:lvl w:ilvl="1">
      <w:numFmt w:val="bullet"/>
      <w:lvlText w:val="o"/>
      <w:lvlJc w:val="left"/>
      <w:pPr>
        <w:ind w:left="1673" w:hanging="360"/>
      </w:pPr>
      <w:rPr>
        <w:rFonts w:ascii="Courier New" w:eastAsia="Courier New" w:hAnsi="Courier New" w:cs="Courier New"/>
        <w:w w:val="100"/>
        <w:sz w:val="22"/>
        <w:szCs w:val="22"/>
        <w:lang w:val="it-CH" w:eastAsia="it-CH" w:bidi="it-CH"/>
      </w:rPr>
    </w:lvl>
    <w:lvl w:ilvl="2">
      <w:numFmt w:val="bullet"/>
      <w:lvlText w:val="•"/>
      <w:lvlJc w:val="left"/>
      <w:pPr>
        <w:ind w:left="2602" w:hanging="360"/>
      </w:pPr>
      <w:rPr>
        <w:lang w:val="it-CH" w:eastAsia="it-CH" w:bidi="it-CH"/>
      </w:rPr>
    </w:lvl>
    <w:lvl w:ilvl="3">
      <w:numFmt w:val="bullet"/>
      <w:lvlText w:val="•"/>
      <w:lvlJc w:val="left"/>
      <w:pPr>
        <w:ind w:left="3525" w:hanging="360"/>
      </w:pPr>
      <w:rPr>
        <w:lang w:val="it-CH" w:eastAsia="it-CH" w:bidi="it-CH"/>
      </w:rPr>
    </w:lvl>
    <w:lvl w:ilvl="4">
      <w:numFmt w:val="bullet"/>
      <w:lvlText w:val="•"/>
      <w:lvlJc w:val="left"/>
      <w:pPr>
        <w:ind w:left="4448" w:hanging="360"/>
      </w:pPr>
      <w:rPr>
        <w:lang w:val="it-CH" w:eastAsia="it-CH" w:bidi="it-CH"/>
      </w:rPr>
    </w:lvl>
    <w:lvl w:ilvl="5">
      <w:numFmt w:val="bullet"/>
      <w:lvlText w:val="•"/>
      <w:lvlJc w:val="left"/>
      <w:pPr>
        <w:ind w:left="5371" w:hanging="360"/>
      </w:pPr>
      <w:rPr>
        <w:lang w:val="it-CH" w:eastAsia="it-CH" w:bidi="it-CH"/>
      </w:rPr>
    </w:lvl>
    <w:lvl w:ilvl="6">
      <w:numFmt w:val="bullet"/>
      <w:lvlText w:val="•"/>
      <w:lvlJc w:val="left"/>
      <w:pPr>
        <w:ind w:left="6294" w:hanging="360"/>
      </w:pPr>
      <w:rPr>
        <w:lang w:val="it-CH" w:eastAsia="it-CH" w:bidi="it-CH"/>
      </w:rPr>
    </w:lvl>
    <w:lvl w:ilvl="7">
      <w:numFmt w:val="bullet"/>
      <w:lvlText w:val="•"/>
      <w:lvlJc w:val="left"/>
      <w:pPr>
        <w:ind w:left="7217" w:hanging="360"/>
      </w:pPr>
      <w:rPr>
        <w:lang w:val="it-CH" w:eastAsia="it-CH" w:bidi="it-CH"/>
      </w:rPr>
    </w:lvl>
    <w:lvl w:ilvl="8">
      <w:numFmt w:val="bullet"/>
      <w:lvlText w:val="•"/>
      <w:lvlJc w:val="left"/>
      <w:pPr>
        <w:ind w:left="8140" w:hanging="360"/>
      </w:pPr>
      <w:rPr>
        <w:lang w:val="it-CH" w:eastAsia="it-CH" w:bidi="it-CH"/>
      </w:rPr>
    </w:lvl>
  </w:abstractNum>
  <w:abstractNum w:abstractNumId="3" w15:restartNumberingAfterBreak="0">
    <w:nsid w:val="0F863EED"/>
    <w:multiLevelType w:val="hybridMultilevel"/>
    <w:tmpl w:val="7E6C61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9" w15:restartNumberingAfterBreak="0">
    <w:nsid w:val="28D8271A"/>
    <w:multiLevelType w:val="hybridMultilevel"/>
    <w:tmpl w:val="E2A68636"/>
    <w:lvl w:ilvl="0" w:tplc="DED63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B06D97"/>
    <w:multiLevelType w:val="multilevel"/>
    <w:tmpl w:val="0D248144"/>
    <w:lvl w:ilvl="0">
      <w:numFmt w:val="bullet"/>
      <w:lvlText w:val=""/>
      <w:lvlJc w:val="left"/>
      <w:pPr>
        <w:ind w:left="1027" w:hanging="284"/>
      </w:pPr>
      <w:rPr>
        <w:rFonts w:ascii="Symbol" w:eastAsia="Symbol" w:hAnsi="Symbol" w:cs="Symbol"/>
        <w:b/>
        <w:bCs/>
        <w:w w:val="100"/>
        <w:sz w:val="22"/>
        <w:szCs w:val="22"/>
        <w:lang w:val="it-CH" w:eastAsia="it-CH" w:bidi="it-CH"/>
      </w:rPr>
    </w:lvl>
    <w:lvl w:ilvl="1">
      <w:numFmt w:val="bullet"/>
      <w:lvlText w:val="o"/>
      <w:lvlJc w:val="left"/>
      <w:pPr>
        <w:ind w:left="1673" w:hanging="360"/>
      </w:pPr>
      <w:rPr>
        <w:rFonts w:ascii="Courier New" w:eastAsia="Courier New" w:hAnsi="Courier New" w:cs="Courier New"/>
        <w:w w:val="100"/>
        <w:sz w:val="22"/>
        <w:szCs w:val="22"/>
        <w:lang w:val="it-CH" w:eastAsia="it-CH" w:bidi="it-CH"/>
      </w:rPr>
    </w:lvl>
    <w:lvl w:ilvl="2">
      <w:numFmt w:val="bullet"/>
      <w:lvlText w:val="•"/>
      <w:lvlJc w:val="left"/>
      <w:pPr>
        <w:ind w:left="2602" w:hanging="360"/>
      </w:pPr>
      <w:rPr>
        <w:lang w:val="it-CH" w:eastAsia="it-CH" w:bidi="it-CH"/>
      </w:rPr>
    </w:lvl>
    <w:lvl w:ilvl="3">
      <w:numFmt w:val="bullet"/>
      <w:lvlText w:val="•"/>
      <w:lvlJc w:val="left"/>
      <w:pPr>
        <w:ind w:left="3525" w:hanging="360"/>
      </w:pPr>
      <w:rPr>
        <w:lang w:val="it-CH" w:eastAsia="it-CH" w:bidi="it-CH"/>
      </w:rPr>
    </w:lvl>
    <w:lvl w:ilvl="4">
      <w:numFmt w:val="bullet"/>
      <w:lvlText w:val="•"/>
      <w:lvlJc w:val="left"/>
      <w:pPr>
        <w:ind w:left="4448" w:hanging="360"/>
      </w:pPr>
      <w:rPr>
        <w:lang w:val="it-CH" w:eastAsia="it-CH" w:bidi="it-CH"/>
      </w:rPr>
    </w:lvl>
    <w:lvl w:ilvl="5">
      <w:numFmt w:val="bullet"/>
      <w:lvlText w:val="•"/>
      <w:lvlJc w:val="left"/>
      <w:pPr>
        <w:ind w:left="5371" w:hanging="360"/>
      </w:pPr>
      <w:rPr>
        <w:lang w:val="it-CH" w:eastAsia="it-CH" w:bidi="it-CH"/>
      </w:rPr>
    </w:lvl>
    <w:lvl w:ilvl="6">
      <w:numFmt w:val="bullet"/>
      <w:lvlText w:val="•"/>
      <w:lvlJc w:val="left"/>
      <w:pPr>
        <w:ind w:left="6294" w:hanging="360"/>
      </w:pPr>
      <w:rPr>
        <w:lang w:val="it-CH" w:eastAsia="it-CH" w:bidi="it-CH"/>
      </w:rPr>
    </w:lvl>
    <w:lvl w:ilvl="7">
      <w:numFmt w:val="bullet"/>
      <w:lvlText w:val="•"/>
      <w:lvlJc w:val="left"/>
      <w:pPr>
        <w:ind w:left="7217" w:hanging="360"/>
      </w:pPr>
      <w:rPr>
        <w:lang w:val="it-CH" w:eastAsia="it-CH" w:bidi="it-CH"/>
      </w:rPr>
    </w:lvl>
    <w:lvl w:ilvl="8">
      <w:numFmt w:val="bullet"/>
      <w:lvlText w:val="•"/>
      <w:lvlJc w:val="left"/>
      <w:pPr>
        <w:ind w:left="8140" w:hanging="360"/>
      </w:pPr>
      <w:rPr>
        <w:lang w:val="it-CH" w:eastAsia="it-CH" w:bidi="it-CH"/>
      </w:rPr>
    </w:lvl>
  </w:abstractNum>
  <w:abstractNum w:abstractNumId="12" w15:restartNumberingAfterBreak="0">
    <w:nsid w:val="2B786358"/>
    <w:multiLevelType w:val="multilevel"/>
    <w:tmpl w:val="F11C4138"/>
    <w:lvl w:ilvl="0">
      <w:numFmt w:val="bullet"/>
      <w:lvlText w:val=""/>
      <w:lvlJc w:val="left"/>
      <w:pPr>
        <w:ind w:left="1027" w:hanging="284"/>
      </w:pPr>
      <w:rPr>
        <w:rFonts w:ascii="Symbol" w:eastAsia="Symbol" w:hAnsi="Symbol" w:cs="Symbol"/>
        <w:b/>
        <w:bCs/>
        <w:w w:val="100"/>
        <w:sz w:val="22"/>
        <w:szCs w:val="22"/>
        <w:lang w:val="it-CH" w:eastAsia="it-CH" w:bidi="it-CH"/>
      </w:rPr>
    </w:lvl>
    <w:lvl w:ilvl="1">
      <w:numFmt w:val="bullet"/>
      <w:lvlText w:val="o"/>
      <w:lvlJc w:val="left"/>
      <w:pPr>
        <w:ind w:left="1673" w:hanging="360"/>
      </w:pPr>
      <w:rPr>
        <w:rFonts w:ascii="Courier New" w:eastAsia="Courier New" w:hAnsi="Courier New" w:cs="Courier New"/>
        <w:w w:val="100"/>
        <w:sz w:val="22"/>
        <w:szCs w:val="22"/>
        <w:lang w:val="it-CH" w:eastAsia="it-CH" w:bidi="it-CH"/>
      </w:rPr>
    </w:lvl>
    <w:lvl w:ilvl="2">
      <w:numFmt w:val="bullet"/>
      <w:lvlText w:val="•"/>
      <w:lvlJc w:val="left"/>
      <w:pPr>
        <w:ind w:left="2602" w:hanging="360"/>
      </w:pPr>
      <w:rPr>
        <w:lang w:val="it-CH" w:eastAsia="it-CH" w:bidi="it-CH"/>
      </w:rPr>
    </w:lvl>
    <w:lvl w:ilvl="3">
      <w:numFmt w:val="bullet"/>
      <w:lvlText w:val="•"/>
      <w:lvlJc w:val="left"/>
      <w:pPr>
        <w:ind w:left="3525" w:hanging="360"/>
      </w:pPr>
      <w:rPr>
        <w:lang w:val="it-CH" w:eastAsia="it-CH" w:bidi="it-CH"/>
      </w:rPr>
    </w:lvl>
    <w:lvl w:ilvl="4">
      <w:numFmt w:val="bullet"/>
      <w:lvlText w:val="•"/>
      <w:lvlJc w:val="left"/>
      <w:pPr>
        <w:ind w:left="4448" w:hanging="360"/>
      </w:pPr>
      <w:rPr>
        <w:lang w:val="it-CH" w:eastAsia="it-CH" w:bidi="it-CH"/>
      </w:rPr>
    </w:lvl>
    <w:lvl w:ilvl="5">
      <w:numFmt w:val="bullet"/>
      <w:lvlText w:val="•"/>
      <w:lvlJc w:val="left"/>
      <w:pPr>
        <w:ind w:left="5371" w:hanging="360"/>
      </w:pPr>
      <w:rPr>
        <w:lang w:val="it-CH" w:eastAsia="it-CH" w:bidi="it-CH"/>
      </w:rPr>
    </w:lvl>
    <w:lvl w:ilvl="6">
      <w:numFmt w:val="bullet"/>
      <w:lvlText w:val="•"/>
      <w:lvlJc w:val="left"/>
      <w:pPr>
        <w:ind w:left="6294" w:hanging="360"/>
      </w:pPr>
      <w:rPr>
        <w:lang w:val="it-CH" w:eastAsia="it-CH" w:bidi="it-CH"/>
      </w:rPr>
    </w:lvl>
    <w:lvl w:ilvl="7">
      <w:numFmt w:val="bullet"/>
      <w:lvlText w:val="•"/>
      <w:lvlJc w:val="left"/>
      <w:pPr>
        <w:ind w:left="7217" w:hanging="360"/>
      </w:pPr>
      <w:rPr>
        <w:lang w:val="it-CH" w:eastAsia="it-CH" w:bidi="it-CH"/>
      </w:rPr>
    </w:lvl>
    <w:lvl w:ilvl="8">
      <w:numFmt w:val="bullet"/>
      <w:lvlText w:val="•"/>
      <w:lvlJc w:val="left"/>
      <w:pPr>
        <w:ind w:left="8140" w:hanging="360"/>
      </w:pPr>
      <w:rPr>
        <w:lang w:val="it-CH" w:eastAsia="it-CH" w:bidi="it-CH"/>
      </w:rPr>
    </w:lvl>
  </w:abstractNum>
  <w:abstractNum w:abstractNumId="13"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6C97315"/>
    <w:multiLevelType w:val="multilevel"/>
    <w:tmpl w:val="8A38102C"/>
    <w:lvl w:ilvl="0">
      <w:start w:val="1"/>
      <w:numFmt w:val="decimal"/>
      <w:lvlText w:val="%1)"/>
      <w:lvlJc w:val="left"/>
      <w:pPr>
        <w:ind w:left="953" w:hanging="360"/>
      </w:pPr>
      <w:rPr>
        <w:rFonts w:ascii="Calibri" w:eastAsia="Calibri" w:hAnsi="Calibri" w:cs="Calibri"/>
        <w:w w:val="100"/>
        <w:sz w:val="22"/>
        <w:szCs w:val="22"/>
        <w:lang w:val="it-CH" w:eastAsia="it-CH" w:bidi="it-CH"/>
      </w:rPr>
    </w:lvl>
    <w:lvl w:ilvl="1">
      <w:numFmt w:val="bullet"/>
      <w:lvlText w:val="•"/>
      <w:lvlJc w:val="left"/>
      <w:pPr>
        <w:ind w:left="1862" w:hanging="360"/>
      </w:pPr>
      <w:rPr>
        <w:lang w:val="it-CH" w:eastAsia="it-CH" w:bidi="it-CH"/>
      </w:rPr>
    </w:lvl>
    <w:lvl w:ilvl="2">
      <w:numFmt w:val="bullet"/>
      <w:lvlText w:val="•"/>
      <w:lvlJc w:val="left"/>
      <w:pPr>
        <w:ind w:left="2765" w:hanging="360"/>
      </w:pPr>
      <w:rPr>
        <w:lang w:val="it-CH" w:eastAsia="it-CH" w:bidi="it-CH"/>
      </w:rPr>
    </w:lvl>
    <w:lvl w:ilvl="3">
      <w:numFmt w:val="bullet"/>
      <w:lvlText w:val="•"/>
      <w:lvlJc w:val="left"/>
      <w:pPr>
        <w:ind w:left="3667" w:hanging="360"/>
      </w:pPr>
      <w:rPr>
        <w:lang w:val="it-CH" w:eastAsia="it-CH" w:bidi="it-CH"/>
      </w:rPr>
    </w:lvl>
    <w:lvl w:ilvl="4">
      <w:numFmt w:val="bullet"/>
      <w:lvlText w:val="•"/>
      <w:lvlJc w:val="left"/>
      <w:pPr>
        <w:ind w:left="4570" w:hanging="360"/>
      </w:pPr>
      <w:rPr>
        <w:lang w:val="it-CH" w:eastAsia="it-CH" w:bidi="it-CH"/>
      </w:rPr>
    </w:lvl>
    <w:lvl w:ilvl="5">
      <w:numFmt w:val="bullet"/>
      <w:lvlText w:val="•"/>
      <w:lvlJc w:val="left"/>
      <w:pPr>
        <w:ind w:left="5473" w:hanging="360"/>
      </w:pPr>
      <w:rPr>
        <w:lang w:val="it-CH" w:eastAsia="it-CH" w:bidi="it-CH"/>
      </w:rPr>
    </w:lvl>
    <w:lvl w:ilvl="6">
      <w:numFmt w:val="bullet"/>
      <w:lvlText w:val="•"/>
      <w:lvlJc w:val="left"/>
      <w:pPr>
        <w:ind w:left="6375" w:hanging="360"/>
      </w:pPr>
      <w:rPr>
        <w:lang w:val="it-CH" w:eastAsia="it-CH" w:bidi="it-CH"/>
      </w:rPr>
    </w:lvl>
    <w:lvl w:ilvl="7">
      <w:numFmt w:val="bullet"/>
      <w:lvlText w:val="•"/>
      <w:lvlJc w:val="left"/>
      <w:pPr>
        <w:ind w:left="7278" w:hanging="360"/>
      </w:pPr>
      <w:rPr>
        <w:lang w:val="it-CH" w:eastAsia="it-CH" w:bidi="it-CH"/>
      </w:rPr>
    </w:lvl>
    <w:lvl w:ilvl="8">
      <w:numFmt w:val="bullet"/>
      <w:lvlText w:val="•"/>
      <w:lvlJc w:val="left"/>
      <w:pPr>
        <w:ind w:left="8181" w:hanging="360"/>
      </w:pPr>
      <w:rPr>
        <w:lang w:val="it-CH" w:eastAsia="it-CH" w:bidi="it-CH"/>
      </w:rPr>
    </w:lvl>
  </w:abstractNum>
  <w:abstractNum w:abstractNumId="15"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6" w15:restartNumberingAfterBreak="0">
    <w:nsid w:val="430F5263"/>
    <w:multiLevelType w:val="hybridMultilevel"/>
    <w:tmpl w:val="053AD9C0"/>
    <w:lvl w:ilvl="0" w:tplc="2886244E">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82B6332"/>
    <w:multiLevelType w:val="multilevel"/>
    <w:tmpl w:val="9E9EACD6"/>
    <w:lvl w:ilvl="0">
      <w:start w:val="1"/>
      <w:numFmt w:val="decimal"/>
      <w:lvlText w:val="%1)"/>
      <w:lvlJc w:val="left"/>
      <w:pPr>
        <w:ind w:left="953" w:hanging="360"/>
      </w:pPr>
      <w:rPr>
        <w:rFonts w:ascii="Calibri" w:eastAsia="Calibri" w:hAnsi="Calibri" w:cs="Calibri"/>
        <w:w w:val="100"/>
        <w:sz w:val="22"/>
        <w:szCs w:val="22"/>
        <w:lang w:val="it-CH" w:eastAsia="it-CH" w:bidi="it-CH"/>
      </w:rPr>
    </w:lvl>
    <w:lvl w:ilvl="1">
      <w:numFmt w:val="bullet"/>
      <w:lvlText w:val="•"/>
      <w:lvlJc w:val="left"/>
      <w:pPr>
        <w:ind w:left="1862" w:hanging="360"/>
      </w:pPr>
      <w:rPr>
        <w:lang w:val="it-CH" w:eastAsia="it-CH" w:bidi="it-CH"/>
      </w:rPr>
    </w:lvl>
    <w:lvl w:ilvl="2">
      <w:numFmt w:val="bullet"/>
      <w:lvlText w:val="•"/>
      <w:lvlJc w:val="left"/>
      <w:pPr>
        <w:ind w:left="2765" w:hanging="360"/>
      </w:pPr>
      <w:rPr>
        <w:lang w:val="it-CH" w:eastAsia="it-CH" w:bidi="it-CH"/>
      </w:rPr>
    </w:lvl>
    <w:lvl w:ilvl="3">
      <w:numFmt w:val="bullet"/>
      <w:lvlText w:val="•"/>
      <w:lvlJc w:val="left"/>
      <w:pPr>
        <w:ind w:left="3667" w:hanging="360"/>
      </w:pPr>
      <w:rPr>
        <w:lang w:val="it-CH" w:eastAsia="it-CH" w:bidi="it-CH"/>
      </w:rPr>
    </w:lvl>
    <w:lvl w:ilvl="4">
      <w:numFmt w:val="bullet"/>
      <w:lvlText w:val="•"/>
      <w:lvlJc w:val="left"/>
      <w:pPr>
        <w:ind w:left="4570" w:hanging="360"/>
      </w:pPr>
      <w:rPr>
        <w:lang w:val="it-CH" w:eastAsia="it-CH" w:bidi="it-CH"/>
      </w:rPr>
    </w:lvl>
    <w:lvl w:ilvl="5">
      <w:numFmt w:val="bullet"/>
      <w:lvlText w:val="•"/>
      <w:lvlJc w:val="left"/>
      <w:pPr>
        <w:ind w:left="5473" w:hanging="360"/>
      </w:pPr>
      <w:rPr>
        <w:lang w:val="it-CH" w:eastAsia="it-CH" w:bidi="it-CH"/>
      </w:rPr>
    </w:lvl>
    <w:lvl w:ilvl="6">
      <w:numFmt w:val="bullet"/>
      <w:lvlText w:val="•"/>
      <w:lvlJc w:val="left"/>
      <w:pPr>
        <w:ind w:left="6375" w:hanging="360"/>
      </w:pPr>
      <w:rPr>
        <w:lang w:val="it-CH" w:eastAsia="it-CH" w:bidi="it-CH"/>
      </w:rPr>
    </w:lvl>
    <w:lvl w:ilvl="7">
      <w:numFmt w:val="bullet"/>
      <w:lvlText w:val="•"/>
      <w:lvlJc w:val="left"/>
      <w:pPr>
        <w:ind w:left="7278" w:hanging="360"/>
      </w:pPr>
      <w:rPr>
        <w:lang w:val="it-CH" w:eastAsia="it-CH" w:bidi="it-CH"/>
      </w:rPr>
    </w:lvl>
    <w:lvl w:ilvl="8">
      <w:numFmt w:val="bullet"/>
      <w:lvlText w:val="•"/>
      <w:lvlJc w:val="left"/>
      <w:pPr>
        <w:ind w:left="8181" w:hanging="360"/>
      </w:pPr>
      <w:rPr>
        <w:lang w:val="it-CH" w:eastAsia="it-CH" w:bidi="it-CH"/>
      </w:rPr>
    </w:lvl>
  </w:abstractNum>
  <w:abstractNum w:abstractNumId="19"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EB2BD4"/>
    <w:multiLevelType w:val="hybridMultilevel"/>
    <w:tmpl w:val="55BCA6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2" w15:restartNumberingAfterBreak="0">
    <w:nsid w:val="5971094D"/>
    <w:multiLevelType w:val="multilevel"/>
    <w:tmpl w:val="E96090E0"/>
    <w:lvl w:ilvl="0">
      <w:numFmt w:val="bullet"/>
      <w:lvlText w:val=""/>
      <w:lvlJc w:val="left"/>
      <w:pPr>
        <w:ind w:left="953" w:hanging="360"/>
      </w:pPr>
      <w:rPr>
        <w:rFonts w:ascii="Symbol" w:eastAsia="Symbol" w:hAnsi="Symbol" w:cs="Symbol"/>
        <w:b/>
        <w:bCs/>
        <w:w w:val="100"/>
        <w:sz w:val="22"/>
        <w:szCs w:val="22"/>
        <w:lang w:val="it-CH" w:eastAsia="it-CH" w:bidi="it-CH"/>
      </w:rPr>
    </w:lvl>
    <w:lvl w:ilvl="1">
      <w:numFmt w:val="bullet"/>
      <w:lvlText w:val="o"/>
      <w:lvlJc w:val="left"/>
      <w:pPr>
        <w:ind w:left="1673" w:hanging="360"/>
      </w:pPr>
      <w:rPr>
        <w:rFonts w:ascii="Courier New" w:eastAsia="Courier New" w:hAnsi="Courier New" w:cs="Courier New"/>
        <w:w w:val="100"/>
        <w:sz w:val="22"/>
        <w:szCs w:val="22"/>
        <w:lang w:val="it-CH" w:eastAsia="it-CH" w:bidi="it-CH"/>
      </w:rPr>
    </w:lvl>
    <w:lvl w:ilvl="2">
      <w:numFmt w:val="bullet"/>
      <w:lvlText w:val="•"/>
      <w:lvlJc w:val="left"/>
      <w:pPr>
        <w:ind w:left="2602" w:hanging="360"/>
      </w:pPr>
      <w:rPr>
        <w:lang w:val="it-CH" w:eastAsia="it-CH" w:bidi="it-CH"/>
      </w:rPr>
    </w:lvl>
    <w:lvl w:ilvl="3">
      <w:numFmt w:val="bullet"/>
      <w:lvlText w:val="•"/>
      <w:lvlJc w:val="left"/>
      <w:pPr>
        <w:ind w:left="3525" w:hanging="360"/>
      </w:pPr>
      <w:rPr>
        <w:lang w:val="it-CH" w:eastAsia="it-CH" w:bidi="it-CH"/>
      </w:rPr>
    </w:lvl>
    <w:lvl w:ilvl="4">
      <w:numFmt w:val="bullet"/>
      <w:lvlText w:val="•"/>
      <w:lvlJc w:val="left"/>
      <w:pPr>
        <w:ind w:left="4448" w:hanging="360"/>
      </w:pPr>
      <w:rPr>
        <w:lang w:val="it-CH" w:eastAsia="it-CH" w:bidi="it-CH"/>
      </w:rPr>
    </w:lvl>
    <w:lvl w:ilvl="5">
      <w:numFmt w:val="bullet"/>
      <w:lvlText w:val="•"/>
      <w:lvlJc w:val="left"/>
      <w:pPr>
        <w:ind w:left="5371" w:hanging="360"/>
      </w:pPr>
      <w:rPr>
        <w:lang w:val="it-CH" w:eastAsia="it-CH" w:bidi="it-CH"/>
      </w:rPr>
    </w:lvl>
    <w:lvl w:ilvl="6">
      <w:numFmt w:val="bullet"/>
      <w:lvlText w:val="•"/>
      <w:lvlJc w:val="left"/>
      <w:pPr>
        <w:ind w:left="6294" w:hanging="360"/>
      </w:pPr>
      <w:rPr>
        <w:lang w:val="it-CH" w:eastAsia="it-CH" w:bidi="it-CH"/>
      </w:rPr>
    </w:lvl>
    <w:lvl w:ilvl="7">
      <w:numFmt w:val="bullet"/>
      <w:lvlText w:val="•"/>
      <w:lvlJc w:val="left"/>
      <w:pPr>
        <w:ind w:left="7217" w:hanging="360"/>
      </w:pPr>
      <w:rPr>
        <w:lang w:val="it-CH" w:eastAsia="it-CH" w:bidi="it-CH"/>
      </w:rPr>
    </w:lvl>
    <w:lvl w:ilvl="8">
      <w:numFmt w:val="bullet"/>
      <w:lvlText w:val="•"/>
      <w:lvlJc w:val="left"/>
      <w:pPr>
        <w:ind w:left="8140" w:hanging="360"/>
      </w:pPr>
      <w:rPr>
        <w:lang w:val="it-CH" w:eastAsia="it-CH" w:bidi="it-CH"/>
      </w:rPr>
    </w:lvl>
  </w:abstractNum>
  <w:abstractNum w:abstractNumId="23"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F70748"/>
    <w:multiLevelType w:val="hybridMultilevel"/>
    <w:tmpl w:val="FF8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6" w15:restartNumberingAfterBreak="0">
    <w:nsid w:val="6D104F51"/>
    <w:multiLevelType w:val="hybridMultilevel"/>
    <w:tmpl w:val="165E5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7"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32" w15:restartNumberingAfterBreak="0">
    <w:nsid w:val="7A6F43A2"/>
    <w:multiLevelType w:val="multilevel"/>
    <w:tmpl w:val="4746CF78"/>
    <w:lvl w:ilvl="0">
      <w:start w:val="1"/>
      <w:numFmt w:val="decimal"/>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C134573"/>
    <w:multiLevelType w:val="hybridMultilevel"/>
    <w:tmpl w:val="1754798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4"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35"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3"/>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9"/>
  </w:num>
  <w:num w:numId="5">
    <w:abstractNumId w:val="10"/>
  </w:num>
  <w:num w:numId="6">
    <w:abstractNumId w:val="5"/>
  </w:num>
  <w:num w:numId="7">
    <w:abstractNumId w:val="23"/>
  </w:num>
  <w:num w:numId="8">
    <w:abstractNumId w:val="29"/>
  </w:num>
  <w:num w:numId="9">
    <w:abstractNumId w:val="21"/>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7"/>
  </w:num>
  <w:num w:numId="13">
    <w:abstractNumId w:val="15"/>
  </w:num>
  <w:num w:numId="14">
    <w:abstractNumId w:val="8"/>
  </w:num>
  <w:num w:numId="15">
    <w:abstractNumId w:val="31"/>
  </w:num>
  <w:num w:numId="16">
    <w:abstractNumId w:val="25"/>
  </w:num>
  <w:num w:numId="17">
    <w:abstractNumId w:val="4"/>
  </w:num>
  <w:num w:numId="18">
    <w:abstractNumId w:val="1"/>
  </w:num>
  <w:num w:numId="19">
    <w:abstractNumId w:val="0"/>
  </w:num>
  <w:num w:numId="20">
    <w:abstractNumId w:val="28"/>
  </w:num>
  <w:num w:numId="21">
    <w:abstractNumId w:val="7"/>
  </w:num>
  <w:num w:numId="22">
    <w:abstractNumId w:val="34"/>
  </w:num>
  <w:num w:numId="23">
    <w:abstractNumId w:val="20"/>
  </w:num>
  <w:num w:numId="24">
    <w:abstractNumId w:val="9"/>
  </w:num>
  <w:num w:numId="25">
    <w:abstractNumId w:val="26"/>
  </w:num>
  <w:num w:numId="26">
    <w:abstractNumId w:val="24"/>
  </w:num>
  <w:num w:numId="27">
    <w:abstractNumId w:val="3"/>
  </w:num>
  <w:num w:numId="28">
    <w:abstractNumId w:val="35"/>
  </w:num>
  <w:num w:numId="29">
    <w:abstractNumId w:val="32"/>
  </w:num>
  <w:num w:numId="30">
    <w:abstractNumId w:val="16"/>
  </w:num>
  <w:num w:numId="31">
    <w:abstractNumId w:val="33"/>
  </w:num>
  <w:num w:numId="32">
    <w:abstractNumId w:val="22"/>
  </w:num>
  <w:num w:numId="33">
    <w:abstractNumId w:val="11"/>
  </w:num>
  <w:num w:numId="34">
    <w:abstractNumId w:val="14"/>
  </w:num>
  <w:num w:numId="35">
    <w:abstractNumId w:val="2"/>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71"/>
    <w:rsid w:val="00056425"/>
    <w:rsid w:val="00062C16"/>
    <w:rsid w:val="00073FD4"/>
    <w:rsid w:val="00082EB0"/>
    <w:rsid w:val="0009445D"/>
    <w:rsid w:val="000D6EDD"/>
    <w:rsid w:val="00107C86"/>
    <w:rsid w:val="00114781"/>
    <w:rsid w:val="00152187"/>
    <w:rsid w:val="0017107D"/>
    <w:rsid w:val="0017133E"/>
    <w:rsid w:val="00180F3B"/>
    <w:rsid w:val="001B59BD"/>
    <w:rsid w:val="00283216"/>
    <w:rsid w:val="00296F84"/>
    <w:rsid w:val="002B3873"/>
    <w:rsid w:val="002B698B"/>
    <w:rsid w:val="002C0D3F"/>
    <w:rsid w:val="002F4A1C"/>
    <w:rsid w:val="0030432D"/>
    <w:rsid w:val="00320000"/>
    <w:rsid w:val="0032692E"/>
    <w:rsid w:val="003362B4"/>
    <w:rsid w:val="00341CED"/>
    <w:rsid w:val="003453D1"/>
    <w:rsid w:val="00346B6F"/>
    <w:rsid w:val="00346C2D"/>
    <w:rsid w:val="0036544B"/>
    <w:rsid w:val="00381A93"/>
    <w:rsid w:val="0039601B"/>
    <w:rsid w:val="003A53C6"/>
    <w:rsid w:val="003B4DEE"/>
    <w:rsid w:val="003C16EA"/>
    <w:rsid w:val="003F3768"/>
    <w:rsid w:val="00432073"/>
    <w:rsid w:val="00435BA3"/>
    <w:rsid w:val="00452A7E"/>
    <w:rsid w:val="00483B1C"/>
    <w:rsid w:val="004B6B6F"/>
    <w:rsid w:val="004C5003"/>
    <w:rsid w:val="004E176C"/>
    <w:rsid w:val="004F3C67"/>
    <w:rsid w:val="00522EC0"/>
    <w:rsid w:val="0053660F"/>
    <w:rsid w:val="00564B38"/>
    <w:rsid w:val="005720BE"/>
    <w:rsid w:val="00577B4B"/>
    <w:rsid w:val="005824C4"/>
    <w:rsid w:val="0059602E"/>
    <w:rsid w:val="005B03BF"/>
    <w:rsid w:val="005F0022"/>
    <w:rsid w:val="0062210D"/>
    <w:rsid w:val="006470C0"/>
    <w:rsid w:val="00674450"/>
    <w:rsid w:val="006B149D"/>
    <w:rsid w:val="006E1E7D"/>
    <w:rsid w:val="006E7EFB"/>
    <w:rsid w:val="00723E71"/>
    <w:rsid w:val="0073572C"/>
    <w:rsid w:val="00747C39"/>
    <w:rsid w:val="007957FF"/>
    <w:rsid w:val="0079646F"/>
    <w:rsid w:val="0082115E"/>
    <w:rsid w:val="0089464E"/>
    <w:rsid w:val="008B2EE9"/>
    <w:rsid w:val="008B4BE0"/>
    <w:rsid w:val="008F31DF"/>
    <w:rsid w:val="00900737"/>
    <w:rsid w:val="009129CD"/>
    <w:rsid w:val="00942AAE"/>
    <w:rsid w:val="0096184C"/>
    <w:rsid w:val="00963F36"/>
    <w:rsid w:val="009832AD"/>
    <w:rsid w:val="00983B5B"/>
    <w:rsid w:val="00995265"/>
    <w:rsid w:val="009F0022"/>
    <w:rsid w:val="009F7F96"/>
    <w:rsid w:val="00A05B99"/>
    <w:rsid w:val="00A133CF"/>
    <w:rsid w:val="00A8611B"/>
    <w:rsid w:val="00A9424E"/>
    <w:rsid w:val="00AA4118"/>
    <w:rsid w:val="00AA68D5"/>
    <w:rsid w:val="00AA779C"/>
    <w:rsid w:val="00AB5471"/>
    <w:rsid w:val="00AD146D"/>
    <w:rsid w:val="00AE4EA9"/>
    <w:rsid w:val="00AE6F3D"/>
    <w:rsid w:val="00AF5992"/>
    <w:rsid w:val="00B01474"/>
    <w:rsid w:val="00B0308F"/>
    <w:rsid w:val="00B364FB"/>
    <w:rsid w:val="00B378FB"/>
    <w:rsid w:val="00B56C78"/>
    <w:rsid w:val="00B61658"/>
    <w:rsid w:val="00B93BA2"/>
    <w:rsid w:val="00BA3A62"/>
    <w:rsid w:val="00BB3B75"/>
    <w:rsid w:val="00BF3FC3"/>
    <w:rsid w:val="00C106C2"/>
    <w:rsid w:val="00C156D3"/>
    <w:rsid w:val="00C35AC3"/>
    <w:rsid w:val="00C37B12"/>
    <w:rsid w:val="00C92A1A"/>
    <w:rsid w:val="00C93AF0"/>
    <w:rsid w:val="00C946E4"/>
    <w:rsid w:val="00CD2790"/>
    <w:rsid w:val="00CE008E"/>
    <w:rsid w:val="00CE73B1"/>
    <w:rsid w:val="00D54A9E"/>
    <w:rsid w:val="00D76075"/>
    <w:rsid w:val="00D83F47"/>
    <w:rsid w:val="00DB3DE4"/>
    <w:rsid w:val="00DF434B"/>
    <w:rsid w:val="00E15EE0"/>
    <w:rsid w:val="00E2192F"/>
    <w:rsid w:val="00E762E7"/>
    <w:rsid w:val="00EA22D9"/>
    <w:rsid w:val="00F22EEA"/>
    <w:rsid w:val="00FC1051"/>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ECF6B5-9D1B-4D0B-911D-D0172F2C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link w:val="Titolo6Carattere"/>
    <w:semiHidden/>
    <w:unhideWhenUsed/>
    <w:qFormat/>
    <w:rsid w:val="00AB5471"/>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rsid w:val="00AB5471"/>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semiHidden/>
    <w:unhideWhenUsed/>
    <w:qFormat/>
    <w:rsid w:val="00AB5471"/>
    <w:pPr>
      <w:keepNext/>
      <w:keepLines/>
      <w:spacing w:before="200"/>
      <w:ind w:left="1440" w:hanging="1440"/>
      <w:outlineLvl w:val="7"/>
    </w:pPr>
    <w:rPr>
      <w:rFonts w:asciiTheme="majorHAnsi" w:eastAsiaTheme="majorEastAsia" w:hAnsiTheme="majorHAnsi" w:cstheme="majorBidi"/>
      <w:color w:val="404040" w:themeColor="text1" w:themeTint="BF"/>
      <w:sz w:val="20"/>
    </w:rPr>
  </w:style>
  <w:style w:type="paragraph" w:styleId="Titolo9">
    <w:name w:val="heading 9"/>
    <w:basedOn w:val="Normale"/>
    <w:next w:val="Normale"/>
    <w:link w:val="Titolo9Carattere"/>
    <w:semiHidden/>
    <w:unhideWhenUsed/>
    <w:qFormat/>
    <w:rsid w:val="00AB5471"/>
    <w:pPr>
      <w:keepNext/>
      <w:keepLines/>
      <w:spacing w:before="200"/>
      <w:ind w:left="1584" w:hanging="1584"/>
      <w:outlineLvl w:val="8"/>
    </w:pPr>
    <w:rPr>
      <w:rFonts w:asciiTheme="majorHAnsi" w:eastAsiaTheme="majorEastAsia" w:hAnsiTheme="majorHAnsi" w:cstheme="majorBidi"/>
      <w:i/>
      <w:iCs/>
      <w:color w:val="404040" w:themeColor="text1" w:themeTint="B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qFormat/>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link w:val="ParagrafoelencoCarattere"/>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 w:type="character" w:customStyle="1" w:styleId="Titolo6Carattere">
    <w:name w:val="Titolo 6 Carattere"/>
    <w:basedOn w:val="Carpredefinitoparagrafo"/>
    <w:link w:val="Titolo6"/>
    <w:semiHidden/>
    <w:rsid w:val="00AB5471"/>
    <w:rPr>
      <w:rFonts w:asciiTheme="majorHAnsi" w:eastAsiaTheme="majorEastAsia" w:hAnsiTheme="majorHAnsi" w:cstheme="majorBidi"/>
      <w:i/>
      <w:iCs/>
      <w:color w:val="243F60" w:themeColor="accent1" w:themeShade="7F"/>
      <w:sz w:val="24"/>
      <w:lang w:val="it-IT" w:eastAsia="it-IT"/>
    </w:rPr>
  </w:style>
  <w:style w:type="character" w:customStyle="1" w:styleId="Titolo7Carattere">
    <w:name w:val="Titolo 7 Carattere"/>
    <w:basedOn w:val="Carpredefinitoparagrafo"/>
    <w:link w:val="Titolo7"/>
    <w:semiHidden/>
    <w:rsid w:val="00AB5471"/>
    <w:rPr>
      <w:rFonts w:asciiTheme="majorHAnsi" w:eastAsiaTheme="majorEastAsia" w:hAnsiTheme="majorHAnsi" w:cstheme="majorBidi"/>
      <w:i/>
      <w:iCs/>
      <w:color w:val="404040" w:themeColor="text1" w:themeTint="BF"/>
      <w:sz w:val="24"/>
      <w:lang w:val="it-IT" w:eastAsia="it-IT"/>
    </w:rPr>
  </w:style>
  <w:style w:type="character" w:customStyle="1" w:styleId="Titolo8Carattere">
    <w:name w:val="Titolo 8 Carattere"/>
    <w:basedOn w:val="Carpredefinitoparagrafo"/>
    <w:link w:val="Titolo8"/>
    <w:semiHidden/>
    <w:rsid w:val="00AB5471"/>
    <w:rPr>
      <w:rFonts w:asciiTheme="majorHAnsi" w:eastAsiaTheme="majorEastAsia" w:hAnsiTheme="majorHAnsi" w:cstheme="majorBidi"/>
      <w:color w:val="404040" w:themeColor="text1" w:themeTint="BF"/>
      <w:lang w:val="it-IT" w:eastAsia="it-IT"/>
    </w:rPr>
  </w:style>
  <w:style w:type="character" w:customStyle="1" w:styleId="Titolo9Carattere">
    <w:name w:val="Titolo 9 Carattere"/>
    <w:basedOn w:val="Carpredefinitoparagrafo"/>
    <w:link w:val="Titolo9"/>
    <w:semiHidden/>
    <w:rsid w:val="00AB5471"/>
    <w:rPr>
      <w:rFonts w:asciiTheme="majorHAnsi" w:eastAsiaTheme="majorEastAsia" w:hAnsiTheme="majorHAnsi" w:cstheme="majorBidi"/>
      <w:i/>
      <w:iCs/>
      <w:color w:val="404040" w:themeColor="text1" w:themeTint="BF"/>
      <w:lang w:val="it-IT" w:eastAsia="it-IT"/>
    </w:rPr>
  </w:style>
  <w:style w:type="character" w:customStyle="1" w:styleId="ParagrafoelencoCarattere">
    <w:name w:val="Paragrafo elenco Carattere"/>
    <w:basedOn w:val="Carpredefinitoparagrafo"/>
    <w:link w:val="Paragrafoelenco"/>
    <w:uiPriority w:val="34"/>
    <w:rsid w:val="00AB5471"/>
    <w:rPr>
      <w:rFonts w:ascii="Arial" w:hAnsi="Arial"/>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ea.org/commentaries/put-clean-energy-at-the-heart-of-stimulus-plans-to-counter-the-coronavirus-crisis" TargetMode="External"/><Relationship Id="rId18" Type="http://schemas.openxmlformats.org/officeDocument/2006/relationships/hyperlink" Target="https://thehill.com/opinion/energy-environment/487661-coronavirus-crisis-opens-new-paths-toward-clean-energy" TargetMode="External"/><Relationship Id="rId26" Type="http://schemas.openxmlformats.org/officeDocument/2006/relationships/hyperlink" Target="https://zenodo.org/record/2649817" TargetMode="External"/><Relationship Id="rId3" Type="http://schemas.openxmlformats.org/officeDocument/2006/relationships/settings" Target="settings.xml"/><Relationship Id="rId21" Type="http://schemas.openxmlformats.org/officeDocument/2006/relationships/hyperlink" Target="https://www.bafu.admin.ch/bafu/it/home/temi/biodiversita/info-specialisti/stato-della-biodiversita-in-svizzera.html" TargetMode="External"/><Relationship Id="rId7" Type="http://schemas.openxmlformats.org/officeDocument/2006/relationships/footer" Target="footer1.xml"/><Relationship Id="rId12" Type="http://schemas.openxmlformats.org/officeDocument/2006/relationships/hyperlink" Target="https://www.iea.org/commentaries/put-clean-energy-at-the-heart-of-stimulus-plans-to-counter-the-coronavirus-crisis" TargetMode="External"/><Relationship Id="rId17" Type="http://schemas.openxmlformats.org/officeDocument/2006/relationships/hyperlink" Target="https://www.seeker.com/climate/ipcc-report-co2-capture-is-necessary-to-avoid-perilous-climate-change" TargetMode="External"/><Relationship Id="rId25" Type="http://schemas.openxmlformats.org/officeDocument/2006/relationships/hyperlink" Target="https://www.globalccsinstitute.com/wp-content/uploads/2019/03/BECCS-Perspective_FINAL_18-March.pdf" TargetMode="External"/><Relationship Id="rId2" Type="http://schemas.openxmlformats.org/officeDocument/2006/relationships/styles" Target="styles.xml"/><Relationship Id="rId16" Type="http://schemas.openxmlformats.org/officeDocument/2006/relationships/hyperlink" Target="https://www.seeker.com/climate/ipcc-report-co2-capture-is-necessary-to-avoid-perilous-climate-change" TargetMode="External"/><Relationship Id="rId20" Type="http://schemas.openxmlformats.org/officeDocument/2006/relationships/hyperlink" Target="https://www.bafu.admin.ch/bafu/it/home/temi/clima/comunicati.msg-id-7872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environment/2020/mar/12/coronovirus-poses-threat-to-climate-action-says-watchdog" TargetMode="External"/><Relationship Id="rId24" Type="http://schemas.openxmlformats.org/officeDocument/2006/relationships/hyperlink" Target="https://www.globalccsinstitute.com/wp-content/uploads/2019/03/BECCS-Perspective_FINAL_18-March.pdf" TargetMode="External"/><Relationship Id="rId5" Type="http://schemas.openxmlformats.org/officeDocument/2006/relationships/footnotes" Target="footnotes.xml"/><Relationship Id="rId15" Type="http://schemas.openxmlformats.org/officeDocument/2006/relationships/hyperlink" Target="https://www.bloomberg.com/news/articles/2020-03-18/green-projects-could-pull-economies-out-of-the-coronavirus-slump?srnd=green" TargetMode="External"/><Relationship Id="rId23" Type="http://schemas.openxmlformats.org/officeDocument/2006/relationships/hyperlink" Target="https://www.climeworks.com/" TargetMode="External"/><Relationship Id="rId28" Type="http://schemas.openxmlformats.org/officeDocument/2006/relationships/theme" Target="theme/theme1.xml"/><Relationship Id="rId10" Type="http://schemas.openxmlformats.org/officeDocument/2006/relationships/hyperlink" Target="https://www.theguardian.com/environment/2020/mar/12/coronovirus-poses-threat-to-climate-action-says-watchdog" TargetMode="External"/><Relationship Id="rId19" Type="http://schemas.openxmlformats.org/officeDocument/2006/relationships/hyperlink" Target="https://thehill.com/opinion/energy-environment/487661-coronavirus-crisis-opens-new-paths-toward-clean-energy" TargetMode="External"/><Relationship Id="rId4" Type="http://schemas.openxmlformats.org/officeDocument/2006/relationships/webSettings" Target="webSettings.xml"/><Relationship Id="rId9" Type="http://schemas.openxmlformats.org/officeDocument/2006/relationships/hyperlink" Target="https://www.internazionale.it/opinione/gabriele-crescente/2020/03/19/coronavirus-climam" TargetMode="External"/><Relationship Id="rId14" Type="http://schemas.openxmlformats.org/officeDocument/2006/relationships/hyperlink" Target="https://www.bloomberg.com/news/articles/2020-03-18/green-projects-could-pull-economies-out-of-the-coronavirus-slump?srnd=green" TargetMode="External"/><Relationship Id="rId22" Type="http://schemas.openxmlformats.org/officeDocument/2006/relationships/hyperlink" Target="https://www.bafu.admin.ch/bafu/it/home/temi/biodiversita/info-specialisti/stato-della-biodiversita-in-svizzera.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vese.ch/wp-content/uploads/pvtarif/pvtarif2/appPvMapExpert/pvtarif-map-expert-fr.html" TargetMode="External"/><Relationship Id="rId2" Type="http://schemas.openxmlformats.org/officeDocument/2006/relationships/hyperlink" Target="https://www4.ti.ch/area-media/comunicati/dettaglio-comunicato/?NEWS_ID=186301&amp;tx_tichareamedia_comunicazioni%5Baction%5D=show&amp;tx_tichareamedia_comunicazioni%5Bcontroller%5D=Comunicazioni&amp;cHash=731e2b1fd03499304114a1e67288ce2d" TargetMode="External"/><Relationship Id="rId1" Type="http://schemas.openxmlformats.org/officeDocument/2006/relationships/hyperlink" Target="https://www4.ti.ch/area-media/comunicati/dettaglio-comunicato/?NEWS_ID=188161&amp;tx_tichareamedia_comunicazioni%5Baction%5D=show&amp;tx_tichareamedia_comunicazioni%5Bcontroller%5D=Comunicazioni&amp;cHash=df9c145face29ec28e1f9f4501ef60e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5475</Words>
  <Characters>35639</Characters>
  <Application>Microsoft Office Word</Application>
  <DocSecurity>0</DocSecurity>
  <Lines>604</Lines>
  <Paragraphs>183</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40931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Agostinetti Jole</cp:lastModifiedBy>
  <cp:revision>2</cp:revision>
  <cp:lastPrinted>2020-11-13T13:39:00Z</cp:lastPrinted>
  <dcterms:created xsi:type="dcterms:W3CDTF">2020-11-13T13:39:00Z</dcterms:created>
  <dcterms:modified xsi:type="dcterms:W3CDTF">2020-11-13T13:39:00Z</dcterms:modified>
</cp:coreProperties>
</file>