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F0" w:rsidRPr="00595648" w:rsidRDefault="00EB72F0" w:rsidP="00EB72F0">
      <w:pPr>
        <w:widowControl w:val="0"/>
        <w:autoSpaceDE w:val="0"/>
        <w:autoSpaceDN w:val="0"/>
        <w:adjustRightInd w:val="0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Tutte le informazioni che figurano nel questionario vengono trattate in modo confidenziale.</w:t>
      </w:r>
    </w:p>
    <w:p w:rsidR="00EB72F0" w:rsidRPr="00595648" w:rsidRDefault="00EB72F0" w:rsidP="00EB72F0">
      <w:pPr>
        <w:widowControl w:val="0"/>
        <w:autoSpaceDE w:val="0"/>
        <w:autoSpaceDN w:val="0"/>
        <w:adjustRightInd w:val="0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Si prega di compilare il formulario in modo leggibile (stampatello). Grazie.</w:t>
      </w:r>
    </w:p>
    <w:p w:rsidR="00EB72F0" w:rsidRPr="00595648" w:rsidRDefault="00EB72F0" w:rsidP="00EB72F0">
      <w:pPr>
        <w:widowControl w:val="0"/>
        <w:autoSpaceDE w:val="0"/>
        <w:autoSpaceDN w:val="0"/>
        <w:adjustRightInd w:val="0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Theme="minorHAnsi" w:eastAsia="Times New Roman" w:hAnsiTheme="minorHAnsi" w:cstheme="minorHAnsi"/>
          <w:sz w:val="24"/>
          <w:szCs w:val="24"/>
          <w:u w:val="single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Nome: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FORMTEXT </w:instrTex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bookmarkEnd w:id="0"/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Cognome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: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FORMTEXT </w:instrTex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bookmarkEnd w:id="1"/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Data di nascita: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FORMTEXT </w:instrTex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bookmarkEnd w:id="2"/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Indirizzo: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FORMTEXT </w:instrTex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bookmarkEnd w:id="3"/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    </w:t>
      </w:r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Theme="minorHAnsi" w:eastAsia="Times New Roman" w:hAnsiTheme="minorHAnsi" w:cstheme="minorHAnsi"/>
          <w:sz w:val="24"/>
          <w:szCs w:val="24"/>
          <w:u w:val="single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NAP: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FORMTEXT </w:instrTex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bookmarkEnd w:id="4"/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Città: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FORMTEXT </w:instrTex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bookmarkEnd w:id="5"/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before="240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A)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>È affetto/a da allergie?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 xml:space="preserve">Sì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FORMCHECKBOX </w:instrText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bookmarkEnd w:id="6"/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 xml:space="preserve">No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FORMCHECKBOX </w:instrText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before="120"/>
        <w:ind w:firstLine="708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Se sì, precisi quale all</w:t>
      </w:r>
      <w:r w:rsidR="00F57447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ergia e che trattamento medico è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 richiesto:</w:t>
      </w:r>
    </w:p>
    <w:p w:rsidR="00EB72F0" w:rsidRPr="004E35C9" w:rsidRDefault="004E35C9" w:rsidP="00502D43">
      <w:pPr>
        <w:widowControl w:val="0"/>
        <w:autoSpaceDE w:val="0"/>
        <w:autoSpaceDN w:val="0"/>
        <w:adjustRightInd w:val="0"/>
        <w:spacing w:before="120"/>
        <w:ind w:left="709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FORMTEXT </w:instrTex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bookmarkEnd w:id="7"/>
    </w:p>
    <w:p w:rsidR="00EB72F0" w:rsidRPr="004E35C9" w:rsidRDefault="004E35C9" w:rsidP="00502D43">
      <w:pPr>
        <w:widowControl w:val="0"/>
        <w:autoSpaceDE w:val="0"/>
        <w:autoSpaceDN w:val="0"/>
        <w:adjustRightInd w:val="0"/>
        <w:spacing w:before="120"/>
        <w:ind w:left="709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FORMTEXT </w:instrTex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bookmarkEnd w:id="8"/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before="240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B)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>Segue una dieta?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Sì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FORMCHECKBOX </w:instrText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No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FORMCHECKBOX </w:instrText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</w:p>
    <w:p w:rsidR="004E35C9" w:rsidRDefault="00EB72F0" w:rsidP="00EB72F0">
      <w:pPr>
        <w:widowControl w:val="0"/>
        <w:autoSpaceDE w:val="0"/>
        <w:autoSpaceDN w:val="0"/>
        <w:adjustRightInd w:val="0"/>
        <w:spacing w:before="120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>Se sì, precisi: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 </w:t>
      </w:r>
    </w:p>
    <w:p w:rsidR="00EB72F0" w:rsidRPr="00595648" w:rsidRDefault="004E35C9" w:rsidP="00502D43">
      <w:pPr>
        <w:widowControl w:val="0"/>
        <w:autoSpaceDE w:val="0"/>
        <w:autoSpaceDN w:val="0"/>
        <w:adjustRightInd w:val="0"/>
        <w:spacing w:before="120"/>
        <w:ind w:left="709"/>
        <w:jc w:val="left"/>
        <w:rPr>
          <w:rFonts w:asciiTheme="minorHAnsi" w:eastAsia="Times New Roman" w:hAnsiTheme="minorHAnsi" w:cstheme="minorHAnsi"/>
          <w:sz w:val="24"/>
          <w:szCs w:val="24"/>
          <w:u w:val="single"/>
          <w:lang w:val="it-IT"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FORMTEXT </w:instrTex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bookmarkEnd w:id="9"/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before="240"/>
        <w:ind w:left="705" w:hanging="705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C)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 xml:space="preserve">Attualmente è affetto/a da disturbi alla salute oppure 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br/>
        <w:t xml:space="preserve">soffre delle conseguenze di un infortunio? 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 xml:space="preserve">Sì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FORMCHECKBOX </w:instrText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No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FORMCHECKBOX </w:instrText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</w:p>
    <w:p w:rsidR="004E35C9" w:rsidRDefault="00EB72F0" w:rsidP="00EB72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52"/>
        </w:tabs>
        <w:autoSpaceDE w:val="0"/>
        <w:autoSpaceDN w:val="0"/>
        <w:adjustRightInd w:val="0"/>
        <w:spacing w:before="120"/>
        <w:ind w:left="705" w:hanging="705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 xml:space="preserve">Se sì, specifichi: </w:t>
      </w:r>
    </w:p>
    <w:p w:rsidR="00EB72F0" w:rsidRPr="00595648" w:rsidRDefault="004E35C9" w:rsidP="00502D43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52"/>
        </w:tabs>
        <w:autoSpaceDE w:val="0"/>
        <w:autoSpaceDN w:val="0"/>
        <w:adjustRightInd w:val="0"/>
        <w:spacing w:before="120"/>
        <w:ind w:left="709" w:firstLine="4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FORMTEXT </w:instrTex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bookmarkEnd w:id="10"/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before="240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D)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>Segue un trattamento medico?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 xml:space="preserve">Sì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FORMCHECKBOX </w:instrText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No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FORMCHECKBOX </w:instrText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before="120"/>
        <w:ind w:left="705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Se sì, precisi e consegni per favore al Servizio un certificato medico 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br/>
        <w:t>comprovante quanto dichiarato:</w:t>
      </w:r>
    </w:p>
    <w:p w:rsidR="004E35C9" w:rsidRPr="004E35C9" w:rsidRDefault="004E35C9" w:rsidP="00502D43">
      <w:pPr>
        <w:widowControl w:val="0"/>
        <w:autoSpaceDE w:val="0"/>
        <w:autoSpaceDN w:val="0"/>
        <w:adjustRightInd w:val="0"/>
        <w:spacing w:before="120"/>
        <w:ind w:left="709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FORMTEXT </w:instrTex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</w:p>
    <w:p w:rsidR="004E35C9" w:rsidRPr="004E35C9" w:rsidRDefault="004E35C9" w:rsidP="00502D43">
      <w:pPr>
        <w:widowControl w:val="0"/>
        <w:autoSpaceDE w:val="0"/>
        <w:autoSpaceDN w:val="0"/>
        <w:adjustRightInd w:val="0"/>
        <w:spacing w:before="120"/>
        <w:ind w:left="709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FORMTEXT </w:instrTex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</w:p>
    <w:p w:rsidR="00EB72F0" w:rsidRPr="00595648" w:rsidRDefault="00EB72F0" w:rsidP="004E35C9">
      <w:pPr>
        <w:widowControl w:val="0"/>
        <w:autoSpaceDE w:val="0"/>
        <w:autoSpaceDN w:val="0"/>
        <w:adjustRightInd w:val="0"/>
        <w:spacing w:before="120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E)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>È seguito da uno psicologo/psichiatra?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 xml:space="preserve">Sì </w:t>
      </w:r>
      <w:bookmarkStart w:id="11" w:name="_GoBack"/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FORMCHECKBOX </w:instrText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bookmarkEnd w:id="11"/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No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FORMCHECKBOX </w:instrText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before="120"/>
        <w:ind w:left="705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Se sì, precisi e consegni per favore al Servizio un certificato 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br/>
        <w:t>comprovante quanto dichiarato:</w:t>
      </w:r>
    </w:p>
    <w:p w:rsidR="004E35C9" w:rsidRPr="004E35C9" w:rsidRDefault="004E35C9" w:rsidP="00502D43">
      <w:pPr>
        <w:widowControl w:val="0"/>
        <w:autoSpaceDE w:val="0"/>
        <w:autoSpaceDN w:val="0"/>
        <w:adjustRightInd w:val="0"/>
        <w:spacing w:before="120"/>
        <w:ind w:left="709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FORMTEXT </w:instrTex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</w:p>
    <w:p w:rsidR="004E35C9" w:rsidRPr="004E35C9" w:rsidRDefault="004E35C9" w:rsidP="00502D43">
      <w:pPr>
        <w:widowControl w:val="0"/>
        <w:autoSpaceDE w:val="0"/>
        <w:autoSpaceDN w:val="0"/>
        <w:adjustRightInd w:val="0"/>
        <w:spacing w:before="120"/>
        <w:ind w:left="709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FORMTEXT </w:instrTex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</w:p>
    <w:p w:rsidR="00EB72F0" w:rsidRPr="00595648" w:rsidRDefault="00EB72F0" w:rsidP="004E35C9">
      <w:pPr>
        <w:widowControl w:val="0"/>
        <w:autoSpaceDE w:val="0"/>
        <w:autoSpaceDN w:val="0"/>
        <w:adjustRightInd w:val="0"/>
        <w:spacing w:before="120"/>
        <w:ind w:left="705" w:hanging="705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F)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 xml:space="preserve">Prevede di sottoporsi prossimamente ad un intervento, 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br/>
        <w:t xml:space="preserve">chirurgico, di essere ricoverato in un ospedale? 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Sì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FORMCHECKBOX </w:instrText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No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FORMCHECKBOX </w:instrText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before="240"/>
        <w:ind w:left="705" w:hanging="705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G)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 xml:space="preserve">Soffre o ha sofferto di alcoolismo 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br/>
        <w:t>o di altre tossic</w:t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omanie (droghe, medicamenti)?</w:t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Sì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FORMCHECKBOX </w:instrText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No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FORMCHECKBOX </w:instrText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before="240"/>
        <w:jc w:val="left"/>
        <w:rPr>
          <w:rFonts w:asciiTheme="minorHAnsi" w:eastAsia="Times New Roman" w:hAnsiTheme="minorHAnsi" w:cstheme="minorHAnsi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lastRenderedPageBreak/>
        <w:t>H</w:t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)</w:t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>Fuma?</w:t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Sì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FORMCHECKBOX </w:instrText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  <w:r w:rsidR="00630E70"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No </w:t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FORMCHECKBOX </w:instrText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 w:rsidR="00502D4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 w:rsidR="004E35C9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before="240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I)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>Altre indicazioni di salute se necessario:</w:t>
      </w:r>
    </w:p>
    <w:p w:rsidR="004E35C9" w:rsidRPr="004E35C9" w:rsidRDefault="004E35C9" w:rsidP="00502D43">
      <w:pPr>
        <w:widowControl w:val="0"/>
        <w:autoSpaceDE w:val="0"/>
        <w:autoSpaceDN w:val="0"/>
        <w:adjustRightInd w:val="0"/>
        <w:spacing w:before="120"/>
        <w:ind w:left="709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FORMTEXT </w:instrTex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</w:p>
    <w:p w:rsidR="004E35C9" w:rsidRPr="004E35C9" w:rsidRDefault="004E35C9" w:rsidP="00502D43">
      <w:pPr>
        <w:widowControl w:val="0"/>
        <w:autoSpaceDE w:val="0"/>
        <w:autoSpaceDN w:val="0"/>
        <w:adjustRightInd w:val="0"/>
        <w:spacing w:before="120"/>
        <w:ind w:left="709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instrText xml:space="preserve"> FORMTEXT </w:instrTex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separate"/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noProof/>
          <w:sz w:val="24"/>
          <w:szCs w:val="24"/>
          <w:lang w:val="it-IT" w:eastAsia="it-IT"/>
        </w:rPr>
        <w:t> </w: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fldChar w:fldCharType="end"/>
      </w:r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before="120"/>
        <w:ind w:left="709"/>
        <w:jc w:val="left"/>
        <w:rPr>
          <w:rFonts w:asciiTheme="minorHAnsi" w:eastAsia="Times New Roman" w:hAnsiTheme="minorHAnsi" w:cstheme="minorHAnsi"/>
          <w:sz w:val="24"/>
          <w:szCs w:val="24"/>
          <w:u w:val="single"/>
          <w:lang w:val="it-IT" w:eastAsia="it-IT"/>
        </w:rPr>
      </w:pPr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before="240"/>
        <w:ind w:firstLine="12"/>
        <w:jc w:val="left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it-IT" w:eastAsia="it-IT"/>
        </w:rPr>
      </w:pPr>
      <w:r w:rsidRPr="00595648">
        <w:rPr>
          <w:rFonts w:asciiTheme="minorHAnsi" w:eastAsia="Times New Roman" w:hAnsiTheme="minorHAnsi" w:cstheme="minorHAnsi"/>
          <w:b/>
          <w:sz w:val="24"/>
          <w:szCs w:val="24"/>
          <w:u w:val="single"/>
          <w:lang w:val="it-IT" w:eastAsia="it-IT"/>
        </w:rPr>
        <w:t>Attestati/conferme da consegnare al Servizio:</w:t>
      </w:r>
    </w:p>
    <w:p w:rsidR="00EB72F0" w:rsidRPr="00595648" w:rsidRDefault="00EB72F0" w:rsidP="00EB72F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b/>
          <w:sz w:val="24"/>
          <w:szCs w:val="24"/>
          <w:lang w:val="it-IT" w:eastAsia="it-IT"/>
        </w:rPr>
        <w:t xml:space="preserve">Per soggiorni in Europa: 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fotocopia della tessera europea di assicur</w:t>
      </w:r>
      <w:smartTag w:uri="urn:schemas-microsoft-com:office:smarttags" w:element="PersonName">
        <w:r w:rsidRPr="00595648">
          <w:rPr>
            <w:rFonts w:asciiTheme="minorHAnsi" w:eastAsia="Times New Roman" w:hAnsiTheme="minorHAnsi" w:cstheme="minorHAnsi"/>
            <w:sz w:val="24"/>
            <w:szCs w:val="24"/>
            <w:lang w:val="it-IT" w:eastAsia="it-IT"/>
          </w:rPr>
          <w:t>azione</w:t>
        </w:r>
      </w:smartTag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 malattia, ottenibile presso la propria cassa malati.</w:t>
      </w:r>
    </w:p>
    <w:p w:rsidR="00EB72F0" w:rsidRPr="00595648" w:rsidRDefault="00EB72F0" w:rsidP="00EB72F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b/>
          <w:sz w:val="24"/>
          <w:szCs w:val="24"/>
          <w:lang w:val="it-IT" w:eastAsia="it-IT"/>
        </w:rPr>
        <w:t xml:space="preserve">Per soggiorni fuori Europa: 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una conferma dalla copertura assicurativa malattia e infortunio emessa dalla propria cassa malati, redatta nella lingua del paese ospitante o in inglese.</w:t>
      </w:r>
    </w:p>
    <w:p w:rsidR="00EB72F0" w:rsidRPr="00595648" w:rsidRDefault="00EB72F0" w:rsidP="00EB72F0">
      <w:pPr>
        <w:widowControl w:val="0"/>
        <w:autoSpaceDE w:val="0"/>
        <w:autoSpaceDN w:val="0"/>
        <w:adjustRightInd w:val="0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</w:p>
    <w:p w:rsidR="00EB72F0" w:rsidRPr="00595648" w:rsidRDefault="00EB72F0" w:rsidP="00EB72F0">
      <w:pPr>
        <w:widowControl w:val="0"/>
        <w:autoSpaceDE w:val="0"/>
        <w:autoSpaceDN w:val="0"/>
        <w:adjustRightInd w:val="0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</w:p>
    <w:p w:rsidR="00EB72F0" w:rsidRPr="00595648" w:rsidRDefault="00EB72F0" w:rsidP="00EB72F0">
      <w:pPr>
        <w:widowControl w:val="0"/>
        <w:autoSpaceDE w:val="0"/>
        <w:autoSpaceDN w:val="0"/>
        <w:adjustRightInd w:val="0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</w:p>
    <w:p w:rsidR="00EB72F0" w:rsidRPr="00595648" w:rsidRDefault="00EB72F0" w:rsidP="00EB72F0">
      <w:pPr>
        <w:widowControl w:val="0"/>
        <w:autoSpaceDE w:val="0"/>
        <w:autoSpaceDN w:val="0"/>
        <w:adjustRightInd w:val="0"/>
        <w:jc w:val="lef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Una falsa dichiarazione ai punti A) – H) può giustificare, da parte del Servizio, l’annullamento dell’iscrizione.</w:t>
      </w:r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before="240"/>
        <w:ind w:left="697" w:hanging="697"/>
        <w:jc w:val="left"/>
        <w:rPr>
          <w:rFonts w:asciiTheme="minorHAnsi" w:eastAsia="Times New Roman" w:hAnsiTheme="minorHAnsi" w:cstheme="minorHAnsi"/>
          <w:smallCaps/>
          <w:sz w:val="24"/>
          <w:szCs w:val="24"/>
          <w:lang w:val="it-IT" w:eastAsia="it-IT"/>
        </w:rPr>
      </w:pPr>
    </w:p>
    <w:p w:rsidR="00EB72F0" w:rsidRPr="00595648" w:rsidRDefault="00EB72F0" w:rsidP="00EB72F0">
      <w:pPr>
        <w:widowControl w:val="0"/>
        <w:autoSpaceDE w:val="0"/>
        <w:autoSpaceDN w:val="0"/>
        <w:adjustRightInd w:val="0"/>
        <w:spacing w:before="240"/>
        <w:ind w:left="697" w:hanging="697"/>
        <w:jc w:val="left"/>
        <w:rPr>
          <w:rFonts w:asciiTheme="minorHAnsi" w:eastAsia="Times New Roman" w:hAnsiTheme="minorHAnsi" w:cstheme="minorHAnsi"/>
          <w:smallCaps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mallCaps/>
          <w:sz w:val="24"/>
          <w:szCs w:val="24"/>
          <w:lang w:val="it-IT" w:eastAsia="it-IT"/>
        </w:rPr>
        <w:t>in fede:</w:t>
      </w:r>
    </w:p>
    <w:p w:rsidR="00EB72F0" w:rsidRPr="00EB72F0" w:rsidRDefault="00EB72F0" w:rsidP="00EB72F0">
      <w:pPr>
        <w:widowControl w:val="0"/>
        <w:autoSpaceDE w:val="0"/>
        <w:autoSpaceDN w:val="0"/>
        <w:adjustRightInd w:val="0"/>
        <w:spacing w:before="120"/>
        <w:ind w:left="697" w:hanging="697"/>
        <w:jc w:val="left"/>
        <w:rPr>
          <w:rFonts w:ascii="GillSans" w:eastAsia="Times New Roman" w:hAnsi="GillSans" w:cs="Arial"/>
          <w:sz w:val="24"/>
          <w:szCs w:val="24"/>
          <w:lang w:val="it-IT" w:eastAsia="it-IT"/>
        </w:rPr>
      </w:pP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Data: 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u w:val="single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u w:val="single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u w:val="single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  </w:t>
      </w:r>
      <w:r w:rsidRPr="00595648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 xml:space="preserve">Firma: </w:t>
      </w:r>
      <w:r w:rsidRPr="00595648">
        <w:rPr>
          <w:rFonts w:asciiTheme="minorHAnsi" w:eastAsia="Times New Roman" w:hAnsiTheme="minorHAnsi" w:cstheme="minorHAnsi"/>
          <w:sz w:val="24"/>
          <w:szCs w:val="24"/>
          <w:u w:val="single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u w:val="single"/>
          <w:lang w:val="it-IT" w:eastAsia="it-IT"/>
        </w:rPr>
        <w:tab/>
      </w:r>
      <w:r w:rsidRPr="00595648">
        <w:rPr>
          <w:rFonts w:asciiTheme="minorHAnsi" w:eastAsia="Times New Roman" w:hAnsiTheme="minorHAnsi" w:cstheme="minorHAnsi"/>
          <w:sz w:val="24"/>
          <w:szCs w:val="24"/>
          <w:u w:val="single"/>
          <w:lang w:val="it-IT" w:eastAsia="it-IT"/>
        </w:rPr>
        <w:tab/>
      </w:r>
    </w:p>
    <w:p w:rsidR="0049282C" w:rsidRPr="00511EAB" w:rsidRDefault="0049282C" w:rsidP="00811B6F">
      <w:pPr>
        <w:ind w:right="27"/>
        <w:jc w:val="left"/>
      </w:pPr>
    </w:p>
    <w:sectPr w:rsidR="0049282C" w:rsidRPr="00511EAB" w:rsidSect="001C181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400" w:bottom="1134" w:left="1701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AB" w:rsidRDefault="00511EAB" w:rsidP="00F657BF">
      <w:r>
        <w:separator/>
      </w:r>
    </w:p>
  </w:endnote>
  <w:endnote w:type="continuationSeparator" w:id="0">
    <w:p w:rsidR="00511EAB" w:rsidRDefault="00511EAB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7" w:type="dxa"/>
      <w:tblInd w:w="-266" w:type="dxa"/>
      <w:tblLook w:val="04A0" w:firstRow="1" w:lastRow="0" w:firstColumn="1" w:lastColumn="0" w:noHBand="0" w:noVBand="1"/>
    </w:tblPr>
    <w:tblGrid>
      <w:gridCol w:w="4970"/>
      <w:gridCol w:w="741"/>
      <w:gridCol w:w="448"/>
      <w:gridCol w:w="4018"/>
    </w:tblGrid>
    <w:tr w:rsidR="001F4157" w:rsidTr="002B038D">
      <w:trPr>
        <w:trHeight w:hRule="exact" w:val="737"/>
      </w:trPr>
      <w:tc>
        <w:tcPr>
          <w:tcW w:w="4970" w:type="dxa"/>
          <w:tcBorders>
            <w:top w:val="single" w:sz="4" w:space="0" w:color="auto"/>
            <w:right w:val="single" w:sz="4" w:space="0" w:color="auto"/>
          </w:tcBorders>
        </w:tcPr>
        <w:p w:rsidR="00630E70" w:rsidRDefault="00630E70" w:rsidP="00630E70">
          <w:pPr>
            <w:pStyle w:val="Pidipagina"/>
          </w:pPr>
          <w:r>
            <w:t>ML 3-32 / 31.01.2025</w:t>
          </w:r>
        </w:p>
        <w:p w:rsidR="001F4157" w:rsidRDefault="00502D43" w:rsidP="00401530">
          <w:pPr>
            <w:tabs>
              <w:tab w:val="center" w:pos="2382"/>
            </w:tabs>
          </w:pPr>
        </w:p>
      </w:tc>
      <w:tc>
        <w:tcPr>
          <w:tcW w:w="7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F4157" w:rsidRDefault="00ED617B" w:rsidP="001F4157">
          <w:pPr>
            <w:tabs>
              <w:tab w:val="center" w:pos="2382"/>
            </w:tabs>
          </w:pPr>
          <w:r w:rsidRPr="00824B1C">
            <w:rPr>
              <w:noProof/>
              <w:lang w:eastAsia="it-CH"/>
            </w:rPr>
            <w:drawing>
              <wp:anchor distT="0" distB="0" distL="114300" distR="114300" simplePos="0" relativeHeight="251657728" behindDoc="1" locked="1" layoutInCell="1" allowOverlap="1" wp14:anchorId="56977E3A" wp14:editId="00B515B9">
                <wp:simplePos x="0" y="0"/>
                <wp:positionH relativeFrom="column">
                  <wp:posOffset>-55245</wp:posOffset>
                </wp:positionH>
                <wp:positionV relativeFrom="paragraph">
                  <wp:posOffset>-51435</wp:posOffset>
                </wp:positionV>
                <wp:extent cx="459737" cy="468000"/>
                <wp:effectExtent l="0" t="0" r="0" b="8255"/>
                <wp:wrapNone/>
                <wp:docPr id="11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73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F4157" w:rsidRDefault="00ED617B" w:rsidP="001F4157">
          <w:pPr>
            <w:tabs>
              <w:tab w:val="center" w:pos="2382"/>
            </w:tabs>
          </w:pPr>
          <w:r w:rsidRPr="00824B1C">
            <w:rPr>
              <w:noProof/>
              <w:lang w:eastAsia="it-CH"/>
            </w:rPr>
            <w:drawing>
              <wp:anchor distT="0" distB="0" distL="114300" distR="114300" simplePos="0" relativeHeight="251656704" behindDoc="1" locked="1" layoutInCell="1" allowOverlap="1" wp14:anchorId="7CB2FE16" wp14:editId="42C6C48F">
                <wp:simplePos x="0" y="0"/>
                <wp:positionH relativeFrom="column">
                  <wp:posOffset>-67310</wp:posOffset>
                </wp:positionH>
                <wp:positionV relativeFrom="paragraph">
                  <wp:posOffset>-52070</wp:posOffset>
                </wp:positionV>
                <wp:extent cx="274983" cy="468000"/>
                <wp:effectExtent l="0" t="0" r="0" b="8255"/>
                <wp:wrapNone/>
                <wp:docPr id="12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18" w:type="dxa"/>
          <w:tcBorders>
            <w:top w:val="single" w:sz="4" w:space="0" w:color="auto"/>
            <w:left w:val="single" w:sz="4" w:space="0" w:color="auto"/>
          </w:tcBorders>
        </w:tcPr>
        <w:p w:rsidR="001F4157" w:rsidRDefault="00502D43" w:rsidP="001F4157">
          <w:pPr>
            <w:tabs>
              <w:tab w:val="center" w:pos="2382"/>
            </w:tabs>
          </w:pPr>
        </w:p>
      </w:tc>
    </w:tr>
  </w:tbl>
  <w:p w:rsidR="00F657BF" w:rsidRDefault="00F657BF" w:rsidP="00F5689F">
    <w:pPr>
      <w:pStyle w:val="Invisible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70" w:rsidRDefault="00630E70">
    <w:pPr>
      <w:pStyle w:val="Pidipagina"/>
    </w:pPr>
    <w:r>
      <w:t>ML 3-32 / 31.01.2025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AB" w:rsidRDefault="00511EAB" w:rsidP="00F657BF">
      <w:r>
        <w:separator/>
      </w:r>
    </w:p>
  </w:footnote>
  <w:footnote w:type="continuationSeparator" w:id="0">
    <w:p w:rsidR="00511EAB" w:rsidRDefault="00511EAB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BF" w:rsidRDefault="00502D43">
    <w:r>
      <w:rPr>
        <w:noProof/>
        <w:lang w:eastAsia="it-CH"/>
      </w:rPr>
      <w:pict w14:anchorId="40B75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0407" o:spid="_x0000_s2056" type="#_x0000_t75" style="position:absolute;left:0;text-align:left;margin-left:0;margin-top:0;width:841.9pt;height:464.9pt;z-index:-251655680;mso-position-horizontal:center;mso-position-horizontal-relative:margin;mso-position-vertical:center;mso-position-vertical-relative:margin" o:allowincell="f">
          <v:imagedata r:id="rId1" o:title="Generico vertical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8505"/>
      <w:gridCol w:w="1280"/>
    </w:tblGrid>
    <w:tr w:rsidR="00346F44" w:rsidRPr="002747E7" w:rsidTr="00214ECD">
      <w:trPr>
        <w:trHeight w:hRule="exact" w:val="561"/>
      </w:trPr>
      <w:tc>
        <w:tcPr>
          <w:tcW w:w="8647" w:type="dxa"/>
          <w:gridSpan w:val="2"/>
          <w:tcBorders>
            <w:top w:val="nil"/>
            <w:bottom w:val="single" w:sz="4" w:space="0" w:color="auto"/>
            <w:right w:val="nil"/>
          </w:tcBorders>
          <w:tcMar>
            <w:left w:w="170" w:type="dxa"/>
          </w:tcMar>
          <w:vAlign w:val="bottom"/>
        </w:tcPr>
        <w:sdt>
          <w:sdtPr>
            <w:rPr>
              <w:rFonts w:ascii="Gill Alt One MT Light" w:hAnsi="Gill Alt One MT Light"/>
              <w:sz w:val="16"/>
              <w:szCs w:val="18"/>
            </w:rPr>
            <w:alias w:val="CustomElements.Correspondence.IntestazioneSecondaPagina"/>
            <w:id w:val="497702621"/>
            <w:dataBinding w:xpath="//Text[@id='CustomElements.Correspondence.IntestazioneSecondaPagina']" w:storeItemID="{C111B1AA-921D-4F42-B774-2C3F906B0CAE}"/>
            <w:text w:multiLine="1"/>
          </w:sdtPr>
          <w:sdtEndPr/>
          <w:sdtContent>
            <w:p w:rsidR="00346F44" w:rsidRPr="00891E80" w:rsidRDefault="00396A22" w:rsidP="00891E80">
              <w:pPr>
                <w:pStyle w:val="Page"/>
                <w:ind w:left="-28"/>
                <w:rPr>
                  <w:rFonts w:ascii="Gill Alt One MT Light" w:hAnsi="Gill Alt One MT Light"/>
                  <w:sz w:val="16"/>
                  <w:szCs w:val="18"/>
                </w:rPr>
              </w:pPr>
              <w:r>
                <w:rPr>
                  <w:rFonts w:ascii="Gill Alt One MT Light" w:hAnsi="Gill Alt One MT Light"/>
                  <w:sz w:val="16"/>
                  <w:szCs w:val="18"/>
                </w:rPr>
                <w:t>Servizio Mobilità e scambi</w:t>
              </w:r>
              <w:r>
                <w:rPr>
                  <w:rFonts w:ascii="Gill Alt One MT Light" w:hAnsi="Gill Alt One MT Light"/>
                  <w:sz w:val="16"/>
                  <w:szCs w:val="18"/>
                </w:rPr>
                <w:br/>
                <w:t>6952 Canobbio</w:t>
              </w:r>
            </w:p>
          </w:sdtContent>
        </w:sdt>
      </w:tc>
      <w:tc>
        <w:tcPr>
          <w:tcW w:w="128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46F44" w:rsidRPr="00AE2FCC" w:rsidRDefault="00ED617B" w:rsidP="00E33C8F">
          <w:pPr>
            <w:pStyle w:val="Pag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2D43">
            <w:rPr>
              <w:noProof/>
            </w:rPr>
            <w:t>2</w:t>
          </w:r>
          <w:r>
            <w:fldChar w:fldCharType="end"/>
          </w:r>
          <w:r>
            <w:t xml:space="preserve"> di </w:t>
          </w:r>
          <w:fldSimple w:instr=" NUMPAGES   \* MERGEFORMAT ">
            <w:r w:rsidR="00502D43">
              <w:rPr>
                <w:noProof/>
              </w:rPr>
              <w:t>2</w:t>
            </w:r>
          </w:fldSimple>
        </w:p>
      </w:tc>
    </w:tr>
    <w:tr w:rsidR="00B80945" w:rsidRPr="009E444B" w:rsidTr="00A97AEA">
      <w:trPr>
        <w:trHeight w:val="335"/>
      </w:trPr>
      <w:tc>
        <w:tcPr>
          <w:tcW w:w="142" w:type="dxa"/>
          <w:tcBorders>
            <w:bottom w:val="nil"/>
            <w:right w:val="nil"/>
          </w:tcBorders>
          <w:noWrap/>
          <w:tcMar>
            <w:top w:w="0" w:type="dxa"/>
            <w:left w:w="0" w:type="dxa"/>
          </w:tcMar>
        </w:tcPr>
        <w:p w:rsidR="00B80945" w:rsidRPr="00D37A90" w:rsidRDefault="00502D43" w:rsidP="00B80945">
          <w:pPr>
            <w:pStyle w:val="Information"/>
            <w:rPr>
              <w:rFonts w:ascii="Gill Sans Display MT Pro BdCn" w:hAnsi="Gill Sans Display MT Pro BdCn"/>
              <w:sz w:val="18"/>
              <w:szCs w:val="18"/>
              <w:lang w:val="de-DE"/>
            </w:rPr>
          </w:pPr>
        </w:p>
      </w:tc>
      <w:tc>
        <w:tcPr>
          <w:tcW w:w="8505" w:type="dxa"/>
          <w:tcBorders>
            <w:left w:val="nil"/>
            <w:bottom w:val="nil"/>
            <w:right w:val="nil"/>
          </w:tcBorders>
        </w:tcPr>
        <w:sdt>
          <w:sdtPr>
            <w:rPr>
              <w:rFonts w:ascii="Gill Sans Display MT Pro BdCn" w:hAnsi="Gill Sans Display MT Pro BdCn"/>
              <w:sz w:val="18"/>
              <w:szCs w:val="18"/>
            </w:rPr>
            <w:alias w:val="DocParam.Subject"/>
            <w:id w:val="-87238973"/>
            <w:dataBinding w:xpath="//Text[@id='DocParam.Subject']" w:storeItemID="{C111B1AA-921D-4F42-B774-2C3F906B0CAE}"/>
            <w:text w:multiLine="1"/>
          </w:sdtPr>
          <w:sdtEndPr/>
          <w:sdtContent>
            <w:p w:rsidR="00B80945" w:rsidRPr="00D37A90" w:rsidRDefault="00EB72F0" w:rsidP="006709CD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  <w:lang w:val="de-DE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Dichiarazione dello stato di salute</w:t>
              </w:r>
              <w:r>
                <w:rPr>
                  <w:rFonts w:ascii="Gill Sans Display MT Pro BdCn" w:hAnsi="Gill Sans Display MT Pro BdCn"/>
                  <w:sz w:val="18"/>
                  <w:szCs w:val="18"/>
                </w:rPr>
                <w:br/>
              </w:r>
            </w:p>
          </w:sdtContent>
        </w:sdt>
      </w:tc>
      <w:tc>
        <w:tcPr>
          <w:tcW w:w="1280" w:type="dxa"/>
          <w:tcBorders>
            <w:left w:val="nil"/>
            <w:bottom w:val="nil"/>
            <w:right w:val="nil"/>
          </w:tcBorders>
        </w:tcPr>
        <w:sdt>
          <w:sdtPr>
            <w:rPr>
              <w:rFonts w:ascii="Calibri" w:hAnsi="Calibri" w:cs="Calibri"/>
              <w:szCs w:val="16"/>
            </w:rPr>
            <w:alias w:val="DocParam.Date"/>
            <w:id w:val="-977135387"/>
            <w:dataBinding w:xpath="//DateTime[@id='DocParam.Date']" w:storeItemID="{C111B1AA-921D-4F42-B774-2C3F906B0CAE}"/>
            <w:date w:fullDate="2025-01-31T00:00:00Z">
              <w:dateFormat w:val="dd.MM.yyyy"/>
              <w:lid w:val="it-CH"/>
              <w:storeMappedDataAs w:val="dateTime"/>
              <w:calendar w:val="gregorian"/>
            </w:date>
          </w:sdtPr>
          <w:sdtEndPr>
            <w:rPr>
              <w:rFonts w:ascii="Arial" w:hAnsi="Arial" w:cstheme="minorBidi"/>
              <w:szCs w:val="22"/>
            </w:rPr>
          </w:sdtEndPr>
          <w:sdtContent>
            <w:p w:rsidR="00B80945" w:rsidRPr="00EB72F0" w:rsidRDefault="00EB72F0" w:rsidP="00B80945">
              <w:pPr>
                <w:spacing w:before="60"/>
                <w:jc w:val="right"/>
                <w:rPr>
                  <w:rFonts w:ascii="Calibri" w:hAnsi="Calibri" w:cs="Calibri"/>
                  <w:szCs w:val="16"/>
                </w:rPr>
              </w:pPr>
              <w:r w:rsidRPr="00EB72F0">
                <w:t>31.01.2025</w:t>
              </w:r>
            </w:p>
          </w:sdtContent>
        </w:sdt>
        <w:p w:rsidR="00B80945" w:rsidRPr="00E043A3" w:rsidRDefault="00502D43" w:rsidP="00B80945">
          <w:pPr>
            <w:pStyle w:val="InvisibleLine"/>
            <w:rPr>
              <w:lang w:val="de-DE"/>
            </w:rPr>
          </w:pPr>
        </w:p>
      </w:tc>
    </w:tr>
  </w:tbl>
  <w:p w:rsidR="00F657BF" w:rsidRPr="00980362" w:rsidRDefault="00ED617B" w:rsidP="00DB7DD7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C111B1AA-921D-4F42-B774-2C3F906B0CAE}"/>
                            <w:text w:multiLine="1"/>
                          </w:sdtPr>
                          <w:sdtEndPr/>
                          <w:sdtContent>
                            <w:p w:rsidR="008065E8" w:rsidRPr="00411371" w:rsidRDefault="00ED617B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C111B1AA-921D-4F42-B774-2C3F906B0CAE}"/>
                      <w:text w:multiLine="1"/>
                    </w:sdtPr>
                    <w:sdtEndPr/>
                    <w:sdtContent>
                      <w:p w:rsidR="008065E8" w:rsidRPr="00411371" w:rsidRDefault="00ED617B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4917"/>
      <w:gridCol w:w="744"/>
      <w:gridCol w:w="481"/>
      <w:gridCol w:w="3813"/>
    </w:tblGrid>
    <w:tr w:rsidR="00183BF6" w:rsidRPr="0004624C" w:rsidTr="00534C81">
      <w:trPr>
        <w:trHeight w:hRule="exact" w:val="578"/>
      </w:trPr>
      <w:tc>
        <w:tcPr>
          <w:tcW w:w="4917" w:type="dxa"/>
          <w:tcBorders>
            <w:top w:val="nil"/>
            <w:bottom w:val="single" w:sz="4" w:space="0" w:color="auto"/>
          </w:tcBorders>
          <w:vAlign w:val="bottom"/>
        </w:tcPr>
        <w:p w:rsidR="00183BF6" w:rsidRDefault="00502D43" w:rsidP="000479A0">
          <w:pPr>
            <w:pStyle w:val="HeaderDecisione"/>
          </w:pPr>
          <w:sdt>
            <w:sdtPr>
              <w:alias w:val="CustomElements.Correspondence.OrgLivelli123"/>
              <w:id w:val="930472299"/>
              <w:dataBinding w:xpath="//Text[@id='CustomElements.Correspondence.OrgLivelli123']" w:storeItemID="{C111B1AA-921D-4F42-B774-2C3F906B0CAE}"/>
              <w:text w:multiLine="1"/>
            </w:sdtPr>
            <w:sdtEndPr/>
            <w:sdtContent>
              <w:r w:rsidR="00396A22">
                <w:t>Repubblica e Cantone Ticino</w:t>
              </w:r>
              <w:r w:rsidR="00396A22">
                <w:br/>
                <w:t>Dipartimento dell'educazione, della cultura e dello sport</w:t>
              </w:r>
            </w:sdtContent>
          </w:sdt>
        </w:p>
        <w:sdt>
          <w:sdtPr>
            <w:rPr>
              <w:rFonts w:ascii="Gill Alt One MT Light" w:hAnsi="Gill Alt One MT Light"/>
              <w:sz w:val="16"/>
              <w:lang w:val="it-CH"/>
            </w:rPr>
            <w:alias w:val="CustomElements.Correspondence.UpperUnit"/>
            <w:id w:val="1243908471"/>
            <w:dataBinding w:xpath="//Text[@id='CustomElements.Correspondence.UpperUnit']" w:storeItemID="{88BCD769-1C53-4EA4-BE43-3EBBB4C93663}"/>
            <w:text w:multiLine="1"/>
          </w:sdtPr>
          <w:sdtEndPr/>
          <w:sdtContent>
            <w:p w:rsidR="00EC0AA0" w:rsidRPr="00B52476" w:rsidRDefault="00ED617B" w:rsidP="005538BB">
              <w:pPr>
                <w:pStyle w:val="InvisibleLine"/>
                <w:spacing w:before="20" w:after="60" w:line="240" w:lineRule="auto"/>
                <w:rPr>
                  <w:rFonts w:ascii="Gill Alt One MT Light" w:hAnsi="Gill Alt One MT Light"/>
                  <w:sz w:val="16"/>
                  <w:lang w:val="it-CH"/>
                </w:rPr>
              </w:pPr>
              <w:r>
                <w:rPr>
                  <w:rFonts w:ascii="Gill Alt One MT Light" w:hAnsi="Gill Alt One MT Light"/>
                  <w:sz w:val="16"/>
                  <w:lang w:val="it-CH"/>
                </w:rPr>
                <w:t xml:space="preserve"> </w:t>
              </w:r>
            </w:p>
          </w:sdtContent>
        </w:sdt>
      </w:tc>
      <w:tc>
        <w:tcPr>
          <w:tcW w:w="744" w:type="dxa"/>
          <w:tcBorders>
            <w:top w:val="nil"/>
            <w:bottom w:val="single" w:sz="4" w:space="0" w:color="auto"/>
          </w:tcBorders>
          <w:vAlign w:val="bottom"/>
        </w:tcPr>
        <w:p w:rsidR="00183BF6" w:rsidRPr="003108C0" w:rsidRDefault="00502D43" w:rsidP="00183BF6">
          <w:pPr>
            <w:pStyle w:val="Level"/>
            <w:rPr>
              <w:sz w:val="16"/>
            </w:rPr>
          </w:pPr>
        </w:p>
      </w:tc>
      <w:tc>
        <w:tcPr>
          <w:tcW w:w="481" w:type="dxa"/>
          <w:tcBorders>
            <w:top w:val="nil"/>
            <w:bottom w:val="single" w:sz="4" w:space="0" w:color="auto"/>
          </w:tcBorders>
        </w:tcPr>
        <w:p w:rsidR="00183BF6" w:rsidRDefault="00ED617B" w:rsidP="00183BF6">
          <w:pPr>
            <w:pStyle w:val="InvisibleLine"/>
          </w:pPr>
          <w:r w:rsidRPr="003D1008">
            <w:rPr>
              <w:noProof/>
              <w:lang w:val="it-CH" w:eastAsia="it-CH"/>
            </w:rPr>
            <w:drawing>
              <wp:anchor distT="0" distB="0" distL="114300" distR="114300" simplePos="0" relativeHeight="251659776" behindDoc="1" locked="1" layoutInCell="1" allowOverlap="1" wp14:anchorId="7F004C2F" wp14:editId="688021D3">
                <wp:simplePos x="0" y="0"/>
                <wp:positionH relativeFrom="column">
                  <wp:posOffset>-76835</wp:posOffset>
                </wp:positionH>
                <wp:positionV relativeFrom="page">
                  <wp:posOffset>-146050</wp:posOffset>
                </wp:positionV>
                <wp:extent cx="276860" cy="467995"/>
                <wp:effectExtent l="0" t="0" r="8890" b="8255"/>
                <wp:wrapNone/>
                <wp:docPr id="6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13" w:type="dxa"/>
          <w:tcBorders>
            <w:top w:val="nil"/>
            <w:bottom w:val="single" w:sz="4" w:space="0" w:color="auto"/>
            <w:right w:val="nil"/>
          </w:tcBorders>
          <w:vAlign w:val="bottom"/>
        </w:tcPr>
        <w:p w:rsidR="00183BF6" w:rsidRPr="00EB72F0" w:rsidRDefault="00ED617B" w:rsidP="009A4440">
          <w:pPr>
            <w:pStyle w:val="HeaderDecisione"/>
            <w:spacing w:after="60"/>
            <w:jc w:val="right"/>
            <w:rPr>
              <w:rFonts w:ascii="Calibri" w:hAnsi="Calibri" w:cs="Calibri"/>
              <w:sz w:val="22"/>
            </w:rPr>
          </w:pPr>
          <w:r w:rsidRPr="00EB72F0">
            <w:rPr>
              <w:rFonts w:ascii="Calibri" w:hAnsi="Calibri" w:cs="Calibri"/>
              <w:sz w:val="22"/>
            </w:rPr>
            <w:fldChar w:fldCharType="begin"/>
          </w:r>
          <w:r w:rsidRPr="00EB72F0">
            <w:rPr>
              <w:rFonts w:ascii="Calibri" w:hAnsi="Calibri" w:cs="Calibri"/>
              <w:sz w:val="22"/>
            </w:rPr>
            <w:instrText xml:space="preserve"> PAGE   \* MERGEFORMAT </w:instrText>
          </w:r>
          <w:r w:rsidRPr="00EB72F0">
            <w:rPr>
              <w:rFonts w:ascii="Calibri" w:hAnsi="Calibri" w:cs="Calibri"/>
              <w:sz w:val="22"/>
            </w:rPr>
            <w:fldChar w:fldCharType="separate"/>
          </w:r>
          <w:r w:rsidR="00502D43">
            <w:rPr>
              <w:rFonts w:ascii="Calibri" w:hAnsi="Calibri" w:cs="Calibri"/>
              <w:noProof/>
              <w:sz w:val="22"/>
            </w:rPr>
            <w:t>1</w:t>
          </w:r>
          <w:r w:rsidRPr="00EB72F0">
            <w:rPr>
              <w:rFonts w:ascii="Calibri" w:hAnsi="Calibri" w:cs="Calibri"/>
              <w:sz w:val="22"/>
            </w:rPr>
            <w:fldChar w:fldCharType="end"/>
          </w:r>
          <w:r w:rsidRPr="00EB72F0">
            <w:rPr>
              <w:rFonts w:ascii="Calibri" w:hAnsi="Calibri" w:cs="Calibri"/>
              <w:sz w:val="22"/>
            </w:rPr>
            <w:t xml:space="preserve"> di </w:t>
          </w:r>
          <w:r w:rsidRPr="00EB72F0">
            <w:rPr>
              <w:rFonts w:ascii="Calibri" w:hAnsi="Calibri" w:cs="Calibri"/>
              <w:sz w:val="22"/>
            </w:rPr>
            <w:fldChar w:fldCharType="begin"/>
          </w:r>
          <w:r w:rsidRPr="00EB72F0">
            <w:rPr>
              <w:rFonts w:ascii="Calibri" w:hAnsi="Calibri" w:cs="Calibri"/>
              <w:sz w:val="22"/>
            </w:rPr>
            <w:instrText xml:space="preserve"> NUMPAGES   \* MERGEFORMAT </w:instrText>
          </w:r>
          <w:r w:rsidRPr="00EB72F0">
            <w:rPr>
              <w:rFonts w:ascii="Calibri" w:hAnsi="Calibri" w:cs="Calibri"/>
              <w:sz w:val="22"/>
            </w:rPr>
            <w:fldChar w:fldCharType="separate"/>
          </w:r>
          <w:r w:rsidR="00502D43">
            <w:rPr>
              <w:rFonts w:ascii="Calibri" w:hAnsi="Calibri" w:cs="Calibri"/>
              <w:noProof/>
              <w:sz w:val="22"/>
            </w:rPr>
            <w:t>2</w:t>
          </w:r>
          <w:r w:rsidRPr="00EB72F0">
            <w:rPr>
              <w:rFonts w:ascii="Calibri" w:hAnsi="Calibri" w:cs="Calibri"/>
              <w:noProof/>
              <w:sz w:val="22"/>
            </w:rPr>
            <w:fldChar w:fldCharType="end"/>
          </w:r>
        </w:p>
      </w:tc>
    </w:tr>
    <w:tr w:rsidR="00183BF6" w:rsidRPr="0004624C" w:rsidTr="00534C81">
      <w:trPr>
        <w:trHeight w:val="992"/>
      </w:trPr>
      <w:tc>
        <w:tcPr>
          <w:tcW w:w="6142" w:type="dxa"/>
          <w:gridSpan w:val="3"/>
          <w:tcBorders>
            <w:bottom w:val="single" w:sz="4" w:space="0" w:color="auto"/>
            <w:right w:val="nil"/>
          </w:tcBorders>
          <w:noWrap/>
          <w:tcMar>
            <w:top w:w="0" w:type="dxa"/>
          </w:tcMar>
        </w:tcPr>
        <w:sdt>
          <w:sdtPr>
            <w:rPr>
              <w:rFonts w:ascii="Gill Sans Display MT Pro BdCn" w:hAnsi="Gill Sans Display MT Pro BdCn"/>
              <w:szCs w:val="16"/>
            </w:rPr>
            <w:alias w:val="CustomElements.Correspondence.OrgLivelli456_UA_Servizio"/>
            <w:id w:val="-1178651930"/>
            <w:dataBinding w:xpath="//Text[@id='CustomElements.Correspondence.OrgLivelli456_UA_Servizio']" w:storeItemID="{C111B1AA-921D-4F42-B774-2C3F906B0CAE}"/>
            <w:text w:multiLine="1"/>
          </w:sdtPr>
          <w:sdtEndPr/>
          <w:sdtContent>
            <w:p w:rsidR="00183BF6" w:rsidRPr="00FB3924" w:rsidRDefault="00396A22" w:rsidP="005538BB">
              <w:pPr>
                <w:pStyle w:val="HeaderDecisione"/>
                <w:tabs>
                  <w:tab w:val="left" w:pos="1459"/>
                </w:tabs>
                <w:spacing w:before="60" w:after="60"/>
                <w:rPr>
                  <w:rFonts w:ascii="Gill Sans Display MT Pro BdCn" w:hAnsi="Gill Sans Display MT Pro BdCn"/>
                  <w:szCs w:val="16"/>
                </w:rPr>
              </w:pPr>
              <w:r>
                <w:rPr>
                  <w:rFonts w:ascii="Gill Sans Display MT Pro BdCn" w:hAnsi="Gill Sans Display MT Pro BdCn"/>
                  <w:szCs w:val="16"/>
                </w:rPr>
                <w:t>Divisione della for</w:t>
              </w:r>
              <w:r w:rsidR="00ED617B">
                <w:rPr>
                  <w:rFonts w:ascii="Gill Sans Display MT Pro BdCn" w:hAnsi="Gill Sans Display MT Pro BdCn"/>
                  <w:szCs w:val="16"/>
                </w:rPr>
                <w:t>mazione professionale</w:t>
              </w:r>
              <w:r w:rsidR="00ED617B">
                <w:rPr>
                  <w:rFonts w:ascii="Gill Sans Display MT Pro BdCn" w:hAnsi="Gill Sans Display MT Pro BdCn"/>
                  <w:szCs w:val="16"/>
                </w:rPr>
                <w:br/>
                <w:t>Servizio m</w:t>
              </w:r>
              <w:r>
                <w:rPr>
                  <w:rFonts w:ascii="Gill Sans Display MT Pro BdCn" w:hAnsi="Gill Sans Display MT Pro BdCn"/>
                  <w:szCs w:val="16"/>
                </w:rPr>
                <w:t>obilità e scambi</w:t>
              </w:r>
              <w:r w:rsidR="00E24D36">
                <w:rPr>
                  <w:rFonts w:ascii="Gill Sans Display MT Pro BdCn" w:hAnsi="Gill Sans Display MT Pro BdCn"/>
                  <w:szCs w:val="16"/>
                </w:rPr>
                <w:t xml:space="preserve"> (MeS)</w:t>
              </w:r>
            </w:p>
          </w:sdtContent>
        </w:sdt>
        <w:p w:rsidR="00E06C8D" w:rsidRPr="00C73E29" w:rsidRDefault="00502D43" w:rsidP="005538BB">
          <w:pPr>
            <w:pStyle w:val="HeaderDecisione"/>
            <w:tabs>
              <w:tab w:val="left" w:pos="1459"/>
            </w:tabs>
            <w:spacing w:before="60" w:after="60"/>
            <w:rPr>
              <w:szCs w:val="16"/>
            </w:rPr>
          </w:pPr>
          <w:sdt>
            <w:sdtPr>
              <w:rPr>
                <w:szCs w:val="16"/>
              </w:rPr>
              <w:alias w:val="Profile.Org.Postal.Zip"/>
              <w:id w:val="-864904674"/>
              <w:dataBinding w:xpath="//Text[@id='Profile.Org.Postal.Zip']" w:storeItemID="{C111B1AA-921D-4F42-B774-2C3F906B0CAE}"/>
              <w:text w:multiLine="1"/>
            </w:sdtPr>
            <w:sdtEndPr/>
            <w:sdtContent>
              <w:r w:rsidR="00396A22">
                <w:rPr>
                  <w:szCs w:val="16"/>
                </w:rPr>
                <w:t>6952</w:t>
              </w:r>
            </w:sdtContent>
          </w:sdt>
          <w:r w:rsidR="00ED617B">
            <w:rPr>
              <w:szCs w:val="16"/>
            </w:rPr>
            <w:t xml:space="preserve"> </w:t>
          </w:r>
          <w:sdt>
            <w:sdtPr>
              <w:rPr>
                <w:szCs w:val="16"/>
              </w:rPr>
              <w:alias w:val="Profile.Org.Postal.City"/>
              <w:id w:val="1477562852"/>
              <w:dataBinding w:xpath="//Text[@id='Profile.Org.Postal.City']" w:storeItemID="{C111B1AA-921D-4F42-B774-2C3F906B0CAE}"/>
              <w:text w:multiLine="1"/>
            </w:sdtPr>
            <w:sdtEndPr/>
            <w:sdtContent>
              <w:r w:rsidR="00396A22">
                <w:rPr>
                  <w:szCs w:val="16"/>
                </w:rPr>
                <w:t>Canobbio</w:t>
              </w:r>
            </w:sdtContent>
          </w:sdt>
        </w:p>
        <w:sdt>
          <w:sdtPr>
            <w:rPr>
              <w:szCs w:val="16"/>
            </w:rPr>
            <w:alias w:val="Profile.Org.Web"/>
            <w:id w:val="-1847243312"/>
            <w:dataBinding w:xpath="//Text[@id='Profile.Org.Web']" w:storeItemID="{C111B1AA-921D-4F42-B774-2C3F906B0CAE}"/>
            <w:text w:multiLine="1"/>
          </w:sdtPr>
          <w:sdtEndPr/>
          <w:sdtContent>
            <w:p w:rsidR="00C90AE5" w:rsidRPr="00642961" w:rsidRDefault="00396A22" w:rsidP="005538BB">
              <w:pPr>
                <w:pStyle w:val="HeaderDecisione"/>
                <w:tabs>
                  <w:tab w:val="left" w:pos="1459"/>
                </w:tabs>
                <w:spacing w:before="60" w:after="60"/>
                <w:rPr>
                  <w:szCs w:val="16"/>
                </w:rPr>
              </w:pPr>
              <w:r>
                <w:rPr>
                  <w:szCs w:val="16"/>
                </w:rPr>
                <w:t>www.ti.ch/mobilita-scambi</w:t>
              </w:r>
            </w:p>
          </w:sdtContent>
        </w:sdt>
      </w:tc>
      <w:tc>
        <w:tcPr>
          <w:tcW w:w="3813" w:type="dxa"/>
          <w:tcBorders>
            <w:left w:val="nil"/>
            <w:bottom w:val="single" w:sz="4" w:space="0" w:color="auto"/>
            <w:right w:val="nil"/>
          </w:tcBorders>
        </w:tcPr>
        <w:sdt>
          <w:sdtPr>
            <w:rPr>
              <w:rFonts w:ascii="Calibri" w:hAnsi="Calibri" w:cs="Calibri"/>
              <w:szCs w:val="16"/>
              <w:highlight w:val="yellow"/>
            </w:rPr>
            <w:alias w:val="DocParam.Date"/>
            <w:id w:val="1904399633"/>
            <w:dataBinding w:xpath="//DateTime[@id='DocParam.Date']" w:storeItemID="{C111B1AA-921D-4F42-B774-2C3F906B0CAE}"/>
            <w:date w:fullDate="2025-01-31T00:00:00Z">
              <w:dateFormat w:val="dd.MM.yyyy"/>
              <w:lid w:val="it-CH"/>
              <w:storeMappedDataAs w:val="dateTime"/>
              <w:calendar w:val="gregorian"/>
            </w:date>
          </w:sdtPr>
          <w:sdtEndPr>
            <w:rPr>
              <w:rFonts w:ascii="Arial" w:hAnsi="Arial" w:cstheme="minorBidi"/>
              <w:szCs w:val="22"/>
              <w:highlight w:val="none"/>
            </w:rPr>
          </w:sdtEndPr>
          <w:sdtContent>
            <w:p w:rsidR="00183BF6" w:rsidRPr="00EB72F0" w:rsidRDefault="00EB72F0" w:rsidP="00084B4C">
              <w:pPr>
                <w:spacing w:before="60"/>
                <w:jc w:val="right"/>
                <w:rPr>
                  <w:rFonts w:ascii="Calibri" w:hAnsi="Calibri" w:cs="Calibri"/>
                  <w:szCs w:val="16"/>
                </w:rPr>
              </w:pPr>
              <w:r w:rsidRPr="00EB72F0">
                <w:t>31.01.2025</w:t>
              </w:r>
            </w:p>
          </w:sdtContent>
        </w:sdt>
        <w:p w:rsidR="00183BF6" w:rsidRPr="00B91567" w:rsidRDefault="00502D43" w:rsidP="00183BF6">
          <w:pPr>
            <w:pStyle w:val="HeaderDecisione"/>
            <w:tabs>
              <w:tab w:val="left" w:pos="1459"/>
            </w:tabs>
            <w:spacing w:after="60"/>
            <w:ind w:left="-68"/>
            <w:rPr>
              <w:rFonts w:ascii="Gill Sans Display MT Pro BdCn" w:hAnsi="Gill Sans Display MT Pro BdCn"/>
              <w:szCs w:val="16"/>
            </w:rPr>
          </w:pPr>
        </w:p>
      </w:tc>
    </w:tr>
    <w:tr w:rsidR="00DE32A2" w:rsidRPr="0004624C" w:rsidTr="00534C81">
      <w:trPr>
        <w:trHeight w:val="907"/>
      </w:trPr>
      <w:tc>
        <w:tcPr>
          <w:tcW w:w="9955" w:type="dxa"/>
          <w:gridSpan w:val="4"/>
          <w:tcBorders>
            <w:bottom w:val="nil"/>
            <w:right w:val="nil"/>
          </w:tcBorders>
          <w:noWrap/>
          <w:tcMar>
            <w:top w:w="0" w:type="dxa"/>
            <w:left w:w="142" w:type="dxa"/>
          </w:tcMar>
        </w:tcPr>
        <w:sdt>
          <w:sdtPr>
            <w:rPr>
              <w:rFonts w:asciiTheme="minorHAnsi" w:hAnsiTheme="minorHAnsi" w:cstheme="minorHAnsi"/>
              <w:b/>
              <w:smallCaps/>
              <w:sz w:val="32"/>
              <w:szCs w:val="32"/>
              <w:lang w:val="de-CH"/>
            </w:rPr>
            <w:alias w:val="DocParam.Subject"/>
            <w:id w:val="-1548281943"/>
            <w:dataBinding w:xpath="//Text[@id='DocParam.Subject']" w:storeItemID="{C111B1AA-921D-4F42-B774-2C3F906B0CAE}"/>
            <w:text w:multiLine="1"/>
          </w:sdtPr>
          <w:sdtEndPr/>
          <w:sdtContent>
            <w:p w:rsidR="00DE32A2" w:rsidRPr="00595648" w:rsidRDefault="00EB72F0" w:rsidP="005538BB">
              <w:pPr>
                <w:pStyle w:val="HeaderDecisione"/>
                <w:tabs>
                  <w:tab w:val="left" w:pos="1459"/>
                </w:tabs>
                <w:spacing w:before="60"/>
                <w:rPr>
                  <w:rFonts w:asciiTheme="minorHAnsi" w:hAnsiTheme="minorHAnsi" w:cstheme="minorHAnsi"/>
                  <w:sz w:val="36"/>
                  <w:szCs w:val="36"/>
                </w:rPr>
              </w:pPr>
              <w:r w:rsidRPr="00595648">
                <w:rPr>
                  <w:rFonts w:asciiTheme="minorHAnsi" w:hAnsiTheme="minorHAnsi" w:cstheme="minorHAnsi"/>
                  <w:b/>
                  <w:smallCaps/>
                  <w:sz w:val="32"/>
                  <w:szCs w:val="32"/>
                  <w:lang w:val="de-CH"/>
                </w:rPr>
                <w:t>Dichiarazione dello stato di salute</w:t>
              </w:r>
              <w:r w:rsidRPr="00595648">
                <w:rPr>
                  <w:rFonts w:asciiTheme="minorHAnsi" w:hAnsiTheme="minorHAnsi" w:cstheme="minorHAnsi"/>
                  <w:b/>
                  <w:smallCaps/>
                  <w:sz w:val="32"/>
                  <w:szCs w:val="32"/>
                  <w:lang w:val="de-CH"/>
                </w:rPr>
                <w:br/>
              </w:r>
            </w:p>
          </w:sdtContent>
        </w:sdt>
      </w:tc>
    </w:tr>
    <w:tr w:rsidR="00F13FED" w:rsidRPr="0004624C" w:rsidTr="00534C81">
      <w:trPr>
        <w:trHeight w:hRule="exact" w:val="562"/>
      </w:trPr>
      <w:tc>
        <w:tcPr>
          <w:tcW w:w="9955" w:type="dxa"/>
          <w:gridSpan w:val="4"/>
          <w:tcBorders>
            <w:top w:val="nil"/>
            <w:left w:val="nil"/>
            <w:bottom w:val="nil"/>
            <w:right w:val="nil"/>
          </w:tcBorders>
          <w:noWrap/>
          <w:tcMar>
            <w:top w:w="0" w:type="dxa"/>
            <w:left w:w="28" w:type="dxa"/>
          </w:tcMar>
        </w:tcPr>
        <w:p w:rsidR="00F13FED" w:rsidRDefault="00502D43" w:rsidP="005538BB">
          <w:pPr>
            <w:pStyle w:val="HeaderDecisione"/>
            <w:tabs>
              <w:tab w:val="left" w:pos="1459"/>
            </w:tabs>
            <w:spacing w:before="60"/>
            <w:rPr>
              <w:rFonts w:ascii="Gill Sans Display MT Pro BdCn" w:hAnsi="Gill Sans Display MT Pro BdCn"/>
              <w:sz w:val="36"/>
              <w:szCs w:val="36"/>
            </w:rPr>
          </w:pPr>
        </w:p>
      </w:tc>
    </w:tr>
  </w:tbl>
  <w:p w:rsidR="00F657BF" w:rsidRPr="00DA2879" w:rsidRDefault="00ED617B" w:rsidP="00C7320A">
    <w:pPr>
      <w:pStyle w:val="Nessunaspaziatura"/>
      <w:spacing w:line="40" w:lineRule="exact"/>
    </w:pPr>
    <w:r w:rsidRPr="003D1008">
      <w:rPr>
        <w:noProof/>
        <w:lang w:val="it-CH" w:eastAsia="it-CH"/>
      </w:rPr>
      <w:drawing>
        <wp:anchor distT="0" distB="0" distL="114300" distR="114300" simplePos="0" relativeHeight="251658752" behindDoc="0" locked="1" layoutInCell="1" allowOverlap="1" wp14:anchorId="6BC22E8F" wp14:editId="6C96F83F">
          <wp:simplePos x="0" y="0"/>
          <wp:positionH relativeFrom="column">
            <wp:posOffset>3053080</wp:posOffset>
          </wp:positionH>
          <wp:positionV relativeFrom="page">
            <wp:posOffset>291465</wp:posOffset>
          </wp:positionV>
          <wp:extent cx="423929" cy="431800"/>
          <wp:effectExtent l="0" t="0" r="0" b="6350"/>
          <wp:wrapNone/>
          <wp:docPr id="7" name="ooImg_2003772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92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21F82C06" wp14:editId="5945B13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C111B1AA-921D-4F42-B774-2C3F906B0CAE}"/>
                            <w:text w:multiLine="1"/>
                          </w:sdtPr>
                          <w:sdtEndPr/>
                          <w:sdtContent>
                            <w:p w:rsidR="00E93620" w:rsidRPr="00411371" w:rsidRDefault="00ED617B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C111B1AA-921D-4F42-B774-2C3F906B0CAE}"/>
                      <w:text w:multiLine="1"/>
                    </w:sdtPr>
                    <w:sdtEndPr/>
                    <w:sdtContent>
                      <w:p w:rsidR="00E93620" w:rsidRPr="00411371" w:rsidRDefault="00ED617B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70782"/>
    <w:multiLevelType w:val="hybridMultilevel"/>
    <w:tmpl w:val="7AEAE442"/>
    <w:lvl w:ilvl="0" w:tplc="0410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1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49D524CC"/>
    <w:multiLevelType w:val="multilevel"/>
    <w:tmpl w:val="953CA1B2"/>
    <w:numStyleLink w:val="HeadingList"/>
  </w:abstractNum>
  <w:num w:numId="1">
    <w:abstractNumId w:val="12"/>
  </w:num>
  <w:num w:numId="2">
    <w:abstractNumId w:val="17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13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AB"/>
    <w:rsid w:val="00007136"/>
    <w:rsid w:val="00020033"/>
    <w:rsid w:val="00141E20"/>
    <w:rsid w:val="001B36A0"/>
    <w:rsid w:val="001D0DA8"/>
    <w:rsid w:val="00221086"/>
    <w:rsid w:val="002B5D9F"/>
    <w:rsid w:val="00396A22"/>
    <w:rsid w:val="004643C6"/>
    <w:rsid w:val="0049282C"/>
    <w:rsid w:val="004E35C9"/>
    <w:rsid w:val="00502D43"/>
    <w:rsid w:val="00511EAB"/>
    <w:rsid w:val="00595648"/>
    <w:rsid w:val="005A2EC6"/>
    <w:rsid w:val="005A33AE"/>
    <w:rsid w:val="005A6B7A"/>
    <w:rsid w:val="005F79B4"/>
    <w:rsid w:val="00611F29"/>
    <w:rsid w:val="00630E70"/>
    <w:rsid w:val="00644881"/>
    <w:rsid w:val="006B3C2F"/>
    <w:rsid w:val="0072099B"/>
    <w:rsid w:val="007B308B"/>
    <w:rsid w:val="007F35D2"/>
    <w:rsid w:val="00806D21"/>
    <w:rsid w:val="00811B6F"/>
    <w:rsid w:val="00873A5A"/>
    <w:rsid w:val="008916D7"/>
    <w:rsid w:val="008C6A42"/>
    <w:rsid w:val="008E0E1A"/>
    <w:rsid w:val="008F52AF"/>
    <w:rsid w:val="00984FD8"/>
    <w:rsid w:val="00A02BC2"/>
    <w:rsid w:val="00B61339"/>
    <w:rsid w:val="00C95EB5"/>
    <w:rsid w:val="00D35357"/>
    <w:rsid w:val="00D42629"/>
    <w:rsid w:val="00E24D36"/>
    <w:rsid w:val="00E311A4"/>
    <w:rsid w:val="00EB088A"/>
    <w:rsid w:val="00EB72F0"/>
    <w:rsid w:val="00ED617B"/>
    <w:rsid w:val="00EE0976"/>
    <w:rsid w:val="00F054C2"/>
    <w:rsid w:val="00F57447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7"/>
    <o:shapelayout v:ext="edit">
      <o:idmap v:ext="edit" data="1"/>
    </o:shapelayout>
  </w:shapeDefaults>
  <w:decimalSymbol w:val="."/>
  <w:listSeparator w:val=";"/>
  <w14:docId w14:val="7F886EA0"/>
  <w15:docId w15:val="{946ECCDB-C75D-4E69-A073-40120A59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0D42"/>
    <w:pPr>
      <w:keepNext/>
      <w:numPr>
        <w:numId w:val="2"/>
      </w:numPr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7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75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4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10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6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FP051\AppData\Local\Temp\OneOffixx\generated\04fa6a6f-6625-416a-a303-aeef2e631d34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2003772637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9 2 f d 3 0 6 7 - a d 4 d - 4 d 0 d - b c e 0 - 6 1 c 1 a 9 3 3 a e d b "   t I d = " 7 e b 4 2 1 5 c - 3 c 8 b - 4 e 4 e - 9 0 5 d - 9 b 8 d f e 3 b 0 f 5 e "   i n t e r n a l T I d = " 3 5 1 5 b f 6 7 - c 1 c 8 - 4 6 2 f - 9 9 3 d - 2 a 7 8 6 f 8 f 7 b 9 b "   m t I d = " 2 7 5 a f 3 2 e - b c 4 0 - 4 5 c 2 - 8 5 b 7 - a f b 1 c 0 3 8 2 6 5 3 "   r e v i s i o n = " 0 "   c r e a t e d m a j o r v e r s i o n = " 0 "   c r e a t e d m i n o r v e r s i o n = " 0 "   c r e a t e d = " 2 0 2 4 - 0 1 - 1 9 T 1 5 : 1 2 : 2 4 . 0 1 4 7 5 1 8 Z "   m o d i f i e d m a j o r v e r s i o n = " 0 "   m o d i f i e d m i n o r v e r s i o n = " 0 "   m o d i f i e d = " 0 0 0 1 - 0 1 - 0 1 T 0 0 : 0 0 : 0 0 "   p r o f i l e = " 1 a 4 e 2 b 6 d - 3 7 c 2 - 4 d 5 a - b 2 f f - 7 3 f 1 1 c 9 8 0 8 e 9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1 a 4 e 2 b 6 d - 3 7 c 2 - 4 d 5 a - b 2 f f - 7 3 f 1 1 c 9 8 0 8 e 9 ] ] > < / T e x t >  
                 < T e x t   i d = " P r o f i l e . O r g a n i z a t i o n U n i t I d "   l a b e l = " P r o f i l e . O r g a n i z a t i o n U n i t I d " > < ! [ C D A T A [ 2 0 4 c b 3 2 3 - 2 2 8 4 - 4 a 6 a - b 8 6 0 - e 8 9 b f 9 3 2 1 d f 1 ] ] > < / T e x t >  
                 < T e x t   i d = " P r o f i l e . O r g . E m a i l "   l a b e l = " P r o f i l e . O r g . E m a i l " > < ! [ C D A T A [ d e c s - d f p . m o b i l i t a . s c a m b i @ t i . c h ] ] > < / T e x t >  
                 < T e x t   i d = " P r o f i l e . O r g . F a x "   l a b e l = " P r o f i l e . O r g . F a x " > < ! [ C D A T A [ + 4 1   9 1   8 1 5   1 0   7 9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  T i c i n o ] ] > < / T e x t >  
                 < T e x t   i d = " P r o f i l e . O r g . L e v e l 2 "   l a b e l = " P r o f i l e . O r g . L e v e l 2 " > < ! [ C D A T A [ D i p a r t i m e n t o   d e l l ' e d u c a z i o n e ,   d e l l a   c u l t u r a   e   d e l l o   s p o r t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D i v i s i o n e   d e l l a   f o r m a z i o n e   p r o f e s s i o n a l e ] ] > < / T e x t >  
                 < T e x t   i d = " P r o f i l e . O r g . P h o n e "   l a b e l = " P r o f i l e . O r g . P h o n e " > < ! [ C D A T A [ + 4 1   9 1   8 1 5   1 0   7 1 ] ] > < / T e x t >  
                 < T e x t   i d = " P r o f i l e . O r g . P o s t a l . C i t y "   l a b e l = " P r o f i l e . O r g . P o s t a l . C i t y " > < ! [ C D A T A [ C a n o b b i o ] ] > < / T e x t >  
                 < T e x t   i d = " P r o f i l e . O r g . P o s t a l . P B o x "   l a b e l = " P r o f i l e . O r g . P o s t a l . P B o x " > < ! [ C D A T A [ C a s e l l a   p o s t a l e   7 0 ] ] > < / T e x t >  
                 < T e x t   i d = " P r o f i l e . O r g . P o s t a l . P C i t y "   l a b e l = " P r o f i l e . O r g . P o s t a l . P C i t y " > < ! [ C D A T A [ C a n o b b i o ] ] > < / T e x t >  
                 < T e x t   i d = " P r o f i l e . O r g . P o s t a l . P l a c e "   l a b e l = " P r o f i l e . O r g . P o s t a l . P l a c e " > < ! [ C D A T A [ S e r v i z i o   M o b i l i t �   e   s c a m b i ] ] > < / T e x t >  
                 < T e x t   i d = " P r o f i l e . O r g . P o s t a l . P Z i p "   l a b e l = " P r o f i l e . O r g . P o s t a l . P Z i p " > < ! [ C D A T A [ 6 9 5 2 ] ] > < / T e x t >  
                 < T e x t   i d = " P r o f i l e . O r g . P o s t a l . S t r e e t "   l a b e l = " P r o f i l e . O r g . P o s t a l . S t r e e t " > < ! [ C D A T A [ V i a   T r e v a n o   2 5 ] ] > < / T e x t >  
                 < T e x t   i d = " P r o f i l e . O r g . P o s t a l . Z i p "   l a b e l = " P r o f i l e . O r g . P o s t a l . Z i p " > < ! [ C D A T A [ 6 9 5 2 ] ] > < / T e x t >  
                 < T e x t   i d = " P r o f i l e . O r g . W e b "   l a b e l = " P r o f i l e . O r g . W e b " > < ! [ C D A T A [ w w w . t i . c h / m o b i l i t a - s c a m b i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a n d r e a . t o g n i @ t i . c h ] ] > < / T e x t >  
                 < T e x t   i d = " P r o f i l e . U s e r . F i r s t N a m e "   l a b e l = " P r o f i l e . U s e r . F i r s t N a m e " > < ! [ C D A T A [ A n d r e a ] ] > < / T e x t >  
                 < T e x t   i d = " P r o f i l e . U s e r . F u n c t i o n "   l a b e l = " P r o f i l e . U s e r . F u n c t i o n " > < ! [ C D A T A [ D E C S - D F P - U F C ] ] > < / T e x t >  
                 < T e x t   i d = " P r o f i l e . U s e r . L a s t N a m e "   l a b e l = " P r o f i l e . U s e r . L a s t N a m e " > < ! [ C D A T A [ T o g n i ] ] > < / T e x t >  
                 < T e x t   i d = " P r o f i l e . U s e r . M o b i l e "   l a b e l = " P r o f i l e . U s e r . M o b i l e " > < ! [ C D A T A [ + 4 1 7 9 4 4 4 4 3 1 8 ] ] > < / T e x t >  
                 < T e x t   i d = " P r o f i l e . U s e r . P h o n e "   l a b e l = " P r o f i l e . U s e r . P h o n e " > < ! [ C D A T A [ + 4 1 9 1 8 1 5 0 9 7 5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a n d r e a . t o g n i @ t i . c h ] ] > < / T e x t >  
                 < T e x t   i d = " A u t h o r . U s e r . F i r s t N a m e "   l a b e l = " A u t h o r . U s e r . F i r s t N a m e " > < ! [ C D A T A [ A n d r e a ] ] > < / T e x t >  
                 < T e x t   i d = " A u t h o r . U s e r . F u n c t i o n "   l a b e l = " A u t h o r . U s e r . F u n c t i o n " > < ! [ C D A T A [ D E C S - D F P - U F C ] ] > < / T e x t >  
                 < T e x t   i d = " A u t h o r . U s e r . L a s t N a m e "   l a b e l = " A u t h o r . U s e r . L a s t N a m e " > < ! [ C D A T A [ T o g n i ] ] > < / T e x t >  
                 < T e x t   i d = " A u t h o r . U s e r . M o b i l e "   l a b e l = " A u t h o r . U s e r . M o b i l e " > < ! [ C D A T A [ + 4 1 7 9 4 4 4 4 3 1 8 ] ] > < / T e x t >  
                 < T e x t   i d = " A u t h o r . U s e r . P h o n e "   l a b e l = " A u t h o r . U s e r . P h o n e " > < ! [ C D A T A [ + 4 1 9 1 8 1 5 0 9 7 5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3 2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7 e b 4 2 1 5 c - 3 c 8 b - 4 e 4 e - 9 0 5 d - 9 b 8 d f e 3 b 0 f 5 e ] ] > < / T e x t >  
                 < D a t e T i m e   i d = " D o c P a r a m . D a t e "   l i d = " i t a l i a n o   ( I t a l i a ) "   c a l e n d a r = " G r e g o r " > 2 0 2 5 - 0 1 - 3 0 T 2 3 : 0 0 : 0 0 Z < / D a t e T i m e >  
                 < T e x t   i d = " D o c P a r a m . S u b j e c t " > D i c h i a r a z i o n e   d e l l o   s t a t o   d i   s a l u t e  
 < / T e x t >  
             < / P a r a m e t e r >  
             < S c r i p t i n g >  
                 < T e x t   i d = " C u s t o m E l e m e n t s . H e l p e r "   l a b e l = " C u s t o m E l e m e n t s . H e l p e r " > < ! [ C D A T A [   ] ] > < / T e x t >  
                 < T e x t   i d = " C u s t o m E l e m e n t s . C o r r e s p o n d e n c e . S e n d e r . A d d r e s s P r e f i x "   l a b e l = " C u s t o m E l e m e n t s . C o r r e s p o n d e n c e . S e n d e r . A d d r e s s P r e f i x " > < ! [ C D A T A [ �  
 s e d e  
 �  
 �  
 i n d i r i z z o  
   p o s t a l e  
 �  
 t e l e f o n o  
 f a x  
 e - m a i l  
 w e b ] ] > < / T e x t >  
                 < T e x t   i d = " C u s t o m E l e m e n t s . C o r r e s p o n d e n c e . S e n d e r . A d d r e s s "   l a b e l = " C u s t o m E l e m e n t s . C o r r e s p o n d e n c e . S e n d e r . A d d r e s s " > < ! [ C D A T A [ S e r v i z i o   M o b i l i t �   e   s c a m b i  
 V i a   T r e v a n o   2 5  
 6 9 5 2   C a n o b b i o  
 �  
 C a s e l l a   p o s t a l e   7 0  
 6 9 5 2   C a n o b b i o  
 �  
 + 4 1   9 1   8 1 5   1 0   7 1  
 + 4 1   9 1   8 1 5   1 0   7 9  
 d e c s - d f p . m o b i l i t a . s c a m b i @ t i . c h  
 w w w . t i . c h / m o b i l i t a - s c a m b i ] ] > < / T e x t >  
                 < T e x t   i d = " C u s t o m E l e m e n t s . C o r r e s p o n d e n c e . I n f o r m a t i o n s "   l a b e l = " C u s t o m E l e m e n t s . C o r r e s p o n d e n c e . I n f o r m a t i o n s " > < ! [ C D A T A [ � ] ] > < / T e x t >  
                 < T e x t   i d = " C u s t o m E l e m e n t s . C o r r e s p o n d e n c e . L e v e l s "   l a b e l = " C u s t o m E l e m e n t s . C o r r e s p o n d e n c e . L e v e l s " > < ! [ C D A T A [ R e p u b b l i c a   e   C a n t o n e   T i c i n o  
 D i p a r t i m e n t o   d e l l ' e d u c a z i o n e ,   d e l l a   c u l t u r a   e   d e l l o   s p o r t ] ] > < / T e x t >  
                 < T e x t   i d = " C u s t o m E l e m e n t s . C o r r e s p o n d e n c e . P r e f i x P e r s o n "   l a b e l = " C u s t o m E l e m e n t s . C o r r e s p o n d e n c e . P r e f i x P e r s o n " > < ! [ C D A T A [ p e r s o n a  
 i n c a r i c a t a ] ] > < / T e x t >  
                 < T e x t   i d = " C u s t o m E l e m e n t s . C o r r e s p o n d e n c e . P e r s o n "   l a b e l = " C u s t o m E l e m e n t s . C o r r e s p o n d e n c e . P e r s o n " > < ! [ C D A T A [ A n d r e a   T o g n i ] ] > < / T e x t >  
                 < T e x t   i d = " C u s t o m E l e m e n t s . C o r r e s p o n d e n c e . P r e f i x P e r s o n I n f o r m a t i o n "   l a b e l = " C u s t o m E l e m e n t s . C o r r e s p o n d e n c e . P r e f i x P e r s o n I n f o r m a t i o n " > < ! [ C D A T A [ t e l e f o n o  
 e - m a i l ] ] > < / T e x t >  
                 < T e x t   i d = " C u s t o m E l e m e n t s . C o r r e s p o n d e n c e . P e r s o n I n f o r m a t i o n "   l a b e l = " C u s t o m E l e m e n t s . C o r r e s p o n d e n c e . P e r s o n I n f o r m a t i o n " > < ! [ C D A T A [ + 4 1   9 1   8 1 5   0 9   7 5  
 a n d r e a . t o g n i @ t i . c h ] ] > < / T e x t >  
                 < T e x t   i d = " C u s t o m E l e m e n t s . C o r r e s p o n d e n c e . L e v e l 6 "   l a b e l = " C u s t o m E l e m e n t s . C o r r e s p o n d e n c e . L e v e l 6 " > < ! [ C D A T A [ D i v i s i o n e   d e l l a   f o r m a z i o n e   p r o f e s s i o n a l e  
 6 9 5 2   C a n o b b i o ] ] > < / T e x t >  
                 < T e x t   i d = " C u s t o m E l e m e n t s . C o r r e s p o n d e n c e . I s A n o n y m "   l a b e l = " C u s t o m E l e m e n t s . C o r r e s p o n d e n c e . I s A n o n y m " > < ! [ C D A T A [ f a l s e ] ] > < / T e x t >  
                 < T e x t   i d = " C u s t o m E l e m e n t s . C o r r e s p o n d e n c e . D a t e "   l a b e l = " C u s t o m E l e m e n t s . C o r r e s p o n d e n c e . D a t e " > < ! [ C D A T A [ 1 9   g e n n a i o   2 0 2 4 ] ] > < / T e x t >  
                 < T e x t   i d = " C u s t o m E l e m e n t s . C o r r e s p o n d e n c e . C i t y "   l a b e l = " C u s t o m E l e m e n t s . C o r r e s p o n d e n c e . C i t y " > < ! [ C D A T A [ C a n o b b i o ] ] > < / T e x t >  
                 < T e x t   i d = " C u s t o m E l e m e n t s . C o r r e s p o n d e n c e . R e f e r e n c e "   l a b e l = " C u s t o m E l e m e n t s . C o r r e s p o n d e n c e . R e f e r e n c e " > < ! [ C D A T A [   ] ] > < / T e x t >  
                 < T e x t   i d = " C u s t o m E l e m e n t s . C o r r e s p o n d e n c e . P r e f i x R e f e r e n c e "   l a b e l = " C u s t o m E l e m e n t s . C o r r e s p o n d e n c e . P r e f i x R e f e r e n c e " > < ! [ C D A T A [ � ] ] > < / T e x t >  
                 < T e x t   i d = " C u s t o m E l e m e n t s . C o r r e s p o n d e n c e . C o n t a t t o "   l a b e l = " C u s t o m E l e m e n t s . C o r r e s p o n d e n c e . C o n t a t t o " > < ! [ C D A T A [ A n d r e a   T o g n i ,   t e l .   + 4 1   9 1   8 1 5   0 9   7 5 ] ] > < / T e x t >  
                 < T e x t   i d = " C u s t o m E l e m e n t s . C o r r e s p o n d e n c e . F i r m a U T "   l a b e l = " C u s t o m E l e m e n t s . C o r r e s p o n d e n c e . F i r m a U T " > < ! [ C D A T A [ D i v i s i o n e   d e l l a   f o r m a z i o n e   p r o f e s s i  
 n a l e ] ] > < / T e x t >  
                 < T e x t   i d = " C u s t o m E l e m e n t s . C o r r e s p o n d e n c e . D e s t i n a t a r i o "   l a b e l = " C u s t o m E l e m e n t s . C o r r e s p o n d e n c e . D e s t i n a t a r i o " > < ! [ C D A T A [  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C o r r e s p o n d e n c e . O r g L i v e l l i 1 2 3 "   l a b e l = " C u s t o m E l e m e n t s . C o r r e s p o n d e n c e . O r g L i v e l l i 1 2 3 " > < ! [ C D A T A [ R e p u b b l i c a   e   C a n t o n e   T i c i n o  
 D i p a r t i m e n t o   d e l l ' e d u c a z i o n e ,   d e l l a   c u l t u r a   e   d e l l o   s p o r t ] ] > < / T e x t >  
                 < T e x t   i d = " C u s t o m E l e m e n t s . C o r r e s p o n d e n c e . O r g L i v e l l i 4 5 6 _ U A _ S e r v i z i o "   l a b e l = " C u s t o m E l e m e n t s . C o r r e s p o n d e n c e . O r g L i v e l l i 4 5 6 _ U A _ S e r v i z i o " > D i v i s i o n e   d e l l a   f o r m a z i o n e   p r o f e s s i o n a l e  
 S e r v i z i o   m o b i l i t �   e   s c a m b i   ( M e S ) < / T e x t >  
                 < T e x t   i d = " C u s t o m E l e m e n t s . C o r r e s p o n d e n c e . I n t e s t a z i o n e S e c o n d a P a g i n a "   l a b e l = " C u s t o m E l e m e n t s . C o r r e s p o n d e n c e . I n t e s t a z i o n e S e c o n d a P a g i n a " > < ! [ C D A T A [ S e r v i z i o   M o b i l i t �   e   s c a m b i  
 6 9 5 2   C a n o b b i o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7 e b 4 2 1 5 c - 3 c 8 b - 4 e 4 e - 9 0 5 d - 9 b 8 d f e 3 b 0 f 5 e "   i n t e r n a l T I d = " 3 5 1 5 b f 6 7 - c 1 c 8 - 4 6 2 f - 9 9 3 d - 2 a 7 8 6 f 8 f 7 b 9 b " >  
             < B a s e d O n >  
                 < T e m p l a t e   t I d = " 6 0 c d 8 c f f - 8 8 c 4 - 4 a b 6 - 8 b 2 0 - 3 c d b c 0 a 5 5 a 8 c "   i n t e r n a l T I d = " c 6 1 7 1 9 7 a - 2 f e 1 - 4 d d f - a 9 4 e - d 4 b d f 2 6 5 3 9 d c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6879B97B-A371-40AB-B8F4-1E1C522227C9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9131868C-00B1-45E9-A9A9-7AA38D660522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FF59F40D-F0C7-42B0-95B5-F09FF4947F39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C111B1AA-921D-4F42-B774-2C3F906B0CAE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04fa6a6f-6625-416a-a303-aeef2e631d34.dotx</Template>
  <TotalTime>36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Togni Andrea / EDFP051</dc:creator>
  <cp:lastModifiedBy>Togni Andrea</cp:lastModifiedBy>
  <cp:revision>13</cp:revision>
  <dcterms:created xsi:type="dcterms:W3CDTF">2024-01-19T15:12:00Z</dcterms:created>
  <dcterms:modified xsi:type="dcterms:W3CDTF">2025-04-09T14:51:00Z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