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91" w:rsidRPr="002D5591" w:rsidRDefault="002D5591" w:rsidP="002D5591">
      <w:pPr>
        <w:spacing w:after="200" w:line="276" w:lineRule="auto"/>
      </w:pPr>
      <w:r w:rsidRPr="002D5591">
        <w:t>Ai fini di poter assicurare un accompagnamento al progetto e consentire la promozione specifica dell’integrazione, vi invit</w:t>
      </w:r>
      <w:r>
        <w:t>i</w:t>
      </w:r>
      <w:r w:rsidRPr="002D5591">
        <w:t>a</w:t>
      </w:r>
      <w:r>
        <w:t>mo</w:t>
      </w:r>
      <w:r w:rsidRPr="002D5591">
        <w:t xml:space="preserve"> a </w:t>
      </w:r>
      <w:r>
        <w:t xml:space="preserve">voler </w:t>
      </w:r>
      <w:r w:rsidRPr="002D5591">
        <w:t>completare le informazioni qui richieste:</w:t>
      </w:r>
    </w:p>
    <w:p w:rsidR="002D5591" w:rsidRDefault="002D5591" w:rsidP="002D559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Grigliatabella"/>
        <w:tblW w:w="9923" w:type="dxa"/>
        <w:tblInd w:w="-14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1134"/>
        <w:gridCol w:w="2268"/>
        <w:gridCol w:w="2268"/>
      </w:tblGrid>
      <w:tr w:rsidR="002D5591" w:rsidRPr="00045E64" w:rsidTr="002D5591">
        <w:trPr>
          <w:trHeight w:val="595"/>
        </w:trPr>
        <w:tc>
          <w:tcPr>
            <w:tcW w:w="4253" w:type="dxa"/>
            <w:gridSpan w:val="2"/>
            <w:shd w:val="clear" w:color="auto" w:fill="DBE5F1" w:themeFill="accent1" w:themeFillTint="33"/>
            <w:vAlign w:val="center"/>
          </w:tcPr>
          <w:p w:rsidR="002D5591" w:rsidRPr="00045E64" w:rsidRDefault="002D5591" w:rsidP="001F4EBD">
            <w:pPr>
              <w:rPr>
                <w:b/>
              </w:rPr>
            </w:pPr>
            <w:r>
              <w:rPr>
                <w:b/>
              </w:rPr>
              <w:t>Ente Promotore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2D5591" w:rsidRPr="005B7460" w:rsidRDefault="002D5591" w:rsidP="001F4EBD">
            <w:pPr>
              <w:rPr>
                <w:b/>
                <w:sz w:val="24"/>
                <w:szCs w:val="24"/>
              </w:rPr>
            </w:pPr>
            <w:r w:rsidRPr="005B746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5B7460">
              <w:rPr>
                <w:b/>
                <w:sz w:val="24"/>
                <w:szCs w:val="24"/>
              </w:rPr>
              <w:instrText xml:space="preserve"> FORMTEXT </w:instrText>
            </w:r>
            <w:r w:rsidRPr="005B7460">
              <w:rPr>
                <w:b/>
                <w:sz w:val="24"/>
                <w:szCs w:val="24"/>
              </w:rPr>
            </w:r>
            <w:r w:rsidRPr="005B7460">
              <w:rPr>
                <w:b/>
                <w:sz w:val="24"/>
                <w:szCs w:val="24"/>
              </w:rPr>
              <w:fldChar w:fldCharType="separate"/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2D5591" w:rsidRPr="00045E64" w:rsidTr="002D5591">
        <w:trPr>
          <w:trHeight w:val="595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5591" w:rsidRDefault="002D5591" w:rsidP="001F4EBD">
            <w:pPr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2D5591" w:rsidRPr="005B7460" w:rsidRDefault="002D5591" w:rsidP="001F4EBD">
            <w:pPr>
              <w:rPr>
                <w:b/>
                <w:noProof/>
                <w:sz w:val="24"/>
                <w:szCs w:val="24"/>
              </w:rPr>
            </w:pPr>
            <w:r w:rsidRPr="005B7460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60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5B7460">
              <w:rPr>
                <w:b/>
                <w:noProof/>
                <w:sz w:val="24"/>
                <w:szCs w:val="24"/>
              </w:rPr>
            </w:r>
            <w:r w:rsidRPr="005B7460">
              <w:rPr>
                <w:b/>
                <w:noProof/>
                <w:sz w:val="24"/>
                <w:szCs w:val="24"/>
              </w:rPr>
              <w:fldChar w:fldCharType="separate"/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D5591" w:rsidRPr="00045E64" w:rsidTr="002D5591">
        <w:trPr>
          <w:trHeight w:val="140"/>
        </w:trPr>
        <w:tc>
          <w:tcPr>
            <w:tcW w:w="4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591" w:rsidRDefault="002D5591" w:rsidP="001F4EBD">
            <w:pPr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591" w:rsidRDefault="002D5591" w:rsidP="001F4EBD">
            <w:pPr>
              <w:rPr>
                <w:b/>
              </w:rPr>
            </w:pPr>
          </w:p>
        </w:tc>
      </w:tr>
      <w:tr w:rsidR="002D5591" w:rsidRPr="00C5401E" w:rsidTr="002D5591">
        <w:trPr>
          <w:trHeight w:val="59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5591" w:rsidRDefault="002D5591" w:rsidP="001F4E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5591" w:rsidRDefault="002D5591" w:rsidP="001F4EBD">
            <w:pPr>
              <w:rPr>
                <w:b/>
              </w:rPr>
            </w:pPr>
            <w:r>
              <w:rPr>
                <w:b/>
              </w:rPr>
              <w:t>Il progetto avanza come da preventivo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2D5591" w:rsidRDefault="002D5591" w:rsidP="001F4EBD">
            <w:pPr>
              <w:tabs>
                <w:tab w:val="left" w:pos="1021"/>
              </w:tabs>
              <w:jc w:val="center"/>
            </w:pPr>
            <w:r w:rsidRPr="009A4E3D">
              <w:rPr>
                <w:b/>
                <w:sz w:val="28"/>
                <w:szCs w:val="28"/>
              </w:rPr>
              <w:t>SI</w:t>
            </w:r>
            <w:r>
              <w:t xml:space="preserve"> </w:t>
            </w:r>
            <w: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           </w:t>
            </w:r>
            <w:r w:rsidRPr="009A4E3D">
              <w:rPr>
                <w:b/>
                <w:sz w:val="28"/>
                <w:szCs w:val="28"/>
              </w:rPr>
              <w:t>NO</w:t>
            </w:r>
            <w:r>
              <w:t xml:space="preserve"> </w:t>
            </w: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2D5591" w:rsidRPr="00C5401E" w:rsidTr="002D5591">
        <w:trPr>
          <w:trHeight w:val="713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91" w:rsidRDefault="002D5591" w:rsidP="001F4EBD">
            <w:pPr>
              <w:tabs>
                <w:tab w:val="left" w:pos="1021"/>
              </w:tabs>
              <w:jc w:val="center"/>
              <w:rPr>
                <w:b/>
                <w:sz w:val="32"/>
                <w:szCs w:val="32"/>
              </w:rPr>
            </w:pPr>
          </w:p>
          <w:p w:rsidR="002D5591" w:rsidRPr="002D5591" w:rsidRDefault="002D5591" w:rsidP="001F4EBD">
            <w:pPr>
              <w:tabs>
                <w:tab w:val="left" w:pos="1021"/>
              </w:tabs>
              <w:jc w:val="center"/>
              <w:rPr>
                <w:b/>
                <w:sz w:val="24"/>
                <w:szCs w:val="24"/>
              </w:rPr>
            </w:pPr>
            <w:r w:rsidRPr="002D5591">
              <w:rPr>
                <w:b/>
                <w:sz w:val="24"/>
                <w:szCs w:val="24"/>
              </w:rPr>
              <w:t>In caso di NO</w:t>
            </w:r>
            <w:r w:rsidRPr="002D5591">
              <w:rPr>
                <w:sz w:val="24"/>
                <w:szCs w:val="24"/>
              </w:rPr>
              <w:t xml:space="preserve"> </w:t>
            </w:r>
            <w:r w:rsidRPr="002D559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5591">
              <w:rPr>
                <w:sz w:val="24"/>
                <w:szCs w:val="24"/>
              </w:rPr>
              <w:instrText xml:space="preserve"> FORMCHECKBOX </w:instrText>
            </w:r>
            <w:r w:rsidRPr="002D5591">
              <w:rPr>
                <w:sz w:val="24"/>
                <w:szCs w:val="24"/>
              </w:rPr>
            </w:r>
            <w:r w:rsidRPr="002D5591">
              <w:rPr>
                <w:sz w:val="24"/>
                <w:szCs w:val="24"/>
              </w:rPr>
              <w:fldChar w:fldCharType="separate"/>
            </w:r>
            <w:r w:rsidRPr="002D5591">
              <w:rPr>
                <w:sz w:val="24"/>
                <w:szCs w:val="24"/>
              </w:rPr>
              <w:fldChar w:fldCharType="end"/>
            </w:r>
            <w:r w:rsidRPr="002D5591">
              <w:rPr>
                <w:b/>
                <w:sz w:val="24"/>
                <w:szCs w:val="24"/>
              </w:rPr>
              <w:t xml:space="preserve"> alla domanda 1, si invita a compilare le domande successive</w:t>
            </w:r>
          </w:p>
          <w:p w:rsidR="002D5591" w:rsidRPr="00B34239" w:rsidRDefault="002D5591" w:rsidP="001F4EBD">
            <w:pPr>
              <w:tabs>
                <w:tab w:val="left" w:pos="1021"/>
              </w:tabs>
              <w:jc w:val="center"/>
              <w:rPr>
                <w:b/>
                <w:sz w:val="32"/>
                <w:szCs w:val="32"/>
              </w:rPr>
            </w:pPr>
            <w:bookmarkStart w:id="3" w:name="_GoBack"/>
            <w:bookmarkEnd w:id="3"/>
          </w:p>
        </w:tc>
      </w:tr>
      <w:tr w:rsidR="002D5591" w:rsidRPr="00C5401E" w:rsidTr="002D5591">
        <w:trPr>
          <w:trHeight w:val="344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5591" w:rsidRDefault="002D5591" w:rsidP="001F4EB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D5591" w:rsidRPr="00B34239" w:rsidRDefault="002D5591" w:rsidP="001F4EBD">
            <w:pPr>
              <w:spacing w:line="240" w:lineRule="atLeas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D5591" w:rsidRPr="003F3FFE" w:rsidRDefault="002D5591" w:rsidP="001F4EBD">
            <w:pPr>
              <w:tabs>
                <w:tab w:val="left" w:pos="1021"/>
              </w:tabs>
              <w:spacing w:line="240" w:lineRule="atLeast"/>
              <w:jc w:val="center"/>
              <w:rPr>
                <w:b/>
                <w:sz w:val="32"/>
                <w:szCs w:val="32"/>
              </w:rPr>
            </w:pPr>
            <w:r w:rsidRPr="003F3FFE">
              <w:rPr>
                <w:b/>
                <w:sz w:val="32"/>
                <w:szCs w:val="32"/>
              </w:rPr>
              <w:t>SI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D5591" w:rsidRPr="003F3FFE" w:rsidRDefault="002D5591" w:rsidP="001F4EBD">
            <w:pPr>
              <w:tabs>
                <w:tab w:val="left" w:pos="1021"/>
              </w:tabs>
              <w:spacing w:line="240" w:lineRule="atLeast"/>
              <w:jc w:val="center"/>
              <w:rPr>
                <w:b/>
                <w:sz w:val="32"/>
                <w:szCs w:val="32"/>
              </w:rPr>
            </w:pPr>
            <w:r w:rsidRPr="003F3FFE">
              <w:rPr>
                <w:b/>
                <w:sz w:val="32"/>
                <w:szCs w:val="32"/>
              </w:rPr>
              <w:t>NO</w:t>
            </w:r>
          </w:p>
        </w:tc>
      </w:tr>
      <w:tr w:rsidR="002D5591" w:rsidRPr="00C5401E" w:rsidTr="002D5591">
        <w:trPr>
          <w:trHeight w:val="491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2D5591" w:rsidRPr="00EC5E69" w:rsidRDefault="002D5591" w:rsidP="001F4EB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2D5591" w:rsidRPr="00B34239" w:rsidRDefault="002D5591" w:rsidP="001F4EBD">
            <w:pPr>
              <w:spacing w:line="240" w:lineRule="atLeast"/>
              <w:rPr>
                <w:b/>
              </w:rPr>
            </w:pPr>
            <w:r w:rsidRPr="00B34239">
              <w:rPr>
                <w:b/>
              </w:rPr>
              <w:t>Il progetto è partito</w:t>
            </w:r>
          </w:p>
        </w:tc>
        <w:tc>
          <w:tcPr>
            <w:tcW w:w="2268" w:type="dxa"/>
            <w:vAlign w:val="center"/>
          </w:tcPr>
          <w:p w:rsidR="002D5591" w:rsidRDefault="002D5591" w:rsidP="001F4EBD">
            <w:pPr>
              <w:tabs>
                <w:tab w:val="left" w:pos="1021"/>
              </w:tabs>
              <w:spacing w:line="240" w:lineRule="atLeast"/>
              <w:jc w:val="center"/>
            </w:pP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2D5591" w:rsidRPr="00C5401E" w:rsidRDefault="002D5591" w:rsidP="001F4EBD">
            <w:pPr>
              <w:tabs>
                <w:tab w:val="left" w:pos="1021"/>
              </w:tabs>
              <w:spacing w:line="240" w:lineRule="atLeast"/>
              <w:jc w:val="center"/>
            </w:pP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2D5591" w:rsidRPr="00C5401E" w:rsidTr="002D5591">
        <w:trPr>
          <w:trHeight w:val="58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5591" w:rsidRDefault="002D5591" w:rsidP="001F4E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5591" w:rsidRPr="00B34239" w:rsidRDefault="002D5591" w:rsidP="001F4EBD">
            <w:pPr>
              <w:rPr>
                <w:b/>
              </w:rPr>
            </w:pPr>
            <w:r>
              <w:rPr>
                <w:b/>
              </w:rPr>
              <w:t>Il progetto accusa dei ritardi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D5591" w:rsidRPr="0022131F" w:rsidRDefault="002D5591" w:rsidP="001F4EBD">
            <w:pPr>
              <w:tabs>
                <w:tab w:val="left" w:pos="1021"/>
              </w:tabs>
              <w:spacing w:line="240" w:lineRule="atLeast"/>
              <w:jc w:val="center"/>
            </w:pP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D5591" w:rsidRPr="0022131F" w:rsidRDefault="002D5591" w:rsidP="001F4EBD">
            <w:pPr>
              <w:tabs>
                <w:tab w:val="left" w:pos="1021"/>
              </w:tabs>
              <w:spacing w:line="240" w:lineRule="atLeast"/>
              <w:jc w:val="center"/>
            </w:pP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2D5591" w:rsidRPr="00C5401E" w:rsidTr="002D5591">
        <w:trPr>
          <w:trHeight w:val="595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2D5591" w:rsidRDefault="002D5591" w:rsidP="001F4EBD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2D5591" w:rsidRPr="0021575F" w:rsidRDefault="002D5591" w:rsidP="001F4EBD">
            <w:pPr>
              <w:spacing w:line="240" w:lineRule="atLeast"/>
              <w:rPr>
                <w:b/>
              </w:rPr>
            </w:pPr>
            <w:r w:rsidRPr="0021575F">
              <w:rPr>
                <w:b/>
              </w:rPr>
              <w:t>Il progetto è mutato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5591" w:rsidRPr="007E76DC" w:rsidRDefault="002D5591" w:rsidP="001F4EBD">
            <w:pPr>
              <w:tabs>
                <w:tab w:val="left" w:pos="1021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5591" w:rsidRPr="007E76DC" w:rsidRDefault="002D5591" w:rsidP="001F4EBD">
            <w:pPr>
              <w:tabs>
                <w:tab w:val="left" w:pos="1021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2D5591" w:rsidRPr="00C5401E" w:rsidTr="002D5591">
        <w:trPr>
          <w:trHeight w:val="577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2D5591" w:rsidRDefault="002D5591" w:rsidP="001F4E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2D5591" w:rsidRPr="00B34239" w:rsidRDefault="002D5591" w:rsidP="001F4EBD">
            <w:pPr>
              <w:rPr>
                <w:b/>
              </w:rPr>
            </w:pPr>
            <w:r w:rsidRPr="00B34239">
              <w:rPr>
                <w:b/>
              </w:rPr>
              <w:t>I costi sono aumentati</w:t>
            </w:r>
          </w:p>
        </w:tc>
        <w:tc>
          <w:tcPr>
            <w:tcW w:w="2268" w:type="dxa"/>
            <w:vAlign w:val="center"/>
          </w:tcPr>
          <w:p w:rsidR="002D5591" w:rsidRDefault="002D5591" w:rsidP="001F4EBD">
            <w:pPr>
              <w:pStyle w:val="Paragrafoelenco"/>
              <w:tabs>
                <w:tab w:val="left" w:pos="1021"/>
              </w:tabs>
              <w:spacing w:line="240" w:lineRule="atLeast"/>
              <w:ind w:left="0"/>
              <w:jc w:val="center"/>
            </w:pP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2D5591" w:rsidRDefault="002D5591" w:rsidP="001F4EBD">
            <w:pPr>
              <w:pStyle w:val="Paragrafoelenco"/>
              <w:tabs>
                <w:tab w:val="left" w:pos="1021"/>
              </w:tabs>
              <w:spacing w:line="240" w:lineRule="atLeast"/>
              <w:ind w:left="0"/>
              <w:jc w:val="center"/>
            </w:pP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2D5591" w:rsidRPr="00C5401E" w:rsidTr="002D5591">
        <w:trPr>
          <w:trHeight w:val="587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2D5591" w:rsidRDefault="002D5591" w:rsidP="001F4E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2D5591" w:rsidRPr="00B34239" w:rsidRDefault="002D5591" w:rsidP="001F4EBD">
            <w:pPr>
              <w:rPr>
                <w:b/>
              </w:rPr>
            </w:pPr>
            <w:r>
              <w:rPr>
                <w:b/>
              </w:rPr>
              <w:t>Gradiremmo un incontro con il SIS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5591" w:rsidRDefault="002D5591" w:rsidP="001F4EBD">
            <w:pPr>
              <w:tabs>
                <w:tab w:val="left" w:pos="1021"/>
              </w:tabs>
              <w:jc w:val="center"/>
            </w:pP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5591" w:rsidRDefault="002D5591" w:rsidP="001F4EBD">
            <w:pPr>
              <w:tabs>
                <w:tab w:val="left" w:pos="1021"/>
              </w:tabs>
              <w:jc w:val="center"/>
            </w:pP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2D5591" w:rsidRDefault="002D5591" w:rsidP="002D559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2"/>
          <w:szCs w:val="32"/>
        </w:rPr>
      </w:pPr>
    </w:p>
    <w:p w:rsidR="002D5591" w:rsidRDefault="002D5591" w:rsidP="002D559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376"/>
        <w:gridCol w:w="7400"/>
      </w:tblGrid>
      <w:tr w:rsidR="002D5591" w:rsidTr="002D5591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2D5591" w:rsidRDefault="002D5591" w:rsidP="001F4EBD">
            <w:pPr>
              <w:rPr>
                <w:b/>
              </w:rPr>
            </w:pPr>
            <w:r>
              <w:rPr>
                <w:b/>
              </w:rPr>
              <w:lastRenderedPageBreak/>
              <w:t>Breve riassunto delle attività svolte fino al 31.7.2022</w:t>
            </w:r>
          </w:p>
        </w:tc>
        <w:tc>
          <w:tcPr>
            <w:tcW w:w="7400" w:type="dxa"/>
            <w:shd w:val="clear" w:color="auto" w:fill="auto"/>
          </w:tcPr>
          <w:p w:rsidR="002D5591" w:rsidRDefault="002D5591" w:rsidP="001F4EBD"/>
          <w:p w:rsidR="002D5591" w:rsidRPr="005B7460" w:rsidRDefault="002D5591" w:rsidP="001F4EBD">
            <w:pPr>
              <w:rPr>
                <w:sz w:val="24"/>
                <w:szCs w:val="24"/>
              </w:rPr>
            </w:pPr>
            <w:r w:rsidRPr="005B7460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B7460">
              <w:rPr>
                <w:sz w:val="24"/>
                <w:szCs w:val="24"/>
              </w:rPr>
              <w:instrText xml:space="preserve"> FORMTEXT </w:instrText>
            </w:r>
            <w:r w:rsidRPr="005B7460">
              <w:rPr>
                <w:sz w:val="24"/>
                <w:szCs w:val="24"/>
              </w:rPr>
            </w:r>
            <w:r w:rsidRPr="005B7460">
              <w:rPr>
                <w:sz w:val="24"/>
                <w:szCs w:val="24"/>
              </w:rPr>
              <w:fldChar w:fldCharType="separate"/>
            </w:r>
            <w:r w:rsidRPr="005B7460">
              <w:rPr>
                <w:sz w:val="24"/>
                <w:szCs w:val="24"/>
              </w:rPr>
              <w:t> </w:t>
            </w:r>
            <w:r w:rsidRPr="005B7460">
              <w:rPr>
                <w:sz w:val="24"/>
                <w:szCs w:val="24"/>
              </w:rPr>
              <w:t> </w:t>
            </w:r>
            <w:r w:rsidRPr="005B7460">
              <w:rPr>
                <w:sz w:val="24"/>
                <w:szCs w:val="24"/>
              </w:rPr>
              <w:t> </w:t>
            </w:r>
            <w:r w:rsidRPr="005B7460">
              <w:rPr>
                <w:sz w:val="24"/>
                <w:szCs w:val="24"/>
              </w:rPr>
              <w:t> </w:t>
            </w:r>
            <w:r w:rsidRPr="005B7460">
              <w:rPr>
                <w:sz w:val="24"/>
                <w:szCs w:val="24"/>
              </w:rPr>
              <w:t> </w:t>
            </w:r>
            <w:r w:rsidRPr="005B7460">
              <w:rPr>
                <w:sz w:val="24"/>
                <w:szCs w:val="24"/>
              </w:rPr>
              <w:fldChar w:fldCharType="end"/>
            </w:r>
          </w:p>
        </w:tc>
      </w:tr>
      <w:tr w:rsidR="002D5591" w:rsidTr="002D5591">
        <w:trPr>
          <w:trHeight w:val="270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5591" w:rsidRDefault="002D5591" w:rsidP="001F4EBD">
            <w:pPr>
              <w:rPr>
                <w:b/>
              </w:rPr>
            </w:pPr>
            <w:r>
              <w:rPr>
                <w:b/>
              </w:rPr>
              <w:t>Criticità da segnalare</w:t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:rsidR="002D5591" w:rsidRDefault="002D5591" w:rsidP="001F4EBD"/>
          <w:p w:rsidR="002D5591" w:rsidRPr="005B7460" w:rsidRDefault="002D5591" w:rsidP="001F4EBD">
            <w:pPr>
              <w:rPr>
                <w:sz w:val="24"/>
                <w:szCs w:val="24"/>
              </w:rPr>
            </w:pPr>
            <w:r w:rsidRPr="005B7460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B7460">
              <w:rPr>
                <w:sz w:val="24"/>
                <w:szCs w:val="24"/>
              </w:rPr>
              <w:instrText xml:space="preserve"> FORMTEXT </w:instrText>
            </w:r>
            <w:r w:rsidRPr="005B7460">
              <w:rPr>
                <w:sz w:val="24"/>
                <w:szCs w:val="24"/>
              </w:rPr>
            </w:r>
            <w:r w:rsidRPr="005B7460">
              <w:rPr>
                <w:sz w:val="24"/>
                <w:szCs w:val="24"/>
              </w:rPr>
              <w:fldChar w:fldCharType="separate"/>
            </w:r>
            <w:r w:rsidRPr="005B7460">
              <w:rPr>
                <w:sz w:val="24"/>
                <w:szCs w:val="24"/>
              </w:rPr>
              <w:t> </w:t>
            </w:r>
            <w:r w:rsidRPr="005B7460">
              <w:rPr>
                <w:sz w:val="24"/>
                <w:szCs w:val="24"/>
              </w:rPr>
              <w:t> </w:t>
            </w:r>
            <w:r w:rsidRPr="005B7460">
              <w:rPr>
                <w:sz w:val="24"/>
                <w:szCs w:val="24"/>
              </w:rPr>
              <w:t> </w:t>
            </w:r>
            <w:r w:rsidRPr="005B7460">
              <w:rPr>
                <w:sz w:val="24"/>
                <w:szCs w:val="24"/>
              </w:rPr>
              <w:t> </w:t>
            </w:r>
            <w:r w:rsidRPr="005B7460">
              <w:rPr>
                <w:sz w:val="24"/>
                <w:szCs w:val="24"/>
              </w:rPr>
              <w:t> </w:t>
            </w:r>
            <w:r w:rsidRPr="005B7460">
              <w:rPr>
                <w:sz w:val="24"/>
                <w:szCs w:val="24"/>
              </w:rPr>
              <w:fldChar w:fldCharType="end"/>
            </w:r>
          </w:p>
        </w:tc>
      </w:tr>
      <w:tr w:rsidR="002D5591" w:rsidTr="002D5591">
        <w:trPr>
          <w:trHeight w:val="840"/>
        </w:trPr>
        <w:tc>
          <w:tcPr>
            <w:tcW w:w="2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5591" w:rsidRDefault="002D5591" w:rsidP="001F4EBD">
            <w:pPr>
              <w:rPr>
                <w:b/>
              </w:rPr>
            </w:pPr>
            <w:r>
              <w:rPr>
                <w:b/>
              </w:rPr>
              <w:t>Responsabile dell’ente:</w:t>
            </w:r>
          </w:p>
        </w:tc>
        <w:tc>
          <w:tcPr>
            <w:tcW w:w="7400" w:type="dxa"/>
            <w:tcBorders>
              <w:left w:val="nil"/>
              <w:right w:val="nil"/>
            </w:tcBorders>
            <w:shd w:val="clear" w:color="auto" w:fill="auto"/>
          </w:tcPr>
          <w:p w:rsidR="002D5591" w:rsidRDefault="002D5591" w:rsidP="001F4EBD"/>
        </w:tc>
      </w:tr>
      <w:tr w:rsidR="002D5591" w:rsidTr="002D5591">
        <w:trPr>
          <w:trHeight w:val="55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2D5591" w:rsidRDefault="002D5591" w:rsidP="001F4EBD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7400" w:type="dxa"/>
            <w:vAlign w:val="center"/>
          </w:tcPr>
          <w:p w:rsidR="002D5591" w:rsidRDefault="002D5591" w:rsidP="001F4EBD">
            <w:r w:rsidRPr="005B7460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60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5B7460">
              <w:rPr>
                <w:b/>
                <w:noProof/>
                <w:sz w:val="24"/>
                <w:szCs w:val="24"/>
              </w:rPr>
            </w:r>
            <w:r w:rsidRPr="005B7460">
              <w:rPr>
                <w:b/>
                <w:noProof/>
                <w:sz w:val="24"/>
                <w:szCs w:val="24"/>
              </w:rPr>
              <w:fldChar w:fldCharType="separate"/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D5591" w:rsidTr="002D5591">
        <w:trPr>
          <w:trHeight w:val="5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2D5591" w:rsidRDefault="002D5591" w:rsidP="001F4EBD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400" w:type="dxa"/>
            <w:vAlign w:val="center"/>
          </w:tcPr>
          <w:p w:rsidR="002D5591" w:rsidRDefault="002D5591" w:rsidP="001F4EBD">
            <w:r w:rsidRPr="005B7460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60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5B7460">
              <w:rPr>
                <w:b/>
                <w:noProof/>
                <w:sz w:val="24"/>
                <w:szCs w:val="24"/>
              </w:rPr>
            </w:r>
            <w:r w:rsidRPr="005B7460">
              <w:rPr>
                <w:b/>
                <w:noProof/>
                <w:sz w:val="24"/>
                <w:szCs w:val="24"/>
              </w:rPr>
              <w:fldChar w:fldCharType="separate"/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t> </w:t>
            </w:r>
            <w:r w:rsidRPr="005B7460">
              <w:rPr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D5591" w:rsidTr="002D5591">
        <w:trPr>
          <w:trHeight w:val="1421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2D5591" w:rsidRDefault="002D5591" w:rsidP="001F4EBD">
            <w:pPr>
              <w:rPr>
                <w:b/>
              </w:rPr>
            </w:pPr>
            <w:r>
              <w:rPr>
                <w:b/>
              </w:rPr>
              <w:t>Data e firma dell’ente</w:t>
            </w:r>
          </w:p>
        </w:tc>
        <w:tc>
          <w:tcPr>
            <w:tcW w:w="7400" w:type="dxa"/>
          </w:tcPr>
          <w:p w:rsidR="002D5591" w:rsidRDefault="002D5591" w:rsidP="001F4EBD"/>
        </w:tc>
      </w:tr>
      <w:tr w:rsidR="002D5591" w:rsidTr="002D5591">
        <w:trPr>
          <w:trHeight w:val="155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2D5591" w:rsidRDefault="002D5591" w:rsidP="001F4EBD">
            <w:pPr>
              <w:rPr>
                <w:b/>
              </w:rPr>
            </w:pPr>
            <w:r>
              <w:rPr>
                <w:b/>
              </w:rPr>
              <w:t xml:space="preserve">Data e firma dell’ente </w:t>
            </w:r>
          </w:p>
        </w:tc>
        <w:tc>
          <w:tcPr>
            <w:tcW w:w="7400" w:type="dxa"/>
          </w:tcPr>
          <w:p w:rsidR="002D5591" w:rsidRDefault="002D5591" w:rsidP="001F4EBD"/>
        </w:tc>
      </w:tr>
    </w:tbl>
    <w:p w:rsidR="002D5591" w:rsidRDefault="002D5591" w:rsidP="002D5591">
      <w:pPr>
        <w:rPr>
          <w:sz w:val="24"/>
          <w:szCs w:val="24"/>
        </w:rPr>
      </w:pPr>
    </w:p>
    <w:p w:rsidR="002D5591" w:rsidRDefault="002D5591" w:rsidP="002D5591">
      <w:r>
        <w:t>Restiamo a disposizione per ulteriori informazioni, e ringraziando della collaborazione, porgiamo cordiali saluti</w:t>
      </w:r>
    </w:p>
    <w:p w:rsidR="002D5591" w:rsidRDefault="002D5591" w:rsidP="002D5591"/>
    <w:p w:rsidR="002D5591" w:rsidRDefault="002D5591" w:rsidP="002D5591"/>
    <w:p w:rsidR="002D5591" w:rsidRDefault="002D5591" w:rsidP="002D5591">
      <w:r>
        <w:t>Per il Servizio dell’integrazione degli stranieri</w:t>
      </w:r>
    </w:p>
    <w:p w:rsidR="002D5591" w:rsidRDefault="002D5591" w:rsidP="002D5591"/>
    <w:p w:rsidR="002D5591" w:rsidRDefault="002D5591" w:rsidP="002D5591"/>
    <w:p w:rsidR="002D5591" w:rsidRDefault="002D5591" w:rsidP="002D5591">
      <w:r>
        <w:t>La Delegata cantonale all’integrazione degli stranieri</w:t>
      </w:r>
    </w:p>
    <w:p w:rsidR="002D5591" w:rsidRDefault="002D5591" w:rsidP="002D5591"/>
    <w:p w:rsidR="002D5591" w:rsidRDefault="002D5591" w:rsidP="002D5591">
      <w:r>
        <w:t xml:space="preserve">Michela Trisconi  </w:t>
      </w:r>
    </w:p>
    <w:p w:rsidR="002D5591" w:rsidRDefault="002D5591" w:rsidP="002D5591"/>
    <w:p w:rsidR="0049282C" w:rsidRPr="002D5591" w:rsidRDefault="0049282C" w:rsidP="00811B6F">
      <w:pPr>
        <w:ind w:right="27"/>
        <w:jc w:val="left"/>
      </w:pPr>
    </w:p>
    <w:sectPr w:rsidR="0049282C" w:rsidRPr="002D5591" w:rsidSect="001C18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400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91" w:rsidRDefault="002D5591" w:rsidP="00F657BF">
      <w:r>
        <w:separator/>
      </w:r>
    </w:p>
  </w:endnote>
  <w:endnote w:type="continuationSeparator" w:id="0">
    <w:p w:rsidR="002D5591" w:rsidRDefault="002D559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altName w:val="Segoe UI Semilight"/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altName w:val="Franklin Gothic Demi Cond"/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91" w:rsidRDefault="002D55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1F4157" w:rsidTr="002B038D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:rsidR="001F4157" w:rsidRDefault="001D1411" w:rsidP="00401530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1D1411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7728" behindDoc="1" locked="1" layoutInCell="1" allowOverlap="1" wp14:anchorId="56977E3A" wp14:editId="00B515B9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11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1D1411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6704" behindDoc="1" locked="1" layoutInCell="1" allowOverlap="1" wp14:anchorId="7CB2FE16" wp14:editId="42C6C48F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12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:rsidR="001F4157" w:rsidRDefault="001D1411" w:rsidP="001F4157">
          <w:pPr>
            <w:tabs>
              <w:tab w:val="center" w:pos="2382"/>
            </w:tabs>
          </w:pPr>
        </w:p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91" w:rsidRDefault="002D55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91" w:rsidRDefault="002D5591" w:rsidP="00F657BF">
      <w:r>
        <w:separator/>
      </w:r>
    </w:p>
  </w:footnote>
  <w:footnote w:type="continuationSeparator" w:id="0">
    <w:p w:rsidR="002D5591" w:rsidRDefault="002D5591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1D1411">
    <w:r>
      <w:rPr>
        <w:noProof/>
        <w:lang w:eastAsia="it-CH"/>
      </w:rPr>
      <w:pict w14:anchorId="40B75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left:0;text-align:left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346F44" w:rsidRPr="002747E7" w:rsidTr="00214ECD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BFE01839-32BD-4906-BF55-900101B53999}"/>
            <w:text w:multiLine="1"/>
          </w:sdtPr>
          <w:sdtEndPr/>
          <w:sdtContent>
            <w:p w:rsidR="00346F44" w:rsidRPr="00891E80" w:rsidRDefault="002D5591" w:rsidP="00891E80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Servizio per l’integrazione degli stranieri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6F44" w:rsidRPr="00AE2FCC" w:rsidRDefault="001D1411" w:rsidP="00E33C8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D5591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2D559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B80945" w:rsidRPr="009E444B" w:rsidTr="00A97AEA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:rsidR="00B80945" w:rsidRPr="00D37A90" w:rsidRDefault="001D1411" w:rsidP="00B80945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BFE01839-32BD-4906-BF55-900101B53999}"/>
            <w:text w:multiLine="1"/>
          </w:sdtPr>
          <w:sdtEndPr/>
          <w:sdtContent>
            <w:p w:rsidR="00B80945" w:rsidRPr="00D37A90" w:rsidRDefault="002D5591" w:rsidP="006709CD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 xml:space="preserve"> Rapporto intermedio</w:t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-977135387"/>
            <w:dataBinding w:xpath="//DateTime[@id='DocParam.Date']" w:storeItemID="{BFE01839-32BD-4906-BF55-900101B53999}"/>
            <w:date w:fullDate="2022-06-17T02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B80945" w:rsidRDefault="000B76A1" w:rsidP="00B80945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17.06.2022</w:t>
              </w:r>
            </w:p>
          </w:sdtContent>
        </w:sdt>
        <w:p w:rsidR="00B80945" w:rsidRPr="00E043A3" w:rsidRDefault="001D1411" w:rsidP="00B80945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1D1411" w:rsidP="00DB7DD7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BFE01839-32BD-4906-BF55-900101B53999}"/>
                            <w:text w:multiLine="1"/>
                          </w:sdtPr>
                          <w:sdtEndPr/>
                          <w:sdtContent>
                            <w:p w:rsidR="008065E8" w:rsidRPr="00411371" w:rsidRDefault="001D1411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BFE01839-32BD-4906-BF55-900101B53999}"/>
                      <w:text w:multiLine="1"/>
                    </w:sdtPr>
                    <w:sdtEndPr/>
                    <w:sdtContent>
                      <w:p w:rsidR="008065E8" w:rsidRPr="00411371" w:rsidRDefault="001D1411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917"/>
      <w:gridCol w:w="744"/>
      <w:gridCol w:w="481"/>
      <w:gridCol w:w="3813"/>
    </w:tblGrid>
    <w:tr w:rsidR="00183BF6" w:rsidRPr="0004624C" w:rsidTr="00534C81">
      <w:trPr>
        <w:trHeight w:hRule="exact" w:val="578"/>
      </w:trPr>
      <w:tc>
        <w:tcPr>
          <w:tcW w:w="4917" w:type="dxa"/>
          <w:tcBorders>
            <w:top w:val="nil"/>
            <w:bottom w:val="single" w:sz="4" w:space="0" w:color="auto"/>
          </w:tcBorders>
          <w:vAlign w:val="bottom"/>
        </w:tcPr>
        <w:p w:rsidR="00183BF6" w:rsidRDefault="001D1411" w:rsidP="000479A0">
          <w:pPr>
            <w:pStyle w:val="HeaderDecisione"/>
          </w:pPr>
          <w:sdt>
            <w:sdtPr>
              <w:alias w:val="CustomElements.Correspondence.OrgLivelli123"/>
              <w:id w:val="930472299"/>
              <w:dataBinding w:xpath="//Text[@id='CustomElements.Correspondence.OrgLivelli123']" w:storeItemID="{BFE01839-32BD-4906-BF55-900101B53999}"/>
              <w:text w:multiLine="1"/>
            </w:sdtPr>
            <w:sdtEndPr/>
            <w:sdtContent>
              <w:r w:rsidR="002D5591">
                <w:t>Repubblica e Cantone Ticino</w:t>
              </w:r>
              <w:r w:rsidR="002D5591">
                <w:br/>
                <w:t>Dipartimento delle istituzioni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:rsidR="00EC0AA0" w:rsidRPr="00B52476" w:rsidRDefault="001D1411" w:rsidP="005538BB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44" w:type="dxa"/>
          <w:tcBorders>
            <w:top w:val="nil"/>
            <w:bottom w:val="single" w:sz="4" w:space="0" w:color="auto"/>
          </w:tcBorders>
          <w:vAlign w:val="bottom"/>
        </w:tcPr>
        <w:p w:rsidR="00183BF6" w:rsidRPr="003108C0" w:rsidRDefault="001D1411" w:rsidP="00183BF6">
          <w:pPr>
            <w:pStyle w:val="Level"/>
            <w:rPr>
              <w:sz w:val="16"/>
            </w:rPr>
          </w:pPr>
        </w:p>
      </w:tc>
      <w:tc>
        <w:tcPr>
          <w:tcW w:w="481" w:type="dxa"/>
          <w:tcBorders>
            <w:top w:val="nil"/>
            <w:bottom w:val="single" w:sz="4" w:space="0" w:color="auto"/>
          </w:tcBorders>
        </w:tcPr>
        <w:p w:rsidR="00183BF6" w:rsidRDefault="001D1411" w:rsidP="00183BF6">
          <w:pPr>
            <w:pStyle w:val="InvisibleLine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9776" behindDoc="1" locked="1" layoutInCell="1" allowOverlap="1" wp14:anchorId="7F004C2F" wp14:editId="688021D3">
                <wp:simplePos x="0" y="0"/>
                <wp:positionH relativeFrom="column">
                  <wp:posOffset>-76835</wp:posOffset>
                </wp:positionH>
                <wp:positionV relativeFrom="page">
                  <wp:posOffset>-146050</wp:posOffset>
                </wp:positionV>
                <wp:extent cx="276860" cy="467995"/>
                <wp:effectExtent l="0" t="0" r="8890" b="8255"/>
                <wp:wrapNone/>
                <wp:docPr id="6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3" w:type="dxa"/>
          <w:tcBorders>
            <w:top w:val="nil"/>
            <w:bottom w:val="single" w:sz="4" w:space="0" w:color="auto"/>
            <w:right w:val="nil"/>
          </w:tcBorders>
          <w:vAlign w:val="bottom"/>
        </w:tcPr>
        <w:p w:rsidR="00183BF6" w:rsidRPr="002B274F" w:rsidRDefault="001D1411" w:rsidP="009A4440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2D5591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2D5591">
            <w:rPr>
              <w:rFonts w:asciiTheme="minorHAnsi" w:hAnsiTheme="minorHAnsi" w:cstheme="minorHAnsi"/>
              <w:noProof/>
              <w:sz w:val="22"/>
            </w:rPr>
            <w:t>2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183BF6" w:rsidRPr="0004624C" w:rsidTr="00534C81">
      <w:trPr>
        <w:trHeight w:val="992"/>
      </w:trPr>
      <w:tc>
        <w:tcPr>
          <w:tcW w:w="6142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BFE01839-32BD-4906-BF55-900101B53999}"/>
            <w:text w:multiLine="1"/>
          </w:sdtPr>
          <w:sdtEndPr/>
          <w:sdtContent>
            <w:p w:rsidR="00183BF6" w:rsidRPr="00FB3924" w:rsidRDefault="002D5591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Servizio per l’integrazione degli stranieri</w:t>
              </w:r>
            </w:p>
          </w:sdtContent>
        </w:sdt>
        <w:p w:rsidR="00E06C8D" w:rsidRPr="00C73E29" w:rsidRDefault="001D1411" w:rsidP="005538BB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BFE01839-32BD-4906-BF55-900101B53999}"/>
              <w:text w:multiLine="1"/>
            </w:sdtPr>
            <w:sdtEndPr/>
            <w:sdtContent>
              <w:r>
                <w:rPr>
                  <w:szCs w:val="16"/>
                </w:rPr>
                <w:t>6501</w:t>
              </w:r>
            </w:sdtContent>
          </w:sdt>
          <w:r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BFE01839-32BD-4906-BF55-900101B53999}"/>
              <w:text w:multiLine="1"/>
            </w:sdtPr>
            <w:sdtEndPr/>
            <w:sdtContent>
              <w:r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BFE01839-32BD-4906-BF55-900101B53999}"/>
            <w:text w:multiLine="1"/>
          </w:sdtPr>
          <w:sdtEndPr/>
          <w:sdtContent>
            <w:p w:rsidR="00C90AE5" w:rsidRPr="00642961" w:rsidRDefault="002D5591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www.ti.ch/integrazione-stranieri</w:t>
              </w:r>
            </w:p>
          </w:sdtContent>
        </w:sdt>
      </w:tc>
      <w:tc>
        <w:tcPr>
          <w:tcW w:w="3813" w:type="dxa"/>
          <w:tcBorders>
            <w:left w:val="nil"/>
            <w:bottom w:val="single" w:sz="4" w:space="0" w:color="auto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1904399633"/>
            <w:dataBinding w:xpath="//DateTime[@id='DocParam.Date']" w:storeItemID="{BFE01839-32BD-4906-BF55-900101B53999}"/>
            <w:date w:fullDate="2022-06-17T02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183BF6" w:rsidRPr="00183BF6" w:rsidRDefault="000B76A1" w:rsidP="00084B4C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17.06.2022</w:t>
              </w:r>
            </w:p>
          </w:sdtContent>
        </w:sdt>
        <w:p w:rsidR="00183BF6" w:rsidRPr="00B91567" w:rsidRDefault="001D1411" w:rsidP="00183BF6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DE32A2" w:rsidRPr="0004624C" w:rsidTr="00534C81">
      <w:trPr>
        <w:trHeight w:val="907"/>
      </w:trPr>
      <w:tc>
        <w:tcPr>
          <w:tcW w:w="9955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sdt>
          <w:sdtPr>
            <w:rPr>
              <w:rFonts w:ascii="Gill Sans Display MT Pro BdCn" w:hAnsi="Gill Sans Display MT Pro BdCn"/>
              <w:sz w:val="52"/>
              <w:szCs w:val="52"/>
            </w:rPr>
            <w:alias w:val="DocParam.Subject"/>
            <w:id w:val="-1548281943"/>
            <w:dataBinding w:xpath="//Text[@id='DocParam.Subject']" w:storeItemID="{BFE01839-32BD-4906-BF55-900101B53999}"/>
            <w:text w:multiLine="1"/>
          </w:sdtPr>
          <w:sdtEndPr/>
          <w:sdtContent>
            <w:p w:rsidR="00DE32A2" w:rsidRPr="007366A0" w:rsidRDefault="001D1411" w:rsidP="005538BB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 w:val="36"/>
                  <w:szCs w:val="36"/>
                </w:rPr>
              </w:pPr>
              <w:r w:rsidRPr="002D5591">
                <w:rPr>
                  <w:rFonts w:ascii="Gill Sans Display MT Pro BdCn" w:hAnsi="Gill Sans Display MT Pro BdCn"/>
                  <w:sz w:val="52"/>
                  <w:szCs w:val="52"/>
                </w:rPr>
                <w:t xml:space="preserve"> </w:t>
              </w:r>
              <w:r w:rsidR="002D5591" w:rsidRPr="002D5591">
                <w:rPr>
                  <w:rFonts w:ascii="Gill Sans Display MT Pro BdCn" w:hAnsi="Gill Sans Display MT Pro BdCn"/>
                  <w:sz w:val="52"/>
                  <w:szCs w:val="52"/>
                </w:rPr>
                <w:t>Rapporto intermedio</w:t>
              </w:r>
            </w:p>
          </w:sdtContent>
        </w:sdt>
      </w:tc>
    </w:tr>
    <w:tr w:rsidR="00F13FED" w:rsidRPr="0004624C" w:rsidTr="00534C81">
      <w:trPr>
        <w:trHeight w:hRule="exact" w:val="562"/>
      </w:trPr>
      <w:tc>
        <w:tcPr>
          <w:tcW w:w="9955" w:type="dxa"/>
          <w:gridSpan w:val="4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  <w:left w:w="28" w:type="dxa"/>
          </w:tcMar>
        </w:tcPr>
        <w:p w:rsidR="00F13FED" w:rsidRDefault="001D1411" w:rsidP="005538BB">
          <w:pPr>
            <w:pStyle w:val="HeaderDecisione"/>
            <w:tabs>
              <w:tab w:val="left" w:pos="1459"/>
            </w:tabs>
            <w:spacing w:before="60"/>
            <w:rPr>
              <w:rFonts w:ascii="Gill Sans Display MT Pro BdCn" w:hAnsi="Gill Sans Display MT Pro BdCn"/>
              <w:sz w:val="36"/>
              <w:szCs w:val="36"/>
            </w:rPr>
          </w:pPr>
        </w:p>
      </w:tc>
    </w:tr>
  </w:tbl>
  <w:p w:rsidR="00F657BF" w:rsidRPr="00DA2879" w:rsidRDefault="001D1411" w:rsidP="00C7320A">
    <w:pPr>
      <w:pStyle w:val="Nessunaspaziatura"/>
      <w:spacing w:line="40" w:lineRule="exact"/>
    </w:pPr>
    <w:r w:rsidRPr="003D1008">
      <w:rPr>
        <w:noProof/>
        <w:lang w:val="it-CH" w:eastAsia="it-CH"/>
      </w:rPr>
      <w:drawing>
        <wp:anchor distT="0" distB="0" distL="114300" distR="114300" simplePos="0" relativeHeight="251658752" behindDoc="0" locked="1" layoutInCell="1" allowOverlap="1" wp14:anchorId="6BC22E8F" wp14:editId="6C96F83F">
          <wp:simplePos x="0" y="0"/>
          <wp:positionH relativeFrom="column">
            <wp:posOffset>3053080</wp:posOffset>
          </wp:positionH>
          <wp:positionV relativeFrom="page">
            <wp:posOffset>291465</wp:posOffset>
          </wp:positionV>
          <wp:extent cx="423929" cy="431800"/>
          <wp:effectExtent l="0" t="0" r="0" b="6350"/>
          <wp:wrapNone/>
          <wp:docPr id="7" name="ooImg_1996057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2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1F82C06" wp14:editId="5945B13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BFE01839-32BD-4906-BF55-900101B53999}"/>
                            <w:text w:multiLine="1"/>
                          </w:sdtPr>
                          <w:sdtEndPr/>
                          <w:sdtContent>
                            <w:p w:rsidR="00E93620" w:rsidRPr="00411371" w:rsidRDefault="001D1411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BFE01839-32BD-4906-BF55-900101B53999}"/>
                      <w:text w:multiLine="1"/>
                    </w:sdtPr>
                    <w:sdtEndPr/>
                    <w:sdtContent>
                      <w:p w:rsidR="00E93620" w:rsidRPr="00411371" w:rsidRDefault="001D1411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91"/>
    <w:rsid w:val="00007136"/>
    <w:rsid w:val="00020033"/>
    <w:rsid w:val="000B76A1"/>
    <w:rsid w:val="00141E20"/>
    <w:rsid w:val="001D0DA8"/>
    <w:rsid w:val="00221086"/>
    <w:rsid w:val="002B5D9F"/>
    <w:rsid w:val="002D5591"/>
    <w:rsid w:val="004643C6"/>
    <w:rsid w:val="0049282C"/>
    <w:rsid w:val="005A2EC6"/>
    <w:rsid w:val="005A33AE"/>
    <w:rsid w:val="005A6B7A"/>
    <w:rsid w:val="005F79B4"/>
    <w:rsid w:val="00611F29"/>
    <w:rsid w:val="00644881"/>
    <w:rsid w:val="006B3C2F"/>
    <w:rsid w:val="007B308B"/>
    <w:rsid w:val="007F35D2"/>
    <w:rsid w:val="00806D21"/>
    <w:rsid w:val="00811B6F"/>
    <w:rsid w:val="00873A5A"/>
    <w:rsid w:val="008916D7"/>
    <w:rsid w:val="008C6A42"/>
    <w:rsid w:val="008E0E1A"/>
    <w:rsid w:val="008F52AF"/>
    <w:rsid w:val="00984FD8"/>
    <w:rsid w:val="00A02BC2"/>
    <w:rsid w:val="00B61339"/>
    <w:rsid w:val="00C95EB5"/>
    <w:rsid w:val="00D35357"/>
    <w:rsid w:val="00E311A4"/>
    <w:rsid w:val="00EB088A"/>
    <w:rsid w:val="00EE0976"/>
    <w:rsid w:val="00F054C2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59AC4BD1"/>
  <w15:docId w15:val="{B2A1658D-12C1-4F81-B301-3AAECF4E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table" w:styleId="Grigliatabella">
    <w:name w:val="Table Grid"/>
    <w:basedOn w:val="Tabellanormale"/>
    <w:uiPriority w:val="59"/>
    <w:rsid w:val="002D5591"/>
    <w:pPr>
      <w:jc w:val="left"/>
    </w:pPr>
    <w:rPr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upe003\AppData\Local\Temp\OneOffixx\generated\a743dc18-c1a6-49ee-ad87-4b2c79ba4e5e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1996057439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e 9 2 3 2 8 9 5 - a b 1 2 - 4 b e f - 8 7 e b - 4 e f a 2 9 c 6 1 8 f 3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2 - 0 6 - 1 7 T 0 9 : 0 5 : 3 2 . 7 7 0 5 1 8 1 Z "   m o d i f i e d m a j o r v e r s i o n = " 0 "   m o d i f i e d m i n o r v e r s i o n = " 0 "   m o d i f i e d = " 0 0 0 1 - 0 1 - 0 1 T 0 0 : 0 0 : 0 0 "   p r o f i l e = " 8 c 8 e 4 4 a b - 8 c 4 c - 4 e a b - b 7 4 d - 5 a d 4 e 3 d 5 d a 2 9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 2 0 2 2 - 0 6 - 1 7 T 0 0 : 0 0 : 0 0 Z < / D a t e T i m e >  
                 < T e x t   i d = " D o c P a r a m . S u b j e c t " >   R a p p o r t o   i n t e r m e d i o < / T e x t >  
             < / P a r a m e t e r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s e d e  
 �  
 �  
 i n d i r i z z o  
   p o s t a l e  
 �  
 t e l e f o n o  
 f a x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V i a   C a n o n i c o   G h i r i n g h e l l i   6  
 6 5 0 1   B e l l i n z o n a  
 �  
 C a s e l l a   p o s t a l e   2 1 7 0  
 6 5 0 1   B e l l i n z o n a  
 �  
 + 4 1   9 1   8 1 4   3 2   0 0  
 + 4 1   9 1   8 1 4   8 1   0 8  
 d i - s i s @ t i . c h  
 w w w . t i . c h / i n t e g r a z i o n e - s t r a n i e r i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e   i s t i t u z i o n i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R o b e r t o   G r i g g i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3 2   0 2  
 r o b e r t o . g r i g g i @ t i . c h ] ] > < / T e x t >  
                 < T e x t   i d = " C u s t o m E l e m e n t s . C o r r e s p o n d e n c e . L e v e l 6 "   l a b e l = " C u s t o m E l e m e n t s . C o r r e s p o n d e n c e . L e v e l 6 " > < ! [ C D A T A [ S e r v i z i o   p e r   l  i n t e g r a z i o n e   d e g l i   s t r a n i e r i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1 7   g i u g n o   2 0 2 2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R o b e r t o   G r i g g i ,   t e l .   + 4 1   9 1   8 1 4   3 2   0 2 ] ] > < / T e x t >  
                 < T e x t   i d = " C u s t o m E l e m e n t s . C o r r e s p o n d e n c e . F i r m a U T "   l a b e l = " C u s t o m E l e m e n t s . C o r r e s p o n d e n c e . F i r m a U T " > < ! [ C D A T A [ S e r v i z i o   p e r   l  i n t e g r a z i o n e   d e g l i   s  
 r a n i e r i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e   i s t i t u z i o n i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S e r v i z i o   p e r   l  i n t e g r a z i o n e   d e g l i   s t r a n i e r i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S e r v i z i o   p e r   l  i n t e g r a z i o n e   d e g l i   s t r a n i e r i  
 6 5 0 1   B e l l i n z o n a ] ] > < / T e x t >  
             < / S c r i p t i n g >  
             < P r o f i l e >  
                 < T e x t   i d = " P r o f i l e . I d "   l a b e l = " P r o f i l e . I d " > < ! [ C D A T A [ 8 c 8 e 4 4 a b - 8 c 4 c - 4 e a b - b 7 4 d - 5 a d 4 e 3 d 5 d a 2 9 ] ] > < / T e x t >  
                 < T e x t   i d = " P r o f i l e . O r g a n i z a t i o n U n i t I d "   l a b e l = " P r o f i l e . O r g a n i z a t i o n U n i t I d " > < ! [ C D A T A [ d 9 4 c c 6 e 7 - 5 4 3 3 - 4 a b 6 - b 5 4 a - 0 d 8 9 0 b a 7 6 6 d 0 ] ] > < / T e x t >  
                 < T e x t   i d = " P r o f i l e . O r g . E m a i l "   l a b e l = " P r o f i l e . O r g . E m a i l " > < ! [ C D A T A [ d i - s i s @ t i . c h ] ] > < / T e x t >  
                 < T e x t   i d = " P r o f i l e . O r g . F a x "   l a b e l = " P r o f i l e . O r g . F a x " > < ! [ C D A T A [ + 4 1   9 1   8 1 4   8 1   0 8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e   i s t i t u z i o n i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o   p e r   l  i n t e g r a z i o n e   d e g l i   s t r a n i e r i ] ] > < / T e x t >  
                 < T e x t   i d = " P r o f i l e . O r g . P h o n e "   l a b e l = " P r o f i l e . O r g . P h o n e " > < ! [ C D A T A [ + 4 1   9 1   8 1 4   3 2   0 0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C a s e l l a   p o s t a l e   2 1 7 0 ] ] > < / T e x t >  
                 < T e x t   i d = " P r o f i l e . O r g . P o s t a l . P C i t y "   l a b e l = " P r o f i l e . O r g . P o s t a l . P C i t y " > < ! [ C D A T A [ B e l l i n z o n a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6 5 0 1 ] ] > < / T e x t >  
                 < T e x t   i d = " P r o f i l e . O r g . P o s t a l . S t r e e t "   l a b e l = " P r o f i l e . O r g . P o s t a l . S t r e e t " > < ! [ C D A T A [ V i a   C a n o n i c o   G h i r i n g h e l l i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i n t e g r a z i o n e - s t r a n i e r i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r o b e r t o . g r i g g i @ t i . c h ] ] > < / T e x t >  
                 < T e x t   i d = " P r o f i l e . U s e r . F i r s t N a m e "   l a b e l = " P r o f i l e . U s e r . F i r s t N a m e " > < ! [ C D A T A [ R o b e r t o ] ] > < / T e x t >  
                 < T e x t   i d = " P r o f i l e . U s e r . F u n c t i o n "   l a b e l = " P r o f i l e . U s e r . F u n c t i o n " > < ! [ C D A T A [ D I - D I S G ] ] > < / T e x t >  
                 < T e x t   i d = " P r o f i l e . U s e r . L a s t N a m e "   l a b e l = " P r o f i l e . U s e r . L a s t N a m e " > < ! [ C D A T A [ G r i g g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3 2 0 2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r o b e r t o . g r i g g i @ t i . c h ] ] > < / T e x t >  
                 < T e x t   i d = " A u t h o r . U s e r . F i r s t N a m e "   l a b e l = " A u t h o r . U s e r . F i r s t N a m e " > < ! [ C D A T A [ R o b e r t o ] ] > < / T e x t >  
                 < T e x t   i d = " A u t h o r . U s e r . F u n c t i o n "   l a b e l = " A u t h o r . U s e r . F u n c t i o n " > < ! [ C D A T A [ D I - D I S G ] ] > < / T e x t >  
                 < T e x t   i d = " A u t h o r . U s e r . L a s t N a m e "   l a b e l = " A u t h o r . U s e r . L a s t N a m e " > < ! [ C D A T A [ G r i g g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3 2 0 2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FF59F40D-F0C7-42B0-95B5-F09FF4947F39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8E0EC95C-6456-4DEC-83A2-BA4768D75C9F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BFE01839-32BD-4906-BF55-900101B53999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a743dc18-c1a6-49ee-ad87-4b2c79ba4e5e.dotx</Template>
  <TotalTime>6</TotalTime>
  <Pages>2</Pages>
  <Words>216</Words>
  <Characters>1083</Characters>
  <Application>Microsoft Office Word</Application>
  <DocSecurity>0</DocSecurity>
  <Lines>216</Lines>
  <Paragraphs>216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Griggi Roberto / iupe003</dc:creator>
  <cp:lastModifiedBy>Griggi Roberto</cp:lastModifiedBy>
  <cp:revision>2</cp:revision>
  <dcterms:created xsi:type="dcterms:W3CDTF">2022-06-17T09:05:00Z</dcterms:created>
  <dcterms:modified xsi:type="dcterms:W3CDTF">2022-06-17T09:13:00Z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