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1" w:rsidRPr="00F20894" w:rsidRDefault="00C32051" w:rsidP="00C32051">
      <w:pPr>
        <w:pStyle w:val="Titolo1"/>
        <w:tabs>
          <w:tab w:val="left" w:pos="360"/>
          <w:tab w:val="left" w:pos="720"/>
          <w:tab w:val="left" w:pos="3360"/>
        </w:tabs>
        <w:rPr>
          <w:rFonts w:ascii="Arial" w:hAnsi="Arial" w:cs="Arial"/>
          <w:szCs w:val="24"/>
          <w:lang/>
        </w:rPr>
      </w:pPr>
      <w:r w:rsidRPr="00F20894">
        <w:rPr>
          <w:rFonts w:ascii="Arial" w:hAnsi="Arial" w:cs="Arial"/>
          <w:szCs w:val="24"/>
          <w:lang/>
        </w:rPr>
        <w:t>INIZIATIVA PARLA</w:t>
      </w:r>
      <w:bookmarkStart w:id="0" w:name="_GoBack"/>
      <w:bookmarkEnd w:id="0"/>
      <w:r w:rsidRPr="00F20894">
        <w:rPr>
          <w:rFonts w:ascii="Arial" w:hAnsi="Arial" w:cs="Arial"/>
          <w:szCs w:val="24"/>
          <w:lang/>
        </w:rPr>
        <w:t>MENTARE</w:t>
      </w:r>
    </w:p>
    <w:p w:rsidR="00C32051" w:rsidRPr="00F20894" w:rsidRDefault="00C32051" w:rsidP="00C32051">
      <w:pPr>
        <w:tabs>
          <w:tab w:val="left" w:pos="3360"/>
        </w:tabs>
        <w:rPr>
          <w:rFonts w:cs="Arial"/>
          <w:szCs w:val="24"/>
          <w:lang/>
        </w:rPr>
      </w:pPr>
    </w:p>
    <w:p w:rsidR="00C32051" w:rsidRPr="00F20894" w:rsidRDefault="00C32051" w:rsidP="00C32051">
      <w:pPr>
        <w:pStyle w:val="Titolo1"/>
        <w:tabs>
          <w:tab w:val="left" w:pos="360"/>
          <w:tab w:val="left" w:pos="720"/>
          <w:tab w:val="left" w:pos="3360"/>
        </w:tabs>
        <w:spacing w:after="0"/>
        <w:rPr>
          <w:rFonts w:ascii="Arial" w:hAnsi="Arial" w:cs="Arial"/>
          <w:szCs w:val="24"/>
          <w:u w:val="single"/>
          <w:lang/>
        </w:rPr>
      </w:pPr>
      <w:r w:rsidRPr="00F20894">
        <w:rPr>
          <w:rFonts w:ascii="Arial" w:hAnsi="Arial" w:cs="Arial"/>
          <w:szCs w:val="24"/>
          <w:u w:val="single"/>
          <w:lang/>
        </w:rPr>
        <w:t>presentata nella forma elaborata da Francesco Cavalli e cofirmatari per la modifica dell'art. 7 della legge sugli stipendi degli impiegati dello Stato e dei docenti (stipendio iniziale)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spacing w:after="120"/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color w:val="000000"/>
          <w:szCs w:val="24"/>
          <w:lang/>
        </w:rPr>
        <w:t>del 17 settembre 2007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  <w:lang/>
        </w:rPr>
      </w:pP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  <w:r w:rsidRPr="00F20894">
        <w:rPr>
          <w:rFonts w:cs="Arial"/>
          <w:szCs w:val="24"/>
          <w:lang/>
        </w:rPr>
        <w:t xml:space="preserve">Con la presente iniziativa parlamentare elaborata proponiamo di modificare l’art. 7 della </w:t>
      </w:r>
      <w:r w:rsidRPr="00F20894">
        <w:rPr>
          <w:rFonts w:cs="Arial"/>
          <w:szCs w:val="24"/>
        </w:rPr>
        <w:t xml:space="preserve">Legge sugli stipendi degli impiegati dello Stato e dei docenti, con l’abrogazione del cpv. 3. </w:t>
      </w:r>
    </w:p>
    <w:p w:rsidR="00C32051" w:rsidRPr="00F20894" w:rsidRDefault="00C32051" w:rsidP="00C32051">
      <w:pPr>
        <w:pStyle w:val="Marginale"/>
        <w:tabs>
          <w:tab w:val="left" w:pos="360"/>
          <w:tab w:val="left" w:pos="720"/>
          <w:tab w:val="left" w:pos="3360"/>
        </w:tabs>
        <w:ind w:left="0" w:right="0"/>
        <w:rPr>
          <w:rFonts w:cs="Arial"/>
          <w:b w:val="0"/>
          <w:sz w:val="24"/>
          <w:szCs w:val="24"/>
          <w:lang w:val="it-IT"/>
        </w:rPr>
      </w:pPr>
    </w:p>
    <w:p w:rsidR="00C32051" w:rsidRPr="00F20894" w:rsidRDefault="00C32051" w:rsidP="00C32051">
      <w:pPr>
        <w:pStyle w:val="Marginale"/>
        <w:tabs>
          <w:tab w:val="left" w:pos="360"/>
          <w:tab w:val="left" w:pos="720"/>
          <w:tab w:val="left" w:pos="3360"/>
        </w:tabs>
        <w:spacing w:after="120"/>
        <w:ind w:left="0" w:right="0"/>
        <w:rPr>
          <w:rFonts w:cs="Arial"/>
          <w:sz w:val="24"/>
          <w:szCs w:val="24"/>
        </w:rPr>
      </w:pPr>
      <w:r w:rsidRPr="00F20894">
        <w:rPr>
          <w:rFonts w:cs="Arial"/>
          <w:sz w:val="24"/>
          <w:szCs w:val="24"/>
        </w:rPr>
        <w:t>Art. 7 - Stipendio iniziale</w:t>
      </w:r>
    </w:p>
    <w:p w:rsidR="00C32051" w:rsidRPr="00F20894" w:rsidRDefault="00C32051" w:rsidP="00C32051">
      <w:pPr>
        <w:pStyle w:val="Art"/>
        <w:tabs>
          <w:tab w:val="left" w:pos="360"/>
          <w:tab w:val="left" w:pos="720"/>
          <w:tab w:val="left" w:pos="3360"/>
        </w:tabs>
        <w:spacing w:after="120"/>
        <w:ind w:left="0" w:right="0"/>
        <w:rPr>
          <w:rFonts w:cs="Arial"/>
          <w:sz w:val="24"/>
          <w:szCs w:val="24"/>
        </w:rPr>
      </w:pPr>
      <w:r w:rsidRPr="00F20894">
        <w:rPr>
          <w:rFonts w:cs="Arial"/>
          <w:sz w:val="24"/>
          <w:szCs w:val="24"/>
          <w:vertAlign w:val="superscript"/>
        </w:rPr>
        <w:t>1</w:t>
      </w:r>
      <w:r w:rsidRPr="00F20894">
        <w:rPr>
          <w:rFonts w:cs="Arial"/>
          <w:sz w:val="24"/>
          <w:szCs w:val="24"/>
        </w:rPr>
        <w:t xml:space="preserve">Lo stipendio iniziale è fissato all’atto di nomina e corrisponde al minimo della classe prevista per la rispettiva funzione. </w:t>
      </w:r>
    </w:p>
    <w:p w:rsidR="00C32051" w:rsidRPr="00F20894" w:rsidRDefault="00C32051" w:rsidP="00C32051">
      <w:pPr>
        <w:pStyle w:val="Art"/>
        <w:tabs>
          <w:tab w:val="left" w:pos="360"/>
          <w:tab w:val="left" w:pos="720"/>
          <w:tab w:val="left" w:pos="3360"/>
        </w:tabs>
        <w:spacing w:after="120"/>
        <w:ind w:left="0" w:right="0"/>
        <w:rPr>
          <w:rFonts w:cs="Arial"/>
          <w:sz w:val="24"/>
          <w:szCs w:val="24"/>
        </w:rPr>
      </w:pPr>
      <w:r w:rsidRPr="00F20894">
        <w:rPr>
          <w:rFonts w:cs="Arial"/>
          <w:sz w:val="24"/>
          <w:szCs w:val="24"/>
          <w:vertAlign w:val="superscript"/>
        </w:rPr>
        <w:t>2</w:t>
      </w:r>
      <w:r w:rsidRPr="00F20894">
        <w:rPr>
          <w:rFonts w:cs="Arial"/>
          <w:sz w:val="24"/>
          <w:szCs w:val="24"/>
        </w:rPr>
        <w:t xml:space="preserve">Il Consiglio di Stato può stabilire uno stipendio iniziale maggiore, quando ciò è giustificato da circostanze speciali, come l’esercizio di una funzione analoga in un altro posto, preparazione speciale, capacità e condizioni particolari. </w:t>
      </w:r>
    </w:p>
    <w:p w:rsidR="00C32051" w:rsidRPr="00F20894" w:rsidRDefault="00C32051" w:rsidP="00C32051">
      <w:pPr>
        <w:pStyle w:val="Art"/>
        <w:tabs>
          <w:tab w:val="left" w:pos="360"/>
          <w:tab w:val="left" w:pos="720"/>
          <w:tab w:val="left" w:pos="3360"/>
        </w:tabs>
        <w:spacing w:after="120"/>
        <w:ind w:left="0" w:right="0"/>
        <w:rPr>
          <w:rFonts w:cs="Arial"/>
          <w:b/>
          <w:sz w:val="24"/>
          <w:szCs w:val="24"/>
        </w:rPr>
      </w:pPr>
      <w:r w:rsidRPr="00F20894">
        <w:rPr>
          <w:rFonts w:cs="Arial"/>
          <w:sz w:val="24"/>
          <w:szCs w:val="24"/>
          <w:vertAlign w:val="superscript"/>
        </w:rPr>
        <w:t>3</w:t>
      </w:r>
      <w:r w:rsidRPr="00F20894">
        <w:rPr>
          <w:rFonts w:cs="Arial"/>
          <w:b/>
          <w:sz w:val="24"/>
          <w:szCs w:val="24"/>
        </w:rPr>
        <w:t>Abrogato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</w:p>
    <w:p w:rsidR="00C32051" w:rsidRPr="00F20894" w:rsidRDefault="00C32051" w:rsidP="00C32051">
      <w:pPr>
        <w:pStyle w:val="Titolo1"/>
        <w:tabs>
          <w:tab w:val="left" w:pos="360"/>
          <w:tab w:val="left" w:pos="720"/>
          <w:tab w:val="left" w:pos="3360"/>
        </w:tabs>
        <w:rPr>
          <w:rFonts w:ascii="Arial" w:hAnsi="Arial" w:cs="Arial"/>
          <w:szCs w:val="24"/>
          <w:lang/>
        </w:rPr>
      </w:pPr>
      <w:r w:rsidRPr="00F20894">
        <w:rPr>
          <w:rFonts w:ascii="Arial" w:hAnsi="Arial" w:cs="Arial"/>
          <w:szCs w:val="24"/>
          <w:lang/>
        </w:rPr>
        <w:t>Motivazione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spacing w:after="120"/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color w:val="000000"/>
          <w:szCs w:val="24"/>
          <w:lang/>
        </w:rPr>
        <w:t>L’attuale cpv. 3 dell’art. 7 stabilisce che:</w:t>
      </w:r>
    </w:p>
    <w:p w:rsidR="00C32051" w:rsidRPr="00F20894" w:rsidRDefault="00C32051" w:rsidP="00C32051">
      <w:pPr>
        <w:pStyle w:val="Art"/>
        <w:tabs>
          <w:tab w:val="left" w:pos="360"/>
          <w:tab w:val="left" w:pos="720"/>
          <w:tab w:val="left" w:pos="3360"/>
        </w:tabs>
        <w:ind w:left="0" w:right="0"/>
        <w:rPr>
          <w:rFonts w:cs="Arial"/>
          <w:i/>
          <w:sz w:val="24"/>
          <w:szCs w:val="24"/>
        </w:rPr>
      </w:pPr>
      <w:r w:rsidRPr="00F20894">
        <w:rPr>
          <w:rFonts w:cs="Arial"/>
          <w:i/>
          <w:sz w:val="24"/>
          <w:szCs w:val="24"/>
        </w:rPr>
        <w:t xml:space="preserve">"Nel caso di </w:t>
      </w:r>
      <w:smartTag w:uri="urn:schemas-microsoft-com:office:smarttags" w:element="PersonName">
        <w:r w:rsidRPr="00F20894">
          <w:rPr>
            <w:rFonts w:cs="Arial"/>
            <w:i/>
            <w:sz w:val="24"/>
            <w:szCs w:val="24"/>
          </w:rPr>
          <w:t>can</w:t>
        </w:r>
      </w:smartTag>
      <w:r w:rsidRPr="00F20894">
        <w:rPr>
          <w:rFonts w:cs="Arial"/>
          <w:i/>
          <w:sz w:val="24"/>
          <w:szCs w:val="24"/>
        </w:rPr>
        <w:t>didati di giovane età, con scarsa esperienza o previsti per compiti che richiedono un periodo di introduzione, il Consiglio di Stato può stabilire, per due anni al massimo, uno stipendio fino a due classi inferiore rispetto a quello minimo previsto per la funzione."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color w:val="000000"/>
          <w:szCs w:val="24"/>
          <w:lang/>
        </w:rPr>
        <w:t>Da circa un decennio quella che avrebbe dovuto essere una misura di carattere eccezionale e transitorio è invece applicata in modo generalizzato a tutti i neo assunti.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color w:val="000000"/>
          <w:szCs w:val="24"/>
          <w:lang/>
        </w:rPr>
        <w:t>Dopo l’ultima revisione della scala stipendi (1988), gli impiegati dello Stato e i docenti hanno dovuto subire tutta una serie di provvedimenti che hanno considerevolmente ridotto la loro rimunerazione. La situazione è stata confermata anche da uno studio dell’Ufficio federale di statistica (dicembre 2006) dal quale risulta che, tanto nell’amministrazione, quanto nell’insegnamento, il nostro cantone è all’ultimo posto nella classifica degli stipendi.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color w:val="000000"/>
          <w:szCs w:val="24"/>
          <w:lang/>
        </w:rPr>
        <w:t xml:space="preserve">Riteniamo quindi necessario, in attesa di una revisione generale degli stipendi, abrogare questo dispositivo per ristabilire una scala salariale corretta affinché ogni dipendente e ogni docente possa ricevere almeno il minimo previsto </w:t>
      </w:r>
      <w:r w:rsidRPr="00F20894">
        <w:rPr>
          <w:rFonts w:cs="Arial"/>
          <w:szCs w:val="24"/>
        </w:rPr>
        <w:t>dal Regolamento concernente le funzioni e le classificazioni dei dipendenti dello Stato</w:t>
      </w:r>
      <w:r w:rsidRPr="00F20894">
        <w:rPr>
          <w:rFonts w:cs="Arial"/>
          <w:color w:val="000000"/>
          <w:szCs w:val="24"/>
          <w:lang/>
        </w:rPr>
        <w:t>.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color w:val="000000"/>
          <w:szCs w:val="24"/>
          <w:lang/>
        </w:rPr>
        <w:t>Francesco Cavalli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  <w:r w:rsidRPr="00F20894">
        <w:rPr>
          <w:rFonts w:cs="Arial"/>
          <w:szCs w:val="24"/>
        </w:rPr>
        <w:t xml:space="preserve">Corti - </w:t>
      </w:r>
      <w:r w:rsidRPr="00F20894">
        <w:rPr>
          <w:rFonts w:cs="Arial"/>
          <w:color w:val="000000"/>
          <w:szCs w:val="24"/>
          <w:lang/>
        </w:rPr>
        <w:t xml:space="preserve">Ghisletta D. - </w:t>
      </w:r>
      <w:r w:rsidRPr="00F20894">
        <w:rPr>
          <w:rFonts w:cs="Arial"/>
          <w:szCs w:val="24"/>
        </w:rPr>
        <w:t>Ghisletta R. -</w:t>
      </w:r>
    </w:p>
    <w:p w:rsidR="00C32051" w:rsidRPr="00F20894" w:rsidRDefault="00C32051" w:rsidP="00C32051">
      <w:pPr>
        <w:tabs>
          <w:tab w:val="left" w:pos="360"/>
          <w:tab w:val="left" w:pos="720"/>
          <w:tab w:val="left" w:pos="3360"/>
        </w:tabs>
        <w:jc w:val="both"/>
        <w:rPr>
          <w:rFonts w:cs="Arial"/>
          <w:color w:val="000000"/>
          <w:szCs w:val="24"/>
          <w:lang/>
        </w:rPr>
      </w:pPr>
      <w:r w:rsidRPr="00F20894">
        <w:rPr>
          <w:rFonts w:cs="Arial"/>
          <w:szCs w:val="24"/>
        </w:rPr>
        <w:t xml:space="preserve">Kandemir Bordoli - </w:t>
      </w:r>
      <w:r w:rsidRPr="00F20894">
        <w:rPr>
          <w:rFonts w:cs="Arial"/>
          <w:color w:val="000000"/>
          <w:szCs w:val="24"/>
          <w:lang/>
        </w:rPr>
        <w:t xml:space="preserve">Lepori </w:t>
      </w:r>
    </w:p>
    <w:p w:rsidR="002B3D92" w:rsidRPr="00C32051" w:rsidRDefault="002B3D92" w:rsidP="00C32051"/>
    <w:sectPr w:rsidR="002B3D92" w:rsidRPr="00C32051" w:rsidSect="002B3D92">
      <w:footerReference w:type="even" r:id="rId8"/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14015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140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A4079EA"/>
    <w:multiLevelType w:val="hybridMultilevel"/>
    <w:tmpl w:val="0402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037B63"/>
    <w:rsid w:val="00140159"/>
    <w:rsid w:val="001A7DEE"/>
    <w:rsid w:val="0023025B"/>
    <w:rsid w:val="002A4FB0"/>
    <w:rsid w:val="002A6E9A"/>
    <w:rsid w:val="002B3D92"/>
    <w:rsid w:val="002C7001"/>
    <w:rsid w:val="002E48E5"/>
    <w:rsid w:val="003136CA"/>
    <w:rsid w:val="00320A4C"/>
    <w:rsid w:val="003460D4"/>
    <w:rsid w:val="003D02D2"/>
    <w:rsid w:val="00487A99"/>
    <w:rsid w:val="004E46C8"/>
    <w:rsid w:val="0058257A"/>
    <w:rsid w:val="00636749"/>
    <w:rsid w:val="00663B24"/>
    <w:rsid w:val="00692365"/>
    <w:rsid w:val="006946BE"/>
    <w:rsid w:val="006F5B90"/>
    <w:rsid w:val="007158B7"/>
    <w:rsid w:val="007651F5"/>
    <w:rsid w:val="0077356E"/>
    <w:rsid w:val="00781FE5"/>
    <w:rsid w:val="00851472"/>
    <w:rsid w:val="0086138A"/>
    <w:rsid w:val="008D3E71"/>
    <w:rsid w:val="008D6D20"/>
    <w:rsid w:val="00923C0A"/>
    <w:rsid w:val="00950CE5"/>
    <w:rsid w:val="0096270D"/>
    <w:rsid w:val="009853E7"/>
    <w:rsid w:val="00996E9D"/>
    <w:rsid w:val="00A0618A"/>
    <w:rsid w:val="00A51299"/>
    <w:rsid w:val="00B313B6"/>
    <w:rsid w:val="00B75F73"/>
    <w:rsid w:val="00BD4A4B"/>
    <w:rsid w:val="00C141C4"/>
    <w:rsid w:val="00C271D6"/>
    <w:rsid w:val="00C32051"/>
    <w:rsid w:val="00CE40E1"/>
    <w:rsid w:val="00D14731"/>
    <w:rsid w:val="00D61224"/>
    <w:rsid w:val="00D8250D"/>
    <w:rsid w:val="00E33E0C"/>
    <w:rsid w:val="00EC443A"/>
    <w:rsid w:val="00EF74EB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92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  <w:style w:type="character" w:customStyle="1" w:styleId="Titolo3Carattere">
    <w:name w:val="Titolo 3 Carattere"/>
    <w:basedOn w:val="Carpredefinitoparagrafo"/>
    <w:link w:val="Titolo3"/>
    <w:semiHidden/>
    <w:rsid w:val="006923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customStyle="1" w:styleId="NomeAtto">
    <w:name w:val="Nome Atto"/>
    <w:basedOn w:val="Art"/>
    <w:next w:val="Art"/>
    <w:rsid w:val="00EF74EB"/>
    <w:pPr>
      <w:jc w:val="center"/>
    </w:pPr>
    <w:rPr>
      <w:b/>
      <w:noProof/>
      <w:sz w:val="24"/>
    </w:rPr>
  </w:style>
  <w:style w:type="paragraph" w:customStyle="1" w:styleId="CAPITOLO">
    <w:name w:val="CAPITOLO"/>
    <w:basedOn w:val="Normale"/>
    <w:rsid w:val="00EF74EB"/>
    <w:pPr>
      <w:tabs>
        <w:tab w:val="left" w:pos="1701"/>
      </w:tabs>
      <w:ind w:left="720" w:right="187"/>
      <w:jc w:val="center"/>
    </w:pPr>
    <w:rPr>
      <w:cap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4</cp:revision>
  <cp:lastPrinted>2019-12-09T15:04:00Z</cp:lastPrinted>
  <dcterms:created xsi:type="dcterms:W3CDTF">2019-12-09T15:04:00Z</dcterms:created>
  <dcterms:modified xsi:type="dcterms:W3CDTF">2019-12-09T15:06:00Z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