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B5" w:rsidRPr="003005B5" w:rsidRDefault="003005B5" w:rsidP="003005B5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3005B5">
        <w:rPr>
          <w:rFonts w:cs="Arial"/>
          <w:b/>
          <w:szCs w:val="24"/>
        </w:rPr>
        <w:t xml:space="preserve">INTERPELLANZA </w:t>
      </w:r>
    </w:p>
    <w:p w:rsidR="003005B5" w:rsidRPr="003005B5" w:rsidRDefault="003005B5" w:rsidP="003005B5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</w:p>
    <w:p w:rsidR="003005B5" w:rsidRPr="003005B5" w:rsidRDefault="003005B5" w:rsidP="003005B5">
      <w:pPr>
        <w:rPr>
          <w:rFonts w:cs="Arial"/>
          <w:b/>
          <w:bCs/>
          <w:szCs w:val="24"/>
          <w:u w:val="single"/>
          <w:lang w:val="it-CH"/>
        </w:rPr>
      </w:pPr>
      <w:r w:rsidRPr="003005B5">
        <w:rPr>
          <w:rFonts w:cs="Arial"/>
          <w:b/>
          <w:bCs/>
          <w:color w:val="000000"/>
          <w:szCs w:val="24"/>
          <w:u w:val="single"/>
          <w:lang w:val="it-CH"/>
        </w:rPr>
        <w:t>Cantieri sicuri?</w:t>
      </w:r>
    </w:p>
    <w:p w:rsidR="003005B5" w:rsidRPr="003005B5" w:rsidRDefault="003005B5" w:rsidP="003005B5">
      <w:pPr>
        <w:rPr>
          <w:rFonts w:cs="Arial"/>
          <w:szCs w:val="24"/>
        </w:rPr>
      </w:pPr>
    </w:p>
    <w:p w:rsidR="003005B5" w:rsidRPr="003005B5" w:rsidRDefault="003005B5" w:rsidP="003005B5">
      <w:pPr>
        <w:spacing w:after="120"/>
        <w:rPr>
          <w:rFonts w:cs="Arial"/>
          <w:szCs w:val="24"/>
        </w:rPr>
      </w:pPr>
      <w:r w:rsidRPr="003005B5">
        <w:rPr>
          <w:rFonts w:cs="Arial"/>
          <w:szCs w:val="24"/>
        </w:rPr>
        <w:t>del 9 maggio 2005</w:t>
      </w:r>
    </w:p>
    <w:p w:rsidR="003005B5" w:rsidRPr="003005B5" w:rsidRDefault="003005B5" w:rsidP="003005B5">
      <w:pPr>
        <w:tabs>
          <w:tab w:val="left" w:pos="720"/>
        </w:tabs>
        <w:rPr>
          <w:rFonts w:cs="Arial"/>
          <w:color w:val="000000"/>
          <w:szCs w:val="24"/>
          <w:lang w:val="it-CH"/>
        </w:rPr>
      </w:pPr>
    </w:p>
    <w:p w:rsidR="003005B5" w:rsidRPr="003005B5" w:rsidRDefault="003005B5" w:rsidP="003005B5">
      <w:pPr>
        <w:tabs>
          <w:tab w:val="left" w:pos="720"/>
        </w:tabs>
        <w:jc w:val="both"/>
        <w:rPr>
          <w:rFonts w:cs="Arial"/>
          <w:szCs w:val="24"/>
          <w:lang w:val="it-CH"/>
        </w:rPr>
      </w:pPr>
      <w:r w:rsidRPr="003005B5">
        <w:rPr>
          <w:rFonts w:cs="Arial"/>
          <w:color w:val="000000"/>
          <w:szCs w:val="24"/>
          <w:lang w:val="it-CH"/>
        </w:rPr>
        <w:t>In meno di un mese sono accaduti due incidenti di cantiere dovuti al crollo di gru che fortunatamente hanno causato solo danni materiali.</w:t>
      </w:r>
    </w:p>
    <w:p w:rsidR="003005B5" w:rsidRPr="003005B5" w:rsidRDefault="003005B5" w:rsidP="003005B5">
      <w:pPr>
        <w:tabs>
          <w:tab w:val="left" w:pos="720"/>
        </w:tabs>
        <w:jc w:val="both"/>
        <w:rPr>
          <w:rFonts w:cs="Arial"/>
          <w:szCs w:val="24"/>
          <w:lang w:val="it-CH"/>
        </w:rPr>
      </w:pPr>
    </w:p>
    <w:p w:rsidR="003005B5" w:rsidRPr="003005B5" w:rsidRDefault="003005B5" w:rsidP="003005B5">
      <w:pPr>
        <w:tabs>
          <w:tab w:val="left" w:pos="720"/>
        </w:tabs>
        <w:jc w:val="both"/>
        <w:rPr>
          <w:rFonts w:cs="Arial"/>
          <w:color w:val="000000"/>
          <w:szCs w:val="24"/>
          <w:lang w:val="it-CH"/>
        </w:rPr>
      </w:pPr>
      <w:r w:rsidRPr="003005B5">
        <w:rPr>
          <w:rFonts w:cs="Arial"/>
          <w:color w:val="000000"/>
          <w:szCs w:val="24"/>
          <w:lang w:val="it-CH"/>
        </w:rPr>
        <w:t xml:space="preserve">Stando alla stampa, si tratta di mezzi provenienti dalla stessa ditta costruttrice. </w:t>
      </w:r>
    </w:p>
    <w:p w:rsidR="003005B5" w:rsidRPr="003005B5" w:rsidRDefault="003005B5" w:rsidP="003005B5">
      <w:pPr>
        <w:tabs>
          <w:tab w:val="left" w:pos="720"/>
        </w:tabs>
        <w:jc w:val="both"/>
        <w:rPr>
          <w:rFonts w:cs="Arial"/>
          <w:color w:val="000000"/>
          <w:szCs w:val="24"/>
          <w:lang w:val="it-CH"/>
        </w:rPr>
      </w:pPr>
    </w:p>
    <w:p w:rsidR="003005B5" w:rsidRPr="003005B5" w:rsidRDefault="003005B5" w:rsidP="003005B5">
      <w:pPr>
        <w:tabs>
          <w:tab w:val="left" w:pos="720"/>
        </w:tabs>
        <w:spacing w:after="120"/>
        <w:jc w:val="both"/>
        <w:rPr>
          <w:rFonts w:cs="Arial"/>
          <w:szCs w:val="24"/>
          <w:lang w:val="it-CH"/>
        </w:rPr>
      </w:pPr>
      <w:r w:rsidRPr="003005B5">
        <w:rPr>
          <w:rFonts w:cs="Arial"/>
          <w:color w:val="000000"/>
          <w:szCs w:val="24"/>
          <w:lang w:val="it-CH"/>
        </w:rPr>
        <w:t>Si chiede:</w:t>
      </w:r>
    </w:p>
    <w:p w:rsidR="003005B5" w:rsidRPr="003005B5" w:rsidRDefault="003005B5" w:rsidP="003005B5">
      <w:pPr>
        <w:tabs>
          <w:tab w:val="left" w:pos="360"/>
        </w:tabs>
        <w:spacing w:after="120"/>
        <w:jc w:val="both"/>
        <w:rPr>
          <w:rFonts w:cs="Arial"/>
          <w:szCs w:val="24"/>
          <w:lang w:val="it-CH"/>
        </w:rPr>
      </w:pPr>
      <w:r w:rsidRPr="003005B5">
        <w:rPr>
          <w:rFonts w:cs="Arial"/>
          <w:szCs w:val="24"/>
          <w:lang w:val="it-CH"/>
        </w:rPr>
        <w:t>1.</w:t>
      </w:r>
      <w:r w:rsidRPr="003005B5">
        <w:rPr>
          <w:rFonts w:cs="Arial"/>
          <w:color w:val="000000"/>
          <w:szCs w:val="24"/>
          <w:lang w:val="it-CH"/>
        </w:rPr>
        <w:tab/>
        <w:t>se ciò corrisponde al vero.</w:t>
      </w:r>
    </w:p>
    <w:p w:rsidR="003005B5" w:rsidRPr="003005B5" w:rsidRDefault="003005B5" w:rsidP="003005B5">
      <w:pPr>
        <w:tabs>
          <w:tab w:val="left" w:pos="360"/>
        </w:tabs>
        <w:spacing w:after="120"/>
        <w:ind w:left="357" w:hanging="357"/>
        <w:jc w:val="both"/>
        <w:rPr>
          <w:rFonts w:cs="Arial"/>
          <w:szCs w:val="24"/>
          <w:lang w:val="it-CH"/>
        </w:rPr>
      </w:pPr>
      <w:r w:rsidRPr="003005B5">
        <w:rPr>
          <w:rFonts w:cs="Arial"/>
          <w:szCs w:val="24"/>
          <w:lang w:val="it-CH"/>
        </w:rPr>
        <w:t>2.</w:t>
      </w:r>
      <w:r w:rsidRPr="003005B5">
        <w:rPr>
          <w:rFonts w:cs="Arial"/>
          <w:szCs w:val="24"/>
          <w:lang w:val="it-CH"/>
        </w:rPr>
        <w:tab/>
      </w:r>
      <w:r w:rsidRPr="003005B5">
        <w:rPr>
          <w:rFonts w:cs="Arial"/>
          <w:color w:val="000000"/>
          <w:szCs w:val="24"/>
          <w:lang w:val="it-CH"/>
        </w:rPr>
        <w:t>Se è il caso, si intende sospendere l’utilizzo di tali mezzi sui cantieri ticinesi in attesa dei risultati delle inchieste in corso?</w:t>
      </w:r>
    </w:p>
    <w:p w:rsidR="003005B5" w:rsidRPr="003005B5" w:rsidRDefault="003005B5" w:rsidP="003005B5">
      <w:pPr>
        <w:tabs>
          <w:tab w:val="left" w:pos="360"/>
        </w:tabs>
        <w:jc w:val="both"/>
        <w:rPr>
          <w:rFonts w:cs="Arial"/>
          <w:szCs w:val="24"/>
          <w:lang w:val="it-CH"/>
        </w:rPr>
      </w:pPr>
      <w:r w:rsidRPr="003005B5">
        <w:rPr>
          <w:rFonts w:cs="Arial"/>
          <w:szCs w:val="24"/>
          <w:lang w:val="it-CH"/>
        </w:rPr>
        <w:t>3.</w:t>
      </w:r>
      <w:r w:rsidRPr="003005B5">
        <w:rPr>
          <w:rFonts w:cs="Arial"/>
          <w:szCs w:val="24"/>
          <w:lang w:val="it-CH"/>
        </w:rPr>
        <w:tab/>
      </w:r>
      <w:r w:rsidRPr="003005B5">
        <w:rPr>
          <w:rFonts w:cs="Arial"/>
          <w:color w:val="000000"/>
          <w:szCs w:val="24"/>
          <w:lang w:val="it-CH"/>
        </w:rPr>
        <w:t>Quali puntuali verifiche vengono effettuate su tali strumenti da cantiere?</w:t>
      </w:r>
    </w:p>
    <w:p w:rsidR="003005B5" w:rsidRPr="003005B5" w:rsidRDefault="003005B5" w:rsidP="003005B5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3005B5" w:rsidRPr="003005B5" w:rsidRDefault="003005B5" w:rsidP="003005B5">
      <w:pPr>
        <w:tabs>
          <w:tab w:val="left" w:pos="360"/>
          <w:tab w:val="left" w:pos="720"/>
        </w:tabs>
        <w:rPr>
          <w:rFonts w:cs="Arial"/>
          <w:szCs w:val="24"/>
          <w:lang w:val="it-CH"/>
        </w:rPr>
      </w:pPr>
    </w:p>
    <w:p w:rsidR="003005B5" w:rsidRPr="003005B5" w:rsidRDefault="003005B5" w:rsidP="003005B5">
      <w:pPr>
        <w:tabs>
          <w:tab w:val="left" w:pos="5940"/>
        </w:tabs>
        <w:rPr>
          <w:rFonts w:cs="Arial"/>
          <w:szCs w:val="24"/>
          <w:lang w:val="it-CH"/>
        </w:rPr>
      </w:pPr>
      <w:r w:rsidRPr="003005B5">
        <w:rPr>
          <w:rFonts w:cs="Arial"/>
          <w:color w:val="000000"/>
          <w:szCs w:val="24"/>
          <w:lang w:val="it-CH"/>
        </w:rPr>
        <w:t>Pierre Rusconi</w:t>
      </w:r>
    </w:p>
    <w:p w:rsidR="003005B5" w:rsidRPr="003005B5" w:rsidRDefault="003005B5" w:rsidP="003005B5">
      <w:pPr>
        <w:tabs>
          <w:tab w:val="left" w:pos="360"/>
        </w:tabs>
        <w:jc w:val="both"/>
        <w:rPr>
          <w:rFonts w:cs="Arial"/>
          <w:szCs w:val="24"/>
        </w:rPr>
      </w:pPr>
    </w:p>
    <w:p w:rsidR="003A4E9C" w:rsidRPr="003005B5" w:rsidRDefault="003A4E9C" w:rsidP="003005B5">
      <w:pPr>
        <w:rPr>
          <w:rFonts w:eastAsia="Arial Unicode MS"/>
        </w:rPr>
      </w:pPr>
      <w:bookmarkStart w:id="0" w:name="_GoBack"/>
      <w:bookmarkEnd w:id="0"/>
    </w:p>
    <w:sectPr w:rsidR="003A4E9C" w:rsidRPr="003005B5" w:rsidSect="00786F8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99314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7605C"/>
    <w:multiLevelType w:val="hybridMultilevel"/>
    <w:tmpl w:val="76FC02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B03A0"/>
    <w:multiLevelType w:val="hybridMultilevel"/>
    <w:tmpl w:val="17E28098"/>
    <w:lvl w:ilvl="0" w:tplc="65C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10602"/>
    <w:multiLevelType w:val="hybridMultilevel"/>
    <w:tmpl w:val="9A5429A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15A23"/>
    <w:multiLevelType w:val="hybridMultilevel"/>
    <w:tmpl w:val="A4CCAF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719BD"/>
    <w:multiLevelType w:val="hybridMultilevel"/>
    <w:tmpl w:val="4366E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41E5B"/>
    <w:multiLevelType w:val="hybridMultilevel"/>
    <w:tmpl w:val="62EA271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7714C"/>
    <w:rsid w:val="000C2946"/>
    <w:rsid w:val="000F3623"/>
    <w:rsid w:val="00132F03"/>
    <w:rsid w:val="0015358B"/>
    <w:rsid w:val="001B3C93"/>
    <w:rsid w:val="001C4CD1"/>
    <w:rsid w:val="001D41DF"/>
    <w:rsid w:val="001D62B9"/>
    <w:rsid w:val="001E2818"/>
    <w:rsid w:val="001F51FD"/>
    <w:rsid w:val="00214473"/>
    <w:rsid w:val="00215645"/>
    <w:rsid w:val="00253BDC"/>
    <w:rsid w:val="002F25A1"/>
    <w:rsid w:val="002F6359"/>
    <w:rsid w:val="003005B5"/>
    <w:rsid w:val="00324A22"/>
    <w:rsid w:val="003278FF"/>
    <w:rsid w:val="00397EF6"/>
    <w:rsid w:val="003A4E9C"/>
    <w:rsid w:val="003D4340"/>
    <w:rsid w:val="00400982"/>
    <w:rsid w:val="00410377"/>
    <w:rsid w:val="004468EA"/>
    <w:rsid w:val="00451D15"/>
    <w:rsid w:val="004918C4"/>
    <w:rsid w:val="004B2C1D"/>
    <w:rsid w:val="004B5B7B"/>
    <w:rsid w:val="004E4104"/>
    <w:rsid w:val="004F22F1"/>
    <w:rsid w:val="00510BA7"/>
    <w:rsid w:val="005164E8"/>
    <w:rsid w:val="00531109"/>
    <w:rsid w:val="00557916"/>
    <w:rsid w:val="005727AB"/>
    <w:rsid w:val="00585304"/>
    <w:rsid w:val="005B732A"/>
    <w:rsid w:val="005C2B97"/>
    <w:rsid w:val="005F4248"/>
    <w:rsid w:val="005F7B26"/>
    <w:rsid w:val="00657BC0"/>
    <w:rsid w:val="006652D7"/>
    <w:rsid w:val="00684E13"/>
    <w:rsid w:val="006961C0"/>
    <w:rsid w:val="006A7575"/>
    <w:rsid w:val="006B6342"/>
    <w:rsid w:val="006F0A92"/>
    <w:rsid w:val="0071750E"/>
    <w:rsid w:val="007809ED"/>
    <w:rsid w:val="00786F8F"/>
    <w:rsid w:val="007C223A"/>
    <w:rsid w:val="007E6BFC"/>
    <w:rsid w:val="007F0174"/>
    <w:rsid w:val="00803C09"/>
    <w:rsid w:val="0081485D"/>
    <w:rsid w:val="00870A33"/>
    <w:rsid w:val="00920084"/>
    <w:rsid w:val="0092041F"/>
    <w:rsid w:val="009412B8"/>
    <w:rsid w:val="0097424E"/>
    <w:rsid w:val="00991A7D"/>
    <w:rsid w:val="0099694D"/>
    <w:rsid w:val="009A0E41"/>
    <w:rsid w:val="009D4F85"/>
    <w:rsid w:val="009E5632"/>
    <w:rsid w:val="009E7A0A"/>
    <w:rsid w:val="009F486F"/>
    <w:rsid w:val="00A26DF8"/>
    <w:rsid w:val="00A623E9"/>
    <w:rsid w:val="00A7076A"/>
    <w:rsid w:val="00A713E5"/>
    <w:rsid w:val="00B02926"/>
    <w:rsid w:val="00B142E8"/>
    <w:rsid w:val="00B24C62"/>
    <w:rsid w:val="00B262A0"/>
    <w:rsid w:val="00B27896"/>
    <w:rsid w:val="00B40AA1"/>
    <w:rsid w:val="00B500FF"/>
    <w:rsid w:val="00BA0259"/>
    <w:rsid w:val="00BB75B7"/>
    <w:rsid w:val="00BD41A0"/>
    <w:rsid w:val="00BE3FF8"/>
    <w:rsid w:val="00C40042"/>
    <w:rsid w:val="00D720BD"/>
    <w:rsid w:val="00D825F7"/>
    <w:rsid w:val="00DE0260"/>
    <w:rsid w:val="00DE0F1C"/>
    <w:rsid w:val="00DE4818"/>
    <w:rsid w:val="00E40B09"/>
    <w:rsid w:val="00E61BD1"/>
    <w:rsid w:val="00E84EA3"/>
    <w:rsid w:val="00E93B69"/>
    <w:rsid w:val="00E974F2"/>
    <w:rsid w:val="00EB1F9A"/>
    <w:rsid w:val="00EC6AE7"/>
    <w:rsid w:val="00F34EE0"/>
    <w:rsid w:val="00F55FFC"/>
    <w:rsid w:val="00F600A2"/>
    <w:rsid w:val="00F851CA"/>
    <w:rsid w:val="00FC1D01"/>
    <w:rsid w:val="00FC35B0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D15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rsid w:val="005B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B5EF-2922-4AF9-938C-39B79CF7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2020-01-21T14:02:00Z</cp:lastPrinted>
  <dcterms:created xsi:type="dcterms:W3CDTF">2020-01-21T14:03:00Z</dcterms:created>
  <dcterms:modified xsi:type="dcterms:W3CDTF">2020-01-21T14:03:00Z</dcterms:modified>
</cp:coreProperties>
</file>