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59" w:rsidRPr="00F46959" w:rsidRDefault="00F46959" w:rsidP="00F46959">
      <w:pPr>
        <w:spacing w:after="120"/>
        <w:jc w:val="both"/>
        <w:rPr>
          <w:rFonts w:cs="Arial"/>
          <w:b/>
          <w:color w:val="000000"/>
          <w:szCs w:val="24"/>
        </w:rPr>
      </w:pPr>
      <w:r w:rsidRPr="00F46959">
        <w:rPr>
          <w:rFonts w:cs="Arial"/>
          <w:b/>
          <w:color w:val="000000"/>
          <w:szCs w:val="24"/>
        </w:rPr>
        <w:t>INTERPELLANZA</w:t>
      </w:r>
    </w:p>
    <w:p w:rsidR="00F46959" w:rsidRPr="00F46959" w:rsidRDefault="00F46959" w:rsidP="00F46959">
      <w:pPr>
        <w:jc w:val="both"/>
        <w:rPr>
          <w:rFonts w:cs="Arial"/>
          <w:color w:val="000000"/>
          <w:szCs w:val="24"/>
          <w:u w:val="single"/>
        </w:rPr>
      </w:pPr>
    </w:p>
    <w:p w:rsidR="00F46959" w:rsidRPr="00F46959" w:rsidRDefault="00F46959" w:rsidP="00F46959">
      <w:pPr>
        <w:jc w:val="both"/>
        <w:rPr>
          <w:rFonts w:cs="Arial"/>
          <w:b/>
          <w:szCs w:val="24"/>
          <w:u w:val="single"/>
        </w:rPr>
      </w:pPr>
      <w:r w:rsidRPr="00F46959">
        <w:rPr>
          <w:rFonts w:cs="Arial"/>
          <w:b/>
          <w:szCs w:val="24"/>
          <w:u w:val="single"/>
        </w:rPr>
        <w:t xml:space="preserve">Swisscom SA: modernizzazione = taglio di 2'500-3'500 posti di lavoro? </w:t>
      </w:r>
    </w:p>
    <w:p w:rsidR="00F46959" w:rsidRPr="00F46959" w:rsidRDefault="00F46959" w:rsidP="00F46959">
      <w:pPr>
        <w:jc w:val="both"/>
        <w:rPr>
          <w:rFonts w:cs="Arial"/>
          <w:b/>
          <w:szCs w:val="24"/>
          <w:u w:val="single"/>
        </w:rPr>
      </w:pPr>
      <w:r w:rsidRPr="00F46959">
        <w:rPr>
          <w:rFonts w:cs="Arial"/>
          <w:b/>
          <w:szCs w:val="24"/>
          <w:u w:val="single"/>
        </w:rPr>
        <w:t>Cosa intende fare il Cantone?</w:t>
      </w:r>
    </w:p>
    <w:p w:rsidR="00F46959" w:rsidRPr="00F46959" w:rsidRDefault="00F46959" w:rsidP="00F46959">
      <w:pPr>
        <w:jc w:val="both"/>
        <w:rPr>
          <w:rFonts w:cs="Arial"/>
          <w:szCs w:val="24"/>
        </w:rPr>
      </w:pPr>
    </w:p>
    <w:p w:rsidR="00F46959" w:rsidRPr="00F46959" w:rsidRDefault="00F46959" w:rsidP="00F46959">
      <w:pPr>
        <w:spacing w:after="120"/>
        <w:jc w:val="both"/>
        <w:rPr>
          <w:rFonts w:cs="Arial"/>
          <w:szCs w:val="24"/>
        </w:rPr>
      </w:pPr>
      <w:r w:rsidRPr="00F46959">
        <w:rPr>
          <w:rFonts w:cs="Arial"/>
          <w:szCs w:val="24"/>
        </w:rPr>
        <w:t>del 4 giugno 2007</w:t>
      </w:r>
    </w:p>
    <w:p w:rsidR="00F46959" w:rsidRPr="00F46959" w:rsidRDefault="00F46959" w:rsidP="00F46959">
      <w:pPr>
        <w:jc w:val="both"/>
        <w:rPr>
          <w:rFonts w:cs="Arial"/>
          <w:szCs w:val="24"/>
        </w:rPr>
      </w:pPr>
    </w:p>
    <w:p w:rsidR="00F46959" w:rsidRPr="00F46959" w:rsidRDefault="00F46959" w:rsidP="00F46959">
      <w:pPr>
        <w:jc w:val="both"/>
        <w:rPr>
          <w:rFonts w:cs="Arial"/>
          <w:szCs w:val="24"/>
        </w:rPr>
      </w:pPr>
      <w:r w:rsidRPr="00F46959">
        <w:rPr>
          <w:rFonts w:cs="Arial"/>
          <w:szCs w:val="24"/>
        </w:rPr>
        <w:t xml:space="preserve">In aggiunta all'interpellanza del Gruppo PS del 2 maggio 2007 sulla modernizzazione/taglio di posti di lavoro alle Officine Cargo FFS di Bellinzona inoltro la presente interpellanza affinché il Consiglio di Stato, rispondendo al Gran Consiglio nella prossima seduta, possa affrontare globalmente la questione dei posti di lavoro federali che vanno persi in Ticino. </w:t>
      </w:r>
    </w:p>
    <w:p w:rsidR="00F46959" w:rsidRPr="00F46959" w:rsidRDefault="00F46959" w:rsidP="00F46959">
      <w:pPr>
        <w:jc w:val="both"/>
        <w:rPr>
          <w:rFonts w:cs="Arial"/>
          <w:szCs w:val="24"/>
        </w:rPr>
      </w:pPr>
      <w:r w:rsidRPr="00F46959">
        <w:rPr>
          <w:rFonts w:cs="Arial"/>
          <w:szCs w:val="24"/>
        </w:rPr>
        <w:t>In effetti, in data 21 maggio 2007, le Swisscom SA hanno annunciato la soppressione di ben 2'500-3'500 posti di lavoro nei prossimi 5 anni, ... e questo a pochi giorni dall'acquisizione della ditta italiana Fastweb, costata ben 6,9 miliardi di franchi.</w:t>
      </w:r>
    </w:p>
    <w:p w:rsidR="00F46959" w:rsidRPr="00F46959" w:rsidRDefault="00F46959" w:rsidP="00F46959">
      <w:pPr>
        <w:jc w:val="both"/>
        <w:rPr>
          <w:rFonts w:cs="Arial"/>
          <w:szCs w:val="24"/>
        </w:rPr>
      </w:pPr>
    </w:p>
    <w:p w:rsidR="00F46959" w:rsidRPr="00F46959" w:rsidRDefault="00F46959" w:rsidP="00F46959">
      <w:pPr>
        <w:jc w:val="both"/>
        <w:rPr>
          <w:rFonts w:cs="Arial"/>
          <w:szCs w:val="24"/>
        </w:rPr>
      </w:pPr>
      <w:r w:rsidRPr="00F46959">
        <w:rPr>
          <w:rFonts w:cs="Arial"/>
          <w:szCs w:val="24"/>
        </w:rPr>
        <w:t>Si chiede quindi al Consiglio di Stato:</w:t>
      </w:r>
    </w:p>
    <w:p w:rsidR="00F46959" w:rsidRPr="00F46959" w:rsidRDefault="00F46959" w:rsidP="00F46959">
      <w:pPr>
        <w:jc w:val="both"/>
        <w:rPr>
          <w:rFonts w:cs="Arial"/>
          <w:szCs w:val="24"/>
        </w:rPr>
      </w:pPr>
    </w:p>
    <w:p w:rsidR="00F46959" w:rsidRPr="00F46959" w:rsidRDefault="00F46959" w:rsidP="00F46959">
      <w:pPr>
        <w:tabs>
          <w:tab w:val="left" w:pos="360"/>
        </w:tabs>
        <w:jc w:val="both"/>
        <w:rPr>
          <w:rFonts w:cs="Arial"/>
          <w:szCs w:val="24"/>
        </w:rPr>
      </w:pPr>
      <w:r w:rsidRPr="00F46959">
        <w:rPr>
          <w:rFonts w:cs="Arial"/>
          <w:szCs w:val="24"/>
        </w:rPr>
        <w:t>1.</w:t>
      </w:r>
      <w:r w:rsidRPr="00F46959">
        <w:rPr>
          <w:rFonts w:cs="Arial"/>
          <w:szCs w:val="24"/>
        </w:rPr>
        <w:tab/>
        <w:t>dispone di informazioni da Swisscom SA su tagli di posti di lavoro in Ticino?</w:t>
      </w:r>
    </w:p>
    <w:p w:rsidR="00F46959" w:rsidRPr="00F46959" w:rsidRDefault="00F46959" w:rsidP="00F46959">
      <w:pPr>
        <w:tabs>
          <w:tab w:val="left" w:pos="360"/>
        </w:tabs>
        <w:jc w:val="both"/>
        <w:rPr>
          <w:rFonts w:cs="Arial"/>
          <w:szCs w:val="24"/>
        </w:rPr>
      </w:pPr>
    </w:p>
    <w:p w:rsidR="00F46959" w:rsidRPr="00F46959" w:rsidRDefault="00F46959" w:rsidP="00F46959">
      <w:pPr>
        <w:tabs>
          <w:tab w:val="left" w:pos="360"/>
        </w:tabs>
        <w:jc w:val="both"/>
        <w:rPr>
          <w:rFonts w:cs="Arial"/>
          <w:szCs w:val="24"/>
        </w:rPr>
      </w:pPr>
      <w:r w:rsidRPr="00F46959">
        <w:rPr>
          <w:rFonts w:cs="Arial"/>
          <w:szCs w:val="24"/>
        </w:rPr>
        <w:t>2.</w:t>
      </w:r>
      <w:r w:rsidRPr="00F46959">
        <w:rPr>
          <w:rFonts w:cs="Arial"/>
          <w:szCs w:val="24"/>
        </w:rPr>
        <w:tab/>
        <w:t>Come valuta l'operazione dal punto di vista del Canton Ticino?</w:t>
      </w:r>
    </w:p>
    <w:p w:rsidR="00F46959" w:rsidRPr="00F46959" w:rsidRDefault="00F46959" w:rsidP="00F46959">
      <w:pPr>
        <w:tabs>
          <w:tab w:val="left" w:pos="360"/>
        </w:tabs>
        <w:jc w:val="both"/>
        <w:rPr>
          <w:rFonts w:cs="Arial"/>
          <w:szCs w:val="24"/>
        </w:rPr>
      </w:pPr>
    </w:p>
    <w:p w:rsidR="00F46959" w:rsidRPr="00F46959" w:rsidRDefault="00F46959" w:rsidP="00F46959">
      <w:pPr>
        <w:tabs>
          <w:tab w:val="left" w:pos="360"/>
        </w:tabs>
        <w:ind w:left="360" w:hanging="360"/>
        <w:jc w:val="both"/>
        <w:rPr>
          <w:rFonts w:cs="Arial"/>
          <w:szCs w:val="24"/>
        </w:rPr>
      </w:pPr>
      <w:r w:rsidRPr="00F46959">
        <w:rPr>
          <w:rFonts w:cs="Arial"/>
          <w:szCs w:val="24"/>
        </w:rPr>
        <w:t xml:space="preserve">3. </w:t>
      </w:r>
      <w:r w:rsidRPr="00F46959">
        <w:rPr>
          <w:rFonts w:cs="Arial"/>
          <w:szCs w:val="24"/>
        </w:rPr>
        <w:tab/>
        <w:t>Quali misure intende prendere affinché i posti di lavoro in Ticino vengano salvaguardati?</w:t>
      </w:r>
    </w:p>
    <w:p w:rsidR="00F46959" w:rsidRPr="00F46959" w:rsidRDefault="00F46959" w:rsidP="00F46959">
      <w:pPr>
        <w:tabs>
          <w:tab w:val="left" w:pos="360"/>
        </w:tabs>
        <w:jc w:val="both"/>
        <w:rPr>
          <w:rFonts w:cs="Arial"/>
          <w:szCs w:val="24"/>
        </w:rPr>
      </w:pPr>
    </w:p>
    <w:p w:rsidR="00F46959" w:rsidRPr="00F46959" w:rsidRDefault="00F46959" w:rsidP="00F46959">
      <w:pPr>
        <w:tabs>
          <w:tab w:val="left" w:pos="360"/>
        </w:tabs>
        <w:ind w:left="360" w:hanging="360"/>
        <w:jc w:val="both"/>
        <w:rPr>
          <w:rFonts w:cs="Arial"/>
          <w:szCs w:val="24"/>
        </w:rPr>
      </w:pPr>
      <w:r w:rsidRPr="00F46959">
        <w:rPr>
          <w:rFonts w:cs="Arial"/>
          <w:szCs w:val="24"/>
        </w:rPr>
        <w:t>4.</w:t>
      </w:r>
      <w:r w:rsidRPr="00F46959">
        <w:rPr>
          <w:rFonts w:cs="Arial"/>
          <w:szCs w:val="24"/>
        </w:rPr>
        <w:tab/>
        <w:t>Quali misure intende prendere affinché se necessario vengano attuate misure di riqualificazione/reinserimento interno del personale, come auspicato anche dal Sindacato della comunicazione? Intende in particolare verificare se è necessario che la formazione e riqualificazione del personale vengano completate facendo capo alle misure previste dalla legislazione cantonale?</w:t>
      </w:r>
    </w:p>
    <w:p w:rsidR="00F46959" w:rsidRPr="00F46959" w:rsidRDefault="00F46959" w:rsidP="00F46959">
      <w:pPr>
        <w:tabs>
          <w:tab w:val="left" w:pos="360"/>
        </w:tabs>
        <w:jc w:val="both"/>
        <w:rPr>
          <w:rFonts w:cs="Arial"/>
          <w:szCs w:val="24"/>
        </w:rPr>
      </w:pPr>
    </w:p>
    <w:p w:rsidR="00F46959" w:rsidRPr="00F46959" w:rsidRDefault="00F46959" w:rsidP="00F46959">
      <w:pPr>
        <w:tabs>
          <w:tab w:val="left" w:pos="360"/>
        </w:tabs>
        <w:ind w:left="360" w:hanging="360"/>
        <w:jc w:val="both"/>
        <w:rPr>
          <w:rFonts w:cs="Arial"/>
          <w:szCs w:val="24"/>
        </w:rPr>
      </w:pPr>
      <w:r w:rsidRPr="00F46959">
        <w:rPr>
          <w:rFonts w:cs="Arial"/>
          <w:szCs w:val="24"/>
        </w:rPr>
        <w:t xml:space="preserve">5. </w:t>
      </w:r>
      <w:r w:rsidRPr="00F46959">
        <w:rPr>
          <w:rFonts w:cs="Arial"/>
          <w:szCs w:val="24"/>
        </w:rPr>
        <w:tab/>
        <w:t>Intende collaborare attivamente con i partner sindacali affinché sia garantito un adeguato supporto ai lavoratori?</w:t>
      </w:r>
    </w:p>
    <w:p w:rsidR="00F46959" w:rsidRPr="00F46959" w:rsidRDefault="00F46959" w:rsidP="00F46959">
      <w:pPr>
        <w:tabs>
          <w:tab w:val="left" w:pos="360"/>
        </w:tabs>
        <w:jc w:val="both"/>
        <w:rPr>
          <w:rFonts w:cs="Arial"/>
          <w:szCs w:val="24"/>
        </w:rPr>
      </w:pPr>
    </w:p>
    <w:p w:rsidR="00F46959" w:rsidRPr="00F46959" w:rsidRDefault="00F46959" w:rsidP="00F46959">
      <w:pPr>
        <w:tabs>
          <w:tab w:val="left" w:pos="360"/>
        </w:tabs>
        <w:ind w:left="360" w:hanging="360"/>
        <w:jc w:val="both"/>
        <w:rPr>
          <w:rFonts w:cs="Arial"/>
          <w:szCs w:val="24"/>
        </w:rPr>
      </w:pPr>
      <w:r w:rsidRPr="00F46959">
        <w:rPr>
          <w:rFonts w:cs="Arial"/>
          <w:szCs w:val="24"/>
        </w:rPr>
        <w:t>6.</w:t>
      </w:r>
      <w:r w:rsidRPr="00F46959">
        <w:rPr>
          <w:rFonts w:cs="Arial"/>
          <w:szCs w:val="24"/>
        </w:rPr>
        <w:tab/>
        <w:t>Avuto riguardo all'evoluzione negativa 1995-2005 dei posti federali, quali misure intende mettere in campo per difendere gli interessi economici cantonali relativamente alla salvaguardia dei posti di lavoro federali nel nostro Cantone?</w:t>
      </w:r>
    </w:p>
    <w:p w:rsidR="00F46959" w:rsidRPr="00F46959" w:rsidRDefault="00F46959" w:rsidP="00F46959">
      <w:pPr>
        <w:jc w:val="both"/>
        <w:rPr>
          <w:rFonts w:cs="Arial"/>
          <w:szCs w:val="24"/>
        </w:rPr>
      </w:pPr>
    </w:p>
    <w:p w:rsidR="00F46959" w:rsidRPr="00F46959" w:rsidRDefault="00F46959" w:rsidP="00F46959">
      <w:pPr>
        <w:jc w:val="both"/>
        <w:rPr>
          <w:rFonts w:cs="Arial"/>
          <w:szCs w:val="24"/>
        </w:rPr>
      </w:pPr>
    </w:p>
    <w:p w:rsidR="00F46959" w:rsidRPr="00F46959" w:rsidRDefault="00F46959" w:rsidP="00F46959">
      <w:pPr>
        <w:jc w:val="both"/>
        <w:rPr>
          <w:rFonts w:cs="Arial"/>
          <w:szCs w:val="24"/>
        </w:rPr>
      </w:pPr>
      <w:r w:rsidRPr="00F46959">
        <w:rPr>
          <w:rFonts w:cs="Arial"/>
          <w:szCs w:val="24"/>
        </w:rPr>
        <w:t>Per il Gruppo PS:</w:t>
      </w:r>
    </w:p>
    <w:p w:rsidR="00F46959" w:rsidRPr="00F46959" w:rsidRDefault="00F46959" w:rsidP="00F46959">
      <w:pPr>
        <w:jc w:val="both"/>
        <w:rPr>
          <w:rFonts w:cs="Arial"/>
          <w:szCs w:val="24"/>
        </w:rPr>
      </w:pPr>
      <w:r w:rsidRPr="00F46959">
        <w:rPr>
          <w:rFonts w:cs="Arial"/>
          <w:szCs w:val="24"/>
        </w:rPr>
        <w:t>Raoul Ghisletta</w:t>
      </w:r>
    </w:p>
    <w:p w:rsidR="002F3894" w:rsidRPr="00F46959" w:rsidRDefault="002F3894" w:rsidP="00F46959">
      <w:bookmarkStart w:id="0" w:name="_GoBack"/>
      <w:bookmarkEnd w:id="0"/>
    </w:p>
    <w:sectPr w:rsidR="002F3894" w:rsidRPr="00F46959" w:rsidSect="00064DA8">
      <w:footerReference w:type="even"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16" w:rsidRDefault="00FE2016" w:rsidP="00FE2016">
      <w:r>
        <w:separator/>
      </w:r>
    </w:p>
  </w:endnote>
  <w:endnote w:type="continuationSeparator" w:id="0">
    <w:p w:rsidR="00FE2016" w:rsidRDefault="00FE2016" w:rsidP="00FE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1" w:rsidRDefault="00F4695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B5271" w:rsidRDefault="00F46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16" w:rsidRDefault="00FE2016" w:rsidP="00FE2016">
      <w:r>
        <w:separator/>
      </w:r>
    </w:p>
  </w:footnote>
  <w:footnote w:type="continuationSeparator" w:id="0">
    <w:p w:rsidR="00FE2016" w:rsidRDefault="00FE2016" w:rsidP="00FE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7E047B2"/>
    <w:multiLevelType w:val="hybridMultilevel"/>
    <w:tmpl w:val="59D23F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43DDC"/>
    <w:multiLevelType w:val="hybridMultilevel"/>
    <w:tmpl w:val="A2CC04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C0FA1"/>
    <w:multiLevelType w:val="hybridMultilevel"/>
    <w:tmpl w:val="C8E0C562"/>
    <w:lvl w:ilvl="0" w:tplc="A6BAA718">
      <w:numFmt w:val="bullet"/>
      <w:lvlText w:val="-"/>
      <w:lvlJc w:val="left"/>
      <w:pPr>
        <w:tabs>
          <w:tab w:val="num" w:pos="1428"/>
        </w:tabs>
        <w:ind w:left="1428" w:hanging="360"/>
      </w:pPr>
      <w:rPr>
        <w:rFonts w:ascii="Times New Roman" w:eastAsia="Times New Roman" w:hAnsi="Times New Roman" w:cs="Times New Roman"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0644D02"/>
    <w:multiLevelType w:val="hybridMultilevel"/>
    <w:tmpl w:val="FF4A47A0"/>
    <w:lvl w:ilvl="0" w:tplc="0410000F">
      <w:start w:val="1"/>
      <w:numFmt w:val="decimal"/>
      <w:lvlText w:val="%1."/>
      <w:lvlJc w:val="left"/>
      <w:pPr>
        <w:tabs>
          <w:tab w:val="num" w:pos="720"/>
        </w:tabs>
        <w:ind w:left="720" w:hanging="360"/>
      </w:pPr>
    </w:lvl>
    <w:lvl w:ilvl="1" w:tplc="4C108AB4">
      <w:start w:val="3"/>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239B3CE8"/>
    <w:multiLevelType w:val="hybridMultilevel"/>
    <w:tmpl w:val="465CB1C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B9754C7"/>
    <w:multiLevelType w:val="hybridMultilevel"/>
    <w:tmpl w:val="04883CE2"/>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7"/>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3B"/>
    <w:rsid w:val="0020150A"/>
    <w:rsid w:val="002F3894"/>
    <w:rsid w:val="00317D3B"/>
    <w:rsid w:val="00386382"/>
    <w:rsid w:val="00642336"/>
    <w:rsid w:val="00762E5D"/>
    <w:rsid w:val="007B7AFD"/>
    <w:rsid w:val="00AE4329"/>
    <w:rsid w:val="00C823C7"/>
    <w:rsid w:val="00CF2073"/>
    <w:rsid w:val="00D64732"/>
    <w:rsid w:val="00DE74E6"/>
    <w:rsid w:val="00E36C41"/>
    <w:rsid w:val="00EA71C2"/>
    <w:rsid w:val="00F46959"/>
    <w:rsid w:val="00FE201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5280"/>
  <w15:chartTrackingRefBased/>
  <w15:docId w15:val="{D4AFB47C-D533-4172-A152-90AEFF7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3B"/>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63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382"/>
    <w:rPr>
      <w:rFonts w:ascii="Segoe UI" w:eastAsia="Times New Roman" w:hAnsi="Segoe UI" w:cs="Segoe UI"/>
      <w:sz w:val="18"/>
      <w:szCs w:val="18"/>
      <w:lang w:val="it-IT" w:eastAsia="it-IT"/>
    </w:rPr>
  </w:style>
  <w:style w:type="paragraph" w:styleId="Pidipagina">
    <w:name w:val="footer"/>
    <w:basedOn w:val="Normale"/>
    <w:link w:val="PidipaginaCarattere"/>
    <w:uiPriority w:val="99"/>
    <w:semiHidden/>
    <w:unhideWhenUsed/>
    <w:rsid w:val="0038638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6382"/>
    <w:rPr>
      <w:rFonts w:ascii="Arial" w:eastAsia="Times New Roman" w:hAnsi="Arial" w:cs="Times New Roman"/>
      <w:sz w:val="24"/>
      <w:szCs w:val="20"/>
      <w:lang w:val="it-IT" w:eastAsia="it-IT"/>
    </w:rPr>
  </w:style>
  <w:style w:type="character" w:styleId="Numeropagina">
    <w:name w:val="page number"/>
    <w:basedOn w:val="Carpredefinitoparagrafo"/>
    <w:rsid w:val="00386382"/>
  </w:style>
  <w:style w:type="paragraph" w:styleId="Testonotaapidipagina">
    <w:name w:val="footnote text"/>
    <w:basedOn w:val="Normale"/>
    <w:link w:val="TestonotaapidipaginaCarattere"/>
    <w:semiHidden/>
    <w:rsid w:val="00FE2016"/>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FE201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FE2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2019-11-25T17:03:00Z</cp:lastPrinted>
  <dcterms:created xsi:type="dcterms:W3CDTF">2019-11-25T17:03:00Z</dcterms:created>
  <dcterms:modified xsi:type="dcterms:W3CDTF">2019-11-25T17:03:00Z</dcterms:modified>
</cp:coreProperties>
</file>