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77" w:rsidRPr="00903277" w:rsidRDefault="00903277" w:rsidP="00903277">
      <w:pPr>
        <w:spacing w:after="120"/>
        <w:jc w:val="both"/>
        <w:rPr>
          <w:rFonts w:cs="Arial"/>
          <w:b/>
          <w:szCs w:val="24"/>
        </w:rPr>
      </w:pPr>
      <w:r w:rsidRPr="00903277">
        <w:rPr>
          <w:rFonts w:cs="Arial"/>
          <w:b/>
          <w:szCs w:val="24"/>
        </w:rPr>
        <w:t>INTERPELLANZA</w:t>
      </w:r>
    </w:p>
    <w:p w:rsidR="00903277" w:rsidRPr="00903277" w:rsidRDefault="00903277" w:rsidP="00903277">
      <w:pPr>
        <w:jc w:val="both"/>
        <w:rPr>
          <w:rFonts w:cs="Arial"/>
          <w:szCs w:val="24"/>
        </w:rPr>
      </w:pPr>
    </w:p>
    <w:p w:rsidR="00903277" w:rsidRPr="00903277" w:rsidRDefault="00903277" w:rsidP="00903277">
      <w:pPr>
        <w:jc w:val="both"/>
        <w:rPr>
          <w:rFonts w:cs="Arial"/>
          <w:b/>
          <w:szCs w:val="24"/>
          <w:u w:val="single"/>
        </w:rPr>
      </w:pPr>
      <w:r w:rsidRPr="00903277">
        <w:rPr>
          <w:rFonts w:cs="Arial"/>
          <w:b/>
          <w:szCs w:val="24"/>
          <w:u w:val="single"/>
        </w:rPr>
        <w:t>Iniziativa popolare "Per un Mendrisiotto senza caccia": come intende il Dipartimento contenere i danni da ungulati?</w:t>
      </w:r>
    </w:p>
    <w:p w:rsidR="00903277" w:rsidRPr="00903277" w:rsidRDefault="00903277" w:rsidP="00903277">
      <w:pPr>
        <w:jc w:val="both"/>
        <w:rPr>
          <w:rFonts w:cs="Arial"/>
          <w:szCs w:val="24"/>
        </w:rPr>
      </w:pPr>
    </w:p>
    <w:p w:rsidR="00903277" w:rsidRPr="00903277" w:rsidRDefault="00903277" w:rsidP="00903277">
      <w:pPr>
        <w:spacing w:after="120"/>
        <w:jc w:val="both"/>
        <w:rPr>
          <w:rFonts w:cs="Arial"/>
          <w:szCs w:val="24"/>
        </w:rPr>
      </w:pPr>
      <w:r w:rsidRPr="00903277">
        <w:rPr>
          <w:rFonts w:cs="Arial"/>
          <w:szCs w:val="24"/>
        </w:rPr>
        <w:t>del 3 dicembre 2007</w:t>
      </w:r>
    </w:p>
    <w:p w:rsidR="00903277" w:rsidRPr="00903277" w:rsidRDefault="00903277" w:rsidP="00903277">
      <w:pPr>
        <w:jc w:val="both"/>
        <w:rPr>
          <w:rFonts w:cs="Arial"/>
          <w:szCs w:val="24"/>
        </w:rPr>
      </w:pPr>
    </w:p>
    <w:p w:rsidR="00903277" w:rsidRPr="00903277" w:rsidRDefault="00903277" w:rsidP="00903277">
      <w:pPr>
        <w:jc w:val="both"/>
        <w:rPr>
          <w:rFonts w:cs="Arial"/>
          <w:szCs w:val="24"/>
        </w:rPr>
      </w:pPr>
      <w:r w:rsidRPr="00903277">
        <w:rPr>
          <w:rFonts w:cs="Arial"/>
          <w:szCs w:val="24"/>
        </w:rPr>
        <w:t xml:space="preserve">Il settore agricolo, tramite una rappresentanza dell’Unione contadini ticinesi, è stato sentito il 15 marzo </w:t>
      </w:r>
      <w:smartTag w:uri="urn:schemas-microsoft-com:office:smarttags" w:element="metricconverter">
        <w:smartTagPr>
          <w:attr w:name="ProductID" w:val="2006. In"/>
        </w:smartTagPr>
        <w:r w:rsidRPr="00903277">
          <w:rPr>
            <w:rFonts w:cs="Arial"/>
            <w:szCs w:val="24"/>
          </w:rPr>
          <w:t>2006. In</w:t>
        </w:r>
      </w:smartTag>
      <w:r w:rsidRPr="00903277">
        <w:rPr>
          <w:rFonts w:cs="Arial"/>
          <w:szCs w:val="24"/>
        </w:rPr>
        <w:t xml:space="preserve"> quella sede è stata sollevata la problematica dei danni causati all’agricoltura da ungulati. Nel Mendrisiotto, regione dedita alla viticoltura, negli ultimi anni è stato segnalato un continuo crescendo dei danni causati a colture agricole da parte d’ungulati che si spingono sino negli abitati. I primi paesi in cui si erano constatati danni rilevanti erano Rovio e Arogno, poi gli stessi si sono registrati un po’ in tutti i Comuni; situazione che aveva portato il Dipartimento del territorio ad aprire la caccia.</w:t>
      </w:r>
    </w:p>
    <w:p w:rsidR="00903277" w:rsidRPr="00903277" w:rsidRDefault="00903277" w:rsidP="00903277">
      <w:pPr>
        <w:jc w:val="both"/>
        <w:rPr>
          <w:rFonts w:cs="Arial"/>
          <w:szCs w:val="24"/>
        </w:rPr>
      </w:pPr>
    </w:p>
    <w:p w:rsidR="00903277" w:rsidRPr="00903277" w:rsidRDefault="00903277" w:rsidP="00903277">
      <w:pPr>
        <w:spacing w:after="120"/>
        <w:jc w:val="both"/>
        <w:rPr>
          <w:rFonts w:cs="Arial"/>
          <w:szCs w:val="24"/>
        </w:rPr>
      </w:pPr>
      <w:r w:rsidRPr="00903277">
        <w:rPr>
          <w:rFonts w:cs="Arial"/>
          <w:szCs w:val="24"/>
        </w:rPr>
        <w:t>La questione dei danni alle colture è stata sollevate dal Dipartimento del territorio all’intenzione della Commissione della legislazione segnalando che:</w:t>
      </w:r>
    </w:p>
    <w:p w:rsidR="00903277" w:rsidRPr="00903277" w:rsidRDefault="00903277" w:rsidP="00903277">
      <w:pPr>
        <w:jc w:val="both"/>
        <w:rPr>
          <w:rFonts w:cs="Arial"/>
          <w:i/>
          <w:szCs w:val="24"/>
        </w:rPr>
      </w:pPr>
      <w:r w:rsidRPr="00903277">
        <w:rPr>
          <w:rFonts w:ascii="Verdana" w:hAnsi="Verdana" w:cs="Arial"/>
          <w:i/>
          <w:szCs w:val="24"/>
        </w:rPr>
        <w:t>«</w:t>
      </w:r>
      <w:r w:rsidRPr="00903277">
        <w:rPr>
          <w:rFonts w:cs="Arial"/>
          <w:i/>
          <w:szCs w:val="24"/>
        </w:rPr>
        <w:t xml:space="preserve">Restiamo dell'opinione che la problematica del contenimento dei danni, al momento che risultino insopportabili, vada gestita attraverso un regolare prelievo venatorio, coerentemente con la legislazione federale e </w:t>
      </w:r>
      <w:smartTag w:uri="urn:schemas-microsoft-com:office:smarttags" w:element="PersonName">
        <w:r w:rsidRPr="00903277">
          <w:rPr>
            <w:rFonts w:cs="Arial"/>
            <w:i/>
            <w:szCs w:val="24"/>
          </w:rPr>
          <w:t>can</w:t>
        </w:r>
      </w:smartTag>
      <w:r w:rsidRPr="00903277">
        <w:rPr>
          <w:rFonts w:cs="Arial"/>
          <w:i/>
          <w:szCs w:val="24"/>
        </w:rPr>
        <w:t>tonale in materia nonché con la tradizione e il sistema venatorio praticato su tutto il resto del Cantone.</w:t>
      </w:r>
      <w:r w:rsidRPr="00903277">
        <w:rPr>
          <w:rFonts w:ascii="Verdana" w:hAnsi="Verdana" w:cs="Arial"/>
          <w:i/>
          <w:szCs w:val="24"/>
        </w:rPr>
        <w:t>»</w:t>
      </w:r>
    </w:p>
    <w:p w:rsidR="00903277" w:rsidRPr="00903277" w:rsidRDefault="00903277" w:rsidP="00903277">
      <w:pPr>
        <w:jc w:val="both"/>
        <w:rPr>
          <w:rFonts w:cs="Arial"/>
          <w:szCs w:val="24"/>
        </w:rPr>
      </w:pPr>
    </w:p>
    <w:p w:rsidR="00903277" w:rsidRPr="00903277" w:rsidRDefault="00903277" w:rsidP="00903277">
      <w:pPr>
        <w:jc w:val="both"/>
        <w:rPr>
          <w:rFonts w:cs="Arial"/>
          <w:szCs w:val="24"/>
        </w:rPr>
      </w:pPr>
      <w:r w:rsidRPr="00903277">
        <w:rPr>
          <w:rFonts w:cs="Arial"/>
          <w:szCs w:val="24"/>
        </w:rPr>
        <w:t>Per il settore agricolo i danni causati dagli ungulati, anche se in parte risarciti, sono già attualmente ritenuti eccessivi. Per chi fosse scettico nei confronti di queste segnalazioni da parte del settore primario provi solo per qualche ora a tenersi nel suo giardino un qualsiasi ungulato. Al di la del risarcimento, l’auspicio di chi cura con amore il territorio è di non subire danni.</w:t>
      </w:r>
    </w:p>
    <w:p w:rsidR="00903277" w:rsidRPr="00903277" w:rsidRDefault="00903277" w:rsidP="00903277">
      <w:pPr>
        <w:jc w:val="both"/>
        <w:rPr>
          <w:rFonts w:cs="Arial"/>
          <w:szCs w:val="24"/>
        </w:rPr>
      </w:pPr>
      <w:r w:rsidRPr="00903277">
        <w:rPr>
          <w:rFonts w:cs="Arial"/>
          <w:szCs w:val="24"/>
        </w:rPr>
        <w:t>È evidente che, se il rapporto della Commissione della legislazione dovesse essere accolto dal Gran Consiglio, il settore agricolo desidera avere delle rassicurazioni su chi si adopererà a contenere i danni causati dalle popolazioni di ungulati.</w:t>
      </w:r>
    </w:p>
    <w:p w:rsidR="00903277" w:rsidRPr="00903277" w:rsidRDefault="00903277" w:rsidP="00903277">
      <w:pPr>
        <w:jc w:val="both"/>
        <w:rPr>
          <w:rFonts w:cs="Arial"/>
          <w:szCs w:val="24"/>
        </w:rPr>
      </w:pPr>
    </w:p>
    <w:p w:rsidR="00903277" w:rsidRPr="00903277" w:rsidRDefault="00903277" w:rsidP="00903277">
      <w:pPr>
        <w:jc w:val="both"/>
        <w:rPr>
          <w:rFonts w:cs="Arial"/>
          <w:szCs w:val="24"/>
        </w:rPr>
      </w:pPr>
      <w:r w:rsidRPr="00903277">
        <w:rPr>
          <w:rFonts w:cs="Arial"/>
          <w:szCs w:val="24"/>
        </w:rPr>
        <w:t>Per questo motivo chiedo cortesemente al lodevole Consiglio di Stato:</w:t>
      </w:r>
    </w:p>
    <w:p w:rsidR="00903277" w:rsidRPr="00903277" w:rsidRDefault="00903277" w:rsidP="00903277">
      <w:pPr>
        <w:jc w:val="both"/>
        <w:rPr>
          <w:rFonts w:cs="Arial"/>
          <w:szCs w:val="24"/>
        </w:rPr>
      </w:pPr>
    </w:p>
    <w:p w:rsidR="00903277" w:rsidRPr="00903277" w:rsidRDefault="00903277" w:rsidP="00903277">
      <w:pPr>
        <w:numPr>
          <w:ilvl w:val="0"/>
          <w:numId w:val="46"/>
        </w:numPr>
        <w:ind w:left="357" w:hanging="357"/>
        <w:jc w:val="both"/>
        <w:rPr>
          <w:rFonts w:cs="Arial"/>
          <w:szCs w:val="24"/>
        </w:rPr>
      </w:pPr>
      <w:r w:rsidRPr="00903277">
        <w:rPr>
          <w:rFonts w:cs="Arial"/>
          <w:szCs w:val="24"/>
        </w:rPr>
        <w:t>come valuta l’attuale situazione danni alle colture?</w:t>
      </w:r>
    </w:p>
    <w:p w:rsidR="00903277" w:rsidRPr="00903277" w:rsidRDefault="00903277" w:rsidP="00903277">
      <w:pPr>
        <w:numPr>
          <w:ilvl w:val="0"/>
          <w:numId w:val="46"/>
        </w:numPr>
        <w:spacing w:before="240"/>
        <w:ind w:left="357" w:hanging="357"/>
        <w:jc w:val="both"/>
        <w:rPr>
          <w:rFonts w:cs="Arial"/>
          <w:szCs w:val="24"/>
        </w:rPr>
      </w:pPr>
      <w:r w:rsidRPr="00903277">
        <w:rPr>
          <w:rFonts w:cs="Arial"/>
          <w:szCs w:val="24"/>
        </w:rPr>
        <w:t>Nel caso d’accettazione del rapporto è in grado di prevenire e contenere i danni?</w:t>
      </w:r>
    </w:p>
    <w:p w:rsidR="00903277" w:rsidRPr="00903277" w:rsidRDefault="00903277" w:rsidP="00903277">
      <w:pPr>
        <w:numPr>
          <w:ilvl w:val="0"/>
          <w:numId w:val="46"/>
        </w:numPr>
        <w:spacing w:before="240"/>
        <w:ind w:left="357" w:hanging="357"/>
        <w:jc w:val="both"/>
        <w:rPr>
          <w:rFonts w:cs="Arial"/>
          <w:szCs w:val="24"/>
        </w:rPr>
      </w:pPr>
      <w:r w:rsidRPr="00903277">
        <w:rPr>
          <w:rFonts w:cs="Arial"/>
          <w:szCs w:val="24"/>
        </w:rPr>
        <w:t>Il corpo dei guardiacaccia ha sufficienti risorse per svolgere questo compito di prevenzione?</w:t>
      </w:r>
    </w:p>
    <w:p w:rsidR="00903277" w:rsidRPr="00903277" w:rsidRDefault="00903277" w:rsidP="00903277">
      <w:pPr>
        <w:numPr>
          <w:ilvl w:val="0"/>
          <w:numId w:val="46"/>
        </w:numPr>
        <w:spacing w:before="240"/>
        <w:ind w:left="357" w:hanging="357"/>
        <w:jc w:val="both"/>
        <w:rPr>
          <w:rFonts w:cs="Arial"/>
          <w:szCs w:val="24"/>
        </w:rPr>
      </w:pPr>
      <w:r w:rsidRPr="00903277">
        <w:rPr>
          <w:rFonts w:cs="Arial"/>
          <w:szCs w:val="24"/>
        </w:rPr>
        <w:t>La gestione delle bandite di caccia ha dimostrato in tutto il Ticino che per prevenire i danni bisogna poter intervenire anche all’interno delle bandite. Sarebbe possibile intervenire anche nelle zone in cui è deciso il divieto?</w:t>
      </w:r>
    </w:p>
    <w:p w:rsidR="00903277" w:rsidRPr="00903277" w:rsidRDefault="00903277" w:rsidP="00903277">
      <w:pPr>
        <w:numPr>
          <w:ilvl w:val="0"/>
          <w:numId w:val="46"/>
        </w:numPr>
        <w:spacing w:before="240"/>
        <w:ind w:left="357" w:hanging="357"/>
        <w:jc w:val="both"/>
        <w:rPr>
          <w:rFonts w:cs="Arial"/>
          <w:szCs w:val="24"/>
        </w:rPr>
      </w:pPr>
      <w:r w:rsidRPr="00903277">
        <w:rPr>
          <w:rFonts w:cs="Arial"/>
          <w:szCs w:val="24"/>
        </w:rPr>
        <w:t xml:space="preserve">Il fatto che gli ungulati si trovino nelle vicinanze delle abitazioni rende estremamente difficile il compito di prevenzione dei danni per motivi di sicurezza: questo è un altro motivo per cui con grande probabilità la prevenzione, per essere efficace, dovrà essere fatta all’interno delle zone di divieto. Gli iniziativisti sono coscienti di questo fatto e favorevoli a queste modalità di operare che potrebbero essere anche piuttosto d’impatto? </w:t>
      </w:r>
    </w:p>
    <w:p w:rsidR="00903277" w:rsidRPr="00903277" w:rsidRDefault="00903277" w:rsidP="00903277">
      <w:pPr>
        <w:jc w:val="both"/>
        <w:rPr>
          <w:rFonts w:cs="Arial"/>
          <w:szCs w:val="24"/>
        </w:rPr>
      </w:pPr>
    </w:p>
    <w:p w:rsidR="00903277" w:rsidRPr="00903277" w:rsidRDefault="00903277" w:rsidP="00903277">
      <w:pPr>
        <w:jc w:val="both"/>
        <w:rPr>
          <w:rFonts w:cs="Arial"/>
          <w:szCs w:val="24"/>
        </w:rPr>
      </w:pPr>
    </w:p>
    <w:p w:rsidR="00903277" w:rsidRPr="00903277" w:rsidRDefault="00903277" w:rsidP="00903277">
      <w:pPr>
        <w:jc w:val="both"/>
        <w:rPr>
          <w:rFonts w:cs="Arial"/>
          <w:szCs w:val="24"/>
        </w:rPr>
      </w:pPr>
      <w:r w:rsidRPr="00903277">
        <w:rPr>
          <w:rFonts w:cs="Arial"/>
          <w:szCs w:val="24"/>
        </w:rPr>
        <w:t xml:space="preserve">Cleto Ferrari </w:t>
      </w:r>
      <w:bookmarkStart w:id="0" w:name="_GoBack"/>
      <w:bookmarkEnd w:id="0"/>
    </w:p>
    <w:p w:rsidR="000C2946" w:rsidRPr="00903277" w:rsidRDefault="000C2946" w:rsidP="00903277"/>
    <w:sectPr w:rsidR="000C2946" w:rsidRPr="00903277" w:rsidSect="00903277">
      <w:pgSz w:w="11906" w:h="16838"/>
      <w:pgMar w:top="127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FC" w:rsidRDefault="007E6BFC" w:rsidP="007E6BFC">
      <w:r>
        <w:separator/>
      </w:r>
    </w:p>
  </w:endnote>
  <w:endnote w:type="continuationSeparator" w:id="0">
    <w:p w:rsidR="007E6BFC" w:rsidRDefault="007E6BFC" w:rsidP="007E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FC" w:rsidRDefault="007E6BFC" w:rsidP="007E6BFC">
      <w:r>
        <w:separator/>
      </w:r>
    </w:p>
  </w:footnote>
  <w:footnote w:type="continuationSeparator" w:id="0">
    <w:p w:rsidR="007E6BFC" w:rsidRDefault="007E6BFC" w:rsidP="007E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6500"/>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0000003"/>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4A00AF8"/>
    <w:multiLevelType w:val="hybridMultilevel"/>
    <w:tmpl w:val="1CDEAF7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6C440CE"/>
    <w:multiLevelType w:val="hybridMultilevel"/>
    <w:tmpl w:val="50EA9928"/>
    <w:lvl w:ilvl="0" w:tplc="04100017">
      <w:start w:val="1"/>
      <w:numFmt w:val="lowerLetter"/>
      <w:lvlText w:val="%1)"/>
      <w:lvlJc w:val="left"/>
      <w:pPr>
        <w:tabs>
          <w:tab w:val="num" w:pos="720"/>
        </w:tabs>
        <w:ind w:left="720" w:hanging="360"/>
      </w:pPr>
      <w:rPr>
        <w:rFonts w:hint="default"/>
      </w:rPr>
    </w:lvl>
    <w:lvl w:ilvl="1" w:tplc="6D909948">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3090031"/>
    <w:multiLevelType w:val="hybridMultilevel"/>
    <w:tmpl w:val="1D34C7FC"/>
    <w:lvl w:ilvl="0" w:tplc="57A6CDD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15752"/>
    <w:multiLevelType w:val="multilevel"/>
    <w:tmpl w:val="411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D76D8"/>
    <w:multiLevelType w:val="hybridMultilevel"/>
    <w:tmpl w:val="22FEE6C6"/>
    <w:lvl w:ilvl="0" w:tplc="7506E83E">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B46CE"/>
    <w:multiLevelType w:val="multilevel"/>
    <w:tmpl w:val="08F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96C96"/>
    <w:multiLevelType w:val="hybridMultilevel"/>
    <w:tmpl w:val="1CAA0068"/>
    <w:lvl w:ilvl="0" w:tplc="9382749C">
      <w:start w:val="1"/>
      <w:numFmt w:val="decimal"/>
      <w:lvlText w:val="%1."/>
      <w:lvlJc w:val="left"/>
      <w:pPr>
        <w:tabs>
          <w:tab w:val="num" w:pos="720"/>
        </w:tabs>
        <w:ind w:left="720" w:hanging="360"/>
      </w:pPr>
      <w:rPr>
        <w:rFonts w:ascii="Arial" w:hAnsi="Arial" w:hint="default"/>
        <w:b w:val="0"/>
        <w:i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B066D16"/>
    <w:multiLevelType w:val="hybridMultilevel"/>
    <w:tmpl w:val="59A45B3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B4134E9"/>
    <w:multiLevelType w:val="hybridMultilevel"/>
    <w:tmpl w:val="38CC6194"/>
    <w:lvl w:ilvl="0" w:tplc="203E68BA">
      <w:start w:val="3"/>
      <w:numFmt w:val="decimal"/>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C9D7AFE"/>
    <w:multiLevelType w:val="hybridMultilevel"/>
    <w:tmpl w:val="64E8B2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1045B"/>
    <w:multiLevelType w:val="hybridMultilevel"/>
    <w:tmpl w:val="AA8EA9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39B3CE8"/>
    <w:multiLevelType w:val="hybridMultilevel"/>
    <w:tmpl w:val="465CB1C0"/>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89E641A"/>
    <w:multiLevelType w:val="hybridMultilevel"/>
    <w:tmpl w:val="B47EE2E0"/>
    <w:lvl w:ilvl="0" w:tplc="08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92659AD"/>
    <w:multiLevelType w:val="hybridMultilevel"/>
    <w:tmpl w:val="237CD7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352A3C"/>
    <w:multiLevelType w:val="hybridMultilevel"/>
    <w:tmpl w:val="11D0A550"/>
    <w:lvl w:ilvl="0" w:tplc="9382749C">
      <w:start w:val="1"/>
      <w:numFmt w:val="decimal"/>
      <w:lvlText w:val="%1."/>
      <w:lvlJc w:val="left"/>
      <w:pPr>
        <w:tabs>
          <w:tab w:val="num" w:pos="360"/>
        </w:tabs>
        <w:ind w:left="360" w:hanging="360"/>
      </w:pPr>
      <w:rPr>
        <w:rFonts w:ascii="Arial" w:hAnsi="Arial" w:hint="default"/>
        <w:b w:val="0"/>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C14C7"/>
    <w:multiLevelType w:val="hybridMultilevel"/>
    <w:tmpl w:val="0A4A3C60"/>
    <w:lvl w:ilvl="0" w:tplc="B1963E58">
      <w:start w:val="2"/>
      <w:numFmt w:val="bullet"/>
      <w:lvlText w:val="-"/>
      <w:lvlJc w:val="left"/>
      <w:pPr>
        <w:tabs>
          <w:tab w:val="num" w:pos="720"/>
        </w:tabs>
        <w:ind w:left="720" w:hanging="360"/>
      </w:pPr>
      <w:rPr>
        <w:rFonts w:ascii="Arial" w:eastAsia="Times New Roman" w:hAnsi="Arial" w:cs="Arial" w:hint="default"/>
        <w:color w:val="0F0F0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E20A16"/>
    <w:multiLevelType w:val="hybridMultilevel"/>
    <w:tmpl w:val="2486B254"/>
    <w:lvl w:ilvl="0" w:tplc="08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2E4F4356"/>
    <w:multiLevelType w:val="hybridMultilevel"/>
    <w:tmpl w:val="40D47F6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24B17A6"/>
    <w:multiLevelType w:val="hybridMultilevel"/>
    <w:tmpl w:val="E4169F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4A67C19"/>
    <w:multiLevelType w:val="hybridMultilevel"/>
    <w:tmpl w:val="5256113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5194DA6"/>
    <w:multiLevelType w:val="hybridMultilevel"/>
    <w:tmpl w:val="4F9A3E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34532"/>
    <w:multiLevelType w:val="hybridMultilevel"/>
    <w:tmpl w:val="F15E3338"/>
    <w:lvl w:ilvl="0" w:tplc="F4505C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A4642"/>
    <w:multiLevelType w:val="hybridMultilevel"/>
    <w:tmpl w:val="43A8D076"/>
    <w:lvl w:ilvl="0" w:tplc="64069AD2">
      <w:start w:val="1"/>
      <w:numFmt w:val="bullet"/>
      <w:lvlText w:val=""/>
      <w:lvlJc w:val="left"/>
      <w:pPr>
        <w:tabs>
          <w:tab w:val="num" w:pos="340"/>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A52B4B"/>
    <w:multiLevelType w:val="hybridMultilevel"/>
    <w:tmpl w:val="369696BE"/>
    <w:lvl w:ilvl="0" w:tplc="55702F26">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97B2C6A"/>
    <w:multiLevelType w:val="multilevel"/>
    <w:tmpl w:val="4402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EE56E0"/>
    <w:multiLevelType w:val="hybridMultilevel"/>
    <w:tmpl w:val="51348A8C"/>
    <w:lvl w:ilvl="0" w:tplc="9382749C">
      <w:start w:val="1"/>
      <w:numFmt w:val="decimal"/>
      <w:lvlText w:val="%1."/>
      <w:lvlJc w:val="left"/>
      <w:pPr>
        <w:tabs>
          <w:tab w:val="num" w:pos="720"/>
        </w:tabs>
        <w:ind w:left="720" w:hanging="360"/>
      </w:pPr>
      <w:rPr>
        <w:rFonts w:ascii="Arial" w:hAnsi="Arial" w:hint="default"/>
        <w:b w:val="0"/>
        <w:i w:val="0"/>
        <w:sz w:val="22"/>
        <w:szCs w:val="22"/>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8" w15:restartNumberingAfterBreak="0">
    <w:nsid w:val="4F5F3847"/>
    <w:multiLevelType w:val="hybridMultilevel"/>
    <w:tmpl w:val="A7D8927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34B2D7C"/>
    <w:multiLevelType w:val="hybridMultilevel"/>
    <w:tmpl w:val="C652D324"/>
    <w:lvl w:ilvl="0" w:tplc="08100001">
      <w:start w:val="1"/>
      <w:numFmt w:val="bullet"/>
      <w:lvlText w:val=""/>
      <w:lvlJc w:val="left"/>
      <w:pPr>
        <w:tabs>
          <w:tab w:val="num" w:pos="720"/>
        </w:tabs>
        <w:ind w:left="720" w:hanging="360"/>
      </w:pPr>
      <w:rPr>
        <w:rFonts w:ascii="Symbol" w:hAnsi="Symbol" w:hint="default"/>
      </w:rPr>
    </w:lvl>
    <w:lvl w:ilvl="1" w:tplc="B33810D8">
      <w:numFmt w:val="bullet"/>
      <w:lvlText w:val="-"/>
      <w:lvlJc w:val="left"/>
      <w:pPr>
        <w:tabs>
          <w:tab w:val="num" w:pos="1440"/>
        </w:tabs>
        <w:ind w:left="1440" w:hanging="360"/>
      </w:pPr>
      <w:rPr>
        <w:rFonts w:ascii="Times New Roman" w:eastAsia="Times New Roman" w:hAnsi="Times New Roman" w:cs="Times New Roman" w:hint="default"/>
      </w:rPr>
    </w:lvl>
    <w:lvl w:ilvl="2" w:tplc="08100005" w:tentative="1">
      <w:start w:val="1"/>
      <w:numFmt w:val="bullet"/>
      <w:lvlText w:val=""/>
      <w:lvlJc w:val="left"/>
      <w:pPr>
        <w:tabs>
          <w:tab w:val="num" w:pos="2160"/>
        </w:tabs>
        <w:ind w:left="2160" w:hanging="360"/>
      </w:pPr>
      <w:rPr>
        <w:rFonts w:ascii="Wingdings" w:hAnsi="Wingdings" w:hint="default"/>
      </w:rPr>
    </w:lvl>
    <w:lvl w:ilvl="3" w:tplc="08100001" w:tentative="1">
      <w:start w:val="1"/>
      <w:numFmt w:val="bullet"/>
      <w:lvlText w:val=""/>
      <w:lvlJc w:val="left"/>
      <w:pPr>
        <w:tabs>
          <w:tab w:val="num" w:pos="2880"/>
        </w:tabs>
        <w:ind w:left="2880" w:hanging="360"/>
      </w:pPr>
      <w:rPr>
        <w:rFonts w:ascii="Symbol" w:hAnsi="Symbol" w:hint="default"/>
      </w:rPr>
    </w:lvl>
    <w:lvl w:ilvl="4" w:tplc="08100003" w:tentative="1">
      <w:start w:val="1"/>
      <w:numFmt w:val="bullet"/>
      <w:lvlText w:val="o"/>
      <w:lvlJc w:val="left"/>
      <w:pPr>
        <w:tabs>
          <w:tab w:val="num" w:pos="3600"/>
        </w:tabs>
        <w:ind w:left="3600" w:hanging="360"/>
      </w:pPr>
      <w:rPr>
        <w:rFonts w:ascii="Courier New" w:hAnsi="Courier New" w:cs="Courier New" w:hint="default"/>
      </w:rPr>
    </w:lvl>
    <w:lvl w:ilvl="5" w:tplc="08100005" w:tentative="1">
      <w:start w:val="1"/>
      <w:numFmt w:val="bullet"/>
      <w:lvlText w:val=""/>
      <w:lvlJc w:val="left"/>
      <w:pPr>
        <w:tabs>
          <w:tab w:val="num" w:pos="4320"/>
        </w:tabs>
        <w:ind w:left="4320" w:hanging="360"/>
      </w:pPr>
      <w:rPr>
        <w:rFonts w:ascii="Wingdings" w:hAnsi="Wingdings" w:hint="default"/>
      </w:rPr>
    </w:lvl>
    <w:lvl w:ilvl="6" w:tplc="08100001" w:tentative="1">
      <w:start w:val="1"/>
      <w:numFmt w:val="bullet"/>
      <w:lvlText w:val=""/>
      <w:lvlJc w:val="left"/>
      <w:pPr>
        <w:tabs>
          <w:tab w:val="num" w:pos="5040"/>
        </w:tabs>
        <w:ind w:left="5040" w:hanging="360"/>
      </w:pPr>
      <w:rPr>
        <w:rFonts w:ascii="Symbol" w:hAnsi="Symbol" w:hint="default"/>
      </w:rPr>
    </w:lvl>
    <w:lvl w:ilvl="7" w:tplc="08100003" w:tentative="1">
      <w:start w:val="1"/>
      <w:numFmt w:val="bullet"/>
      <w:lvlText w:val="o"/>
      <w:lvlJc w:val="left"/>
      <w:pPr>
        <w:tabs>
          <w:tab w:val="num" w:pos="5760"/>
        </w:tabs>
        <w:ind w:left="5760" w:hanging="360"/>
      </w:pPr>
      <w:rPr>
        <w:rFonts w:ascii="Courier New" w:hAnsi="Courier New" w:cs="Courier New" w:hint="default"/>
      </w:rPr>
    </w:lvl>
    <w:lvl w:ilvl="8" w:tplc="08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B2CE9"/>
    <w:multiLevelType w:val="hybridMultilevel"/>
    <w:tmpl w:val="1EA04CFC"/>
    <w:lvl w:ilvl="0" w:tplc="2510563E">
      <w:start w:val="6500"/>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BC14AE4"/>
    <w:multiLevelType w:val="hybridMultilevel"/>
    <w:tmpl w:val="9446A48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EE3746D"/>
    <w:multiLevelType w:val="hybridMultilevel"/>
    <w:tmpl w:val="14F6A1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7D13E4"/>
    <w:multiLevelType w:val="hybridMultilevel"/>
    <w:tmpl w:val="A5BC8D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8D87CA0"/>
    <w:multiLevelType w:val="hybridMultilevel"/>
    <w:tmpl w:val="D3ECA5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96D4D5A"/>
    <w:multiLevelType w:val="hybridMultilevel"/>
    <w:tmpl w:val="FFECCFDA"/>
    <w:lvl w:ilvl="0" w:tplc="B9E4FE22">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B635E6"/>
    <w:multiLevelType w:val="hybridMultilevel"/>
    <w:tmpl w:val="EF14814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E786D"/>
    <w:multiLevelType w:val="hybridMultilevel"/>
    <w:tmpl w:val="863ADC6C"/>
    <w:lvl w:ilvl="0" w:tplc="0409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423511"/>
    <w:multiLevelType w:val="hybridMultilevel"/>
    <w:tmpl w:val="3628EDAA"/>
    <w:lvl w:ilvl="0" w:tplc="3BA46DF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884FCB"/>
    <w:multiLevelType w:val="multilevel"/>
    <w:tmpl w:val="B3A2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DC5A54"/>
    <w:multiLevelType w:val="hybridMultilevel"/>
    <w:tmpl w:val="F538F826"/>
    <w:lvl w:ilvl="0" w:tplc="04100001">
      <w:start w:val="1"/>
      <w:numFmt w:val="bullet"/>
      <w:lvlText w:val=""/>
      <w:lvlJc w:val="left"/>
      <w:pPr>
        <w:tabs>
          <w:tab w:val="num" w:pos="720"/>
        </w:tabs>
        <w:ind w:left="720" w:hanging="360"/>
      </w:pPr>
      <w:rPr>
        <w:rFonts w:ascii="Symbol" w:hAnsi="Symbol" w:hint="default"/>
      </w:rPr>
    </w:lvl>
    <w:lvl w:ilvl="1" w:tplc="6ECE68DE">
      <w:start w:val="1"/>
      <w:numFmt w:val="decimal"/>
      <w:lvlText w:val="%2."/>
      <w:lvlJc w:val="left"/>
      <w:pPr>
        <w:tabs>
          <w:tab w:val="num" w:pos="1440"/>
        </w:tabs>
        <w:ind w:left="1440" w:hanging="360"/>
      </w:pPr>
      <w:rPr>
        <w:rFonts w:ascii="Arial" w:hAnsi="Arial" w:hint="default"/>
        <w:b w:val="0"/>
        <w:i w:val="0"/>
        <w:sz w:val="22"/>
        <w:szCs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0F1FA3"/>
    <w:multiLevelType w:val="hybridMultilevel"/>
    <w:tmpl w:val="FA9826F4"/>
    <w:lvl w:ilvl="0" w:tplc="DEC4C146">
      <w:start w:val="6774"/>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41FCC"/>
    <w:multiLevelType w:val="hybridMultilevel"/>
    <w:tmpl w:val="266697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DB6445"/>
    <w:multiLevelType w:val="hybridMultilevel"/>
    <w:tmpl w:val="EC80955A"/>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BD3245B"/>
    <w:multiLevelType w:val="hybridMultilevel"/>
    <w:tmpl w:val="C5FE59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063"/>
    <w:multiLevelType w:val="hybridMultilevel"/>
    <w:tmpl w:val="4092797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4"/>
  </w:num>
  <w:num w:numId="4">
    <w:abstractNumId w:val="21"/>
  </w:num>
  <w:num w:numId="5">
    <w:abstractNumId w:val="40"/>
  </w:num>
  <w:num w:numId="6">
    <w:abstractNumId w:val="11"/>
  </w:num>
  <w:num w:numId="7">
    <w:abstractNumId w:val="36"/>
  </w:num>
  <w:num w:numId="8">
    <w:abstractNumId w:val="44"/>
  </w:num>
  <w:num w:numId="9">
    <w:abstractNumId w:val="14"/>
  </w:num>
  <w:num w:numId="10">
    <w:abstractNumId w:val="37"/>
  </w:num>
  <w:num w:numId="11">
    <w:abstractNumId w:val="2"/>
  </w:num>
  <w:num w:numId="12">
    <w:abstractNumId w:val="3"/>
  </w:num>
  <w:num w:numId="13">
    <w:abstractNumId w:val="17"/>
  </w:num>
  <w:num w:numId="14">
    <w:abstractNumId w:val="18"/>
  </w:num>
  <w:num w:numId="15">
    <w:abstractNumId w:val="22"/>
  </w:num>
  <w:num w:numId="16">
    <w:abstractNumId w:val="42"/>
  </w:num>
  <w:num w:numId="17">
    <w:abstractNumId w:val="19"/>
  </w:num>
  <w:num w:numId="18">
    <w:abstractNumId w:val="5"/>
  </w:num>
  <w:num w:numId="19">
    <w:abstractNumId w:val="41"/>
  </w:num>
  <w:num w:numId="20">
    <w:abstractNumId w:val="9"/>
  </w:num>
  <w:num w:numId="21">
    <w:abstractNumId w:val="7"/>
  </w:num>
  <w:num w:numId="22">
    <w:abstractNumId w:val="39"/>
  </w:num>
  <w:num w:numId="23">
    <w:abstractNumId w:val="26"/>
  </w:num>
  <w:num w:numId="24">
    <w:abstractNumId w:val="23"/>
  </w:num>
  <w:num w:numId="25">
    <w:abstractNumId w:val="32"/>
  </w:num>
  <w:num w:numId="26">
    <w:abstractNumId w:val="28"/>
  </w:num>
  <w:num w:numId="27">
    <w:abstractNumId w:val="15"/>
  </w:num>
  <w:num w:numId="28">
    <w:abstractNumId w:val="6"/>
  </w:num>
  <w:num w:numId="29">
    <w:abstractNumId w:val="45"/>
  </w:num>
  <w:num w:numId="30">
    <w:abstractNumId w:val="24"/>
  </w:num>
  <w:num w:numId="31">
    <w:abstractNumId w:val="30"/>
  </w:num>
  <w:num w:numId="32">
    <w:abstractNumId w:val="43"/>
  </w:num>
  <w:num w:numId="33">
    <w:abstractNumId w:val="0"/>
  </w:num>
  <w:num w:numId="34">
    <w:abstractNumId w:val="35"/>
  </w:num>
  <w:num w:numId="35">
    <w:abstractNumId w:val="25"/>
  </w:num>
  <w:num w:numId="36">
    <w:abstractNumId w:val="33"/>
  </w:num>
  <w:num w:numId="37">
    <w:abstractNumId w:val="10"/>
  </w:num>
  <w:num w:numId="38">
    <w:abstractNumId w:val="38"/>
  </w:num>
  <w:num w:numId="39">
    <w:abstractNumId w:val="29"/>
  </w:num>
  <w:num w:numId="40">
    <w:abstractNumId w:val="8"/>
  </w:num>
  <w:num w:numId="41">
    <w:abstractNumId w:val="31"/>
  </w:num>
  <w:num w:numId="42">
    <w:abstractNumId w:val="27"/>
  </w:num>
  <w:num w:numId="43">
    <w:abstractNumId w:val="20"/>
  </w:num>
  <w:num w:numId="44">
    <w:abstractNumId w:val="12"/>
  </w:num>
  <w:num w:numId="45">
    <w:abstractNumId w:val="1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04"/>
    <w:rsid w:val="000631A5"/>
    <w:rsid w:val="000C2946"/>
    <w:rsid w:val="000D7765"/>
    <w:rsid w:val="000F3623"/>
    <w:rsid w:val="00140899"/>
    <w:rsid w:val="001B3C93"/>
    <w:rsid w:val="001C4CD1"/>
    <w:rsid w:val="001D41DF"/>
    <w:rsid w:val="001D62B9"/>
    <w:rsid w:val="001F51FD"/>
    <w:rsid w:val="002E089F"/>
    <w:rsid w:val="002F25A1"/>
    <w:rsid w:val="003502BC"/>
    <w:rsid w:val="00397EF6"/>
    <w:rsid w:val="003D4340"/>
    <w:rsid w:val="00410377"/>
    <w:rsid w:val="004468EA"/>
    <w:rsid w:val="00451D15"/>
    <w:rsid w:val="004A4651"/>
    <w:rsid w:val="004B2C1D"/>
    <w:rsid w:val="004B5B7B"/>
    <w:rsid w:val="004E4104"/>
    <w:rsid w:val="00506148"/>
    <w:rsid w:val="005164E8"/>
    <w:rsid w:val="00557916"/>
    <w:rsid w:val="005B732A"/>
    <w:rsid w:val="005C2B97"/>
    <w:rsid w:val="005F4248"/>
    <w:rsid w:val="005F7B26"/>
    <w:rsid w:val="00657BC0"/>
    <w:rsid w:val="00684E13"/>
    <w:rsid w:val="006961C0"/>
    <w:rsid w:val="006B6342"/>
    <w:rsid w:val="006F0A92"/>
    <w:rsid w:val="007C223A"/>
    <w:rsid w:val="007E6BFC"/>
    <w:rsid w:val="007F0174"/>
    <w:rsid w:val="00870A33"/>
    <w:rsid w:val="00903277"/>
    <w:rsid w:val="00920084"/>
    <w:rsid w:val="0092041F"/>
    <w:rsid w:val="009412B8"/>
    <w:rsid w:val="0097424E"/>
    <w:rsid w:val="00991A7D"/>
    <w:rsid w:val="009A0E41"/>
    <w:rsid w:val="009E5632"/>
    <w:rsid w:val="009E7A0A"/>
    <w:rsid w:val="00A623E9"/>
    <w:rsid w:val="00A713E5"/>
    <w:rsid w:val="00AA2040"/>
    <w:rsid w:val="00AC4BDD"/>
    <w:rsid w:val="00B142E8"/>
    <w:rsid w:val="00B24C62"/>
    <w:rsid w:val="00B262A0"/>
    <w:rsid w:val="00B40AA1"/>
    <w:rsid w:val="00BB75B7"/>
    <w:rsid w:val="00BE3FF8"/>
    <w:rsid w:val="00C40042"/>
    <w:rsid w:val="00D720BD"/>
    <w:rsid w:val="00DE0260"/>
    <w:rsid w:val="00E11C61"/>
    <w:rsid w:val="00E40B09"/>
    <w:rsid w:val="00E84EA3"/>
    <w:rsid w:val="00E93B69"/>
    <w:rsid w:val="00F55FFC"/>
    <w:rsid w:val="00F600A2"/>
    <w:rsid w:val="00F645BA"/>
    <w:rsid w:val="00F851CA"/>
    <w:rsid w:val="00FC1D01"/>
    <w:rsid w:val="00FC48DC"/>
    <w:rsid w:val="00FE029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C39D0A8-F85F-4E5B-AE95-3064A216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4104"/>
    <w:pPr>
      <w:spacing w:after="0" w:line="240" w:lineRule="auto"/>
    </w:pPr>
    <w:rPr>
      <w:rFonts w:ascii="Arial" w:eastAsia="Times New Roman" w:hAnsi="Arial"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E4104"/>
    <w:pPr>
      <w:jc w:val="both"/>
    </w:pPr>
    <w:rPr>
      <w:i/>
      <w:lang w:val="it-CH"/>
    </w:rPr>
  </w:style>
  <w:style w:type="character" w:customStyle="1" w:styleId="CorpotestoCarattere">
    <w:name w:val="Corpo testo Carattere"/>
    <w:basedOn w:val="Carpredefinitoparagrafo"/>
    <w:link w:val="Corpotesto"/>
    <w:rsid w:val="004E4104"/>
    <w:rPr>
      <w:rFonts w:ascii="Arial" w:eastAsia="Times New Roman" w:hAnsi="Arial" w:cs="Times New Roman"/>
      <w:i/>
      <w:sz w:val="24"/>
      <w:szCs w:val="20"/>
      <w:lang w:eastAsia="it-IT"/>
    </w:rPr>
  </w:style>
  <w:style w:type="paragraph" w:styleId="Testofumetto">
    <w:name w:val="Balloon Text"/>
    <w:basedOn w:val="Normale"/>
    <w:link w:val="TestofumettoCarattere"/>
    <w:uiPriority w:val="99"/>
    <w:semiHidden/>
    <w:unhideWhenUsed/>
    <w:rsid w:val="00BE3FF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3FF8"/>
    <w:rPr>
      <w:rFonts w:ascii="Segoe UI" w:eastAsia="Times New Roman" w:hAnsi="Segoe UI" w:cs="Segoe UI"/>
      <w:sz w:val="18"/>
      <w:szCs w:val="18"/>
      <w:lang w:val="it-IT" w:eastAsia="it-IT"/>
    </w:rPr>
  </w:style>
  <w:style w:type="paragraph" w:styleId="Testonotaapidipagina">
    <w:name w:val="footnote text"/>
    <w:basedOn w:val="Normale"/>
    <w:link w:val="TestonotaapidipaginaCarattere"/>
    <w:semiHidden/>
    <w:rsid w:val="007E6BFC"/>
    <w:rPr>
      <w:rFonts w:ascii="Times New Roman" w:hAnsi="Times New Roman"/>
      <w:sz w:val="20"/>
      <w:lang w:val="it-CH"/>
    </w:rPr>
  </w:style>
  <w:style w:type="character" w:customStyle="1" w:styleId="TestonotaapidipaginaCarattere">
    <w:name w:val="Testo nota a piè di pagina Carattere"/>
    <w:basedOn w:val="Carpredefinitoparagrafo"/>
    <w:link w:val="Testonotaapidipagina"/>
    <w:semiHidden/>
    <w:rsid w:val="007E6BFC"/>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E6BFC"/>
    <w:rPr>
      <w:vertAlign w:val="superscript"/>
    </w:rPr>
  </w:style>
  <w:style w:type="paragraph" w:styleId="Corpodeltesto2">
    <w:name w:val="Body Text 2"/>
    <w:basedOn w:val="Normale"/>
    <w:link w:val="Corpodeltesto2Carattere"/>
    <w:uiPriority w:val="99"/>
    <w:semiHidden/>
    <w:unhideWhenUsed/>
    <w:rsid w:val="00451D15"/>
    <w:pPr>
      <w:spacing w:after="120" w:line="480" w:lineRule="auto"/>
    </w:pPr>
  </w:style>
  <w:style w:type="character" w:customStyle="1" w:styleId="Corpodeltesto2Carattere">
    <w:name w:val="Corpo del testo 2 Carattere"/>
    <w:basedOn w:val="Carpredefinitoparagrafo"/>
    <w:link w:val="Corpodeltesto2"/>
    <w:uiPriority w:val="99"/>
    <w:semiHidden/>
    <w:rsid w:val="00451D15"/>
    <w:rPr>
      <w:rFonts w:ascii="Arial" w:eastAsia="Times New Roman" w:hAnsi="Arial" w:cs="Times New Roman"/>
      <w:sz w:val="24"/>
      <w:szCs w:val="20"/>
      <w:lang w:val="it-IT" w:eastAsia="it-IT"/>
    </w:rPr>
  </w:style>
  <w:style w:type="table" w:styleId="Grigliatabella">
    <w:name w:val="Table Grid"/>
    <w:basedOn w:val="Tabellanormale"/>
    <w:rsid w:val="005B732A"/>
    <w:pPr>
      <w:spacing w:after="0" w:line="240" w:lineRule="auto"/>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6C4AD-26F3-4A41-8CD3-31CC3D8F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Righetti Paolo</dc:creator>
  <cp:keywords/>
  <dc:description/>
  <cp:lastModifiedBy>Righetti Paolo</cp:lastModifiedBy>
  <cp:revision>2</cp:revision>
  <cp:lastPrinted>2019-11-25T16:35:00Z</cp:lastPrinted>
  <dcterms:created xsi:type="dcterms:W3CDTF">2019-11-25T16:36:00Z</dcterms:created>
  <dcterms:modified xsi:type="dcterms:W3CDTF">2019-11-25T16:36:00Z</dcterms:modified>
</cp:coreProperties>
</file>