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23" w:rsidRPr="000F3623" w:rsidRDefault="000F3623" w:rsidP="000F3623">
      <w:pPr>
        <w:spacing w:after="120"/>
        <w:jc w:val="both"/>
        <w:rPr>
          <w:rFonts w:cs="Arial"/>
          <w:szCs w:val="24"/>
        </w:rPr>
      </w:pPr>
      <w:r w:rsidRPr="000F3623">
        <w:rPr>
          <w:rFonts w:cs="Arial"/>
          <w:b/>
          <w:szCs w:val="24"/>
        </w:rPr>
        <w:t>INTERPELLANZA</w:t>
      </w:r>
    </w:p>
    <w:p w:rsidR="000F3623" w:rsidRPr="000F3623" w:rsidRDefault="000F3623" w:rsidP="000F3623">
      <w:pPr>
        <w:rPr>
          <w:rFonts w:cs="Arial"/>
          <w:szCs w:val="24"/>
        </w:rPr>
      </w:pPr>
    </w:p>
    <w:p w:rsidR="000F3623" w:rsidRPr="000F3623" w:rsidRDefault="000F3623" w:rsidP="000F3623">
      <w:pPr>
        <w:jc w:val="both"/>
        <w:rPr>
          <w:rFonts w:cs="Arial"/>
          <w:b/>
          <w:szCs w:val="24"/>
          <w:u w:val="single"/>
        </w:rPr>
      </w:pPr>
      <w:r w:rsidRPr="000F3623">
        <w:rPr>
          <w:rFonts w:cs="Arial"/>
          <w:b/>
          <w:szCs w:val="24"/>
          <w:u w:val="single"/>
        </w:rPr>
        <w:t>Modifica del sito del Cantone: occorre rimediare per rendere più accessibile l’attività parlamentare e facilitare il lavoro dei deputati</w:t>
      </w:r>
    </w:p>
    <w:p w:rsidR="000F3623" w:rsidRPr="000F3623" w:rsidRDefault="000F3623" w:rsidP="000F3623">
      <w:pPr>
        <w:rPr>
          <w:rFonts w:cs="Arial"/>
          <w:szCs w:val="24"/>
        </w:rPr>
      </w:pPr>
    </w:p>
    <w:p w:rsidR="000F3623" w:rsidRPr="000F3623" w:rsidRDefault="000F3623" w:rsidP="000F3623">
      <w:pPr>
        <w:spacing w:after="120"/>
        <w:rPr>
          <w:rFonts w:cs="Arial"/>
          <w:szCs w:val="24"/>
        </w:rPr>
      </w:pPr>
      <w:r w:rsidRPr="000F3623">
        <w:rPr>
          <w:rFonts w:cs="Arial"/>
          <w:szCs w:val="24"/>
        </w:rPr>
        <w:t>del 22 settembre 2008</w:t>
      </w:r>
    </w:p>
    <w:p w:rsidR="000F3623" w:rsidRPr="000F3623" w:rsidRDefault="000F3623" w:rsidP="000F3623">
      <w:pPr>
        <w:rPr>
          <w:rFonts w:cs="Arial"/>
          <w:szCs w:val="24"/>
        </w:rPr>
      </w:pPr>
    </w:p>
    <w:p w:rsidR="000F3623" w:rsidRPr="000F3623" w:rsidRDefault="000F3623" w:rsidP="000F3623">
      <w:pPr>
        <w:rPr>
          <w:rFonts w:cs="Arial"/>
          <w:szCs w:val="24"/>
        </w:rPr>
      </w:pPr>
      <w:r w:rsidRPr="000F3623">
        <w:rPr>
          <w:rFonts w:cs="Arial"/>
          <w:szCs w:val="24"/>
        </w:rPr>
        <w:t>Il nuovo sito del Cantone è un passo indietro per l’attività parlamentare e l’accesso dei cittadini alla stessa.</w:t>
      </w:r>
    </w:p>
    <w:p w:rsidR="000F3623" w:rsidRPr="000F3623" w:rsidRDefault="000F3623" w:rsidP="000F3623">
      <w:pPr>
        <w:jc w:val="both"/>
        <w:rPr>
          <w:rFonts w:cs="Arial"/>
          <w:szCs w:val="24"/>
        </w:rPr>
      </w:pPr>
      <w:r w:rsidRPr="000F3623">
        <w:rPr>
          <w:rFonts w:cs="Arial"/>
          <w:szCs w:val="24"/>
        </w:rPr>
        <w:t>Si entra nella prima pagina del sito: la parte del leone la fa l’Esecutivo (</w:t>
      </w:r>
      <w:smartTag w:uri="urn:schemas-microsoft-com:office:smarttags" w:element="PersonName">
        <w:r w:rsidRPr="000F3623">
          <w:rPr>
            <w:rFonts w:cs="Arial"/>
            <w:szCs w:val="24"/>
          </w:rPr>
          <w:t>Cancelleria</w:t>
        </w:r>
      </w:smartTag>
      <w:r w:rsidRPr="000F3623">
        <w:rPr>
          <w:rFonts w:cs="Arial"/>
          <w:szCs w:val="24"/>
        </w:rPr>
        <w:t xml:space="preserve">, Dipartimenti). </w:t>
      </w:r>
    </w:p>
    <w:p w:rsidR="000F3623" w:rsidRPr="000F3623" w:rsidRDefault="000F3623" w:rsidP="000F3623">
      <w:pPr>
        <w:jc w:val="both"/>
        <w:rPr>
          <w:rFonts w:cs="Arial"/>
          <w:szCs w:val="24"/>
        </w:rPr>
      </w:pPr>
      <w:r w:rsidRPr="000F3623">
        <w:rPr>
          <w:rFonts w:cs="Arial"/>
          <w:szCs w:val="24"/>
        </w:rPr>
        <w:t>Per trovare il Legislativo bisogna cercare in mezzo alla colonna centrale denominata Stato.</w:t>
      </w:r>
    </w:p>
    <w:p w:rsidR="000F3623" w:rsidRPr="000F3623" w:rsidRDefault="000F3623" w:rsidP="000F3623">
      <w:pPr>
        <w:rPr>
          <w:rFonts w:cs="Arial"/>
          <w:szCs w:val="24"/>
        </w:rPr>
      </w:pPr>
    </w:p>
    <w:p w:rsidR="000F3623" w:rsidRPr="000F3623" w:rsidRDefault="000F3623" w:rsidP="000F3623">
      <w:pPr>
        <w:shd w:val="clear" w:color="auto" w:fill="336699"/>
        <w:outlineLvl w:val="2"/>
        <w:rPr>
          <w:rFonts w:cs="Arial"/>
          <w:b/>
          <w:bCs/>
          <w:color w:val="FFFFFF"/>
          <w:szCs w:val="24"/>
        </w:rPr>
      </w:pPr>
      <w:r w:rsidRPr="000F3623">
        <w:rPr>
          <w:rFonts w:cs="Arial"/>
          <w:b/>
          <w:bCs/>
          <w:color w:val="FFFFFF"/>
          <w:szCs w:val="24"/>
        </w:rPr>
        <w:t>Amministrazione</w:t>
      </w:r>
    </w:p>
    <w:p w:rsidR="000F3623" w:rsidRPr="000F3623" w:rsidRDefault="000F3623" w:rsidP="000F3623">
      <w:pPr>
        <w:numPr>
          <w:ilvl w:val="0"/>
          <w:numId w:val="21"/>
        </w:numPr>
        <w:shd w:val="clear" w:color="auto" w:fill="FFFFFF"/>
        <w:tabs>
          <w:tab w:val="num" w:pos="540"/>
          <w:tab w:val="left" w:pos="720"/>
        </w:tabs>
        <w:spacing w:before="90" w:after="30" w:line="204" w:lineRule="atLeast"/>
        <w:rPr>
          <w:rFonts w:cs="Arial"/>
          <w:color w:val="333333"/>
          <w:szCs w:val="24"/>
        </w:rPr>
      </w:pPr>
      <w:hyperlink r:id="rId8" w:history="1">
        <w:r w:rsidRPr="000F3623">
          <w:rPr>
            <w:rFonts w:cs="Arial"/>
            <w:b/>
            <w:bCs/>
            <w:color w:val="333333"/>
            <w:szCs w:val="24"/>
          </w:rPr>
          <w:t>Cancelleria dello Stato</w:t>
        </w:r>
      </w:hyperlink>
      <w:r w:rsidRPr="000F3623">
        <w:rPr>
          <w:rFonts w:cs="Arial"/>
          <w:color w:val="333333"/>
          <w:szCs w:val="24"/>
        </w:rPr>
        <w:t xml:space="preserve"> </w:t>
      </w:r>
    </w:p>
    <w:p w:rsidR="000F3623" w:rsidRPr="000F3623" w:rsidRDefault="000F3623" w:rsidP="000F3623">
      <w:pPr>
        <w:numPr>
          <w:ilvl w:val="0"/>
          <w:numId w:val="21"/>
        </w:numPr>
        <w:shd w:val="clear" w:color="auto" w:fill="FFFFFF"/>
        <w:tabs>
          <w:tab w:val="num" w:pos="540"/>
          <w:tab w:val="left" w:pos="720"/>
        </w:tabs>
        <w:spacing w:before="90" w:after="30" w:line="204" w:lineRule="atLeast"/>
        <w:rPr>
          <w:rFonts w:cs="Arial"/>
          <w:color w:val="333333"/>
          <w:szCs w:val="24"/>
        </w:rPr>
      </w:pPr>
      <w:hyperlink r:id="rId9" w:history="1">
        <w:r w:rsidRPr="000F3623">
          <w:rPr>
            <w:rFonts w:cs="Arial"/>
            <w:b/>
            <w:bCs/>
            <w:color w:val="333333"/>
            <w:szCs w:val="24"/>
          </w:rPr>
          <w:t>Dipartimento delle istituzioni</w:t>
        </w:r>
      </w:hyperlink>
      <w:r w:rsidRPr="000F3623">
        <w:rPr>
          <w:rFonts w:cs="Arial"/>
          <w:color w:val="333333"/>
          <w:szCs w:val="24"/>
        </w:rPr>
        <w:t xml:space="preserve"> </w:t>
      </w:r>
    </w:p>
    <w:p w:rsidR="000F3623" w:rsidRPr="000F3623" w:rsidRDefault="000F3623" w:rsidP="000F3623">
      <w:pPr>
        <w:numPr>
          <w:ilvl w:val="0"/>
          <w:numId w:val="21"/>
        </w:numPr>
        <w:shd w:val="clear" w:color="auto" w:fill="FFFFFF"/>
        <w:tabs>
          <w:tab w:val="num" w:pos="540"/>
          <w:tab w:val="left" w:pos="720"/>
        </w:tabs>
        <w:spacing w:before="90" w:after="30" w:line="204" w:lineRule="atLeast"/>
        <w:rPr>
          <w:rFonts w:cs="Arial"/>
          <w:color w:val="333333"/>
          <w:szCs w:val="24"/>
        </w:rPr>
      </w:pPr>
      <w:hyperlink r:id="rId10" w:history="1">
        <w:r w:rsidRPr="000F3623">
          <w:rPr>
            <w:rFonts w:cs="Arial"/>
            <w:b/>
            <w:bCs/>
            <w:color w:val="333333"/>
            <w:szCs w:val="24"/>
          </w:rPr>
          <w:t>Dipartimento della sanità e della socialità</w:t>
        </w:r>
      </w:hyperlink>
      <w:r w:rsidRPr="000F3623">
        <w:rPr>
          <w:rFonts w:cs="Arial"/>
          <w:color w:val="333333"/>
          <w:szCs w:val="24"/>
        </w:rPr>
        <w:t xml:space="preserve"> </w:t>
      </w:r>
    </w:p>
    <w:p w:rsidR="000F3623" w:rsidRPr="000F3623" w:rsidRDefault="000F3623" w:rsidP="000F3623">
      <w:pPr>
        <w:numPr>
          <w:ilvl w:val="0"/>
          <w:numId w:val="21"/>
        </w:numPr>
        <w:shd w:val="clear" w:color="auto" w:fill="FFFFFF"/>
        <w:tabs>
          <w:tab w:val="num" w:pos="540"/>
          <w:tab w:val="left" w:pos="720"/>
        </w:tabs>
        <w:spacing w:before="90" w:after="30" w:line="204" w:lineRule="atLeast"/>
        <w:rPr>
          <w:rFonts w:cs="Arial"/>
          <w:color w:val="333333"/>
          <w:szCs w:val="24"/>
        </w:rPr>
      </w:pPr>
      <w:hyperlink r:id="rId11" w:history="1">
        <w:r w:rsidRPr="000F3623">
          <w:rPr>
            <w:rFonts w:cs="Arial"/>
            <w:b/>
            <w:bCs/>
            <w:color w:val="333333"/>
            <w:szCs w:val="24"/>
          </w:rPr>
          <w:t>Dipartimento dell'educazione, della cultura e dello sport</w:t>
        </w:r>
      </w:hyperlink>
      <w:r w:rsidRPr="000F3623">
        <w:rPr>
          <w:rFonts w:cs="Arial"/>
          <w:color w:val="333333"/>
          <w:szCs w:val="24"/>
        </w:rPr>
        <w:t xml:space="preserve"> </w:t>
      </w:r>
    </w:p>
    <w:p w:rsidR="000F3623" w:rsidRPr="000F3623" w:rsidRDefault="000F3623" w:rsidP="000F3623">
      <w:pPr>
        <w:numPr>
          <w:ilvl w:val="0"/>
          <w:numId w:val="21"/>
        </w:numPr>
        <w:shd w:val="clear" w:color="auto" w:fill="FFFFFF"/>
        <w:tabs>
          <w:tab w:val="num" w:pos="540"/>
          <w:tab w:val="left" w:pos="720"/>
        </w:tabs>
        <w:spacing w:before="90" w:after="30" w:line="204" w:lineRule="atLeast"/>
        <w:rPr>
          <w:rFonts w:cs="Arial"/>
          <w:color w:val="333333"/>
          <w:szCs w:val="24"/>
        </w:rPr>
      </w:pPr>
      <w:hyperlink r:id="rId12" w:history="1">
        <w:r w:rsidRPr="000F3623">
          <w:rPr>
            <w:rFonts w:cs="Arial"/>
            <w:b/>
            <w:bCs/>
            <w:color w:val="333333"/>
            <w:szCs w:val="24"/>
          </w:rPr>
          <w:t>Dipartimento del territorio</w:t>
        </w:r>
      </w:hyperlink>
      <w:r w:rsidRPr="000F3623">
        <w:rPr>
          <w:rFonts w:cs="Arial"/>
          <w:color w:val="333333"/>
          <w:szCs w:val="24"/>
        </w:rPr>
        <w:t xml:space="preserve"> </w:t>
      </w:r>
    </w:p>
    <w:p w:rsidR="000F3623" w:rsidRPr="000F3623" w:rsidRDefault="000F3623" w:rsidP="000F3623">
      <w:pPr>
        <w:numPr>
          <w:ilvl w:val="0"/>
          <w:numId w:val="21"/>
        </w:numPr>
        <w:shd w:val="clear" w:color="auto" w:fill="FFFFFF"/>
        <w:tabs>
          <w:tab w:val="num" w:pos="540"/>
          <w:tab w:val="left" w:pos="720"/>
        </w:tabs>
        <w:spacing w:before="90" w:after="30" w:line="204" w:lineRule="atLeast"/>
        <w:rPr>
          <w:rFonts w:cs="Arial"/>
          <w:color w:val="333333"/>
          <w:szCs w:val="24"/>
        </w:rPr>
      </w:pPr>
      <w:hyperlink r:id="rId13" w:history="1">
        <w:r w:rsidRPr="000F3623">
          <w:rPr>
            <w:rFonts w:cs="Arial"/>
            <w:b/>
            <w:bCs/>
            <w:color w:val="333333"/>
            <w:szCs w:val="24"/>
          </w:rPr>
          <w:t>Dipartimento delle finanze e dell'economia</w:t>
        </w:r>
      </w:hyperlink>
      <w:r w:rsidRPr="000F3623">
        <w:rPr>
          <w:rFonts w:cs="Arial"/>
          <w:color w:val="333333"/>
          <w:szCs w:val="24"/>
        </w:rPr>
        <w:t xml:space="preserve"> </w:t>
      </w:r>
    </w:p>
    <w:p w:rsidR="000F3623" w:rsidRPr="000F3623" w:rsidRDefault="000F3623" w:rsidP="000F3623">
      <w:pPr>
        <w:shd w:val="clear" w:color="auto" w:fill="336699"/>
        <w:tabs>
          <w:tab w:val="num" w:pos="540"/>
          <w:tab w:val="left" w:pos="720"/>
        </w:tabs>
        <w:outlineLvl w:val="2"/>
        <w:rPr>
          <w:rFonts w:cs="Arial"/>
          <w:b/>
          <w:bCs/>
          <w:color w:val="FFFFFF"/>
          <w:szCs w:val="24"/>
        </w:rPr>
      </w:pPr>
      <w:r w:rsidRPr="000F3623">
        <w:rPr>
          <w:rFonts w:cs="Arial"/>
          <w:b/>
          <w:bCs/>
          <w:color w:val="FFFFFF"/>
          <w:szCs w:val="24"/>
        </w:rPr>
        <w:t>Stato</w:t>
      </w:r>
    </w:p>
    <w:p w:rsidR="000F3623" w:rsidRPr="000F3623" w:rsidRDefault="000F3623" w:rsidP="000F3623">
      <w:pPr>
        <w:numPr>
          <w:ilvl w:val="0"/>
          <w:numId w:val="22"/>
        </w:numPr>
        <w:shd w:val="clear" w:color="auto" w:fill="FFFFFF"/>
        <w:tabs>
          <w:tab w:val="num" w:pos="540"/>
          <w:tab w:val="left" w:pos="720"/>
        </w:tabs>
        <w:spacing w:before="90" w:after="30" w:line="204" w:lineRule="atLeast"/>
        <w:rPr>
          <w:rFonts w:cs="Arial"/>
          <w:color w:val="333333"/>
          <w:szCs w:val="24"/>
        </w:rPr>
      </w:pPr>
      <w:hyperlink r:id="rId14" w:tooltip="Potere esecutivo" w:history="1">
        <w:r w:rsidRPr="000F3623">
          <w:rPr>
            <w:rFonts w:cs="Arial"/>
            <w:b/>
            <w:bCs/>
            <w:color w:val="333333"/>
            <w:szCs w:val="24"/>
          </w:rPr>
          <w:t>Governo (Consiglio di Stato)</w:t>
        </w:r>
      </w:hyperlink>
      <w:r w:rsidRPr="000F3623">
        <w:rPr>
          <w:rFonts w:cs="Arial"/>
          <w:color w:val="333333"/>
          <w:szCs w:val="24"/>
        </w:rPr>
        <w:t xml:space="preserve"> </w:t>
      </w:r>
    </w:p>
    <w:p w:rsidR="000F3623" w:rsidRPr="000F3623" w:rsidRDefault="000F3623" w:rsidP="000F3623">
      <w:pPr>
        <w:numPr>
          <w:ilvl w:val="0"/>
          <w:numId w:val="22"/>
        </w:numPr>
        <w:shd w:val="clear" w:color="auto" w:fill="FFFFFF"/>
        <w:tabs>
          <w:tab w:val="num" w:pos="540"/>
          <w:tab w:val="left" w:pos="720"/>
        </w:tabs>
        <w:spacing w:before="90" w:after="30" w:line="204" w:lineRule="atLeast"/>
        <w:rPr>
          <w:rFonts w:cs="Arial"/>
          <w:color w:val="333333"/>
          <w:szCs w:val="24"/>
        </w:rPr>
      </w:pPr>
      <w:hyperlink r:id="rId15" w:tooltip="Potere legislativo" w:history="1">
        <w:r w:rsidRPr="000F3623">
          <w:rPr>
            <w:rFonts w:cs="Arial"/>
            <w:b/>
            <w:bCs/>
            <w:color w:val="333333"/>
            <w:szCs w:val="24"/>
          </w:rPr>
          <w:t>Parlamento (Gran Consiglio)</w:t>
        </w:r>
      </w:hyperlink>
      <w:r w:rsidRPr="000F3623">
        <w:rPr>
          <w:rFonts w:cs="Arial"/>
          <w:color w:val="333333"/>
          <w:szCs w:val="24"/>
        </w:rPr>
        <w:t xml:space="preserve"> </w:t>
      </w:r>
    </w:p>
    <w:p w:rsidR="000F3623" w:rsidRPr="000F3623" w:rsidRDefault="000F3623" w:rsidP="000F3623">
      <w:pPr>
        <w:numPr>
          <w:ilvl w:val="0"/>
          <w:numId w:val="22"/>
        </w:numPr>
        <w:shd w:val="clear" w:color="auto" w:fill="FFFFFF"/>
        <w:tabs>
          <w:tab w:val="num" w:pos="540"/>
          <w:tab w:val="left" w:pos="720"/>
        </w:tabs>
        <w:spacing w:before="90" w:after="30" w:line="204" w:lineRule="atLeast"/>
        <w:rPr>
          <w:rFonts w:cs="Arial"/>
          <w:color w:val="333333"/>
          <w:szCs w:val="24"/>
        </w:rPr>
      </w:pPr>
      <w:hyperlink r:id="rId16" w:tooltip="Potere giudiziario" w:history="1">
        <w:r w:rsidRPr="000F3623">
          <w:rPr>
            <w:rFonts w:cs="Arial"/>
            <w:b/>
            <w:bCs/>
            <w:color w:val="333333"/>
            <w:szCs w:val="24"/>
          </w:rPr>
          <w:t>Giustizia</w:t>
        </w:r>
      </w:hyperlink>
      <w:r w:rsidRPr="000F3623">
        <w:rPr>
          <w:rFonts w:cs="Arial"/>
          <w:color w:val="333333"/>
          <w:szCs w:val="24"/>
        </w:rPr>
        <w:t xml:space="preserve"> </w:t>
      </w:r>
    </w:p>
    <w:p w:rsidR="000F3623" w:rsidRPr="000F3623" w:rsidRDefault="000F3623" w:rsidP="000F3623">
      <w:pPr>
        <w:shd w:val="clear" w:color="auto" w:fill="FFFFFF"/>
        <w:tabs>
          <w:tab w:val="num" w:pos="540"/>
          <w:tab w:val="left" w:pos="720"/>
        </w:tabs>
        <w:rPr>
          <w:rFonts w:cs="Arial"/>
          <w:color w:val="333333"/>
          <w:szCs w:val="24"/>
        </w:rPr>
      </w:pPr>
      <w:r w:rsidRPr="000F3623">
        <w:rPr>
          <w:rFonts w:cs="Arial"/>
          <w:color w:val="333333"/>
          <w:szCs w:val="24"/>
        </w:rPr>
        <w:pict>
          <v:rect id="_x0000_i1025" style="width:0;height:1.5pt" o:hralign="center" o:hrstd="t" o:hr="t" fillcolor="#aca899" stroked="f"/>
        </w:pict>
      </w:r>
    </w:p>
    <w:p w:rsidR="000F3623" w:rsidRPr="000F3623" w:rsidRDefault="000F3623" w:rsidP="000F3623">
      <w:pPr>
        <w:numPr>
          <w:ilvl w:val="0"/>
          <w:numId w:val="23"/>
        </w:numPr>
        <w:shd w:val="clear" w:color="auto" w:fill="FFFFFF"/>
        <w:tabs>
          <w:tab w:val="num" w:pos="540"/>
          <w:tab w:val="left" w:pos="720"/>
        </w:tabs>
        <w:spacing w:after="30" w:line="204" w:lineRule="atLeast"/>
        <w:rPr>
          <w:rFonts w:cs="Arial"/>
          <w:color w:val="333333"/>
          <w:szCs w:val="24"/>
        </w:rPr>
      </w:pPr>
      <w:hyperlink r:id="rId17" w:history="1">
        <w:r w:rsidRPr="000F3623">
          <w:rPr>
            <w:rFonts w:cs="Arial"/>
            <w:b/>
            <w:bCs/>
            <w:color w:val="666666"/>
            <w:szCs w:val="24"/>
          </w:rPr>
          <w:t>Comuni Ticinesi</w:t>
        </w:r>
      </w:hyperlink>
      <w:r w:rsidRPr="000F3623">
        <w:rPr>
          <w:rFonts w:cs="Arial"/>
          <w:color w:val="333333"/>
          <w:szCs w:val="24"/>
        </w:rPr>
        <w:t xml:space="preserve"> </w:t>
      </w:r>
    </w:p>
    <w:p w:rsidR="000F3623" w:rsidRPr="000F3623" w:rsidRDefault="000F3623" w:rsidP="000F3623">
      <w:pPr>
        <w:numPr>
          <w:ilvl w:val="0"/>
          <w:numId w:val="23"/>
        </w:numPr>
        <w:shd w:val="clear" w:color="auto" w:fill="FFFFFF"/>
        <w:tabs>
          <w:tab w:val="num" w:pos="540"/>
          <w:tab w:val="left" w:pos="720"/>
        </w:tabs>
        <w:spacing w:after="30" w:line="204" w:lineRule="atLeast"/>
        <w:rPr>
          <w:rFonts w:cs="Arial"/>
          <w:color w:val="333333"/>
          <w:szCs w:val="24"/>
        </w:rPr>
      </w:pPr>
      <w:hyperlink r:id="rId18" w:history="1">
        <w:r w:rsidRPr="000F3623">
          <w:rPr>
            <w:rFonts w:cs="Arial"/>
            <w:b/>
            <w:bCs/>
            <w:color w:val="666666"/>
            <w:szCs w:val="24"/>
          </w:rPr>
          <w:t>Deputazione ticinese alle camere federali</w:t>
        </w:r>
      </w:hyperlink>
    </w:p>
    <w:p w:rsidR="000F3623" w:rsidRPr="000F3623" w:rsidRDefault="000F3623" w:rsidP="000F3623">
      <w:pPr>
        <w:rPr>
          <w:szCs w:val="24"/>
        </w:rPr>
      </w:pPr>
    </w:p>
    <w:p w:rsidR="000F3623" w:rsidRPr="000F3623" w:rsidRDefault="000F3623" w:rsidP="000F3623">
      <w:pPr>
        <w:jc w:val="both"/>
        <w:rPr>
          <w:rFonts w:cs="Arial"/>
          <w:szCs w:val="24"/>
        </w:rPr>
      </w:pPr>
      <w:r w:rsidRPr="000F3623">
        <w:rPr>
          <w:rFonts w:cs="Arial"/>
          <w:szCs w:val="24"/>
        </w:rPr>
        <w:t xml:space="preserve">Si clicca poi su </w:t>
      </w:r>
      <w:r w:rsidRPr="000F3623">
        <w:rPr>
          <w:rFonts w:cs="Arial"/>
          <w:i/>
          <w:szCs w:val="24"/>
        </w:rPr>
        <w:t>"Parlamento"</w:t>
      </w:r>
      <w:r w:rsidRPr="000F3623">
        <w:rPr>
          <w:rFonts w:cs="Arial"/>
          <w:szCs w:val="24"/>
        </w:rPr>
        <w:t xml:space="preserve">: per trovare gli atti parlamentari bisogna cliccare una scritta non visibilissima in alto al centro denominata </w:t>
      </w:r>
      <w:r w:rsidRPr="000F3623">
        <w:rPr>
          <w:rFonts w:cs="Arial"/>
          <w:i/>
          <w:szCs w:val="24"/>
        </w:rPr>
        <w:t>"Attività".</w:t>
      </w:r>
      <w:r w:rsidRPr="000F3623">
        <w:rPr>
          <w:rFonts w:cs="Arial"/>
          <w:szCs w:val="24"/>
        </w:rPr>
        <w:t xml:space="preserve"> Ma non è finita: bisogna poi trovare nella pagina successiva una scritta piccola in basso a sinistra denominata </w:t>
      </w:r>
      <w:r w:rsidRPr="000F3623">
        <w:rPr>
          <w:rFonts w:cs="Arial"/>
          <w:i/>
          <w:szCs w:val="24"/>
        </w:rPr>
        <w:t>"Ricerca messaggi governativi e atti parlamentari"</w:t>
      </w:r>
      <w:r w:rsidRPr="000F3623">
        <w:rPr>
          <w:rFonts w:cs="Arial"/>
          <w:szCs w:val="24"/>
        </w:rPr>
        <w:t>. Non si facilita certo in questo modo la ricerca degli atti parlamentari.</w:t>
      </w:r>
    </w:p>
    <w:p w:rsidR="000F3623" w:rsidRPr="000F3623" w:rsidRDefault="000F3623" w:rsidP="000F3623">
      <w:pPr>
        <w:jc w:val="both"/>
        <w:rPr>
          <w:rFonts w:cs="Arial"/>
          <w:szCs w:val="24"/>
        </w:rPr>
      </w:pPr>
    </w:p>
    <w:p w:rsidR="000F3623" w:rsidRPr="000F3623" w:rsidRDefault="000F3623" w:rsidP="000F3623">
      <w:pPr>
        <w:spacing w:after="120"/>
        <w:jc w:val="both"/>
        <w:rPr>
          <w:rFonts w:cs="Arial"/>
          <w:szCs w:val="24"/>
        </w:rPr>
      </w:pPr>
      <w:r w:rsidRPr="000F3623">
        <w:rPr>
          <w:rFonts w:cs="Arial"/>
          <w:szCs w:val="24"/>
        </w:rPr>
        <w:t xml:space="preserve">È poi soprattutto deludente, rispetto al passato, il funzionamento del motore di ricerca. </w:t>
      </w:r>
    </w:p>
    <w:p w:rsidR="000F3623" w:rsidRPr="000F3623" w:rsidRDefault="000F3623" w:rsidP="000F3623">
      <w:pPr>
        <w:spacing w:after="120"/>
        <w:jc w:val="both"/>
        <w:rPr>
          <w:rFonts w:cs="Arial"/>
          <w:szCs w:val="24"/>
        </w:rPr>
      </w:pPr>
      <w:r w:rsidRPr="000F3623">
        <w:rPr>
          <w:rFonts w:cs="Arial"/>
          <w:szCs w:val="24"/>
        </w:rPr>
        <w:t>Ad esempio:</w:t>
      </w:r>
    </w:p>
    <w:p w:rsidR="000F3623" w:rsidRPr="000F3623" w:rsidRDefault="000F3623" w:rsidP="000F3623">
      <w:pPr>
        <w:numPr>
          <w:ilvl w:val="0"/>
          <w:numId w:val="24"/>
        </w:numPr>
        <w:tabs>
          <w:tab w:val="left" w:pos="360"/>
        </w:tabs>
        <w:spacing w:after="120"/>
        <w:ind w:left="357" w:hanging="357"/>
        <w:jc w:val="both"/>
        <w:rPr>
          <w:rFonts w:cs="Arial"/>
          <w:szCs w:val="24"/>
        </w:rPr>
      </w:pPr>
      <w:r w:rsidRPr="000F3623">
        <w:rPr>
          <w:rFonts w:cs="Arial"/>
          <w:szCs w:val="24"/>
        </w:rPr>
        <w:t xml:space="preserve">nella finca messaggi clicco </w:t>
      </w:r>
      <w:r w:rsidRPr="000F3623">
        <w:rPr>
          <w:rFonts w:cs="Arial"/>
          <w:i/>
          <w:szCs w:val="24"/>
        </w:rPr>
        <w:t>"LOC"</w:t>
      </w:r>
      <w:r w:rsidRPr="000F3623">
        <w:rPr>
          <w:rFonts w:cs="Arial"/>
          <w:szCs w:val="24"/>
        </w:rPr>
        <w:t xml:space="preserve"> per cercare la nuova Legge organica comunale appena modificata: mi esce di tutto fuorché la LOC;</w:t>
      </w:r>
    </w:p>
    <w:p w:rsidR="000F3623" w:rsidRPr="000F3623" w:rsidRDefault="000F3623" w:rsidP="000F3623">
      <w:pPr>
        <w:numPr>
          <w:ilvl w:val="0"/>
          <w:numId w:val="24"/>
        </w:numPr>
        <w:tabs>
          <w:tab w:val="left" w:pos="360"/>
        </w:tabs>
        <w:spacing w:after="120"/>
        <w:ind w:left="357" w:hanging="357"/>
        <w:jc w:val="both"/>
        <w:rPr>
          <w:rFonts w:cs="Arial"/>
          <w:szCs w:val="24"/>
        </w:rPr>
      </w:pPr>
      <w:r w:rsidRPr="000F3623">
        <w:rPr>
          <w:rFonts w:cs="Arial"/>
          <w:szCs w:val="24"/>
        </w:rPr>
        <w:t xml:space="preserve">clicco allora </w:t>
      </w:r>
      <w:r w:rsidRPr="000F3623">
        <w:rPr>
          <w:rFonts w:cs="Arial"/>
          <w:i/>
          <w:szCs w:val="24"/>
        </w:rPr>
        <w:t>"legge organica comunale"</w:t>
      </w:r>
      <w:r w:rsidRPr="000F3623">
        <w:rPr>
          <w:rFonts w:cs="Arial"/>
          <w:szCs w:val="24"/>
        </w:rPr>
        <w:t>: risultato zero;</w:t>
      </w:r>
    </w:p>
    <w:p w:rsidR="000F3623" w:rsidRPr="000F3623" w:rsidRDefault="000F3623" w:rsidP="000F3623">
      <w:pPr>
        <w:numPr>
          <w:ilvl w:val="0"/>
          <w:numId w:val="24"/>
        </w:numPr>
        <w:tabs>
          <w:tab w:val="left" w:pos="360"/>
        </w:tabs>
        <w:spacing w:after="120"/>
        <w:ind w:left="357" w:hanging="357"/>
        <w:jc w:val="both"/>
        <w:rPr>
          <w:rFonts w:cs="Arial"/>
          <w:szCs w:val="24"/>
        </w:rPr>
      </w:pPr>
      <w:r w:rsidRPr="000F3623">
        <w:rPr>
          <w:rFonts w:cs="Arial"/>
          <w:szCs w:val="24"/>
        </w:rPr>
        <w:t xml:space="preserve">clicco </w:t>
      </w:r>
      <w:r w:rsidRPr="000F3623">
        <w:rPr>
          <w:rFonts w:cs="Arial"/>
          <w:i/>
          <w:szCs w:val="24"/>
        </w:rPr>
        <w:t>"Colombo",</w:t>
      </w:r>
      <w:r w:rsidRPr="000F3623">
        <w:rPr>
          <w:rFonts w:cs="Arial"/>
          <w:szCs w:val="24"/>
        </w:rPr>
        <w:t xml:space="preserve"> perché so che </w:t>
      </w:r>
      <w:smartTag w:uri="urn:schemas-microsoft-com:office:smarttags" w:element="PersonName">
        <w:r w:rsidRPr="000F3623">
          <w:rPr>
            <w:rFonts w:cs="Arial"/>
            <w:szCs w:val="24"/>
          </w:rPr>
          <w:t>Moreno Colombo</w:t>
        </w:r>
      </w:smartTag>
      <w:r w:rsidRPr="000F3623">
        <w:rPr>
          <w:rFonts w:cs="Arial"/>
          <w:szCs w:val="24"/>
        </w:rPr>
        <w:t xml:space="preserve"> era relatore, e mi esce infine il messaggio concernente la "Revisione parziale della legge organica comunale (LOC) del 10 marzo 1987".</w:t>
      </w:r>
    </w:p>
    <w:p w:rsidR="000F3623" w:rsidRPr="000F3623" w:rsidRDefault="000F3623" w:rsidP="000F3623">
      <w:pPr>
        <w:tabs>
          <w:tab w:val="left" w:pos="360"/>
        </w:tabs>
        <w:spacing w:after="120"/>
        <w:jc w:val="both"/>
        <w:rPr>
          <w:rFonts w:cs="Arial"/>
          <w:szCs w:val="24"/>
        </w:rPr>
      </w:pPr>
      <w:r w:rsidRPr="000F3623">
        <w:rPr>
          <w:rFonts w:cs="Arial"/>
          <w:szCs w:val="24"/>
        </w:rPr>
        <w:t>Altro esempio:</w:t>
      </w:r>
    </w:p>
    <w:p w:rsidR="000F3623" w:rsidRPr="000F3623" w:rsidRDefault="000F3623" w:rsidP="000F3623">
      <w:pPr>
        <w:numPr>
          <w:ilvl w:val="0"/>
          <w:numId w:val="24"/>
        </w:numPr>
        <w:tabs>
          <w:tab w:val="left" w:pos="360"/>
        </w:tabs>
        <w:spacing w:after="120"/>
        <w:ind w:left="357" w:hanging="357"/>
        <w:jc w:val="both"/>
        <w:rPr>
          <w:rFonts w:cs="Arial"/>
          <w:szCs w:val="24"/>
        </w:rPr>
      </w:pPr>
      <w:r w:rsidRPr="000F3623">
        <w:rPr>
          <w:rFonts w:cs="Arial"/>
          <w:szCs w:val="24"/>
        </w:rPr>
        <w:t xml:space="preserve">clicco </w:t>
      </w:r>
      <w:r w:rsidRPr="000F3623">
        <w:rPr>
          <w:rFonts w:cs="Arial"/>
          <w:i/>
          <w:szCs w:val="24"/>
        </w:rPr>
        <w:t>"dumping salariale"</w:t>
      </w:r>
      <w:r w:rsidRPr="000F3623">
        <w:rPr>
          <w:rFonts w:cs="Arial"/>
          <w:szCs w:val="24"/>
        </w:rPr>
        <w:t xml:space="preserve"> sotto mozioni: non mi esce niente;</w:t>
      </w:r>
    </w:p>
    <w:p w:rsidR="000F3623" w:rsidRPr="000F3623" w:rsidRDefault="000F3623" w:rsidP="000F3623">
      <w:pPr>
        <w:numPr>
          <w:ilvl w:val="0"/>
          <w:numId w:val="24"/>
        </w:numPr>
        <w:tabs>
          <w:tab w:val="left" w:pos="360"/>
        </w:tabs>
        <w:ind w:left="360"/>
        <w:jc w:val="both"/>
        <w:rPr>
          <w:rFonts w:cs="Arial"/>
          <w:szCs w:val="24"/>
        </w:rPr>
      </w:pPr>
      <w:r w:rsidRPr="000F3623">
        <w:rPr>
          <w:rFonts w:cs="Arial"/>
          <w:szCs w:val="24"/>
        </w:rPr>
        <w:t xml:space="preserve">clicco </w:t>
      </w:r>
      <w:r w:rsidRPr="000F3623">
        <w:rPr>
          <w:rFonts w:cs="Arial"/>
          <w:i/>
          <w:szCs w:val="24"/>
        </w:rPr>
        <w:t>"Lurati",</w:t>
      </w:r>
      <w:r w:rsidRPr="000F3623">
        <w:rPr>
          <w:rFonts w:cs="Arial"/>
          <w:szCs w:val="24"/>
        </w:rPr>
        <w:t xml:space="preserve"> perché so che esiste una mozione di Saverio Lurati sul dumping salariale, e mi escono 3 mozioni del collega, tra cui quella che cerco (la mozione si intitola "Casi di dumping salariale").</w:t>
      </w:r>
    </w:p>
    <w:p w:rsidR="000F3623" w:rsidRPr="000F3623" w:rsidRDefault="000F3623" w:rsidP="000F3623">
      <w:pPr>
        <w:jc w:val="both"/>
        <w:rPr>
          <w:rFonts w:cs="Arial"/>
          <w:szCs w:val="24"/>
        </w:rPr>
      </w:pPr>
      <w:r w:rsidRPr="000F3623">
        <w:rPr>
          <w:rFonts w:cs="Arial"/>
          <w:szCs w:val="24"/>
        </w:rPr>
        <w:t xml:space="preserve">Ho parlato con altri addetti ai lavori parlamentari che mi confermano questi peggioramenti nel sito. </w:t>
      </w:r>
    </w:p>
    <w:p w:rsidR="000F3623" w:rsidRPr="000F3623" w:rsidRDefault="000F3623" w:rsidP="000F3623">
      <w:pPr>
        <w:jc w:val="both"/>
        <w:rPr>
          <w:rFonts w:cs="Arial"/>
          <w:szCs w:val="24"/>
        </w:rPr>
      </w:pPr>
      <w:r w:rsidRPr="000F3623">
        <w:rPr>
          <w:rFonts w:cs="Arial"/>
          <w:szCs w:val="24"/>
        </w:rPr>
        <w:t>Sarebbe utile introdurre anche un campo di ricerca generale, senza essere obbligati a dover specificare se si tratta di interpellanza/interrogazione/iniziativa/mozione/ecc. Ad esempio per poter cliccare un tema o un nome di un deputato e vedere tutto quanto è presente.</w:t>
      </w:r>
    </w:p>
    <w:p w:rsidR="000F3623" w:rsidRPr="000F3623" w:rsidRDefault="000F3623" w:rsidP="000F3623">
      <w:pPr>
        <w:jc w:val="both"/>
        <w:rPr>
          <w:rFonts w:cs="Arial"/>
          <w:szCs w:val="24"/>
        </w:rPr>
      </w:pPr>
      <w:r w:rsidRPr="000F3623">
        <w:rPr>
          <w:rFonts w:cs="Arial"/>
          <w:szCs w:val="24"/>
        </w:rPr>
        <w:t xml:space="preserve">Sono stati introdotti nuovi campi di ricerca (p.es. </w:t>
      </w:r>
      <w:r w:rsidRPr="000F3623">
        <w:rPr>
          <w:rFonts w:cs="Arial"/>
          <w:i/>
          <w:szCs w:val="24"/>
        </w:rPr>
        <w:t>"proposta di risoluzione"</w:t>
      </w:r>
      <w:r w:rsidRPr="000F3623">
        <w:rPr>
          <w:rFonts w:cs="Arial"/>
          <w:szCs w:val="24"/>
        </w:rPr>
        <w:t xml:space="preserve">), il che è positivo: purtroppo anche qui vi sono intoppi, ad es. non si trova la proposta di risoluzione di Carlo Lepori per un’iniziativa </w:t>
      </w:r>
      <w:smartTag w:uri="urn:schemas-microsoft-com:office:smarttags" w:element="PersonName">
        <w:r w:rsidRPr="000F3623">
          <w:rPr>
            <w:rFonts w:cs="Arial"/>
            <w:szCs w:val="24"/>
          </w:rPr>
          <w:t>can</w:t>
        </w:r>
      </w:smartTag>
      <w:r w:rsidRPr="000F3623">
        <w:rPr>
          <w:rFonts w:cs="Arial"/>
          <w:szCs w:val="24"/>
        </w:rPr>
        <w:t>tonale sul trasferimento del traffico merci.</w:t>
      </w:r>
    </w:p>
    <w:p w:rsidR="000F3623" w:rsidRPr="000F3623" w:rsidRDefault="000F3623" w:rsidP="000F3623">
      <w:pPr>
        <w:jc w:val="both"/>
        <w:rPr>
          <w:rFonts w:cs="Arial"/>
          <w:szCs w:val="24"/>
        </w:rPr>
      </w:pPr>
      <w:r w:rsidRPr="000F3623">
        <w:rPr>
          <w:rFonts w:cs="Arial"/>
          <w:szCs w:val="24"/>
        </w:rPr>
        <w:t>Segnalo poi il problema delle risposte alle interpellanze, che dovrebbero essere inserite nel sito, e quello della trasformazione delle interpellanze in interrogazioni, che dovrebbe pure essere risolto con una riclassificazione dell’atto e l’inserimento della risposta scritta del Consiglio di Stato.</w:t>
      </w:r>
    </w:p>
    <w:p w:rsidR="000F3623" w:rsidRPr="000F3623" w:rsidRDefault="000F3623" w:rsidP="000F3623">
      <w:pPr>
        <w:jc w:val="both"/>
        <w:rPr>
          <w:rFonts w:cs="Arial"/>
          <w:szCs w:val="24"/>
        </w:rPr>
      </w:pPr>
      <w:r w:rsidRPr="000F3623">
        <w:rPr>
          <w:rFonts w:cs="Arial"/>
          <w:szCs w:val="24"/>
        </w:rPr>
        <w:t>In conclusione, invece di rendere più accessibili i lavori parlamentari e facilitare il lavoro dei deputati, mi sembra si siano spesi soldi ed energie soprattutto per migliorare il look del sito, ma con la conseguenza di peggiorarne in alcuni aspetti il funzionamento. L’attività parlamentare in particolare ne esce penalizzata e questo non va bene.</w:t>
      </w:r>
    </w:p>
    <w:p w:rsidR="000F3623" w:rsidRPr="000F3623" w:rsidRDefault="000F3623" w:rsidP="000F3623">
      <w:pPr>
        <w:jc w:val="both"/>
        <w:rPr>
          <w:rFonts w:cs="Arial"/>
          <w:szCs w:val="24"/>
        </w:rPr>
      </w:pPr>
    </w:p>
    <w:p w:rsidR="000F3623" w:rsidRPr="000F3623" w:rsidRDefault="000F3623" w:rsidP="000F3623">
      <w:pPr>
        <w:jc w:val="both"/>
        <w:rPr>
          <w:rFonts w:cs="Arial"/>
          <w:szCs w:val="24"/>
        </w:rPr>
      </w:pPr>
      <w:r w:rsidRPr="000F3623">
        <w:rPr>
          <w:rFonts w:cs="Arial"/>
          <w:szCs w:val="24"/>
        </w:rPr>
        <w:t>Chiedo pertanto al Consiglio di Stato se, come e in che tempi intende porre rimedio ai problemi evidenziati.</w:t>
      </w:r>
    </w:p>
    <w:p w:rsidR="000F3623" w:rsidRPr="000F3623" w:rsidRDefault="000F3623" w:rsidP="000F3623">
      <w:pPr>
        <w:jc w:val="both"/>
        <w:rPr>
          <w:rFonts w:cs="Arial"/>
          <w:szCs w:val="24"/>
        </w:rPr>
      </w:pPr>
    </w:p>
    <w:p w:rsidR="000F3623" w:rsidRPr="000F3623" w:rsidRDefault="000F3623" w:rsidP="000F3623">
      <w:pPr>
        <w:jc w:val="both"/>
        <w:rPr>
          <w:rFonts w:cs="Arial"/>
          <w:szCs w:val="24"/>
        </w:rPr>
      </w:pPr>
    </w:p>
    <w:p w:rsidR="000F3623" w:rsidRPr="000F3623" w:rsidRDefault="000F3623" w:rsidP="000F3623">
      <w:pPr>
        <w:jc w:val="both"/>
        <w:rPr>
          <w:rFonts w:cs="Arial"/>
          <w:szCs w:val="24"/>
        </w:rPr>
      </w:pPr>
      <w:r w:rsidRPr="000F3623">
        <w:rPr>
          <w:rFonts w:cs="Arial"/>
          <w:szCs w:val="24"/>
        </w:rPr>
        <w:t>Per il gruppo PS</w:t>
      </w:r>
    </w:p>
    <w:p w:rsidR="000F3623" w:rsidRPr="000F3623" w:rsidRDefault="000F3623" w:rsidP="000F3623">
      <w:pPr>
        <w:jc w:val="both"/>
        <w:rPr>
          <w:rFonts w:cs="Arial"/>
          <w:szCs w:val="24"/>
        </w:rPr>
      </w:pPr>
      <w:r w:rsidRPr="000F3623">
        <w:rPr>
          <w:rFonts w:cs="Arial"/>
          <w:szCs w:val="24"/>
        </w:rPr>
        <w:t>Raoul Ghisletta</w:t>
      </w:r>
    </w:p>
    <w:p w:rsidR="000C2946" w:rsidRPr="000C2946" w:rsidRDefault="000C2946" w:rsidP="000F3623">
      <w:bookmarkStart w:id="0" w:name="_GoBack"/>
      <w:bookmarkEnd w:id="0"/>
    </w:p>
    <w:sectPr w:rsidR="000C2946" w:rsidRPr="000C29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6"/>
  </w:num>
  <w:num w:numId="4">
    <w:abstractNumId w:val="12"/>
  </w:num>
  <w:num w:numId="5">
    <w:abstractNumId w:val="20"/>
  </w:num>
  <w:num w:numId="6">
    <w:abstractNumId w:val="7"/>
  </w:num>
  <w:num w:numId="7">
    <w:abstractNumId w:val="17"/>
  </w:num>
  <w:num w:numId="8">
    <w:abstractNumId w:val="23"/>
  </w:num>
  <w:num w:numId="9">
    <w:abstractNumId w:val="8"/>
  </w:num>
  <w:num w:numId="10">
    <w:abstractNumId w:val="18"/>
  </w:num>
  <w:num w:numId="11">
    <w:abstractNumId w:val="1"/>
  </w:num>
  <w:num w:numId="12">
    <w:abstractNumId w:val="2"/>
  </w:num>
  <w:num w:numId="13">
    <w:abstractNumId w:val="9"/>
  </w:num>
  <w:num w:numId="14">
    <w:abstractNumId w:val="10"/>
  </w:num>
  <w:num w:numId="15">
    <w:abstractNumId w:val="13"/>
  </w:num>
  <w:num w:numId="16">
    <w:abstractNumId w:val="22"/>
  </w:num>
  <w:num w:numId="17">
    <w:abstractNumId w:val="11"/>
  </w:num>
  <w:num w:numId="18">
    <w:abstractNumId w:val="4"/>
  </w:num>
  <w:num w:numId="19">
    <w:abstractNumId w:val="21"/>
  </w:num>
  <w:num w:numId="20">
    <w:abstractNumId w:val="6"/>
  </w:num>
  <w:num w:numId="21">
    <w:abstractNumId w:val="5"/>
  </w:num>
  <w:num w:numId="22">
    <w:abstractNumId w:val="19"/>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F3623"/>
    <w:rsid w:val="001D41DF"/>
    <w:rsid w:val="002F25A1"/>
    <w:rsid w:val="00397EF6"/>
    <w:rsid w:val="003D4340"/>
    <w:rsid w:val="00410377"/>
    <w:rsid w:val="00451D15"/>
    <w:rsid w:val="004B2C1D"/>
    <w:rsid w:val="004B5B7B"/>
    <w:rsid w:val="004E4104"/>
    <w:rsid w:val="005C2B97"/>
    <w:rsid w:val="00684E13"/>
    <w:rsid w:val="006961C0"/>
    <w:rsid w:val="006B6342"/>
    <w:rsid w:val="006F0A92"/>
    <w:rsid w:val="007E6BFC"/>
    <w:rsid w:val="00920084"/>
    <w:rsid w:val="009E5632"/>
    <w:rsid w:val="00A713E5"/>
    <w:rsid w:val="00B142E8"/>
    <w:rsid w:val="00B24C62"/>
    <w:rsid w:val="00BE3FF8"/>
    <w:rsid w:val="00C40042"/>
    <w:rsid w:val="00E40B09"/>
    <w:rsid w:val="00E84EA3"/>
    <w:rsid w:val="00F851CA"/>
    <w:rsid w:val="00FC1D0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D59657"/>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ti.ch/CAN/sw/struttura/can/" TargetMode="External"/><Relationship Id="rId13" Type="http://schemas.openxmlformats.org/officeDocument/2006/relationships/hyperlink" Target="http://www3.ti.ch/DFE/sw/struttura/dfe/" TargetMode="External"/><Relationship Id="rId18" Type="http://schemas.openxmlformats.org/officeDocument/2006/relationships/hyperlink" Target="http://www.ti.ch/DT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ti.ch/DT/sw/struttura/dt/" TargetMode="External"/><Relationship Id="rId17" Type="http://schemas.openxmlformats.org/officeDocument/2006/relationships/hyperlink" Target="http://www.ti.ch/CAN/comuni/comuni.asp" TargetMode="External"/><Relationship Id="rId2" Type="http://schemas.openxmlformats.org/officeDocument/2006/relationships/numbering" Target="numbering.xml"/><Relationship Id="rId16" Type="http://schemas.openxmlformats.org/officeDocument/2006/relationships/hyperlink" Target="http://www3.ti.ch/POTERI/sw/giudiziar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ti.ch/DECS/sw/struttura/decs/" TargetMode="External"/><Relationship Id="rId5" Type="http://schemas.openxmlformats.org/officeDocument/2006/relationships/webSettings" Target="webSettings.xml"/><Relationship Id="rId15" Type="http://schemas.openxmlformats.org/officeDocument/2006/relationships/hyperlink" Target="http://www3.ti.ch/POTERI/sw/legislativo" TargetMode="External"/><Relationship Id="rId10" Type="http://schemas.openxmlformats.org/officeDocument/2006/relationships/hyperlink" Target="http://www3.ti.ch/DSS/sw/struttura/d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ti.ch/DI/sw/struttura/di/" TargetMode="External"/><Relationship Id="rId14" Type="http://schemas.openxmlformats.org/officeDocument/2006/relationships/hyperlink" Target="http://www3.ti.ch/POTERI/sw/esecutiv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74F0-ADCB-43C3-AADA-28F43126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2019-11-25T15:54:00Z</cp:lastPrinted>
  <dcterms:created xsi:type="dcterms:W3CDTF">2019-11-25T15:54:00Z</dcterms:created>
  <dcterms:modified xsi:type="dcterms:W3CDTF">2019-11-25T15:54:00Z</dcterms:modified>
</cp:coreProperties>
</file>