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BA" w:rsidRDefault="00793CBA" w:rsidP="00793CBA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MOZIONE </w:t>
      </w:r>
    </w:p>
    <w:p w:rsidR="00793CBA" w:rsidRDefault="00793CBA" w:rsidP="00793CBA">
      <w:pPr>
        <w:tabs>
          <w:tab w:val="left" w:pos="426"/>
        </w:tabs>
        <w:jc w:val="both"/>
      </w:pPr>
    </w:p>
    <w:p w:rsidR="00793CBA" w:rsidRDefault="00793CBA" w:rsidP="00793CBA">
      <w:pPr>
        <w:tabs>
          <w:tab w:val="left" w:pos="426"/>
        </w:tabs>
        <w:jc w:val="both"/>
        <w:rPr>
          <w:b/>
          <w:u w:val="single"/>
        </w:rPr>
      </w:pPr>
      <w:r>
        <w:rPr>
          <w:b/>
          <w:u w:val="single"/>
        </w:rPr>
        <w:t>Diminuire sensibilmente i costi di progettazione delle opere edili effettuate sul patrimonio immobiliare dello Stato</w:t>
      </w:r>
    </w:p>
    <w:p w:rsidR="00793CBA" w:rsidRDefault="00793CBA" w:rsidP="00793CBA">
      <w:pPr>
        <w:tabs>
          <w:tab w:val="left" w:pos="426"/>
        </w:tabs>
        <w:jc w:val="both"/>
      </w:pPr>
    </w:p>
    <w:p w:rsidR="00793CBA" w:rsidRDefault="00793CBA" w:rsidP="00793CBA">
      <w:pPr>
        <w:tabs>
          <w:tab w:val="left" w:pos="426"/>
        </w:tabs>
        <w:spacing w:after="120"/>
        <w:jc w:val="both"/>
      </w:pPr>
      <w:r>
        <w:t>del 26 settembre 2005</w:t>
      </w:r>
    </w:p>
    <w:p w:rsidR="00793CBA" w:rsidRDefault="00793CBA" w:rsidP="00793CBA">
      <w:pPr>
        <w:tabs>
          <w:tab w:val="left" w:pos="426"/>
        </w:tabs>
        <w:jc w:val="both"/>
      </w:pPr>
    </w:p>
    <w:p w:rsidR="00793CBA" w:rsidRDefault="00793CBA" w:rsidP="00793CBA">
      <w:pPr>
        <w:tabs>
          <w:tab w:val="left" w:pos="426"/>
        </w:tabs>
        <w:jc w:val="both"/>
        <w:rPr>
          <w:b/>
          <w:lang w:val="de-CH"/>
        </w:rPr>
      </w:pPr>
      <w:r>
        <w:rPr>
          <w:b/>
          <w:lang w:val="de-CH"/>
        </w:rPr>
        <w:t>Premesse</w:t>
      </w:r>
    </w:p>
    <w:p w:rsidR="00793CBA" w:rsidRDefault="00793CBA" w:rsidP="00793CBA">
      <w:pPr>
        <w:tabs>
          <w:tab w:val="left" w:pos="426"/>
        </w:tabs>
        <w:jc w:val="both"/>
        <w:rPr>
          <w:lang w:val="de-CH"/>
        </w:rPr>
      </w:pPr>
    </w:p>
    <w:p w:rsidR="00793CBA" w:rsidRDefault="00793CBA" w:rsidP="00793CBA">
      <w:pPr>
        <w:numPr>
          <w:ilvl w:val="0"/>
          <w:numId w:val="12"/>
        </w:numPr>
        <w:tabs>
          <w:tab w:val="left" w:pos="426"/>
          <w:tab w:val="left" w:pos="1080"/>
        </w:tabs>
        <w:ind w:left="426" w:hanging="426"/>
        <w:jc w:val="both"/>
      </w:pPr>
      <w:r>
        <w:t>Lo Stato procede oggi a ristrutturazioni e ampliamenti dei propri stabili mediante mandati esterni che vengono perlopiù retribuiti alla tariffa SIA, pari al 10% del costo dell’opera.</w:t>
      </w:r>
    </w:p>
    <w:p w:rsidR="00793CBA" w:rsidRDefault="00793CBA" w:rsidP="00793CBA">
      <w:pPr>
        <w:numPr>
          <w:ilvl w:val="12"/>
          <w:numId w:val="0"/>
        </w:numPr>
        <w:tabs>
          <w:tab w:val="left" w:pos="426"/>
        </w:tabs>
        <w:jc w:val="both"/>
      </w:pPr>
    </w:p>
    <w:p w:rsidR="00793CBA" w:rsidRDefault="00793CBA" w:rsidP="00793CBA">
      <w:pPr>
        <w:numPr>
          <w:ilvl w:val="0"/>
          <w:numId w:val="12"/>
        </w:numPr>
        <w:tabs>
          <w:tab w:val="left" w:pos="426"/>
          <w:tab w:val="left" w:pos="1080"/>
        </w:tabs>
        <w:ind w:left="426" w:hanging="426"/>
        <w:jc w:val="both"/>
      </w:pPr>
      <w:r>
        <w:t>Soltanto con tre progetti di ristrutturazioni puntuali - senza considerare eventuali mandati affidati all’esterno nell’ambito di crediti quadro - nel 2005 si arriva a una cifra di fr. 2'004'000.- su un costo delle opere di fr. 19'129'000.- (9,54%, pari circa alla tariffa SIA).</w:t>
      </w:r>
    </w:p>
    <w:p w:rsidR="00793CBA" w:rsidRDefault="00793CBA" w:rsidP="00793CBA">
      <w:pPr>
        <w:numPr>
          <w:ilvl w:val="12"/>
          <w:numId w:val="0"/>
        </w:numPr>
        <w:tabs>
          <w:tab w:val="left" w:pos="426"/>
        </w:tabs>
        <w:jc w:val="both"/>
      </w:pPr>
    </w:p>
    <w:p w:rsidR="00793CBA" w:rsidRDefault="00793CBA" w:rsidP="00793CBA">
      <w:pPr>
        <w:numPr>
          <w:ilvl w:val="0"/>
          <w:numId w:val="12"/>
        </w:numPr>
        <w:tabs>
          <w:tab w:val="left" w:pos="426"/>
          <w:tab w:val="left" w:pos="1080"/>
        </w:tabs>
        <w:ind w:left="426" w:hanging="426"/>
        <w:jc w:val="both"/>
      </w:pPr>
      <w:r>
        <w:t>A titolo d’ipotesi - data la viscerale idiosincrasia che il nostro Partito nutre di principio nei confronti di qualsiasi ulteriore estensione dell’apparato statale - con l’istituzione di un Ufficio cantonale preposto alle progettazioni con l’assunzione di una decina fra architetti e ingegneri (cifra peraltro esagerata rispetto al limitatissimo numero di casi considerati) a fr. 150'000.- annui cadauno, lo Stato spenderebbe per i tre progetti in questione fr. 1,5 milioni, con un risparmio del 25% su quanto spendiamo invece con i mandati esterni.</w:t>
      </w:r>
    </w:p>
    <w:p w:rsidR="00793CBA" w:rsidRDefault="00793CBA" w:rsidP="00793CBA">
      <w:pPr>
        <w:tabs>
          <w:tab w:val="left" w:pos="426"/>
        </w:tabs>
        <w:jc w:val="both"/>
      </w:pPr>
    </w:p>
    <w:p w:rsidR="00793CBA" w:rsidRDefault="00793CBA" w:rsidP="00793CBA">
      <w:pPr>
        <w:tabs>
          <w:tab w:val="left" w:pos="426"/>
        </w:tabs>
        <w:spacing w:after="120"/>
        <w:jc w:val="both"/>
      </w:pPr>
      <w:r>
        <w:t>Alla luce di quanto sopra citato, ci permettiamo d’inoltrare la presente mozione</w:t>
      </w:r>
    </w:p>
    <w:p w:rsidR="00793CBA" w:rsidRDefault="00793CBA" w:rsidP="00793CBA">
      <w:pPr>
        <w:tabs>
          <w:tab w:val="left" w:pos="426"/>
        </w:tabs>
        <w:ind w:left="426" w:hanging="426"/>
        <w:jc w:val="both"/>
        <w:rPr>
          <w:b/>
        </w:rPr>
      </w:pPr>
      <w:r>
        <w:rPr>
          <w:b/>
        </w:rPr>
        <w:t>-</w:t>
      </w:r>
      <w:r>
        <w:rPr>
          <w:b/>
        </w:rPr>
        <w:tab/>
        <w:t xml:space="preserve">affinché il Consiglio di Stato esamini l’opportunità di dotarsi di un regolamento - oppure, se del caso, di proporre una modifica di legge - che permetta di </w:t>
      </w:r>
      <w:r>
        <w:rPr>
          <w:b/>
          <w:u w:val="single"/>
        </w:rPr>
        <w:t>svincolare l’affidamento dei mandati esterni di progettazione dalle tariffe SIA e di dotarli di un tetto massimo di spesa.</w:t>
      </w:r>
    </w:p>
    <w:p w:rsidR="00793CBA" w:rsidRDefault="00793CBA" w:rsidP="00793CBA">
      <w:pPr>
        <w:tabs>
          <w:tab w:val="left" w:pos="426"/>
        </w:tabs>
        <w:jc w:val="both"/>
      </w:pPr>
    </w:p>
    <w:p w:rsidR="00793CBA" w:rsidRDefault="00793CBA" w:rsidP="00793CBA">
      <w:pPr>
        <w:tabs>
          <w:tab w:val="left" w:pos="426"/>
        </w:tabs>
        <w:jc w:val="both"/>
      </w:pPr>
    </w:p>
    <w:p w:rsidR="00793CBA" w:rsidRDefault="00793CBA" w:rsidP="00793CBA">
      <w:pPr>
        <w:tabs>
          <w:tab w:val="left" w:pos="426"/>
        </w:tabs>
        <w:jc w:val="both"/>
      </w:pPr>
      <w:r>
        <w:t>Per la Deputazione UDC:</w:t>
      </w:r>
    </w:p>
    <w:p w:rsidR="00793CBA" w:rsidRDefault="00793CBA" w:rsidP="00793CBA">
      <w:pPr>
        <w:tabs>
          <w:tab w:val="left" w:pos="426"/>
        </w:tabs>
        <w:jc w:val="both"/>
      </w:pPr>
      <w:r>
        <w:t>Eros N. Mellini</w:t>
      </w:r>
    </w:p>
    <w:p w:rsidR="00CB45AF" w:rsidRPr="00793CBA" w:rsidRDefault="00CB45AF" w:rsidP="00793CBA">
      <w:bookmarkStart w:id="0" w:name="_GoBack"/>
      <w:bookmarkEnd w:id="0"/>
    </w:p>
    <w:sectPr w:rsidR="00CB45AF" w:rsidRPr="00793CBA" w:rsidSect="00E43E01">
      <w:footerReference w:type="even" r:id="rId8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0" w:rsidRDefault="00E35430">
      <w:r>
        <w:separator/>
      </w:r>
    </w:p>
  </w:endnote>
  <w:endnote w:type="continuationSeparator" w:id="0">
    <w:p w:rsidR="00E35430" w:rsidRDefault="00E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0" w:rsidRDefault="00E35430">
      <w:r>
        <w:separator/>
      </w:r>
    </w:p>
  </w:footnote>
  <w:footnote w:type="continuationSeparator" w:id="0">
    <w:p w:rsidR="00E35430" w:rsidRDefault="00E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43039"/>
    <w:multiLevelType w:val="hybridMultilevel"/>
    <w:tmpl w:val="D53036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009AF"/>
    <w:multiLevelType w:val="hybridMultilevel"/>
    <w:tmpl w:val="484CE238"/>
    <w:lvl w:ilvl="0" w:tplc="87A2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44A89"/>
    <w:multiLevelType w:val="hybridMultilevel"/>
    <w:tmpl w:val="694E4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191F"/>
    <w:multiLevelType w:val="hybridMultilevel"/>
    <w:tmpl w:val="C04800FC"/>
    <w:lvl w:ilvl="0" w:tplc="806057A4">
      <w:start w:val="67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61F03"/>
    <w:multiLevelType w:val="hybridMultilevel"/>
    <w:tmpl w:val="FBACC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F0733"/>
    <w:multiLevelType w:val="singleLevel"/>
    <w:tmpl w:val="E8327B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601AF"/>
    <w:multiLevelType w:val="hybridMultilevel"/>
    <w:tmpl w:val="7714D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0D10C5"/>
    <w:rsid w:val="00106CB0"/>
    <w:rsid w:val="00136AC4"/>
    <w:rsid w:val="001453E1"/>
    <w:rsid w:val="00154E86"/>
    <w:rsid w:val="00163D6F"/>
    <w:rsid w:val="0017386B"/>
    <w:rsid w:val="00184776"/>
    <w:rsid w:val="00191BB7"/>
    <w:rsid w:val="001A2EE1"/>
    <w:rsid w:val="001A5E51"/>
    <w:rsid w:val="001A7DEE"/>
    <w:rsid w:val="00272211"/>
    <w:rsid w:val="0028681F"/>
    <w:rsid w:val="002920BB"/>
    <w:rsid w:val="002B62F6"/>
    <w:rsid w:val="002C6B83"/>
    <w:rsid w:val="002C7001"/>
    <w:rsid w:val="002F53FB"/>
    <w:rsid w:val="00334B21"/>
    <w:rsid w:val="00354EED"/>
    <w:rsid w:val="003715E7"/>
    <w:rsid w:val="00381AF3"/>
    <w:rsid w:val="003A76F6"/>
    <w:rsid w:val="003B7AB6"/>
    <w:rsid w:val="003C0F01"/>
    <w:rsid w:val="003D02D2"/>
    <w:rsid w:val="003E08A2"/>
    <w:rsid w:val="003F7FBC"/>
    <w:rsid w:val="00422316"/>
    <w:rsid w:val="00472666"/>
    <w:rsid w:val="00494987"/>
    <w:rsid w:val="00495EE5"/>
    <w:rsid w:val="004A1F61"/>
    <w:rsid w:val="004B5271"/>
    <w:rsid w:val="00517E25"/>
    <w:rsid w:val="00524C8C"/>
    <w:rsid w:val="00560576"/>
    <w:rsid w:val="00570FB5"/>
    <w:rsid w:val="00586929"/>
    <w:rsid w:val="00592827"/>
    <w:rsid w:val="005929E4"/>
    <w:rsid w:val="005968D6"/>
    <w:rsid w:val="005A1480"/>
    <w:rsid w:val="005A2C27"/>
    <w:rsid w:val="005F023C"/>
    <w:rsid w:val="00613918"/>
    <w:rsid w:val="0063507B"/>
    <w:rsid w:val="00653C07"/>
    <w:rsid w:val="00683F23"/>
    <w:rsid w:val="00685D00"/>
    <w:rsid w:val="00690D36"/>
    <w:rsid w:val="00690F88"/>
    <w:rsid w:val="006B2035"/>
    <w:rsid w:val="006D4A17"/>
    <w:rsid w:val="0071711A"/>
    <w:rsid w:val="00717D80"/>
    <w:rsid w:val="00744D51"/>
    <w:rsid w:val="00781FE5"/>
    <w:rsid w:val="00785E7B"/>
    <w:rsid w:val="00792065"/>
    <w:rsid w:val="00793CBA"/>
    <w:rsid w:val="007A6B79"/>
    <w:rsid w:val="008959B8"/>
    <w:rsid w:val="008A05E7"/>
    <w:rsid w:val="008A2E3B"/>
    <w:rsid w:val="008A2E82"/>
    <w:rsid w:val="008A566D"/>
    <w:rsid w:val="008B1341"/>
    <w:rsid w:val="008D3E71"/>
    <w:rsid w:val="008E637D"/>
    <w:rsid w:val="008E7982"/>
    <w:rsid w:val="00964662"/>
    <w:rsid w:val="00973AA0"/>
    <w:rsid w:val="0098575C"/>
    <w:rsid w:val="00996E9D"/>
    <w:rsid w:val="009E1367"/>
    <w:rsid w:val="00A0618A"/>
    <w:rsid w:val="00A22A3F"/>
    <w:rsid w:val="00A243F4"/>
    <w:rsid w:val="00A3402E"/>
    <w:rsid w:val="00A350AB"/>
    <w:rsid w:val="00A47D94"/>
    <w:rsid w:val="00A56FE4"/>
    <w:rsid w:val="00A7276C"/>
    <w:rsid w:val="00A84C04"/>
    <w:rsid w:val="00AA6C04"/>
    <w:rsid w:val="00AB5CA0"/>
    <w:rsid w:val="00AD1EAC"/>
    <w:rsid w:val="00AF4834"/>
    <w:rsid w:val="00B00741"/>
    <w:rsid w:val="00B55FD2"/>
    <w:rsid w:val="00B75F73"/>
    <w:rsid w:val="00BE5124"/>
    <w:rsid w:val="00C112A6"/>
    <w:rsid w:val="00C13DE4"/>
    <w:rsid w:val="00C36685"/>
    <w:rsid w:val="00C506B1"/>
    <w:rsid w:val="00C867A7"/>
    <w:rsid w:val="00CB45AF"/>
    <w:rsid w:val="00CD426B"/>
    <w:rsid w:val="00D4789F"/>
    <w:rsid w:val="00D6693C"/>
    <w:rsid w:val="00D71936"/>
    <w:rsid w:val="00DB33BA"/>
    <w:rsid w:val="00DB42D7"/>
    <w:rsid w:val="00DC3E7B"/>
    <w:rsid w:val="00DD0EF9"/>
    <w:rsid w:val="00DD180D"/>
    <w:rsid w:val="00DE11E4"/>
    <w:rsid w:val="00DE19FC"/>
    <w:rsid w:val="00E064CF"/>
    <w:rsid w:val="00E26F99"/>
    <w:rsid w:val="00E35430"/>
    <w:rsid w:val="00E43E01"/>
    <w:rsid w:val="00E44C4B"/>
    <w:rsid w:val="00E65D3D"/>
    <w:rsid w:val="00E805B2"/>
    <w:rsid w:val="00E844B3"/>
    <w:rsid w:val="00E97290"/>
    <w:rsid w:val="00EC5F99"/>
    <w:rsid w:val="00EE3012"/>
    <w:rsid w:val="00EE5A91"/>
    <w:rsid w:val="00EF526C"/>
    <w:rsid w:val="00F05CC0"/>
    <w:rsid w:val="00F06A73"/>
    <w:rsid w:val="00F17B70"/>
    <w:rsid w:val="00F24D13"/>
    <w:rsid w:val="00F511C9"/>
    <w:rsid w:val="00F66618"/>
    <w:rsid w:val="00F81585"/>
    <w:rsid w:val="00F91C57"/>
    <w:rsid w:val="00F93582"/>
    <w:rsid w:val="00FA1B74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DDD692-941B-4CB6-A1EA-205A8C8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2020-01-21T13:04:00Z</cp:lastPrinted>
  <dcterms:created xsi:type="dcterms:W3CDTF">2020-01-21T13:15:00Z</dcterms:created>
  <dcterms:modified xsi:type="dcterms:W3CDTF">2020-01-21T13:15:00Z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