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15" w:rsidRPr="00DA7372" w:rsidRDefault="00B05A15" w:rsidP="00B05A15">
      <w:pPr>
        <w:pStyle w:val="Titolo4"/>
        <w:rPr>
          <w:rFonts w:cs="Arial"/>
          <w:sz w:val="24"/>
          <w:szCs w:val="24"/>
        </w:rPr>
      </w:pPr>
      <w:r w:rsidRPr="00DA7372">
        <w:rPr>
          <w:rFonts w:cs="Arial"/>
          <w:sz w:val="24"/>
          <w:szCs w:val="24"/>
        </w:rPr>
        <w:t>MOZIONE</w:t>
      </w:r>
    </w:p>
    <w:p w:rsidR="00B05A15" w:rsidRPr="00DA7372" w:rsidRDefault="00B05A15" w:rsidP="00B05A15">
      <w:pPr>
        <w:spacing w:after="120"/>
        <w:jc w:val="both"/>
        <w:rPr>
          <w:rFonts w:cs="Arial"/>
        </w:rPr>
      </w:pPr>
    </w:p>
    <w:p w:rsidR="00B05A15" w:rsidRPr="00DA7372" w:rsidRDefault="00B05A15" w:rsidP="00B05A15">
      <w:pPr>
        <w:jc w:val="both"/>
        <w:rPr>
          <w:rFonts w:cs="Arial"/>
          <w:b/>
          <w:u w:val="single"/>
        </w:rPr>
      </w:pPr>
      <w:r w:rsidRPr="00DA7372">
        <w:rPr>
          <w:rFonts w:cs="Arial"/>
          <w:b/>
          <w:u w:val="single"/>
        </w:rPr>
        <w:t>Rispettare la legge, segnatamente le norme a favore dei disabili</w:t>
      </w:r>
    </w:p>
    <w:p w:rsidR="00B05A15" w:rsidRPr="00DA7372" w:rsidRDefault="00B05A15" w:rsidP="00B05A15">
      <w:pPr>
        <w:jc w:val="both"/>
        <w:rPr>
          <w:rFonts w:cs="Arial"/>
          <w:b/>
          <w:u w:val="single"/>
        </w:rPr>
      </w:pPr>
      <w:r w:rsidRPr="00DA7372">
        <w:rPr>
          <w:rFonts w:cs="Arial"/>
          <w:b/>
          <w:u w:val="single"/>
        </w:rPr>
        <w:t>Il Governo dia il buon esempio!</w:t>
      </w:r>
    </w:p>
    <w:p w:rsidR="00B05A15" w:rsidRPr="00DA7372" w:rsidRDefault="00B05A15" w:rsidP="00B05A15">
      <w:pPr>
        <w:jc w:val="both"/>
        <w:rPr>
          <w:rFonts w:cs="Arial"/>
        </w:rPr>
      </w:pPr>
    </w:p>
    <w:p w:rsidR="00B05A15" w:rsidRPr="00DA7372" w:rsidRDefault="00B05A15" w:rsidP="00B05A15">
      <w:pPr>
        <w:jc w:val="both"/>
        <w:rPr>
          <w:rFonts w:cs="Arial"/>
        </w:rPr>
      </w:pPr>
      <w:r w:rsidRPr="00DA7372">
        <w:rPr>
          <w:rFonts w:cs="Arial"/>
        </w:rPr>
        <w:t>del 10 ottobre 2005</w:t>
      </w:r>
    </w:p>
    <w:p w:rsidR="00B05A15" w:rsidRPr="00DA7372" w:rsidRDefault="00B05A15" w:rsidP="00B05A15">
      <w:pPr>
        <w:spacing w:after="120"/>
        <w:jc w:val="both"/>
        <w:rPr>
          <w:rFonts w:cs="Arial"/>
        </w:rPr>
      </w:pPr>
    </w:p>
    <w:p w:rsidR="00B05A15" w:rsidRPr="00DA7372" w:rsidRDefault="00B05A15" w:rsidP="00B05A15">
      <w:pPr>
        <w:widowControl w:val="0"/>
        <w:jc w:val="both"/>
        <w:rPr>
          <w:rFonts w:cs="Arial"/>
        </w:rPr>
      </w:pPr>
      <w:r w:rsidRPr="00DA7372">
        <w:rPr>
          <w:rFonts w:cs="Arial"/>
        </w:rPr>
        <w:t>Il Consiglio di Stato ha emanato in data 2 marzo 1993 disposizioni relative alla preparazione e approvazione di messaggi e risoluzioni governative (vedi allegato).</w:t>
      </w:r>
    </w:p>
    <w:p w:rsidR="00B05A15" w:rsidRPr="00DA7372" w:rsidRDefault="00B05A15" w:rsidP="00B05A15">
      <w:pPr>
        <w:widowControl w:val="0"/>
        <w:jc w:val="both"/>
        <w:rPr>
          <w:rFonts w:cs="Arial"/>
        </w:rPr>
      </w:pPr>
      <w:r w:rsidRPr="00DA7372">
        <w:rPr>
          <w:rFonts w:cs="Arial"/>
        </w:rPr>
        <w:t xml:space="preserve">Al punto 2. delle stesse e al capitolo "Dal profilo sostanziale" si specifica che in ogni messaggio, nella parte finale, devono venire indicate: le ripercussioni finanziarie, le modificazioni dell'effettivo del personale amministrativo e docenti, le relazioni con le </w:t>
      </w:r>
      <w:r>
        <w:rPr>
          <w:rFonts w:cs="Arial"/>
        </w:rPr>
        <w:t>L</w:t>
      </w:r>
      <w:r w:rsidRPr="00DA7372">
        <w:rPr>
          <w:rFonts w:cs="Arial"/>
        </w:rPr>
        <w:t xml:space="preserve">inee direttive e il </w:t>
      </w:r>
      <w:r>
        <w:rPr>
          <w:rFonts w:cs="Arial"/>
        </w:rPr>
        <w:t>P</w:t>
      </w:r>
      <w:r w:rsidRPr="00DA7372">
        <w:rPr>
          <w:rFonts w:cs="Arial"/>
        </w:rPr>
        <w:t>iano finanziario, le conseguenze per gli enti subalterni e segnatamente i Comuni, l'eurocompatibilità.</w:t>
      </w:r>
    </w:p>
    <w:p w:rsidR="00B05A15" w:rsidRPr="00DA7372" w:rsidRDefault="00B05A15" w:rsidP="00B05A15">
      <w:pPr>
        <w:widowControl w:val="0"/>
        <w:jc w:val="both"/>
        <w:rPr>
          <w:rFonts w:cs="Arial"/>
        </w:rPr>
      </w:pPr>
      <w:r w:rsidRPr="00DA7372">
        <w:rPr>
          <w:rFonts w:cs="Arial"/>
        </w:rPr>
        <w:t>A nostro avviso manca in questa lista la verifica della compatibilità con le altre leggi cantonali e federali, lacuna che dovrebbe essere colmata per evitare di dover intervenire in seguito.</w:t>
      </w:r>
    </w:p>
    <w:p w:rsidR="00B05A15" w:rsidRPr="00DA7372" w:rsidRDefault="00B05A15" w:rsidP="00B05A15">
      <w:pPr>
        <w:widowControl w:val="0"/>
        <w:jc w:val="both"/>
        <w:rPr>
          <w:rFonts w:cs="Arial"/>
        </w:rPr>
      </w:pPr>
      <w:r w:rsidRPr="00DA7372">
        <w:rPr>
          <w:rFonts w:cs="Arial"/>
        </w:rPr>
        <w:t xml:space="preserve">Un esempio di questa lacuna è riscontrabile nel messaggio n. 5687 "Concessione di un credito complessivo di 1.5 mio </w:t>
      </w:r>
      <w:r>
        <w:rPr>
          <w:rFonts w:cs="Arial"/>
        </w:rPr>
        <w:t xml:space="preserve">di franchi </w:t>
      </w:r>
      <w:r w:rsidRPr="00DA7372">
        <w:rPr>
          <w:rFonts w:cs="Arial"/>
        </w:rPr>
        <w:t xml:space="preserve">per la 1° </w:t>
      </w:r>
      <w:r>
        <w:rPr>
          <w:rFonts w:cs="Arial"/>
        </w:rPr>
        <w:t>t</w:t>
      </w:r>
      <w:r w:rsidRPr="00DA7372">
        <w:rPr>
          <w:rFonts w:cs="Arial"/>
        </w:rPr>
        <w:t xml:space="preserve">appa di restauro deI </w:t>
      </w:r>
      <w:r>
        <w:rPr>
          <w:rFonts w:cs="Arial"/>
        </w:rPr>
        <w:t>S</w:t>
      </w:r>
      <w:r w:rsidRPr="00DA7372">
        <w:rPr>
          <w:rFonts w:cs="Arial"/>
        </w:rPr>
        <w:t>antuario della Madonna del Sasso di Orselina", nel quale non si fa nessun riferimento al rispetto o meno di quanto disposto dagli art. 30/55 della Legge edilizia cantonale "misure a favore dei disabili".</w:t>
      </w:r>
    </w:p>
    <w:p w:rsidR="00B05A15" w:rsidRPr="00DA7372" w:rsidRDefault="00B05A15" w:rsidP="00B05A15">
      <w:pPr>
        <w:widowControl w:val="0"/>
        <w:jc w:val="both"/>
        <w:rPr>
          <w:rFonts w:cs="Arial"/>
        </w:rPr>
      </w:pPr>
      <w:r w:rsidRPr="00DA7372">
        <w:rPr>
          <w:rFonts w:cs="Arial"/>
        </w:rPr>
        <w:t>Immediatamente abbiamo chiesto alla relatrice Lepori Colombo di verificare se le misure di eliminazione delle barriere architettoniche sono previste nell'opera che comporta un investimento globale di 8.8 mio</w:t>
      </w:r>
      <w:r>
        <w:rPr>
          <w:rFonts w:cs="Arial"/>
        </w:rPr>
        <w:t xml:space="preserve"> di franchi</w:t>
      </w:r>
      <w:r w:rsidRPr="00DA7372">
        <w:rPr>
          <w:rFonts w:cs="Arial"/>
        </w:rPr>
        <w:t>.</w:t>
      </w:r>
    </w:p>
    <w:p w:rsidR="00B05A15" w:rsidRPr="00DA7372" w:rsidRDefault="00B05A15" w:rsidP="00B05A15">
      <w:pPr>
        <w:widowControl w:val="0"/>
        <w:jc w:val="both"/>
        <w:rPr>
          <w:rFonts w:cs="Arial"/>
        </w:rPr>
      </w:pPr>
      <w:r w:rsidRPr="00DA7372">
        <w:rPr>
          <w:rFonts w:cs="Arial"/>
        </w:rPr>
        <w:t xml:space="preserve">Di conseguenza riteniamo che l'art. 2 delle disposizioni governative relative alla preparazione e </w:t>
      </w:r>
      <w:r>
        <w:rPr>
          <w:rFonts w:cs="Arial"/>
        </w:rPr>
        <w:t>all'</w:t>
      </w:r>
      <w:r w:rsidRPr="00DA7372">
        <w:rPr>
          <w:rFonts w:cs="Arial"/>
        </w:rPr>
        <w:t xml:space="preserve">approvazione di messaggi debba essere modificato con urgenza includendo pure la verifica della compatibilità delle proposte con le altre leggi cantonali e federali, ciò che per i crediti destinati alla costruzione o ristrutturazione di immobili comprende anche il rispetto degli articoli 30/55 </w:t>
      </w:r>
      <w:r>
        <w:rPr>
          <w:rFonts w:cs="Arial"/>
        </w:rPr>
        <w:t xml:space="preserve">della </w:t>
      </w:r>
      <w:r w:rsidRPr="00DA7372">
        <w:rPr>
          <w:rFonts w:cs="Arial"/>
        </w:rPr>
        <w:t>LE "misure a favore dei disabili".</w:t>
      </w:r>
    </w:p>
    <w:p w:rsidR="00B05A15" w:rsidRPr="00DA7372" w:rsidRDefault="00B05A15" w:rsidP="00B05A15">
      <w:pPr>
        <w:jc w:val="both"/>
        <w:rPr>
          <w:rFonts w:cs="Arial"/>
        </w:rPr>
      </w:pPr>
    </w:p>
    <w:p w:rsidR="00B05A15" w:rsidRPr="00DA7372" w:rsidRDefault="00B05A15" w:rsidP="00B05A15">
      <w:pPr>
        <w:jc w:val="both"/>
        <w:rPr>
          <w:rFonts w:cs="Arial"/>
        </w:rPr>
      </w:pPr>
    </w:p>
    <w:p w:rsidR="00B05A15" w:rsidRPr="00DA7372" w:rsidRDefault="00B05A15" w:rsidP="00B05A15">
      <w:pPr>
        <w:jc w:val="both"/>
        <w:rPr>
          <w:rFonts w:cs="Arial"/>
        </w:rPr>
      </w:pPr>
      <w:smartTag w:uri="urn:schemas-microsoft-com:office:smarttags" w:element="place">
        <w:r w:rsidRPr="00DA7372">
          <w:rPr>
            <w:rFonts w:cs="Arial"/>
          </w:rPr>
          <w:t>Manuele Bertoli</w:t>
        </w:r>
      </w:smartTag>
    </w:p>
    <w:p w:rsidR="00B05A15" w:rsidRPr="00DA7372" w:rsidRDefault="00B05A15" w:rsidP="00B05A15">
      <w:pPr>
        <w:jc w:val="both"/>
        <w:rPr>
          <w:rFonts w:cs="Arial"/>
        </w:rPr>
      </w:pPr>
      <w:r w:rsidRPr="00DA7372">
        <w:rPr>
          <w:rFonts w:cs="Arial"/>
        </w:rPr>
        <w:t>Boneff - Colombo - Pedrazzini</w:t>
      </w:r>
    </w:p>
    <w:p w:rsidR="00B05A15" w:rsidRDefault="00B05A15" w:rsidP="00B05A15">
      <w:pPr>
        <w:jc w:val="both"/>
        <w:rPr>
          <w:rFonts w:cs="Arial"/>
        </w:rPr>
      </w:pPr>
    </w:p>
    <w:p w:rsidR="00B05A15" w:rsidRDefault="00B05A15" w:rsidP="00B05A15">
      <w:pPr>
        <w:jc w:val="both"/>
        <w:rPr>
          <w:rFonts w:cs="Arial"/>
        </w:rPr>
      </w:pPr>
      <w:r w:rsidRPr="00DA7372">
        <w:rPr>
          <w:rFonts w:cs="Arial"/>
          <w:u w:val="single"/>
        </w:rPr>
        <w:t>Allegato:</w:t>
      </w:r>
      <w:r w:rsidRPr="00DA7372">
        <w:rPr>
          <w:rFonts w:cs="Arial"/>
        </w:rPr>
        <w:t xml:space="preserve"> citato</w:t>
      </w:r>
    </w:p>
    <w:p w:rsidR="00B05A15" w:rsidRDefault="00B05A15" w:rsidP="00B05A15">
      <w:pPr>
        <w:rPr>
          <w:szCs w:val="24"/>
        </w:rPr>
      </w:pPr>
    </w:p>
    <w:p w:rsidR="00CB45AF" w:rsidRPr="00B05A15" w:rsidRDefault="00CB45AF" w:rsidP="00B05A15">
      <w:bookmarkStart w:id="0" w:name="_GoBack"/>
      <w:bookmarkEnd w:id="0"/>
    </w:p>
    <w:sectPr w:rsidR="00CB45AF" w:rsidRPr="00B05A15" w:rsidSect="00590A65">
      <w:footerReference w:type="even" r:id="rId8"/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01765"/>
    <w:multiLevelType w:val="hybridMultilevel"/>
    <w:tmpl w:val="6E1E10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8681F"/>
    <w:rsid w:val="002920BB"/>
    <w:rsid w:val="002B62F6"/>
    <w:rsid w:val="002C6B83"/>
    <w:rsid w:val="002C7001"/>
    <w:rsid w:val="002F53FB"/>
    <w:rsid w:val="00334B21"/>
    <w:rsid w:val="00354EED"/>
    <w:rsid w:val="003715E7"/>
    <w:rsid w:val="00381AF3"/>
    <w:rsid w:val="003A76F6"/>
    <w:rsid w:val="003B7AB6"/>
    <w:rsid w:val="003C0F01"/>
    <w:rsid w:val="003D02D2"/>
    <w:rsid w:val="003E08A2"/>
    <w:rsid w:val="003F7FBC"/>
    <w:rsid w:val="00422316"/>
    <w:rsid w:val="00472666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0A65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D4A17"/>
    <w:rsid w:val="0071711A"/>
    <w:rsid w:val="00717D80"/>
    <w:rsid w:val="00744D51"/>
    <w:rsid w:val="00781FE5"/>
    <w:rsid w:val="00785E7B"/>
    <w:rsid w:val="00792065"/>
    <w:rsid w:val="007A6B79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A0618A"/>
    <w:rsid w:val="00A22A3F"/>
    <w:rsid w:val="00A243F4"/>
    <w:rsid w:val="00A3402E"/>
    <w:rsid w:val="00A350AB"/>
    <w:rsid w:val="00A421D8"/>
    <w:rsid w:val="00A47D94"/>
    <w:rsid w:val="00A7276C"/>
    <w:rsid w:val="00A84C04"/>
    <w:rsid w:val="00AA6C04"/>
    <w:rsid w:val="00AB5CA0"/>
    <w:rsid w:val="00AD1EAC"/>
    <w:rsid w:val="00AF4834"/>
    <w:rsid w:val="00B00741"/>
    <w:rsid w:val="00B05A15"/>
    <w:rsid w:val="00B55FD2"/>
    <w:rsid w:val="00B75F73"/>
    <w:rsid w:val="00BE5124"/>
    <w:rsid w:val="00C112A6"/>
    <w:rsid w:val="00C13DE4"/>
    <w:rsid w:val="00C36685"/>
    <w:rsid w:val="00C506B1"/>
    <w:rsid w:val="00C867A7"/>
    <w:rsid w:val="00CB45AF"/>
    <w:rsid w:val="00CD426B"/>
    <w:rsid w:val="00D4789F"/>
    <w:rsid w:val="00D6693C"/>
    <w:rsid w:val="00D71936"/>
    <w:rsid w:val="00DB33BA"/>
    <w:rsid w:val="00DB42D7"/>
    <w:rsid w:val="00DC3E7B"/>
    <w:rsid w:val="00DD0EF9"/>
    <w:rsid w:val="00DD180D"/>
    <w:rsid w:val="00DE11E4"/>
    <w:rsid w:val="00DE19FC"/>
    <w:rsid w:val="00E064CF"/>
    <w:rsid w:val="00E26F99"/>
    <w:rsid w:val="00E35430"/>
    <w:rsid w:val="00E43E01"/>
    <w:rsid w:val="00E44C4B"/>
    <w:rsid w:val="00E65D3D"/>
    <w:rsid w:val="00E805B2"/>
    <w:rsid w:val="00E844B3"/>
    <w:rsid w:val="00E97290"/>
    <w:rsid w:val="00EC5F99"/>
    <w:rsid w:val="00EE3012"/>
    <w:rsid w:val="00EE5A91"/>
    <w:rsid w:val="00EF526C"/>
    <w:rsid w:val="00F05CC0"/>
    <w:rsid w:val="00F06A73"/>
    <w:rsid w:val="00F17B70"/>
    <w:rsid w:val="00F24D13"/>
    <w:rsid w:val="00F66618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2020-01-21T13:12:00Z</cp:lastPrinted>
  <dcterms:created xsi:type="dcterms:W3CDTF">2020-01-21T13:13:00Z</dcterms:created>
  <dcterms:modified xsi:type="dcterms:W3CDTF">2020-01-21T13:13:00Z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