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70" w:rsidRPr="00A22A3F" w:rsidRDefault="00F47B70" w:rsidP="00F47B70">
      <w:pPr>
        <w:pStyle w:val="NormaleWeb"/>
        <w:spacing w:before="0" w:beforeAutospacing="0" w:after="120" w:afterAutospacing="0"/>
        <w:jc w:val="both"/>
        <w:rPr>
          <w:rFonts w:ascii="Arial" w:hAnsi="Arial"/>
          <w:b/>
        </w:rPr>
      </w:pPr>
      <w:r w:rsidRPr="00A22A3F">
        <w:rPr>
          <w:rFonts w:ascii="Arial" w:hAnsi="Arial"/>
          <w:b/>
        </w:rPr>
        <w:t>MOZIONE</w:t>
      </w:r>
    </w:p>
    <w:p w:rsidR="00F47B70" w:rsidRPr="00A22A3F" w:rsidRDefault="00F47B70" w:rsidP="00F47B70">
      <w:pPr>
        <w:pStyle w:val="NormaleWeb"/>
        <w:spacing w:before="0" w:beforeAutospacing="0" w:after="0" w:afterAutospacing="0"/>
        <w:jc w:val="both"/>
        <w:rPr>
          <w:rFonts w:ascii="Arial" w:hAnsi="Arial" w:cs="Arial"/>
        </w:rPr>
      </w:pPr>
    </w:p>
    <w:p w:rsidR="00F47B70" w:rsidRPr="00A22A3F" w:rsidRDefault="00F47B70" w:rsidP="00F47B70">
      <w:pPr>
        <w:pStyle w:val="NormaleWeb"/>
        <w:spacing w:before="0" w:beforeAutospacing="0" w:after="0" w:afterAutospacing="0"/>
        <w:jc w:val="both"/>
        <w:rPr>
          <w:rFonts w:ascii="Arial" w:hAnsi="Arial" w:cs="Arial"/>
          <w:u w:val="single"/>
        </w:rPr>
      </w:pPr>
      <w:r w:rsidRPr="00A22A3F">
        <w:rPr>
          <w:rFonts w:ascii="Arial" w:hAnsi="Arial" w:cs="Arial"/>
          <w:b/>
          <w:u w:val="single"/>
        </w:rPr>
        <w:t>Il Consiglio di Stato si attivi affinché l’abbonamento a metà prezzo (per la tratta su territorio elvetico) risulti valido su tutti i treni italiani diretti in Svizzera, e non "a singhiozzo"</w:t>
      </w:r>
    </w:p>
    <w:p w:rsidR="00F47B70" w:rsidRPr="00A22A3F" w:rsidRDefault="00F47B70" w:rsidP="00F47B70">
      <w:pPr>
        <w:tabs>
          <w:tab w:val="left" w:pos="360"/>
        </w:tabs>
        <w:jc w:val="both"/>
        <w:rPr>
          <w:rFonts w:cs="Arial"/>
          <w:szCs w:val="24"/>
        </w:rPr>
      </w:pPr>
    </w:p>
    <w:p w:rsidR="00F47B70" w:rsidRPr="00A22A3F" w:rsidRDefault="00F47B70" w:rsidP="00F47B70">
      <w:pPr>
        <w:tabs>
          <w:tab w:val="left" w:pos="360"/>
        </w:tabs>
        <w:spacing w:after="120"/>
        <w:jc w:val="both"/>
        <w:rPr>
          <w:rFonts w:cs="Arial"/>
          <w:szCs w:val="24"/>
        </w:rPr>
      </w:pPr>
      <w:r w:rsidRPr="00A22A3F">
        <w:rPr>
          <w:rFonts w:cs="Arial"/>
          <w:szCs w:val="24"/>
        </w:rPr>
        <w:t>del 16 ottobre 2006</w:t>
      </w:r>
    </w:p>
    <w:p w:rsidR="00F47B70" w:rsidRPr="00A22A3F" w:rsidRDefault="00F47B70" w:rsidP="00F47B70">
      <w:pPr>
        <w:tabs>
          <w:tab w:val="left" w:pos="360"/>
        </w:tabs>
        <w:jc w:val="both"/>
        <w:rPr>
          <w:rFonts w:cs="Arial"/>
          <w:szCs w:val="24"/>
        </w:rPr>
      </w:pPr>
    </w:p>
    <w:p w:rsidR="00F47B70" w:rsidRPr="00A22A3F" w:rsidRDefault="00F47B70" w:rsidP="00F47B70">
      <w:pPr>
        <w:tabs>
          <w:tab w:val="left" w:pos="360"/>
        </w:tabs>
        <w:jc w:val="both"/>
        <w:rPr>
          <w:rFonts w:cs="Arial"/>
          <w:szCs w:val="24"/>
        </w:rPr>
      </w:pPr>
      <w:r w:rsidRPr="00A22A3F">
        <w:rPr>
          <w:rFonts w:cs="Arial"/>
          <w:szCs w:val="24"/>
        </w:rPr>
        <w:t>La recente politica delle Ferrovie italiane certamente non rende la vita più semplice al viaggiatore ticinese che si reca nella vicina penisola in treno (concretizzando così quella politica di utilizzo del mezzo pubblico che il Cantone s’impegna a promuovere).</w:t>
      </w:r>
    </w:p>
    <w:p w:rsidR="00F47B70" w:rsidRPr="00A22A3F" w:rsidRDefault="00F47B70" w:rsidP="00F47B70">
      <w:pPr>
        <w:tabs>
          <w:tab w:val="left" w:pos="360"/>
        </w:tabs>
        <w:jc w:val="both"/>
        <w:rPr>
          <w:rFonts w:cs="Arial"/>
          <w:szCs w:val="24"/>
        </w:rPr>
      </w:pPr>
    </w:p>
    <w:p w:rsidR="00F47B70" w:rsidRPr="00A22A3F" w:rsidRDefault="00F47B70" w:rsidP="00F47B70">
      <w:pPr>
        <w:tabs>
          <w:tab w:val="left" w:pos="360"/>
        </w:tabs>
        <w:jc w:val="both"/>
        <w:rPr>
          <w:rFonts w:cs="Arial"/>
          <w:szCs w:val="24"/>
        </w:rPr>
      </w:pPr>
      <w:r w:rsidRPr="00A22A3F">
        <w:rPr>
          <w:rFonts w:cs="Arial"/>
          <w:szCs w:val="24"/>
        </w:rPr>
        <w:t xml:space="preserve">Il nuovo sistema tariffario delle Ferrovie italiane, in vigore dallo scorso anno, costringe chi acquista un biglietto di andata e ritorno per l’Italia ad indicare anche l’orario di ritorno; ciò che spesso non è agevole, soprattutto per escursioni della durata di una sola giornata, non pianificate rigidamente. </w:t>
      </w:r>
    </w:p>
    <w:p w:rsidR="00F47B70" w:rsidRPr="00A22A3F" w:rsidRDefault="00F47B70" w:rsidP="00F47B70">
      <w:pPr>
        <w:tabs>
          <w:tab w:val="left" w:pos="360"/>
        </w:tabs>
        <w:jc w:val="both"/>
        <w:rPr>
          <w:rFonts w:cs="Arial"/>
          <w:szCs w:val="24"/>
        </w:rPr>
      </w:pPr>
      <w:r w:rsidRPr="00A22A3F">
        <w:rPr>
          <w:rFonts w:cs="Arial"/>
          <w:szCs w:val="24"/>
        </w:rPr>
        <w:t xml:space="preserve">L’obbligo generalizzato di prenotazione provoca inoltre più disagi che vantaggi (scarsa chiarezza sull’occupazione dei posti, difficoltà di "scambio consensuale", </w:t>
      </w:r>
      <w:proofErr w:type="spellStart"/>
      <w:r w:rsidRPr="00A22A3F">
        <w:rPr>
          <w:rFonts w:cs="Arial"/>
          <w:szCs w:val="24"/>
        </w:rPr>
        <w:t>ecc</w:t>
      </w:r>
      <w:proofErr w:type="spellEnd"/>
      <w:r w:rsidRPr="00A22A3F">
        <w:rPr>
          <w:rFonts w:cs="Arial"/>
          <w:szCs w:val="24"/>
        </w:rPr>
        <w:t>).</w:t>
      </w:r>
    </w:p>
    <w:p w:rsidR="00F47B70" w:rsidRPr="00A22A3F" w:rsidRDefault="00F47B70" w:rsidP="00F47B70">
      <w:pPr>
        <w:tabs>
          <w:tab w:val="left" w:pos="360"/>
        </w:tabs>
        <w:jc w:val="both"/>
        <w:rPr>
          <w:rFonts w:cs="Arial"/>
          <w:szCs w:val="24"/>
        </w:rPr>
      </w:pPr>
    </w:p>
    <w:p w:rsidR="00F47B70" w:rsidRPr="003715E7" w:rsidRDefault="00F47B70" w:rsidP="00F47B70">
      <w:pPr>
        <w:pStyle w:val="Corpotesto"/>
        <w:tabs>
          <w:tab w:val="left" w:pos="360"/>
        </w:tabs>
        <w:rPr>
          <w:rFonts w:cs="Arial"/>
          <w:i w:val="0"/>
          <w:szCs w:val="24"/>
        </w:rPr>
      </w:pPr>
      <w:r w:rsidRPr="003715E7">
        <w:rPr>
          <w:rFonts w:cs="Arial"/>
          <w:i w:val="0"/>
          <w:szCs w:val="24"/>
        </w:rPr>
        <w:t xml:space="preserve">A questo si aggiunge che su alcuni treni diretti in Svizzera le Ferrovie italiane non riconoscono più l’abbonamento a metà prezzo (ovviamente per la tratta percorsa su territorio elvetico). Il fatto è stato confermato dal portavoce FFS Alessandro </w:t>
      </w:r>
      <w:proofErr w:type="spellStart"/>
      <w:r w:rsidRPr="003715E7">
        <w:rPr>
          <w:rFonts w:cs="Arial"/>
          <w:i w:val="0"/>
          <w:szCs w:val="24"/>
        </w:rPr>
        <w:t>Malfanti</w:t>
      </w:r>
      <w:proofErr w:type="spellEnd"/>
      <w:r w:rsidRPr="003715E7">
        <w:rPr>
          <w:rFonts w:cs="Arial"/>
          <w:i w:val="0"/>
          <w:szCs w:val="24"/>
        </w:rPr>
        <w:t xml:space="preserve"> sul portale </w:t>
      </w:r>
      <w:proofErr w:type="spellStart"/>
      <w:r w:rsidRPr="003715E7">
        <w:rPr>
          <w:rFonts w:cs="Arial"/>
          <w:i w:val="0"/>
          <w:szCs w:val="24"/>
        </w:rPr>
        <w:t>Ticinonline</w:t>
      </w:r>
      <w:proofErr w:type="spellEnd"/>
      <w:r w:rsidRPr="003715E7">
        <w:rPr>
          <w:rStyle w:val="Rimandonotaapidipagina"/>
          <w:rFonts w:cs="Arial"/>
          <w:i w:val="0"/>
          <w:szCs w:val="24"/>
        </w:rPr>
        <w:footnoteReference w:id="1"/>
      </w:r>
      <w:r w:rsidRPr="003715E7">
        <w:rPr>
          <w:rFonts w:cs="Arial"/>
          <w:i w:val="0"/>
          <w:szCs w:val="24"/>
        </w:rPr>
        <w:t xml:space="preserve">. </w:t>
      </w:r>
    </w:p>
    <w:p w:rsidR="00F47B70" w:rsidRPr="003715E7" w:rsidRDefault="00F47B70" w:rsidP="00F47B70">
      <w:pPr>
        <w:pStyle w:val="Corpotesto"/>
        <w:tabs>
          <w:tab w:val="left" w:pos="360"/>
        </w:tabs>
        <w:rPr>
          <w:rFonts w:cs="Arial"/>
          <w:i w:val="0"/>
          <w:szCs w:val="24"/>
        </w:rPr>
      </w:pPr>
      <w:r w:rsidRPr="003715E7">
        <w:rPr>
          <w:rFonts w:cs="Arial"/>
          <w:i w:val="0"/>
          <w:szCs w:val="24"/>
        </w:rPr>
        <w:t xml:space="preserve">Si comprende facilmente come questa situazione possa provocare al viaggiatore una maggiore spesa non da poco. E come non renda un buon servizio non solo alla popolazione ticinese, ma neppure al turista, magari d’oltralpe, che si muove nell’area </w:t>
      </w:r>
      <w:proofErr w:type="spellStart"/>
      <w:r w:rsidRPr="003715E7">
        <w:rPr>
          <w:rFonts w:cs="Arial"/>
          <w:i w:val="0"/>
          <w:szCs w:val="24"/>
        </w:rPr>
        <w:t>insubrica</w:t>
      </w:r>
      <w:proofErr w:type="spellEnd"/>
      <w:r w:rsidRPr="003715E7">
        <w:rPr>
          <w:rFonts w:cs="Arial"/>
          <w:i w:val="0"/>
          <w:szCs w:val="24"/>
        </w:rPr>
        <w:t>.</w:t>
      </w:r>
    </w:p>
    <w:p w:rsidR="00F47B70" w:rsidRPr="003715E7" w:rsidRDefault="00F47B70" w:rsidP="00F47B70">
      <w:pPr>
        <w:pStyle w:val="Corpotesto"/>
        <w:tabs>
          <w:tab w:val="left" w:pos="360"/>
        </w:tabs>
        <w:rPr>
          <w:rFonts w:cs="Arial"/>
          <w:i w:val="0"/>
          <w:szCs w:val="24"/>
        </w:rPr>
      </w:pPr>
    </w:p>
    <w:p w:rsidR="00F47B70" w:rsidRPr="00A22A3F" w:rsidRDefault="00F47B70" w:rsidP="00F47B70">
      <w:pPr>
        <w:tabs>
          <w:tab w:val="left" w:pos="360"/>
        </w:tabs>
        <w:jc w:val="both"/>
        <w:rPr>
          <w:rFonts w:cs="Arial"/>
          <w:szCs w:val="24"/>
        </w:rPr>
      </w:pPr>
      <w:r w:rsidRPr="00A22A3F">
        <w:rPr>
          <w:rFonts w:cs="Arial"/>
          <w:szCs w:val="24"/>
        </w:rPr>
        <w:t xml:space="preserve">Almeno su quest’ultimo inconveniente, si ritiene che il </w:t>
      </w:r>
      <w:proofErr w:type="spellStart"/>
      <w:r w:rsidRPr="00A22A3F">
        <w:rPr>
          <w:rFonts w:cs="Arial"/>
          <w:szCs w:val="24"/>
        </w:rPr>
        <w:t>CdS</w:t>
      </w:r>
      <w:proofErr w:type="spellEnd"/>
      <w:r w:rsidRPr="00A22A3F">
        <w:rPr>
          <w:rFonts w:cs="Arial"/>
          <w:szCs w:val="24"/>
        </w:rPr>
        <w:t xml:space="preserve">, magari tramite Regio </w:t>
      </w:r>
      <w:proofErr w:type="spellStart"/>
      <w:r w:rsidRPr="00A22A3F">
        <w:rPr>
          <w:rFonts w:cs="Arial"/>
          <w:szCs w:val="24"/>
        </w:rPr>
        <w:t>Insubrica</w:t>
      </w:r>
      <w:proofErr w:type="spellEnd"/>
      <w:r w:rsidRPr="00A22A3F">
        <w:rPr>
          <w:rFonts w:cs="Arial"/>
          <w:szCs w:val="24"/>
        </w:rPr>
        <w:t>, potrebbe attivarsi presso le Ferrovie italiane e legittimamente richiedere che l’abbonamento a metà prezzo sia riconosciuto su tutti i treni in arrivo dall’Italia e non, come ora, "a singhiozzo", in base ad eccezioni poco comprensibili e fonte di ulteriori complicazioni e costi per l’utenza.</w:t>
      </w:r>
    </w:p>
    <w:p w:rsidR="00F47B70" w:rsidRPr="00A22A3F" w:rsidRDefault="00F47B70" w:rsidP="00F47B70">
      <w:pPr>
        <w:tabs>
          <w:tab w:val="left" w:pos="360"/>
        </w:tabs>
        <w:jc w:val="both"/>
        <w:rPr>
          <w:rFonts w:cs="Arial"/>
          <w:szCs w:val="24"/>
        </w:rPr>
      </w:pPr>
    </w:p>
    <w:p w:rsidR="00F47B70" w:rsidRPr="00A22A3F" w:rsidRDefault="00F47B70" w:rsidP="00F47B70">
      <w:pPr>
        <w:tabs>
          <w:tab w:val="left" w:pos="360"/>
        </w:tabs>
        <w:jc w:val="both"/>
        <w:rPr>
          <w:rFonts w:cs="Arial"/>
          <w:szCs w:val="24"/>
        </w:rPr>
      </w:pPr>
      <w:r w:rsidRPr="00A22A3F">
        <w:rPr>
          <w:rFonts w:cs="Arial"/>
          <w:szCs w:val="24"/>
        </w:rPr>
        <w:t xml:space="preserve">Un intervento in questo senso sarebbe assai auspicabile nell’ottica di quella promozione del trasporto pubblico in cui il Cantone investe notevoli risorse; oltre che, va da sé, in quella della collaborazione </w:t>
      </w:r>
      <w:proofErr w:type="spellStart"/>
      <w:r w:rsidRPr="00A22A3F">
        <w:rPr>
          <w:rFonts w:cs="Arial"/>
          <w:szCs w:val="24"/>
        </w:rPr>
        <w:t>insubrica</w:t>
      </w:r>
      <w:proofErr w:type="spellEnd"/>
      <w:r w:rsidRPr="00A22A3F">
        <w:rPr>
          <w:rFonts w:cs="Arial"/>
          <w:szCs w:val="24"/>
        </w:rPr>
        <w:t>.</w:t>
      </w:r>
    </w:p>
    <w:p w:rsidR="00F47B70" w:rsidRPr="00A22A3F" w:rsidRDefault="00F47B70" w:rsidP="00F47B70">
      <w:pPr>
        <w:tabs>
          <w:tab w:val="left" w:pos="360"/>
        </w:tabs>
        <w:jc w:val="both"/>
        <w:rPr>
          <w:rFonts w:cs="Arial"/>
          <w:szCs w:val="24"/>
        </w:rPr>
      </w:pPr>
    </w:p>
    <w:p w:rsidR="00F47B70" w:rsidRPr="00A22A3F" w:rsidRDefault="00F47B70" w:rsidP="00F47B70">
      <w:pPr>
        <w:tabs>
          <w:tab w:val="left" w:pos="360"/>
        </w:tabs>
        <w:spacing w:after="120"/>
        <w:jc w:val="both"/>
        <w:rPr>
          <w:rFonts w:cs="Arial"/>
          <w:szCs w:val="24"/>
        </w:rPr>
      </w:pPr>
      <w:r w:rsidRPr="00A22A3F">
        <w:rPr>
          <w:rFonts w:cs="Arial"/>
          <w:szCs w:val="24"/>
        </w:rPr>
        <w:t>Con la presente mozione si chiede pertanto al Consiglio di Stato:</w:t>
      </w:r>
    </w:p>
    <w:p w:rsidR="00F47B70" w:rsidRPr="00A22A3F" w:rsidRDefault="00F47B70" w:rsidP="00F47B70">
      <w:pPr>
        <w:numPr>
          <w:ilvl w:val="0"/>
          <w:numId w:val="4"/>
        </w:numPr>
        <w:tabs>
          <w:tab w:val="left" w:pos="360"/>
        </w:tabs>
        <w:jc w:val="both"/>
        <w:rPr>
          <w:rFonts w:cs="Arial"/>
          <w:szCs w:val="24"/>
        </w:rPr>
      </w:pPr>
      <w:r w:rsidRPr="00A22A3F">
        <w:rPr>
          <w:rFonts w:cs="Arial"/>
          <w:szCs w:val="24"/>
        </w:rPr>
        <w:t xml:space="preserve">di attivarsi, magari per il tramite della Regio </w:t>
      </w:r>
      <w:proofErr w:type="spellStart"/>
      <w:r w:rsidRPr="00A22A3F">
        <w:rPr>
          <w:rFonts w:cs="Arial"/>
          <w:szCs w:val="24"/>
        </w:rPr>
        <w:t>Insubrica</w:t>
      </w:r>
      <w:proofErr w:type="spellEnd"/>
      <w:r w:rsidRPr="00A22A3F">
        <w:rPr>
          <w:rFonts w:cs="Arial"/>
          <w:szCs w:val="24"/>
        </w:rPr>
        <w:t>, presso le Ferrovie italiane, affinché l’abbonamento a metà prezzo (per la tratta su territorio elvetico) risulti valido su tutti i treni italiani diretti in Svizzera, senza più eccezioni.</w:t>
      </w:r>
    </w:p>
    <w:p w:rsidR="00F47B70" w:rsidRPr="00A22A3F" w:rsidRDefault="00F47B70" w:rsidP="00F47B70">
      <w:pPr>
        <w:tabs>
          <w:tab w:val="left" w:pos="360"/>
        </w:tabs>
        <w:jc w:val="both"/>
        <w:rPr>
          <w:rFonts w:cs="Arial"/>
          <w:szCs w:val="24"/>
        </w:rPr>
      </w:pPr>
    </w:p>
    <w:p w:rsidR="00F47B70" w:rsidRPr="00A22A3F" w:rsidRDefault="00F47B70" w:rsidP="00F47B70">
      <w:pPr>
        <w:tabs>
          <w:tab w:val="left" w:pos="360"/>
        </w:tabs>
        <w:jc w:val="both"/>
        <w:rPr>
          <w:rFonts w:cs="Arial"/>
          <w:szCs w:val="24"/>
        </w:rPr>
      </w:pPr>
    </w:p>
    <w:p w:rsidR="00F47B70" w:rsidRPr="00A22A3F" w:rsidRDefault="00F47B70" w:rsidP="00F47B70">
      <w:pPr>
        <w:tabs>
          <w:tab w:val="left" w:pos="360"/>
        </w:tabs>
        <w:jc w:val="both"/>
        <w:rPr>
          <w:rFonts w:cs="Arial"/>
          <w:szCs w:val="24"/>
        </w:rPr>
      </w:pPr>
      <w:r w:rsidRPr="00A22A3F">
        <w:rPr>
          <w:rFonts w:cs="Arial"/>
          <w:szCs w:val="24"/>
        </w:rPr>
        <w:t xml:space="preserve">Lorenzo Quadri </w:t>
      </w:r>
    </w:p>
    <w:p w:rsidR="00F47B70" w:rsidRPr="00A22A3F" w:rsidRDefault="00F47B70" w:rsidP="00F47B70">
      <w:pPr>
        <w:tabs>
          <w:tab w:val="left" w:pos="360"/>
        </w:tabs>
        <w:jc w:val="both"/>
        <w:rPr>
          <w:rFonts w:cs="Arial"/>
          <w:szCs w:val="24"/>
        </w:rPr>
      </w:pPr>
      <w:proofErr w:type="spellStart"/>
      <w:r w:rsidRPr="00A22A3F">
        <w:rPr>
          <w:rFonts w:cs="Arial"/>
          <w:szCs w:val="24"/>
        </w:rPr>
        <w:t>Bergonzoli</w:t>
      </w:r>
      <w:proofErr w:type="spellEnd"/>
      <w:r w:rsidRPr="00A22A3F">
        <w:rPr>
          <w:rFonts w:cs="Arial"/>
          <w:szCs w:val="24"/>
        </w:rPr>
        <w:t xml:space="preserve"> - </w:t>
      </w:r>
      <w:proofErr w:type="spellStart"/>
      <w:r w:rsidRPr="00A22A3F">
        <w:rPr>
          <w:rFonts w:cs="Arial"/>
          <w:szCs w:val="24"/>
        </w:rPr>
        <w:t>Bobbià</w:t>
      </w:r>
      <w:proofErr w:type="spellEnd"/>
      <w:r w:rsidRPr="00A22A3F">
        <w:rPr>
          <w:rFonts w:cs="Arial"/>
          <w:szCs w:val="24"/>
        </w:rPr>
        <w:t xml:space="preserve"> - </w:t>
      </w:r>
      <w:proofErr w:type="spellStart"/>
      <w:r w:rsidRPr="00A22A3F">
        <w:rPr>
          <w:rFonts w:cs="Arial"/>
          <w:szCs w:val="24"/>
        </w:rPr>
        <w:t>Boneff</w:t>
      </w:r>
      <w:proofErr w:type="spellEnd"/>
      <w:r w:rsidRPr="00A22A3F">
        <w:rPr>
          <w:rFonts w:cs="Arial"/>
          <w:szCs w:val="24"/>
        </w:rPr>
        <w:t xml:space="preserve"> - Bordogna - Butti</w:t>
      </w:r>
    </w:p>
    <w:p w:rsidR="00F47B70" w:rsidRPr="00A22A3F" w:rsidRDefault="00F47B70" w:rsidP="00F47B70">
      <w:pPr>
        <w:tabs>
          <w:tab w:val="left" w:pos="360"/>
        </w:tabs>
        <w:jc w:val="both"/>
        <w:rPr>
          <w:rFonts w:cs="Arial"/>
          <w:szCs w:val="24"/>
        </w:rPr>
      </w:pPr>
      <w:r w:rsidRPr="00A22A3F">
        <w:rPr>
          <w:rFonts w:cs="Arial"/>
          <w:szCs w:val="24"/>
        </w:rPr>
        <w:t xml:space="preserve">Celio - Colombo - David - Lotti - Marra - </w:t>
      </w:r>
      <w:proofErr w:type="spellStart"/>
      <w:r w:rsidRPr="00A22A3F">
        <w:rPr>
          <w:rFonts w:cs="Arial"/>
          <w:szCs w:val="24"/>
        </w:rPr>
        <w:t>Marzorini</w:t>
      </w:r>
      <w:proofErr w:type="spellEnd"/>
      <w:r w:rsidRPr="00A22A3F">
        <w:rPr>
          <w:rFonts w:cs="Arial"/>
          <w:szCs w:val="24"/>
        </w:rPr>
        <w:t xml:space="preserve"> - </w:t>
      </w:r>
    </w:p>
    <w:p w:rsidR="00F47B70" w:rsidRPr="00A22A3F" w:rsidRDefault="00F47B70" w:rsidP="00F47B70">
      <w:pPr>
        <w:tabs>
          <w:tab w:val="left" w:pos="360"/>
        </w:tabs>
        <w:jc w:val="both"/>
        <w:rPr>
          <w:rFonts w:cs="Arial"/>
          <w:szCs w:val="24"/>
        </w:rPr>
      </w:pPr>
      <w:r w:rsidRPr="00A22A3F">
        <w:rPr>
          <w:rFonts w:cs="Arial"/>
          <w:szCs w:val="24"/>
        </w:rPr>
        <w:t xml:space="preserve">Merlini - Pantani - </w:t>
      </w:r>
      <w:proofErr w:type="spellStart"/>
      <w:r w:rsidRPr="00A22A3F">
        <w:rPr>
          <w:rFonts w:cs="Arial"/>
          <w:szCs w:val="24"/>
        </w:rPr>
        <w:t>Pedrazzini</w:t>
      </w:r>
      <w:proofErr w:type="spellEnd"/>
      <w:r w:rsidRPr="00A22A3F">
        <w:rPr>
          <w:rFonts w:cs="Arial"/>
          <w:szCs w:val="24"/>
        </w:rPr>
        <w:t xml:space="preserve"> - </w:t>
      </w:r>
      <w:proofErr w:type="spellStart"/>
      <w:r w:rsidRPr="00A22A3F">
        <w:rPr>
          <w:rFonts w:cs="Arial"/>
          <w:szCs w:val="24"/>
        </w:rPr>
        <w:t>Pelossi</w:t>
      </w:r>
      <w:proofErr w:type="spellEnd"/>
      <w:r w:rsidRPr="00A22A3F">
        <w:rPr>
          <w:rFonts w:cs="Arial"/>
          <w:szCs w:val="24"/>
        </w:rPr>
        <w:t xml:space="preserve"> - </w:t>
      </w:r>
      <w:proofErr w:type="spellStart"/>
      <w:r w:rsidRPr="00A22A3F">
        <w:rPr>
          <w:rFonts w:cs="Arial"/>
          <w:szCs w:val="24"/>
        </w:rPr>
        <w:t>Regazzi</w:t>
      </w:r>
      <w:proofErr w:type="spellEnd"/>
      <w:r w:rsidRPr="00A22A3F">
        <w:rPr>
          <w:rFonts w:cs="Arial"/>
          <w:szCs w:val="24"/>
        </w:rPr>
        <w:t xml:space="preserve"> - </w:t>
      </w:r>
    </w:p>
    <w:p w:rsidR="00F47B70" w:rsidRPr="00A22A3F" w:rsidRDefault="00F47B70" w:rsidP="00F47B70">
      <w:pPr>
        <w:tabs>
          <w:tab w:val="left" w:pos="360"/>
        </w:tabs>
        <w:jc w:val="both"/>
        <w:rPr>
          <w:rFonts w:cs="Arial"/>
          <w:szCs w:val="24"/>
        </w:rPr>
      </w:pPr>
      <w:r w:rsidRPr="00A22A3F">
        <w:rPr>
          <w:rFonts w:cs="Arial"/>
          <w:szCs w:val="24"/>
        </w:rPr>
        <w:t xml:space="preserve">Rizza - Robbiani - </w:t>
      </w:r>
      <w:proofErr w:type="spellStart"/>
      <w:r w:rsidRPr="00A22A3F">
        <w:rPr>
          <w:rFonts w:cs="Arial"/>
          <w:szCs w:val="24"/>
        </w:rPr>
        <w:t>Torriani</w:t>
      </w:r>
      <w:proofErr w:type="spellEnd"/>
      <w:r w:rsidRPr="00A22A3F">
        <w:rPr>
          <w:rFonts w:cs="Arial"/>
          <w:szCs w:val="24"/>
        </w:rPr>
        <w:t xml:space="preserve"> - Vitta</w:t>
      </w:r>
    </w:p>
    <w:p w:rsidR="00F47B70" w:rsidRPr="00A22A3F" w:rsidRDefault="00F47B70" w:rsidP="00F47B70">
      <w:pPr>
        <w:tabs>
          <w:tab w:val="left" w:pos="360"/>
        </w:tabs>
        <w:jc w:val="both"/>
        <w:rPr>
          <w:rFonts w:cs="Arial"/>
          <w:szCs w:val="24"/>
        </w:rPr>
      </w:pPr>
    </w:p>
    <w:p w:rsidR="00CB45AF" w:rsidRPr="00F47B70" w:rsidRDefault="00CB45AF" w:rsidP="00F47B70">
      <w:bookmarkStart w:id="0" w:name="_GoBack"/>
      <w:bookmarkEnd w:id="0"/>
    </w:p>
    <w:sectPr w:rsidR="00CB45AF" w:rsidRPr="00F47B70" w:rsidSect="00792065">
      <w:footerReference w:type="even" r:id="rId8"/>
      <w:pgSz w:w="11906" w:h="16838"/>
      <w:pgMar w:top="1276" w:right="1134"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41" w:rsidRDefault="00B00741">
      <w:r>
        <w:separator/>
      </w:r>
    </w:p>
  </w:endnote>
  <w:endnote w:type="continuationSeparator" w:id="0">
    <w:p w:rsidR="00B00741" w:rsidRDefault="00B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41" w:rsidRDefault="00B00741">
      <w:r>
        <w:separator/>
      </w:r>
    </w:p>
  </w:footnote>
  <w:footnote w:type="continuationSeparator" w:id="0">
    <w:p w:rsidR="00B00741" w:rsidRDefault="00B00741">
      <w:r>
        <w:continuationSeparator/>
      </w:r>
    </w:p>
  </w:footnote>
  <w:footnote w:id="1">
    <w:p w:rsidR="00F47B70" w:rsidRPr="002D4925" w:rsidRDefault="00F47B70" w:rsidP="00F47B70">
      <w:pPr>
        <w:pStyle w:val="Testonotaapidipagina"/>
        <w:jc w:val="both"/>
        <w:rPr>
          <w:rFonts w:ascii="Arial" w:hAnsi="Arial" w:cs="Arial"/>
          <w:lang w:val="de-CH"/>
        </w:rPr>
      </w:pPr>
      <w:r w:rsidRPr="002D4925">
        <w:rPr>
          <w:rStyle w:val="Rimandonotaapidipagina"/>
          <w:rFonts w:ascii="Arial" w:hAnsi="Arial" w:cs="Arial"/>
        </w:rPr>
        <w:footnoteRef/>
      </w:r>
      <w:r w:rsidRPr="002D4925">
        <w:rPr>
          <w:rFonts w:ascii="Arial" w:hAnsi="Arial" w:cs="Arial"/>
          <w:color w:val="000000"/>
          <w:lang w:val="de-CH"/>
        </w:rPr>
        <w:t>http://www.tio.ch/common_includes/pagine_comuni/articolo_interna.asp?idarticolo=290923&amp;idtipo=3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2ED8BCA"/>
    <w:multiLevelType w:val="singleLevel"/>
    <w:tmpl w:val="0B0496A7"/>
    <w:lvl w:ilvl="0">
      <w:start w:val="1"/>
      <w:numFmt w:val="bullet"/>
      <w:lvlText w:val=""/>
      <w:lvlJc w:val="left"/>
      <w:pPr>
        <w:tabs>
          <w:tab w:val="num" w:pos="0"/>
        </w:tabs>
      </w:pPr>
      <w:rPr>
        <w:rFonts w:ascii="Symbol" w:hAnsi="Symbol"/>
        <w:sz w:val="24"/>
      </w:rPr>
    </w:lvl>
  </w:abstractNum>
  <w:abstractNum w:abstractNumId="2" w15:restartNumberingAfterBreak="0">
    <w:nsid w:val="385605D9"/>
    <w:multiLevelType w:val="hybridMultilevel"/>
    <w:tmpl w:val="5FEECA3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93F14"/>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D02D2"/>
    <w:rsid w:val="003E08A2"/>
    <w:rsid w:val="00494987"/>
    <w:rsid w:val="00495EE5"/>
    <w:rsid w:val="004A1F61"/>
    <w:rsid w:val="004B5271"/>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530D"/>
    <w:rsid w:val="0071711A"/>
    <w:rsid w:val="00717D80"/>
    <w:rsid w:val="00744D51"/>
    <w:rsid w:val="00781FE5"/>
    <w:rsid w:val="00785E7B"/>
    <w:rsid w:val="00792065"/>
    <w:rsid w:val="007A6B79"/>
    <w:rsid w:val="008959B8"/>
    <w:rsid w:val="008A05E7"/>
    <w:rsid w:val="008A2E82"/>
    <w:rsid w:val="008A566D"/>
    <w:rsid w:val="008B1341"/>
    <w:rsid w:val="008D3E71"/>
    <w:rsid w:val="008E637D"/>
    <w:rsid w:val="008E7982"/>
    <w:rsid w:val="009311FF"/>
    <w:rsid w:val="0093540B"/>
    <w:rsid w:val="00973AA0"/>
    <w:rsid w:val="0098575C"/>
    <w:rsid w:val="00996E9D"/>
    <w:rsid w:val="009D034A"/>
    <w:rsid w:val="009E1367"/>
    <w:rsid w:val="00A0618A"/>
    <w:rsid w:val="00A22A3F"/>
    <w:rsid w:val="00A3402E"/>
    <w:rsid w:val="00A350AB"/>
    <w:rsid w:val="00A44720"/>
    <w:rsid w:val="00A47D94"/>
    <w:rsid w:val="00A7276C"/>
    <w:rsid w:val="00A84C04"/>
    <w:rsid w:val="00AA6C04"/>
    <w:rsid w:val="00AB5CA0"/>
    <w:rsid w:val="00AD1EAC"/>
    <w:rsid w:val="00AF4834"/>
    <w:rsid w:val="00B00741"/>
    <w:rsid w:val="00B0761F"/>
    <w:rsid w:val="00B55FD2"/>
    <w:rsid w:val="00B75F73"/>
    <w:rsid w:val="00BE5124"/>
    <w:rsid w:val="00C13DE4"/>
    <w:rsid w:val="00C506B1"/>
    <w:rsid w:val="00C867A7"/>
    <w:rsid w:val="00CB45AF"/>
    <w:rsid w:val="00CD426B"/>
    <w:rsid w:val="00D4789F"/>
    <w:rsid w:val="00D71936"/>
    <w:rsid w:val="00DB33BA"/>
    <w:rsid w:val="00DB42D7"/>
    <w:rsid w:val="00DC3E7B"/>
    <w:rsid w:val="00DD0EF9"/>
    <w:rsid w:val="00DE11E4"/>
    <w:rsid w:val="00DE19FC"/>
    <w:rsid w:val="00E064CF"/>
    <w:rsid w:val="00E26F99"/>
    <w:rsid w:val="00E65D3D"/>
    <w:rsid w:val="00E805B2"/>
    <w:rsid w:val="00E844B3"/>
    <w:rsid w:val="00EC5F99"/>
    <w:rsid w:val="00EE3012"/>
    <w:rsid w:val="00EE5A91"/>
    <w:rsid w:val="00EF526C"/>
    <w:rsid w:val="00F05CC0"/>
    <w:rsid w:val="00F06A73"/>
    <w:rsid w:val="00F17B70"/>
    <w:rsid w:val="00F24D13"/>
    <w:rsid w:val="00F47B70"/>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720A7-F7AA-48C7-99B3-61ED785C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2020-01-13T10:58:00Z</dcterms:created>
  <dcterms:modified xsi:type="dcterms:W3CDTF">2020-01-13T10:58:00Z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