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85" w:rsidRPr="00560576" w:rsidRDefault="00D03685" w:rsidP="00D03685">
      <w:pPr>
        <w:pStyle w:val="Corpotesto"/>
        <w:spacing w:after="120"/>
        <w:rPr>
          <w:rFonts w:cs="Arial"/>
          <w:b/>
          <w:bCs/>
          <w:i w:val="0"/>
          <w:szCs w:val="24"/>
        </w:rPr>
      </w:pPr>
      <w:r w:rsidRPr="00560576">
        <w:rPr>
          <w:rFonts w:cs="Arial"/>
          <w:b/>
          <w:bCs/>
          <w:i w:val="0"/>
          <w:szCs w:val="24"/>
        </w:rPr>
        <w:t>MOZIONE</w:t>
      </w:r>
    </w:p>
    <w:p w:rsidR="00D03685" w:rsidRPr="00560576" w:rsidRDefault="00D03685" w:rsidP="00D03685">
      <w:pPr>
        <w:pStyle w:val="Corpotesto"/>
        <w:rPr>
          <w:rFonts w:cs="Arial"/>
          <w:bCs/>
          <w:i w:val="0"/>
          <w:szCs w:val="24"/>
        </w:rPr>
      </w:pPr>
    </w:p>
    <w:p w:rsidR="00D03685" w:rsidRPr="00560576" w:rsidRDefault="00D03685" w:rsidP="00D03685">
      <w:pPr>
        <w:pStyle w:val="Corpotesto"/>
        <w:rPr>
          <w:rFonts w:cs="Arial"/>
          <w:b/>
          <w:bCs/>
          <w:i w:val="0"/>
          <w:szCs w:val="24"/>
          <w:u w:val="single"/>
        </w:rPr>
      </w:pPr>
      <w:r w:rsidRPr="00560576">
        <w:rPr>
          <w:rFonts w:cs="Arial"/>
          <w:b/>
          <w:bCs/>
          <w:i w:val="0"/>
          <w:szCs w:val="24"/>
          <w:u w:val="single"/>
        </w:rPr>
        <w:t>Viticoltura: urge una chiara pianificazione</w:t>
      </w:r>
    </w:p>
    <w:p w:rsidR="00D03685" w:rsidRPr="00560576" w:rsidRDefault="00D03685" w:rsidP="00D03685">
      <w:pPr>
        <w:pStyle w:val="Corpotesto"/>
        <w:rPr>
          <w:rFonts w:cs="Arial"/>
          <w:i w:val="0"/>
          <w:szCs w:val="24"/>
        </w:rPr>
      </w:pPr>
    </w:p>
    <w:p w:rsidR="00D03685" w:rsidRPr="00560576" w:rsidRDefault="00D03685" w:rsidP="00D03685">
      <w:pPr>
        <w:pStyle w:val="Corpotesto"/>
        <w:spacing w:after="120"/>
        <w:rPr>
          <w:rFonts w:cs="Arial"/>
          <w:i w:val="0"/>
          <w:szCs w:val="24"/>
        </w:rPr>
      </w:pPr>
      <w:r w:rsidRPr="00560576">
        <w:rPr>
          <w:rFonts w:cs="Arial"/>
          <w:i w:val="0"/>
          <w:szCs w:val="24"/>
        </w:rPr>
        <w:t>del 7 novembre 2006</w:t>
      </w:r>
    </w:p>
    <w:p w:rsidR="00D03685" w:rsidRPr="00560576" w:rsidRDefault="00D03685" w:rsidP="00D03685">
      <w:pPr>
        <w:pStyle w:val="Corpotesto"/>
        <w:rPr>
          <w:rFonts w:cs="Arial"/>
          <w:i w:val="0"/>
          <w:szCs w:val="24"/>
        </w:rPr>
      </w:pPr>
    </w:p>
    <w:p w:rsidR="00D03685" w:rsidRPr="00560576" w:rsidRDefault="00D03685" w:rsidP="00D03685">
      <w:pPr>
        <w:pStyle w:val="Corpotesto"/>
        <w:rPr>
          <w:rFonts w:cs="Arial"/>
          <w:i w:val="0"/>
          <w:szCs w:val="24"/>
        </w:rPr>
      </w:pPr>
      <w:r w:rsidRPr="00560576">
        <w:rPr>
          <w:rFonts w:cs="Arial"/>
          <w:i w:val="0"/>
          <w:szCs w:val="24"/>
        </w:rPr>
        <w:t>La viticoltura oltre all’importante ruolo economico ricopre un altrettanto importante ruolo paesaggistico.</w:t>
      </w:r>
    </w:p>
    <w:p w:rsidR="00D03685" w:rsidRPr="00560576" w:rsidRDefault="00D03685" w:rsidP="00D03685">
      <w:pPr>
        <w:pStyle w:val="Corpotesto"/>
        <w:rPr>
          <w:rFonts w:cs="Arial"/>
          <w:i w:val="0"/>
          <w:szCs w:val="24"/>
        </w:rPr>
      </w:pPr>
      <w:r w:rsidRPr="00560576">
        <w:rPr>
          <w:rFonts w:cs="Arial"/>
          <w:i w:val="0"/>
          <w:szCs w:val="24"/>
        </w:rPr>
        <w:t>In particolare i vigneti di collina e di montagna rappresentano un patrimonio paesaggistico unico.</w:t>
      </w:r>
    </w:p>
    <w:p w:rsidR="00D03685" w:rsidRPr="00560576" w:rsidRDefault="00D03685" w:rsidP="00D03685">
      <w:pPr>
        <w:pStyle w:val="Corpotesto"/>
        <w:rPr>
          <w:rFonts w:cs="Arial"/>
          <w:i w:val="0"/>
          <w:szCs w:val="24"/>
        </w:rPr>
      </w:pPr>
      <w:r w:rsidRPr="00560576">
        <w:rPr>
          <w:rFonts w:cs="Arial"/>
          <w:i w:val="0"/>
          <w:szCs w:val="24"/>
        </w:rPr>
        <w:t>I nuovi obiettivi di Piano Direttore recentemente licenziati dal Consiglio di Stato si concentrano e approfondiscono il tema paesaggio.</w:t>
      </w:r>
    </w:p>
    <w:p w:rsidR="00D03685" w:rsidRPr="00560576" w:rsidRDefault="00D03685" w:rsidP="00D03685">
      <w:pPr>
        <w:pStyle w:val="Corpotesto"/>
        <w:rPr>
          <w:rFonts w:cs="Arial"/>
          <w:i w:val="0"/>
          <w:szCs w:val="24"/>
        </w:rPr>
      </w:pPr>
      <w:r w:rsidRPr="00560576">
        <w:rPr>
          <w:rFonts w:cs="Arial"/>
          <w:i w:val="0"/>
          <w:szCs w:val="24"/>
        </w:rPr>
        <w:t>Nonostante un ampio consenso sul tema ci rendiamo conto che oggi il vigneto di collina è estremamente minacciato e senza una chiara pianificazione a sua tutela potremmo in breve tempo perderne una grossa fetta.</w:t>
      </w:r>
    </w:p>
    <w:p w:rsidR="00D03685" w:rsidRPr="00560576" w:rsidRDefault="00D03685" w:rsidP="00D03685">
      <w:pPr>
        <w:pStyle w:val="Corpotesto"/>
        <w:rPr>
          <w:rFonts w:cs="Arial"/>
          <w:i w:val="0"/>
          <w:szCs w:val="24"/>
        </w:rPr>
      </w:pPr>
      <w:r w:rsidRPr="00560576">
        <w:rPr>
          <w:rFonts w:cs="Arial"/>
          <w:i w:val="0"/>
          <w:szCs w:val="24"/>
        </w:rPr>
        <w:t xml:space="preserve">Purtroppo dal lato commerciale non si riesce a coprire i maggiori costi di produzione sostenuti nella gestione di vigneti in pendenza rispetto a quelli meccanizzabili di pianura. Le regole della DOC del vino ticinese e l’Interprofessione del Vino Ticinese non varano criteri che permettano una maggiore valorizzazione dell’uva prodotta in collina, anzi in questi ultimi anni assistiamo a regole che ne penalizzano la produzione. </w:t>
      </w:r>
    </w:p>
    <w:p w:rsidR="00D03685" w:rsidRPr="00560576" w:rsidRDefault="00D03685" w:rsidP="00D03685">
      <w:pPr>
        <w:pStyle w:val="Corpotesto"/>
        <w:rPr>
          <w:rFonts w:cs="Arial"/>
          <w:i w:val="0"/>
          <w:szCs w:val="24"/>
        </w:rPr>
      </w:pPr>
      <w:r w:rsidRPr="00560576">
        <w:rPr>
          <w:rFonts w:cs="Arial"/>
          <w:i w:val="0"/>
          <w:szCs w:val="24"/>
        </w:rPr>
        <w:t>Nemmeno il Cantone in questi ultimi anni ha saputo dare impulsi se non continui segnali di disimpegno.</w:t>
      </w:r>
    </w:p>
    <w:p w:rsidR="00D03685" w:rsidRPr="00560576" w:rsidRDefault="00D03685" w:rsidP="00D03685">
      <w:pPr>
        <w:pStyle w:val="Corpotesto"/>
        <w:rPr>
          <w:rFonts w:cs="Arial"/>
          <w:i w:val="0"/>
          <w:szCs w:val="24"/>
        </w:rPr>
      </w:pPr>
      <w:r w:rsidRPr="00560576">
        <w:rPr>
          <w:rFonts w:cs="Arial"/>
          <w:i w:val="0"/>
          <w:szCs w:val="24"/>
        </w:rPr>
        <w:t xml:space="preserve">Nonostante che </w:t>
      </w:r>
      <w:smartTag w:uri="urn:schemas-microsoft-com:office:smarttags" w:element="PersonName">
        <w:smartTagPr>
          <w:attr w:name="ProductID" w:val="la Confederazione"/>
        </w:smartTagPr>
        <w:r w:rsidRPr="00560576">
          <w:rPr>
            <w:rFonts w:cs="Arial"/>
            <w:i w:val="0"/>
            <w:szCs w:val="24"/>
          </w:rPr>
          <w:t>la Confederazione</w:t>
        </w:r>
      </w:smartTag>
      <w:r w:rsidRPr="00560576">
        <w:rPr>
          <w:rFonts w:cs="Arial"/>
          <w:i w:val="0"/>
          <w:szCs w:val="24"/>
        </w:rPr>
        <w:t xml:space="preserve"> partecipi ai costi, non esistono controlli neutrali a livello della consegna e valutazione delle uve. Non esistono controlli neutrali in merito alle gradazioni delle uve prodotte dai grandi trasformatori. Questi tipi di controllo sono indispensabili per raggiungere un corretto pagamento delle uve.</w:t>
      </w:r>
    </w:p>
    <w:p w:rsidR="00D03685" w:rsidRPr="00560576" w:rsidRDefault="00D03685" w:rsidP="00D03685">
      <w:pPr>
        <w:pStyle w:val="Corpotesto"/>
        <w:rPr>
          <w:rFonts w:cs="Arial"/>
          <w:i w:val="0"/>
          <w:szCs w:val="24"/>
        </w:rPr>
      </w:pPr>
      <w:r w:rsidRPr="00560576">
        <w:rPr>
          <w:rFonts w:cs="Arial"/>
          <w:i w:val="0"/>
          <w:szCs w:val="24"/>
        </w:rPr>
        <w:t xml:space="preserve">Non rientriamo nei criteri definiti a livello federale per accedere alle misure di sostegno per i vigneti terrazzati. </w:t>
      </w:r>
    </w:p>
    <w:p w:rsidR="00D03685" w:rsidRPr="00560576" w:rsidRDefault="00D03685" w:rsidP="00D03685">
      <w:pPr>
        <w:pStyle w:val="Corpotesto"/>
        <w:rPr>
          <w:rFonts w:cs="Arial"/>
          <w:i w:val="0"/>
          <w:szCs w:val="24"/>
        </w:rPr>
      </w:pPr>
      <w:r w:rsidRPr="00560576">
        <w:rPr>
          <w:rFonts w:cs="Arial"/>
          <w:i w:val="0"/>
          <w:szCs w:val="24"/>
        </w:rPr>
        <w:t>Non sono state date chiare risposte alla problematica legata alla sostituzione nei prossimi 20 anni dei vigneti facenti parte di zone edificabili come non è stata data una risposta alla problematica vigneti e zone SAC. Problematiche di valore esistenziale per il futuro dei vigneti di collina.</w:t>
      </w:r>
    </w:p>
    <w:p w:rsidR="00D03685" w:rsidRPr="00560576" w:rsidRDefault="00D03685" w:rsidP="00D03685">
      <w:pPr>
        <w:pStyle w:val="Corpotesto"/>
        <w:rPr>
          <w:rFonts w:cs="Arial"/>
          <w:i w:val="0"/>
          <w:szCs w:val="24"/>
        </w:rPr>
      </w:pPr>
      <w:r w:rsidRPr="00560576">
        <w:rPr>
          <w:rFonts w:cs="Arial"/>
          <w:i w:val="0"/>
          <w:szCs w:val="24"/>
        </w:rPr>
        <w:t>Se lasceremo coltivare vigneti di grosse dimensioni in pianura con costi di produzione inferiori della metà rispetto ai vigneti di collina, senza misure specifiche d’intervento il prezzo pagato per le uve potrebbe ulteriormente scendere penalizzando chi produce con maggiori difficoltà.</w:t>
      </w:r>
    </w:p>
    <w:p w:rsidR="00D03685" w:rsidRPr="00560576" w:rsidRDefault="00D03685" w:rsidP="00D03685">
      <w:pPr>
        <w:pStyle w:val="Corpotesto"/>
        <w:rPr>
          <w:rFonts w:cs="Arial"/>
          <w:i w:val="0"/>
          <w:szCs w:val="24"/>
        </w:rPr>
      </w:pPr>
      <w:r w:rsidRPr="00560576">
        <w:rPr>
          <w:rFonts w:cs="Arial"/>
          <w:i w:val="0"/>
          <w:szCs w:val="24"/>
        </w:rPr>
        <w:t xml:space="preserve">Non si è ancora sviluppato un vero discorso in merito ai vigneti isolati e ai vigneti estensivi. </w:t>
      </w:r>
    </w:p>
    <w:p w:rsidR="00D03685" w:rsidRPr="00560576" w:rsidRDefault="00D03685" w:rsidP="00D03685">
      <w:pPr>
        <w:pStyle w:val="Corpotesto"/>
        <w:rPr>
          <w:rFonts w:cs="Arial"/>
          <w:i w:val="0"/>
          <w:szCs w:val="24"/>
        </w:rPr>
      </w:pPr>
      <w:r w:rsidRPr="00560576">
        <w:rPr>
          <w:rFonts w:cs="Arial"/>
          <w:i w:val="0"/>
          <w:szCs w:val="24"/>
        </w:rPr>
        <w:t xml:space="preserve">Gli strumenti esistono per fare una politica viticola equilibrata che sappia tenere conto della redditività, dei prezzi e del paesaggio. </w:t>
      </w:r>
    </w:p>
    <w:p w:rsidR="00D03685" w:rsidRPr="00560576" w:rsidRDefault="00D03685" w:rsidP="00D03685">
      <w:pPr>
        <w:pStyle w:val="Corpotesto"/>
        <w:spacing w:after="120"/>
        <w:rPr>
          <w:rFonts w:cs="Arial"/>
          <w:i w:val="0"/>
          <w:szCs w:val="24"/>
        </w:rPr>
      </w:pPr>
      <w:r w:rsidRPr="00560576">
        <w:rPr>
          <w:rFonts w:cs="Arial"/>
          <w:i w:val="0"/>
          <w:szCs w:val="24"/>
        </w:rPr>
        <w:t>La legge federale sull’agricoltura assegna numerosi compiti al Cantone e in particolare all’art. 60 prevede:</w:t>
      </w:r>
    </w:p>
    <w:p w:rsidR="00D03685" w:rsidRPr="00560576" w:rsidRDefault="00D03685" w:rsidP="00D03685">
      <w:pPr>
        <w:pStyle w:val="Corpotesto"/>
        <w:spacing w:after="120"/>
        <w:rPr>
          <w:rFonts w:cs="Arial"/>
          <w:b/>
          <w:i w:val="0"/>
          <w:szCs w:val="24"/>
        </w:rPr>
      </w:pPr>
      <w:r w:rsidRPr="00560576">
        <w:rPr>
          <w:rFonts w:cs="Arial"/>
          <w:b/>
          <w:i w:val="0"/>
          <w:szCs w:val="24"/>
        </w:rPr>
        <w:t>Art. 60 - Autorizzazione per l’impianto di nuovi vigneti e loro notifica</w:t>
      </w:r>
    </w:p>
    <w:p w:rsidR="00D03685" w:rsidRPr="00560576" w:rsidRDefault="00D03685" w:rsidP="00D03685">
      <w:pPr>
        <w:pStyle w:val="NormaleWeb"/>
        <w:spacing w:before="0" w:beforeAutospacing="0" w:after="120" w:afterAutospacing="0"/>
        <w:jc w:val="both"/>
        <w:rPr>
          <w:rFonts w:ascii="Arial" w:hAnsi="Arial" w:cs="Arial"/>
        </w:rPr>
      </w:pPr>
      <w:r w:rsidRPr="00560576">
        <w:rPr>
          <w:rFonts w:ascii="Arial" w:hAnsi="Arial" w:cs="Arial"/>
          <w:vertAlign w:val="superscript"/>
        </w:rPr>
        <w:t>1</w:t>
      </w:r>
      <w:r w:rsidRPr="00560576">
        <w:rPr>
          <w:rFonts w:ascii="Arial" w:hAnsi="Arial" w:cs="Arial"/>
        </w:rPr>
        <w:t>Chi pianta nuovi vigneti deve avere un’autorizzazione del Cantone.</w:t>
      </w:r>
    </w:p>
    <w:p w:rsidR="00D03685" w:rsidRPr="00560576" w:rsidRDefault="00D03685" w:rsidP="00D03685">
      <w:pPr>
        <w:pStyle w:val="NormaleWeb"/>
        <w:spacing w:before="0" w:beforeAutospacing="0" w:after="120" w:afterAutospacing="0"/>
        <w:jc w:val="both"/>
        <w:rPr>
          <w:rFonts w:ascii="Arial" w:hAnsi="Arial" w:cs="Arial"/>
        </w:rPr>
      </w:pPr>
      <w:r w:rsidRPr="00560576">
        <w:rPr>
          <w:rFonts w:ascii="Arial" w:hAnsi="Arial" w:cs="Arial"/>
          <w:vertAlign w:val="superscript"/>
        </w:rPr>
        <w:t>2</w:t>
      </w:r>
      <w:r w:rsidRPr="00560576">
        <w:rPr>
          <w:rFonts w:ascii="Arial" w:hAnsi="Arial" w:cs="Arial"/>
        </w:rPr>
        <w:t>Le ricostituzioni di colture sono notificate al Cantone.</w:t>
      </w:r>
    </w:p>
    <w:p w:rsidR="00D03685" w:rsidRPr="00560576" w:rsidRDefault="00D03685" w:rsidP="00D03685">
      <w:pPr>
        <w:pStyle w:val="NormaleWeb"/>
        <w:spacing w:before="0" w:beforeAutospacing="0" w:after="120" w:afterAutospacing="0"/>
        <w:jc w:val="both"/>
        <w:rPr>
          <w:rFonts w:ascii="Arial" w:hAnsi="Arial" w:cs="Arial"/>
        </w:rPr>
      </w:pPr>
      <w:r w:rsidRPr="00560576">
        <w:rPr>
          <w:rFonts w:ascii="Arial" w:hAnsi="Arial" w:cs="Arial"/>
          <w:vertAlign w:val="superscript"/>
        </w:rPr>
        <w:t>3</w:t>
      </w:r>
      <w:r w:rsidRPr="00560576">
        <w:rPr>
          <w:rFonts w:ascii="Arial" w:hAnsi="Arial" w:cs="Arial"/>
        </w:rPr>
        <w:t>Il Cantone autorizza l’impianto di vigneti per la produzione di vino se il luogo previsto si presta alla viticoltura.</w:t>
      </w:r>
    </w:p>
    <w:p w:rsidR="00D03685" w:rsidRPr="00560576" w:rsidRDefault="00D03685" w:rsidP="00D03685">
      <w:pPr>
        <w:pStyle w:val="NormaleWeb"/>
        <w:spacing w:before="0" w:beforeAutospacing="0" w:after="120" w:afterAutospacing="0"/>
        <w:jc w:val="both"/>
        <w:rPr>
          <w:rFonts w:ascii="Arial" w:hAnsi="Arial" w:cs="Arial"/>
        </w:rPr>
      </w:pPr>
      <w:r w:rsidRPr="00560576">
        <w:rPr>
          <w:rFonts w:ascii="Arial" w:hAnsi="Arial" w:cs="Arial"/>
          <w:vertAlign w:val="superscript"/>
        </w:rPr>
        <w:t>4</w:t>
      </w:r>
      <w:r w:rsidRPr="00560576">
        <w:rPr>
          <w:rFonts w:ascii="Arial" w:hAnsi="Arial" w:cs="Arial"/>
        </w:rPr>
        <w:t>Il Consiglio federale definisce i principi che reggono l’autorizzazione per l’impianto di vigneti e la loro notifica. Può prevedere deroghe.</w:t>
      </w:r>
    </w:p>
    <w:p w:rsidR="00D03685" w:rsidRPr="00560576" w:rsidRDefault="00D03685" w:rsidP="00D03685">
      <w:pPr>
        <w:pStyle w:val="NormaleWeb"/>
        <w:spacing w:before="0" w:beforeAutospacing="0" w:after="0" w:afterAutospacing="0"/>
        <w:jc w:val="both"/>
        <w:rPr>
          <w:rFonts w:ascii="Arial" w:hAnsi="Arial" w:cs="Arial"/>
        </w:rPr>
      </w:pPr>
      <w:r w:rsidRPr="00560576">
        <w:rPr>
          <w:rFonts w:ascii="Arial" w:hAnsi="Arial" w:cs="Arial"/>
          <w:vertAlign w:val="superscript"/>
        </w:rPr>
        <w:lastRenderedPageBreak/>
        <w:t>5</w:t>
      </w:r>
      <w:r w:rsidRPr="00560576">
        <w:rPr>
          <w:rFonts w:ascii="Arial" w:hAnsi="Arial" w:cs="Arial"/>
        </w:rPr>
        <w:t xml:space="preserve">Il Cantone può vietare, temporaneamente e per regione, l’impianto di nuovi vigneti per la produzione di vino se sono finanziati provvedimenti di sgravio del mercato o di riconversione di superfici viticole o se la situazione del mercato lo esige. </w:t>
      </w:r>
    </w:p>
    <w:p w:rsidR="00D03685" w:rsidRPr="00560576" w:rsidRDefault="00D03685" w:rsidP="00D03685">
      <w:pPr>
        <w:pStyle w:val="Corpotesto"/>
        <w:rPr>
          <w:rFonts w:cs="Arial"/>
          <w:i w:val="0"/>
          <w:szCs w:val="24"/>
        </w:rPr>
      </w:pPr>
      <w:r w:rsidRPr="00560576">
        <w:rPr>
          <w:rFonts w:cs="Arial"/>
          <w:i w:val="0"/>
          <w:szCs w:val="24"/>
        </w:rPr>
        <w:t xml:space="preserve">Con la presente chiediamo al Consiglio di Stato una politica vitivinicola cantonale maggiormente incisiva, che tenga in considerazione anche il ruolo paesaggistico che il vigneto ricopre, creando un efficace strumentario a suo sostegno. Per questo motivo chiediamo di congelare immediatamente e con effetto retroattivo l’impianto di nuovi grossi vigneti su terreni SAC in base all’art. 60 della Legge federale sull’agricoltura. Questo fintanto che non sia sviluppata una chiara visione a lungo termine del territorio viticolo cantonale. </w:t>
      </w:r>
    </w:p>
    <w:p w:rsidR="00D03685" w:rsidRPr="00560576" w:rsidRDefault="00D03685" w:rsidP="00D03685">
      <w:pPr>
        <w:pStyle w:val="Corpotesto"/>
        <w:rPr>
          <w:rFonts w:cs="Arial"/>
          <w:i w:val="0"/>
          <w:szCs w:val="24"/>
        </w:rPr>
      </w:pPr>
    </w:p>
    <w:p w:rsidR="00D03685" w:rsidRPr="00560576" w:rsidRDefault="00D03685" w:rsidP="00D03685">
      <w:pPr>
        <w:pStyle w:val="Corpotesto"/>
        <w:rPr>
          <w:rFonts w:cs="Arial"/>
          <w:i w:val="0"/>
          <w:szCs w:val="24"/>
        </w:rPr>
      </w:pPr>
    </w:p>
    <w:p w:rsidR="00D03685" w:rsidRPr="00560576" w:rsidRDefault="00D03685" w:rsidP="00D03685">
      <w:pPr>
        <w:pStyle w:val="Corpotesto"/>
        <w:rPr>
          <w:rFonts w:cs="Arial"/>
          <w:i w:val="0"/>
          <w:szCs w:val="24"/>
        </w:rPr>
      </w:pPr>
      <w:r w:rsidRPr="00560576">
        <w:rPr>
          <w:rFonts w:cs="Arial"/>
          <w:i w:val="0"/>
          <w:szCs w:val="24"/>
        </w:rPr>
        <w:t>Cleto Ferrari</w:t>
      </w:r>
    </w:p>
    <w:p w:rsidR="00D03685" w:rsidRPr="00560576" w:rsidRDefault="00D03685" w:rsidP="00D03685">
      <w:pPr>
        <w:jc w:val="both"/>
        <w:rPr>
          <w:rFonts w:cs="Arial"/>
          <w:szCs w:val="24"/>
        </w:rPr>
      </w:pPr>
      <w:r w:rsidRPr="00560576">
        <w:rPr>
          <w:rFonts w:cs="Arial"/>
          <w:szCs w:val="24"/>
        </w:rPr>
        <w:t>Canonica G. - Celio - Ferrari M. -</w:t>
      </w:r>
    </w:p>
    <w:p w:rsidR="00D03685" w:rsidRPr="00560576" w:rsidRDefault="00D03685" w:rsidP="00D03685">
      <w:pPr>
        <w:jc w:val="both"/>
        <w:rPr>
          <w:rFonts w:cs="Arial"/>
          <w:szCs w:val="24"/>
        </w:rPr>
      </w:pPr>
      <w:r w:rsidRPr="00560576">
        <w:rPr>
          <w:rFonts w:cs="Arial"/>
          <w:szCs w:val="24"/>
        </w:rPr>
        <w:t>Gobbi N. - Truaisch</w:t>
      </w:r>
    </w:p>
    <w:p w:rsidR="00CB45AF" w:rsidRPr="00D03685" w:rsidRDefault="00CB45AF" w:rsidP="00D03685">
      <w:bookmarkStart w:id="0" w:name="_GoBack"/>
      <w:bookmarkEnd w:id="0"/>
    </w:p>
    <w:sectPr w:rsidR="00CB45AF" w:rsidRPr="00D03685" w:rsidSect="00792065">
      <w:footerReference w:type="even" r:id="rId8"/>
      <w:pgSz w:w="11906" w:h="16838"/>
      <w:pgMar w:top="1276" w:right="1134" w:bottom="85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41" w:rsidRDefault="00B00741">
      <w:r>
        <w:separator/>
      </w:r>
    </w:p>
  </w:endnote>
  <w:endnote w:type="continuationSeparator" w:id="0">
    <w:p w:rsidR="00B00741" w:rsidRDefault="00B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Normal Condense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NewRoman">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EC5F99"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EC5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41" w:rsidRDefault="00B00741">
      <w:r>
        <w:separator/>
      </w:r>
    </w:p>
  </w:footnote>
  <w:footnote w:type="continuationSeparator" w:id="0">
    <w:p w:rsidR="00B00741" w:rsidRDefault="00B0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8BCA"/>
    <w:multiLevelType w:val="singleLevel"/>
    <w:tmpl w:val="0B0496A7"/>
    <w:lvl w:ilvl="0">
      <w:start w:val="1"/>
      <w:numFmt w:val="bullet"/>
      <w:lvlText w:val=""/>
      <w:lvlJc w:val="left"/>
      <w:pPr>
        <w:tabs>
          <w:tab w:val="num" w:pos="0"/>
        </w:tabs>
      </w:pPr>
      <w:rPr>
        <w:rFonts w:ascii="Symbol" w:hAnsi="Symbol"/>
        <w:sz w:val="24"/>
      </w:rPr>
    </w:lvl>
  </w:abstractNum>
  <w:abstractNum w:abstractNumId="1" w15:restartNumberingAfterBreak="0">
    <w:nsid w:val="378A5C18"/>
    <w:multiLevelType w:val="hybridMultilevel"/>
    <w:tmpl w:val="BAC8FD10"/>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85605D9"/>
    <w:multiLevelType w:val="hybridMultilevel"/>
    <w:tmpl w:val="5FEECA3E"/>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0757EF"/>
    <w:multiLevelType w:val="hybridMultilevel"/>
    <w:tmpl w:val="F530F47A"/>
    <w:lvl w:ilvl="0" w:tplc="4BFC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32D4D"/>
    <w:rsid w:val="00034E47"/>
    <w:rsid w:val="00064DA8"/>
    <w:rsid w:val="00106CB0"/>
    <w:rsid w:val="00136AC4"/>
    <w:rsid w:val="001453E1"/>
    <w:rsid w:val="00154E86"/>
    <w:rsid w:val="00163D6F"/>
    <w:rsid w:val="0017386B"/>
    <w:rsid w:val="00184776"/>
    <w:rsid w:val="00191BB7"/>
    <w:rsid w:val="00193F14"/>
    <w:rsid w:val="001A2EE1"/>
    <w:rsid w:val="001A5E51"/>
    <w:rsid w:val="001A7DEE"/>
    <w:rsid w:val="00272211"/>
    <w:rsid w:val="002920BB"/>
    <w:rsid w:val="002B62F6"/>
    <w:rsid w:val="002C6B83"/>
    <w:rsid w:val="002C7001"/>
    <w:rsid w:val="002F53FB"/>
    <w:rsid w:val="00334B21"/>
    <w:rsid w:val="00354EED"/>
    <w:rsid w:val="003715E7"/>
    <w:rsid w:val="003A76F6"/>
    <w:rsid w:val="003B7AB6"/>
    <w:rsid w:val="003D02D2"/>
    <w:rsid w:val="003E08A2"/>
    <w:rsid w:val="00494987"/>
    <w:rsid w:val="00495EE5"/>
    <w:rsid w:val="004A1F61"/>
    <w:rsid w:val="004B5271"/>
    <w:rsid w:val="00517E25"/>
    <w:rsid w:val="00524C8C"/>
    <w:rsid w:val="00560576"/>
    <w:rsid w:val="00570FB5"/>
    <w:rsid w:val="00586929"/>
    <w:rsid w:val="00592827"/>
    <w:rsid w:val="005929E4"/>
    <w:rsid w:val="005A1480"/>
    <w:rsid w:val="005A2C27"/>
    <w:rsid w:val="005F023C"/>
    <w:rsid w:val="00613918"/>
    <w:rsid w:val="00653C07"/>
    <w:rsid w:val="00685D00"/>
    <w:rsid w:val="00690D36"/>
    <w:rsid w:val="00690F88"/>
    <w:rsid w:val="006B2035"/>
    <w:rsid w:val="006D4A17"/>
    <w:rsid w:val="0071711A"/>
    <w:rsid w:val="00717D80"/>
    <w:rsid w:val="00744D51"/>
    <w:rsid w:val="00781FE5"/>
    <w:rsid w:val="00785E7B"/>
    <w:rsid w:val="00792065"/>
    <w:rsid w:val="007A6B79"/>
    <w:rsid w:val="00841661"/>
    <w:rsid w:val="008959B8"/>
    <w:rsid w:val="008A05E7"/>
    <w:rsid w:val="008A2E82"/>
    <w:rsid w:val="008A566D"/>
    <w:rsid w:val="008B1341"/>
    <w:rsid w:val="008D3E71"/>
    <w:rsid w:val="008E637D"/>
    <w:rsid w:val="008E7982"/>
    <w:rsid w:val="0093540B"/>
    <w:rsid w:val="00973AA0"/>
    <w:rsid w:val="0098575C"/>
    <w:rsid w:val="00996E9D"/>
    <w:rsid w:val="009E1367"/>
    <w:rsid w:val="00A0618A"/>
    <w:rsid w:val="00A22A3F"/>
    <w:rsid w:val="00A3402E"/>
    <w:rsid w:val="00A350AB"/>
    <w:rsid w:val="00A47D94"/>
    <w:rsid w:val="00A7276C"/>
    <w:rsid w:val="00A84C04"/>
    <w:rsid w:val="00AA6C04"/>
    <w:rsid w:val="00AB5CA0"/>
    <w:rsid w:val="00AD1EAC"/>
    <w:rsid w:val="00AF4834"/>
    <w:rsid w:val="00B00741"/>
    <w:rsid w:val="00B0761F"/>
    <w:rsid w:val="00B55FD2"/>
    <w:rsid w:val="00B75F73"/>
    <w:rsid w:val="00BE5124"/>
    <w:rsid w:val="00C13DE4"/>
    <w:rsid w:val="00C506B1"/>
    <w:rsid w:val="00C867A7"/>
    <w:rsid w:val="00CB45AF"/>
    <w:rsid w:val="00CD426B"/>
    <w:rsid w:val="00D03685"/>
    <w:rsid w:val="00D4789F"/>
    <w:rsid w:val="00D71936"/>
    <w:rsid w:val="00DB33BA"/>
    <w:rsid w:val="00DB42D7"/>
    <w:rsid w:val="00DC3E7B"/>
    <w:rsid w:val="00DD0EF9"/>
    <w:rsid w:val="00DE11E4"/>
    <w:rsid w:val="00DE19FC"/>
    <w:rsid w:val="00E064CF"/>
    <w:rsid w:val="00E26F99"/>
    <w:rsid w:val="00E65D3D"/>
    <w:rsid w:val="00E805B2"/>
    <w:rsid w:val="00E844B3"/>
    <w:rsid w:val="00EC5F99"/>
    <w:rsid w:val="00EE3012"/>
    <w:rsid w:val="00EE5A91"/>
    <w:rsid w:val="00EF526C"/>
    <w:rsid w:val="00F05CC0"/>
    <w:rsid w:val="00F06A73"/>
    <w:rsid w:val="00F17B70"/>
    <w:rsid w:val="00F24D13"/>
    <w:rsid w:val="00F81585"/>
    <w:rsid w:val="00F91C57"/>
    <w:rsid w:val="00F93582"/>
    <w:rsid w:val="00FB57AB"/>
    <w:rsid w:val="00FE6F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9720A7-F7AA-48C7-99B3-61ED785C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DD0EF9"/>
    <w:pPr>
      <w:keepNext/>
      <w:spacing w:before="240" w:after="60"/>
      <w:outlineLvl w:val="1"/>
    </w:pPr>
    <w:rPr>
      <w:rFonts w:cs="Arial"/>
      <w:b/>
      <w:bCs/>
      <w:i/>
      <w:iCs/>
      <w:sz w:val="28"/>
      <w:szCs w:val="28"/>
      <w:lang w:val="it-CH" w:eastAsia="it-CH"/>
    </w:rPr>
  </w:style>
  <w:style w:type="paragraph" w:styleId="Titolo3">
    <w:name w:val="heading 3"/>
    <w:basedOn w:val="Normale"/>
    <w:next w:val="Normale"/>
    <w:qFormat/>
    <w:rsid w:val="00DD0EF9"/>
    <w:pPr>
      <w:keepNext/>
      <w:outlineLvl w:val="2"/>
    </w:pPr>
    <w:rPr>
      <w:rFonts w:ascii="Garamond-Normal Condensed" w:hAnsi="Garamond-Normal Condensed"/>
      <w:b/>
      <w:sz w:val="28"/>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paragraph" w:styleId="Titolo7">
    <w:name w:val="heading 7"/>
    <w:basedOn w:val="Normale"/>
    <w:next w:val="Normale"/>
    <w:qFormat/>
    <w:rsid w:val="00DD0EF9"/>
    <w:pPr>
      <w:keepNext/>
      <w:outlineLvl w:val="6"/>
    </w:pPr>
    <w:rPr>
      <w:b/>
      <w:bCs/>
      <w:sz w:val="22"/>
    </w:rPr>
  </w:style>
  <w:style w:type="paragraph" w:styleId="Titolo8">
    <w:name w:val="heading 8"/>
    <w:basedOn w:val="Normale"/>
    <w:next w:val="Normale"/>
    <w:qFormat/>
    <w:rsid w:val="00DD0EF9"/>
    <w:pPr>
      <w:keepNext/>
      <w:tabs>
        <w:tab w:val="left" w:pos="5103"/>
        <w:tab w:val="left" w:pos="5670"/>
      </w:tabs>
      <w:ind w:left="1560"/>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rsid w:val="00154E86"/>
    <w:pPr>
      <w:spacing w:before="100" w:beforeAutospacing="1" w:after="100" w:afterAutospacing="1"/>
    </w:pPr>
    <w:rPr>
      <w:rFonts w:ascii="Arial Unicode MS" w:eastAsia="Arial Unicode MS" w:hAnsi="Arial Unicode MS" w:cs="Arial Unicode MS"/>
      <w:szCs w:val="24"/>
    </w:rPr>
  </w:style>
  <w:style w:type="paragraph" w:customStyle="1" w:styleId="Art">
    <w:name w:val="Art"/>
    <w:rsid w:val="00DD0EF9"/>
    <w:pPr>
      <w:tabs>
        <w:tab w:val="left" w:pos="1701"/>
      </w:tabs>
      <w:ind w:left="720" w:right="187"/>
      <w:jc w:val="both"/>
    </w:pPr>
    <w:rPr>
      <w:rFonts w:ascii="Arial" w:hAnsi="Arial"/>
      <w:lang w:val="it-IT" w:eastAsia="it-IT"/>
    </w:rPr>
  </w:style>
  <w:style w:type="paragraph" w:styleId="Testocommento">
    <w:name w:val="annotation text"/>
    <w:basedOn w:val="Normale"/>
    <w:semiHidden/>
    <w:rsid w:val="00DD0EF9"/>
  </w:style>
  <w:style w:type="character" w:styleId="Collegamentoipertestuale">
    <w:name w:val="Hyperlink"/>
    <w:rsid w:val="00DD0EF9"/>
    <w:rPr>
      <w:color w:val="0000FF"/>
      <w:u w:val="single"/>
    </w:rPr>
  </w:style>
  <w:style w:type="paragraph" w:styleId="Rientrocorpodeltesto">
    <w:name w:val="Body Text Indent"/>
    <w:basedOn w:val="Normale"/>
    <w:rsid w:val="00DD0EF9"/>
    <w:pPr>
      <w:ind w:left="709"/>
    </w:pPr>
  </w:style>
  <w:style w:type="paragraph" w:styleId="Testonotaapidipagina">
    <w:name w:val="footnote text"/>
    <w:basedOn w:val="Normale"/>
    <w:semiHidden/>
    <w:rsid w:val="00DD0EF9"/>
    <w:rPr>
      <w:rFonts w:ascii="Times New Roman" w:hAnsi="Times New Roman"/>
      <w:sz w:val="20"/>
      <w:lang w:val="it-CH"/>
    </w:rPr>
  </w:style>
  <w:style w:type="character" w:styleId="Rimandonotaapidipagina">
    <w:name w:val="footnote reference"/>
    <w:semiHidden/>
    <w:rsid w:val="00DD0EF9"/>
    <w:rPr>
      <w:vertAlign w:val="superscript"/>
    </w:rPr>
  </w:style>
  <w:style w:type="paragraph" w:styleId="Titolo">
    <w:name w:val="Title"/>
    <w:basedOn w:val="Normale"/>
    <w:qFormat/>
    <w:rsid w:val="00DD0EF9"/>
    <w:pPr>
      <w:jc w:val="center"/>
    </w:pPr>
    <w:rPr>
      <w:sz w:val="48"/>
      <w:u w:val="single"/>
    </w:rPr>
  </w:style>
  <w:style w:type="paragraph" w:styleId="Corpodeltesto2">
    <w:name w:val="Body Text 2"/>
    <w:basedOn w:val="Normale"/>
    <w:rsid w:val="00DD0EF9"/>
    <w:rPr>
      <w:b/>
      <w:sz w:val="36"/>
      <w:u w:val="single"/>
    </w:rPr>
  </w:style>
  <w:style w:type="paragraph" w:customStyle="1" w:styleId="Marginale">
    <w:name w:val="Marginale"/>
    <w:basedOn w:val="Art"/>
    <w:next w:val="Art"/>
    <w:link w:val="MarginaleCarattere"/>
    <w:rsid w:val="00DD0EF9"/>
    <w:pPr>
      <w:ind w:left="187" w:right="4309"/>
    </w:pPr>
    <w:rPr>
      <w:b/>
      <w:noProof/>
      <w:lang w:val="it-CH" w:eastAsia="it-CH"/>
    </w:rPr>
  </w:style>
  <w:style w:type="character" w:customStyle="1" w:styleId="esp">
    <w:name w:val="esp"/>
    <w:rsid w:val="00DD0EF9"/>
    <w:rPr>
      <w:rFonts w:ascii="Times" w:hAnsi="Times" w:cs="Times" w:hint="default"/>
      <w:spacing w:val="0"/>
      <w:kern w:val="0"/>
      <w:position w:val="4"/>
      <w:sz w:val="10"/>
      <w:vertAlign w:val="baseline"/>
    </w:rPr>
  </w:style>
  <w:style w:type="paragraph" w:customStyle="1" w:styleId="Style1">
    <w:name w:val="Style 1"/>
    <w:basedOn w:val="Normale"/>
    <w:rsid w:val="00DD0EF9"/>
    <w:pPr>
      <w:widowControl w:val="0"/>
    </w:pPr>
    <w:rPr>
      <w:rFonts w:ascii="Times New Roman" w:hAnsi="Times New Roman"/>
      <w:noProof/>
      <w:color w:val="000000"/>
      <w:sz w:val="20"/>
    </w:rPr>
  </w:style>
  <w:style w:type="paragraph" w:styleId="Pidipagina">
    <w:name w:val="footer"/>
    <w:aliases w:val="Leyla Piè di pagina"/>
    <w:basedOn w:val="Normale"/>
    <w:rsid w:val="00DD0EF9"/>
    <w:pPr>
      <w:tabs>
        <w:tab w:val="center" w:pos="4819"/>
        <w:tab w:val="right" w:pos="9638"/>
      </w:tabs>
    </w:pPr>
    <w:rPr>
      <w:rFonts w:ascii="Times New Roman" w:hAnsi="Times New Roman"/>
      <w:szCs w:val="24"/>
    </w:rPr>
  </w:style>
  <w:style w:type="character" w:styleId="Numeropagina">
    <w:name w:val="page number"/>
    <w:basedOn w:val="Carpredefinitoparagrafo"/>
    <w:rsid w:val="00DD0EF9"/>
  </w:style>
  <w:style w:type="paragraph" w:styleId="PreformattatoHTML">
    <w:name w:val="HTML Preformatted"/>
    <w:basedOn w:val="Normale"/>
    <w:rsid w:val="00D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cs="Arial"/>
      <w:sz w:val="17"/>
      <w:szCs w:val="17"/>
    </w:rPr>
  </w:style>
  <w:style w:type="character" w:customStyle="1" w:styleId="exactmatch1">
    <w:name w:val="exact_match1"/>
    <w:rsid w:val="00DD0EF9"/>
    <w:rPr>
      <w:color w:val="000000"/>
      <w:shd w:val="clear" w:color="auto" w:fill="FFE26F"/>
    </w:rPr>
  </w:style>
  <w:style w:type="character" w:customStyle="1" w:styleId="artref1">
    <w:name w:val="artref1"/>
    <w:basedOn w:val="Carpredefinitoparagrafo"/>
    <w:rsid w:val="00DD0EF9"/>
  </w:style>
  <w:style w:type="paragraph" w:customStyle="1" w:styleId="Style2">
    <w:name w:val="Style 2"/>
    <w:basedOn w:val="Normale"/>
    <w:rsid w:val="00DD0EF9"/>
    <w:pPr>
      <w:widowControl w:val="0"/>
      <w:ind w:left="468"/>
    </w:pPr>
    <w:rPr>
      <w:rFonts w:ascii="Times New Roman" w:hAnsi="Times New Roman"/>
      <w:noProof/>
      <w:color w:val="000000"/>
      <w:sz w:val="20"/>
    </w:rPr>
  </w:style>
  <w:style w:type="paragraph" w:customStyle="1" w:styleId="Carattere">
    <w:name w:val="Carattere"/>
    <w:next w:val="Normale"/>
    <w:rsid w:val="00E65D3D"/>
    <w:rPr>
      <w:rFonts w:ascii="Dutch" w:hAnsi="Dutch"/>
      <w:lang w:eastAsia="it-IT"/>
    </w:rPr>
  </w:style>
  <w:style w:type="paragraph" w:customStyle="1" w:styleId="Normale0-1">
    <w:name w:val="Normale 0-1"/>
    <w:basedOn w:val="Normale"/>
    <w:rsid w:val="008B1341"/>
    <w:pPr>
      <w:spacing w:before="240" w:line="360" w:lineRule="atLeast"/>
      <w:ind w:left="560" w:hanging="560"/>
      <w:jc w:val="both"/>
    </w:pPr>
    <w:rPr>
      <w:rFonts w:ascii="Geneva" w:hAnsi="Geneva"/>
      <w:sz w:val="20"/>
    </w:rPr>
  </w:style>
  <w:style w:type="paragraph" w:customStyle="1" w:styleId="Tabulatoren">
    <w:name w:val="Tabulatoren"/>
    <w:basedOn w:val="Normale"/>
    <w:next w:val="Normale"/>
    <w:rsid w:val="00A22A3F"/>
    <w:rPr>
      <w:rFonts w:ascii="TimesNewRoman" w:hAnsi="TimesNewRoman"/>
    </w:rPr>
  </w:style>
  <w:style w:type="paragraph" w:customStyle="1" w:styleId="Standard">
    <w:name w:val="Standard"/>
    <w:basedOn w:val="Normale"/>
    <w:next w:val="Normale"/>
    <w:rsid w:val="00A22A3F"/>
    <w:rPr>
      <w:rFonts w:ascii="TimesNewRoman" w:hAnsi="TimesNewRoman"/>
    </w:rPr>
  </w:style>
  <w:style w:type="paragraph" w:customStyle="1" w:styleId="Erlasstitel">
    <w:name w:val="Erlasstitel"/>
    <w:basedOn w:val="Normale"/>
    <w:next w:val="Normale"/>
    <w:rsid w:val="00A22A3F"/>
    <w:pPr>
      <w:spacing w:after="480"/>
    </w:pPr>
    <w:rPr>
      <w:rFonts w:ascii="TimesNewRoman" w:hAnsi="TimesNewRoman"/>
    </w:rPr>
  </w:style>
  <w:style w:type="table" w:styleId="Grigliatabella">
    <w:name w:val="Table Grid"/>
    <w:basedOn w:val="Tabellanormale"/>
    <w:rsid w:val="00A2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
    <w:name w:val="Lettere"/>
    <w:basedOn w:val="Art"/>
    <w:next w:val="Art"/>
    <w:rsid w:val="00032D4D"/>
    <w:pPr>
      <w:tabs>
        <w:tab w:val="left" w:pos="1134"/>
      </w:tabs>
      <w:ind w:left="1134" w:hanging="414"/>
    </w:pPr>
    <w:rPr>
      <w:noProof/>
    </w:rPr>
  </w:style>
  <w:style w:type="paragraph" w:customStyle="1" w:styleId="DataAtto">
    <w:name w:val="Data Atto"/>
    <w:basedOn w:val="Art"/>
    <w:next w:val="Art"/>
    <w:rsid w:val="00032D4D"/>
    <w:pPr>
      <w:jc w:val="center"/>
    </w:pPr>
    <w:rPr>
      <w:noProof/>
    </w:rPr>
  </w:style>
  <w:style w:type="paragraph" w:customStyle="1" w:styleId="decreta">
    <w:name w:val="decreta"/>
    <w:basedOn w:val="Art"/>
    <w:next w:val="Art"/>
    <w:rsid w:val="00032D4D"/>
    <w:pPr>
      <w:spacing w:before="240" w:after="240"/>
      <w:jc w:val="center"/>
    </w:pPr>
    <w:rPr>
      <w:b/>
      <w:noProof/>
      <w:spacing w:val="30"/>
    </w:rPr>
  </w:style>
  <w:style w:type="paragraph" w:customStyle="1" w:styleId="gCCdS">
    <w:name w:val="gC_CdS"/>
    <w:basedOn w:val="Art"/>
    <w:next w:val="Art"/>
    <w:rsid w:val="00032D4D"/>
    <w:pPr>
      <w:jc w:val="center"/>
    </w:pPr>
    <w:rPr>
      <w:caps/>
      <w:noProof/>
    </w:rPr>
  </w:style>
  <w:style w:type="paragraph" w:customStyle="1" w:styleId="NomeAtto">
    <w:name w:val="Nome Atto"/>
    <w:basedOn w:val="Art"/>
    <w:next w:val="Art"/>
    <w:rsid w:val="00032D4D"/>
    <w:pPr>
      <w:jc w:val="center"/>
    </w:pPr>
    <w:rPr>
      <w:b/>
      <w:noProof/>
      <w:sz w:val="24"/>
    </w:rPr>
  </w:style>
  <w:style w:type="paragraph" w:customStyle="1" w:styleId="Captitgr">
    <w:name w:val="Cap tit gr"/>
    <w:basedOn w:val="Art"/>
    <w:next w:val="Art"/>
    <w:rsid w:val="00032D4D"/>
    <w:pPr>
      <w:jc w:val="center"/>
    </w:pPr>
    <w:rPr>
      <w:b/>
      <w:noProof/>
    </w:rPr>
  </w:style>
  <w:style w:type="paragraph" w:customStyle="1" w:styleId="CAPITOLO">
    <w:name w:val="CAPITOLO"/>
    <w:basedOn w:val="Normale"/>
    <w:rsid w:val="00032D4D"/>
    <w:pPr>
      <w:tabs>
        <w:tab w:val="left" w:pos="1701"/>
      </w:tabs>
      <w:ind w:left="720" w:right="187"/>
      <w:jc w:val="center"/>
    </w:pPr>
    <w:rPr>
      <w:caps/>
      <w:noProof/>
      <w:sz w:val="20"/>
    </w:rPr>
  </w:style>
  <w:style w:type="paragraph" w:customStyle="1" w:styleId="Capitolo0">
    <w:name w:val="Capitolo"/>
    <w:basedOn w:val="Normale"/>
    <w:rsid w:val="003A76F6"/>
    <w:pPr>
      <w:tabs>
        <w:tab w:val="left" w:pos="1701"/>
      </w:tabs>
      <w:overflowPunct w:val="0"/>
      <w:autoSpaceDE w:val="0"/>
      <w:autoSpaceDN w:val="0"/>
      <w:adjustRightInd w:val="0"/>
      <w:ind w:left="720" w:right="187"/>
      <w:jc w:val="center"/>
    </w:pPr>
    <w:rPr>
      <w:caps/>
      <w:sz w:val="20"/>
      <w:lang w:val="en-US" w:eastAsia="en-US"/>
    </w:rPr>
  </w:style>
  <w:style w:type="paragraph" w:customStyle="1" w:styleId="normale0">
    <w:name w:val="normale0"/>
    <w:basedOn w:val="Normale"/>
    <w:rsid w:val="003A76F6"/>
    <w:pPr>
      <w:spacing w:before="100" w:beforeAutospacing="1" w:after="100" w:afterAutospacing="1"/>
      <w:textAlignment w:val="top"/>
    </w:pPr>
    <w:rPr>
      <w:rFonts w:ascii="Verdana" w:hAnsi="Verdana"/>
      <w:color w:val="000000"/>
      <w:szCs w:val="24"/>
    </w:rPr>
  </w:style>
  <w:style w:type="paragraph" w:customStyle="1" w:styleId="sous-titre">
    <w:name w:val="sous-titre"/>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character" w:customStyle="1" w:styleId="gras">
    <w:name w:val="gras"/>
    <w:basedOn w:val="Carpredefinitoparagrafo"/>
    <w:rsid w:val="00F91C57"/>
  </w:style>
  <w:style w:type="paragraph" w:customStyle="1" w:styleId="Normale1">
    <w:name w:val="Normale1"/>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paragraph" w:customStyle="1" w:styleId="NumeroAtto">
    <w:name w:val="Numero Atto"/>
    <w:basedOn w:val="Art"/>
    <w:next w:val="Art"/>
    <w:rsid w:val="00F91C57"/>
    <w:pPr>
      <w:jc w:val="right"/>
    </w:pPr>
    <w:rPr>
      <w:b/>
      <w:noProof/>
      <w:sz w:val="24"/>
    </w:rPr>
  </w:style>
  <w:style w:type="paragraph" w:customStyle="1" w:styleId="Default">
    <w:name w:val="Default"/>
    <w:rsid w:val="00F91C57"/>
    <w:pPr>
      <w:autoSpaceDE w:val="0"/>
      <w:autoSpaceDN w:val="0"/>
      <w:adjustRightInd w:val="0"/>
    </w:pPr>
    <w:rPr>
      <w:rFonts w:ascii="Arial" w:hAnsi="Arial" w:cs="Arial"/>
      <w:color w:val="000000"/>
      <w:sz w:val="24"/>
      <w:szCs w:val="24"/>
      <w:lang w:val="it-IT" w:eastAsia="it-IT"/>
    </w:rPr>
  </w:style>
  <w:style w:type="paragraph" w:customStyle="1" w:styleId="Interventi">
    <w:name w:val="Interventi"/>
    <w:basedOn w:val="Normale"/>
    <w:rsid w:val="00F91C57"/>
    <w:pPr>
      <w:ind w:left="2835" w:hanging="2835"/>
      <w:jc w:val="both"/>
    </w:pPr>
    <w:rPr>
      <w:rFonts w:cs="Arial"/>
      <w:sz w:val="22"/>
      <w:szCs w:val="22"/>
      <w:lang w:val="it-CH"/>
    </w:rPr>
  </w:style>
  <w:style w:type="paragraph" w:customStyle="1" w:styleId="Data1">
    <w:name w:val="Data1"/>
    <w:basedOn w:val="Normale"/>
    <w:rsid w:val="00F91C57"/>
    <w:pPr>
      <w:spacing w:before="100" w:beforeAutospacing="1" w:after="100" w:afterAutospacing="1"/>
    </w:pPr>
    <w:rPr>
      <w:rFonts w:ascii="Arial Unicode MS" w:eastAsia="Arial Unicode MS" w:hAnsi="Arial Unicode MS" w:cs="Arial Unicode MS"/>
      <w:szCs w:val="24"/>
    </w:rPr>
  </w:style>
  <w:style w:type="paragraph" w:customStyle="1" w:styleId="vigeur">
    <w:name w:val="vigeur"/>
    <w:basedOn w:val="Normale"/>
    <w:rsid w:val="00F91C57"/>
    <w:pPr>
      <w:spacing w:before="100" w:beforeAutospacing="1" w:after="100" w:afterAutospacing="1"/>
    </w:pPr>
    <w:rPr>
      <w:rFonts w:ascii="Arial Unicode MS" w:eastAsia="Arial Unicode MS" w:hAnsi="Arial Unicode MS" w:cs="Arial Unicode MS"/>
      <w:szCs w:val="24"/>
    </w:rPr>
  </w:style>
  <w:style w:type="character" w:customStyle="1" w:styleId="texte">
    <w:name w:val="texte"/>
    <w:basedOn w:val="Carpredefinitoparagrafo"/>
    <w:rsid w:val="00F91C57"/>
  </w:style>
  <w:style w:type="character" w:customStyle="1" w:styleId="gc">
    <w:name w:val="gc"/>
    <w:basedOn w:val="Carpredefinitoparagrafo"/>
    <w:rsid w:val="00F91C57"/>
  </w:style>
  <w:style w:type="character" w:customStyle="1" w:styleId="article">
    <w:name w:val="article"/>
    <w:basedOn w:val="Carpredefinitoparagrafo"/>
    <w:rsid w:val="00F91C57"/>
  </w:style>
  <w:style w:type="character" w:styleId="Enfasicorsivo">
    <w:name w:val="Emphasis"/>
    <w:qFormat/>
    <w:rsid w:val="00F91C57"/>
    <w:rPr>
      <w:i/>
      <w:iCs/>
    </w:rPr>
  </w:style>
  <w:style w:type="paragraph" w:customStyle="1" w:styleId="Allegato">
    <w:name w:val="Allegato"/>
    <w:basedOn w:val="Normale"/>
    <w:rsid w:val="00F91C57"/>
    <w:pPr>
      <w:spacing w:line="360" w:lineRule="atLeast"/>
      <w:ind w:hanging="1021"/>
      <w:jc w:val="both"/>
    </w:pPr>
    <w:rPr>
      <w:sz w:val="22"/>
    </w:rPr>
  </w:style>
  <w:style w:type="character" w:styleId="Enfasigrassetto">
    <w:name w:val="Strong"/>
    <w:qFormat/>
    <w:rsid w:val="00D71936"/>
    <w:rPr>
      <w:b/>
      <w:bCs/>
    </w:rPr>
  </w:style>
  <w:style w:type="paragraph" w:styleId="Testonotadichiusura">
    <w:name w:val="endnote text"/>
    <w:basedOn w:val="Normale"/>
    <w:semiHidden/>
    <w:rsid w:val="00524C8C"/>
    <w:rPr>
      <w:rFonts w:ascii="Times New Roman" w:hAnsi="Times New Roman"/>
      <w:sz w:val="20"/>
      <w:lang w:val="it-CH" w:eastAsia="it-CH"/>
    </w:rPr>
  </w:style>
  <w:style w:type="paragraph" w:customStyle="1" w:styleId="art0">
    <w:name w:val="art"/>
    <w:basedOn w:val="Normale"/>
    <w:rsid w:val="00570FB5"/>
    <w:pPr>
      <w:ind w:left="720" w:right="187"/>
      <w:jc w:val="both"/>
    </w:pPr>
    <w:rPr>
      <w:rFonts w:cs="Arial"/>
      <w:sz w:val="20"/>
    </w:rPr>
  </w:style>
  <w:style w:type="paragraph" w:customStyle="1" w:styleId="marginale0">
    <w:name w:val="marginale"/>
    <w:basedOn w:val="Normale"/>
    <w:rsid w:val="00570FB5"/>
    <w:pPr>
      <w:ind w:left="187" w:right="4309"/>
      <w:jc w:val="both"/>
    </w:pPr>
    <w:rPr>
      <w:rFonts w:cs="Arial"/>
      <w:b/>
      <w:bCs/>
      <w:sz w:val="20"/>
    </w:rPr>
  </w:style>
  <w:style w:type="character" w:customStyle="1" w:styleId="Titolo2Carattere">
    <w:name w:val="Titolo 2 Carattere"/>
    <w:link w:val="Titolo2"/>
    <w:rsid w:val="00184776"/>
    <w:rPr>
      <w:rFonts w:ascii="Arial" w:hAnsi="Arial" w:cs="Arial"/>
      <w:b/>
      <w:bCs/>
      <w:i/>
      <w:iCs/>
      <w:sz w:val="28"/>
      <w:szCs w:val="28"/>
      <w:lang w:val="it-CH" w:eastAsia="it-CH" w:bidi="ar-SA"/>
    </w:rPr>
  </w:style>
  <w:style w:type="character" w:customStyle="1" w:styleId="MarginaleCarattere">
    <w:name w:val="Marginale Carattere"/>
    <w:link w:val="Marginale"/>
    <w:locked/>
    <w:rsid w:val="00184776"/>
    <w:rPr>
      <w:rFonts w:ascii="Arial" w:hAnsi="Arial"/>
      <w:b/>
      <w:noProof/>
      <w:lang w:val="it-CH" w:eastAsia="it-CH" w:bidi="ar-SA"/>
    </w:rPr>
  </w:style>
  <w:style w:type="paragraph" w:styleId="Paragrafoelenco">
    <w:name w:val="List Paragraph"/>
    <w:basedOn w:val="Normale"/>
    <w:qFormat/>
    <w:rsid w:val="00184776"/>
    <w:pPr>
      <w:spacing w:after="200" w:line="276" w:lineRule="auto"/>
      <w:ind w:left="720"/>
    </w:pPr>
    <w:rPr>
      <w:rFonts w:ascii="Calibri" w:eastAsia="Calibri" w:hAnsi="Calibri"/>
      <w:sz w:val="22"/>
      <w:szCs w:val="22"/>
      <w:lang w:val="en-US" w:eastAsia="en-US"/>
    </w:rPr>
  </w:style>
  <w:style w:type="paragraph" w:customStyle="1" w:styleId="liste1">
    <w:name w:val="liste1"/>
    <w:basedOn w:val="Normale"/>
    <w:rsid w:val="00184776"/>
    <w:pPr>
      <w:spacing w:before="180" w:after="100" w:afterAutospacing="1"/>
      <w:ind w:left="600" w:hanging="600"/>
    </w:pPr>
    <w:rPr>
      <w:rFonts w:ascii="Verdana" w:eastAsia="Arial Unicode MS" w:hAnsi="Verdana" w:cs="Arial Unicode MS"/>
      <w:sz w:val="20"/>
    </w:rPr>
  </w:style>
  <w:style w:type="character" w:customStyle="1" w:styleId="paragraph1">
    <w:name w:val="paragraph1"/>
    <w:rsid w:val="0018477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2019-11-26T14:42:00Z</cp:lastPrinted>
  <dcterms:created xsi:type="dcterms:W3CDTF">2020-01-13T10:46:00Z</dcterms:created>
  <dcterms:modified xsi:type="dcterms:W3CDTF">2020-01-13T10:46:00Z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