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8E1" w:rsidRPr="006A2440" w:rsidRDefault="004278E1" w:rsidP="004278E1">
      <w:pPr>
        <w:pStyle w:val="Titolo"/>
        <w:tabs>
          <w:tab w:val="left" w:pos="7938"/>
        </w:tabs>
        <w:spacing w:after="120"/>
        <w:jc w:val="both"/>
        <w:rPr>
          <w:rFonts w:cs="Arial"/>
          <w:sz w:val="24"/>
          <w:szCs w:val="24"/>
          <w:u w:val="none"/>
        </w:rPr>
      </w:pPr>
      <w:r w:rsidRPr="006A2440">
        <w:rPr>
          <w:rFonts w:cs="Arial"/>
          <w:b/>
          <w:sz w:val="24"/>
          <w:szCs w:val="24"/>
          <w:u w:val="none"/>
        </w:rPr>
        <w:t>MOZIONE</w:t>
      </w:r>
    </w:p>
    <w:p w:rsidR="004278E1" w:rsidRPr="006A2440" w:rsidRDefault="004278E1" w:rsidP="004278E1">
      <w:pPr>
        <w:jc w:val="both"/>
        <w:rPr>
          <w:rFonts w:cs="Arial"/>
          <w:szCs w:val="24"/>
          <w:u w:val="single"/>
        </w:rPr>
      </w:pPr>
    </w:p>
    <w:p w:rsidR="004278E1" w:rsidRPr="006A2440" w:rsidRDefault="004278E1" w:rsidP="004278E1">
      <w:pPr>
        <w:pStyle w:val="Corpodeltesto2"/>
        <w:jc w:val="both"/>
        <w:rPr>
          <w:rFonts w:cs="Arial"/>
          <w:sz w:val="24"/>
          <w:szCs w:val="24"/>
        </w:rPr>
      </w:pPr>
      <w:r w:rsidRPr="006A2440">
        <w:rPr>
          <w:rFonts w:cs="Arial"/>
          <w:sz w:val="24"/>
          <w:szCs w:val="24"/>
        </w:rPr>
        <w:t>Affiliazione alla Cassa cantonale AVS dell'Azienda elettrica ticinese e degli enti pubblici ticinesi</w:t>
      </w:r>
    </w:p>
    <w:p w:rsidR="004278E1" w:rsidRPr="006A2440" w:rsidRDefault="004278E1" w:rsidP="004278E1">
      <w:pPr>
        <w:jc w:val="both"/>
        <w:rPr>
          <w:rFonts w:cs="Arial"/>
          <w:szCs w:val="24"/>
        </w:rPr>
      </w:pPr>
    </w:p>
    <w:p w:rsidR="004278E1" w:rsidRPr="006A2440" w:rsidRDefault="004278E1" w:rsidP="004278E1">
      <w:pPr>
        <w:spacing w:after="120"/>
        <w:jc w:val="both"/>
        <w:rPr>
          <w:rFonts w:cs="Arial"/>
          <w:szCs w:val="24"/>
        </w:rPr>
      </w:pPr>
      <w:r w:rsidRPr="006A2440">
        <w:rPr>
          <w:rFonts w:cs="Arial"/>
          <w:szCs w:val="24"/>
        </w:rPr>
        <w:t>del 27 novembre 2006</w:t>
      </w:r>
    </w:p>
    <w:p w:rsidR="004278E1" w:rsidRPr="006A2440" w:rsidRDefault="004278E1" w:rsidP="004278E1">
      <w:pPr>
        <w:spacing w:after="120"/>
        <w:jc w:val="both"/>
        <w:rPr>
          <w:rFonts w:cs="Arial"/>
          <w:szCs w:val="24"/>
        </w:rPr>
      </w:pPr>
      <w:bookmarkStart w:id="0" w:name="_GoBack"/>
      <w:bookmarkEnd w:id="0"/>
      <w:r w:rsidRPr="006A2440">
        <w:rPr>
          <w:rFonts w:cs="Arial"/>
          <w:szCs w:val="24"/>
        </w:rPr>
        <w:t>Con la presente mozione chiediamo al Consiglio di Stato di presentare un messaggio per attuare le misure legali e politiche possibili, rispettando le procedure di competenza, affinché tutti gli enti pubblici ticinesi, cantonali, regionali e comunali siano affiliati alla cassa cantonale AVS.</w:t>
      </w:r>
    </w:p>
    <w:p w:rsidR="004278E1" w:rsidRPr="006A2440" w:rsidRDefault="004278E1" w:rsidP="004278E1">
      <w:pPr>
        <w:spacing w:after="120"/>
        <w:jc w:val="both"/>
        <w:rPr>
          <w:rFonts w:cs="Arial"/>
          <w:szCs w:val="24"/>
        </w:rPr>
      </w:pPr>
      <w:r w:rsidRPr="006A2440">
        <w:rPr>
          <w:rFonts w:cs="Arial"/>
          <w:b/>
          <w:szCs w:val="24"/>
        </w:rPr>
        <w:t>Motivazione:</w:t>
      </w:r>
      <w:r w:rsidRPr="006A2440">
        <w:rPr>
          <w:rFonts w:cs="Arial"/>
          <w:szCs w:val="24"/>
        </w:rPr>
        <w:t xml:space="preserve"> la presente mozione trae origine dalla decisione dell'Azienda elettrica ticinese di uscire dalla Cassa cantonale AVS dall'1.1.2005. L'AET, insieme con la Verzasca SA e le Aziende industriali di Lugano AIL SA, si è affiliata alla Cassa di compensazione delle Centrali svizzere elettriche, situata fuori Cantone. In tal modo pezzi importanti dell'ente pubblico hanno abbandonato la cassa cantonale AVS, per ragioni finanziarie, ma anche per altri motivi che rasentano l'incredibile: per la confusione.</w:t>
      </w:r>
    </w:p>
    <w:p w:rsidR="004278E1" w:rsidRPr="006A2440" w:rsidRDefault="004278E1" w:rsidP="004278E1">
      <w:pPr>
        <w:spacing w:after="120"/>
        <w:jc w:val="both"/>
        <w:rPr>
          <w:rFonts w:cs="Arial"/>
          <w:szCs w:val="24"/>
        </w:rPr>
      </w:pPr>
      <w:r w:rsidRPr="006A2440">
        <w:rPr>
          <w:rFonts w:cs="Arial"/>
          <w:szCs w:val="24"/>
        </w:rPr>
        <w:t xml:space="preserve">Da quanto indicato dall'Istituto assicurazioni sociali per il tramite del Consiglio di Stato alla Commissione della gestione e delle finanze in data 7.11.2006, la direzione dell'AET ha rotto con la Cassa cantonale AVS a seguito di una revisione effettuata dalla Cassa nell'aprile 2004, che ha portato quest'ultima </w:t>
      </w:r>
      <w:r w:rsidRPr="006A2440">
        <w:rPr>
          <w:rFonts w:ascii="Verdana" w:hAnsi="Verdana" w:cs="Arial"/>
          <w:i/>
          <w:szCs w:val="24"/>
        </w:rPr>
        <w:t>«</w:t>
      </w:r>
      <w:r w:rsidRPr="006A2440">
        <w:rPr>
          <w:rFonts w:cs="Arial"/>
          <w:i/>
          <w:szCs w:val="24"/>
        </w:rPr>
        <w:t>a una ripresa riguardante le spese di uno dei manager</w:t>
      </w:r>
      <w:r w:rsidRPr="006A2440">
        <w:rPr>
          <w:rFonts w:ascii="Verdana" w:hAnsi="Verdana" w:cs="Arial"/>
          <w:i/>
          <w:szCs w:val="24"/>
        </w:rPr>
        <w:t>»</w:t>
      </w:r>
      <w:r w:rsidRPr="006A2440">
        <w:rPr>
          <w:rFonts w:cs="Arial"/>
          <w:szCs w:val="24"/>
        </w:rPr>
        <w:t xml:space="preserve"> e a formulare</w:t>
      </w:r>
      <w:r w:rsidRPr="006A2440">
        <w:rPr>
          <w:rFonts w:cs="Arial"/>
          <w:i/>
          <w:szCs w:val="24"/>
        </w:rPr>
        <w:t xml:space="preserve"> </w:t>
      </w:r>
      <w:r w:rsidRPr="006A2440">
        <w:rPr>
          <w:rFonts w:ascii="Verdana" w:hAnsi="Verdana" w:cs="Arial"/>
          <w:i/>
          <w:szCs w:val="24"/>
        </w:rPr>
        <w:t>«</w:t>
      </w:r>
      <w:r w:rsidRPr="006A2440">
        <w:rPr>
          <w:rFonts w:cs="Arial"/>
          <w:i/>
          <w:szCs w:val="24"/>
        </w:rPr>
        <w:t>indicazioni, pro futuro, circa l'assoggettabilità dell'uso privato di un veicolo aziendale, che da poco era stato assegnato ad uno dei manager della società. […]</w:t>
      </w:r>
      <w:r w:rsidRPr="006A2440">
        <w:rPr>
          <w:rFonts w:cs="Arial"/>
          <w:szCs w:val="24"/>
        </w:rPr>
        <w:t xml:space="preserve"> </w:t>
      </w:r>
      <w:r w:rsidRPr="006A2440">
        <w:rPr>
          <w:rFonts w:cs="Arial"/>
          <w:i/>
          <w:szCs w:val="24"/>
        </w:rPr>
        <w:t>Sono state inoltre formulate delle indicazioni circa la prassi (più che ventennale) sulla rifusione spese (pasti), direttamente desunta dalla procedura di rimborso che il Cantone ha adottato per i suoi dipendenti e che riteniamo debba, a maggior ragione, valere per un'azienda di proprietà del Cantone. Per questo aspetto si rimanda all'art. 9 cpv. 2 OAVS, concernente in particolare la rifusione pasti e l'indennizzo del tragitto casa-posto di lavoro. […]</w:t>
      </w:r>
      <w:r w:rsidRPr="006A2440">
        <w:rPr>
          <w:rFonts w:cs="Arial"/>
          <w:szCs w:val="24"/>
        </w:rPr>
        <w:t xml:space="preserve"> </w:t>
      </w:r>
      <w:r w:rsidRPr="006A2440">
        <w:rPr>
          <w:rFonts w:cs="Arial"/>
          <w:i/>
          <w:szCs w:val="24"/>
        </w:rPr>
        <w:t>Se, apparentemente, le prassi in vigore presso le autorità fiscali e AVS possono apparire divergenti, ciò è imputabile alle diverse finalità delle due leggi. Dal 1. gennaio 2006 le differenze tendono ad attenuarsi, ritenuto che l'Ufficio federale delle assicurazioni sociali chiede alle Casse, per quanto possibile, di allineare la propria prassi su quella fiscale. […] Va infine rammentato che contro le decisioni di ripresa è data facoltà di opposizione e di ricorso al Tribunale cantonale ed in seguito federale delle assicurazioni. La società in oggetto non ha ritenuto di andare oltre lo stadio dell'opposizione. La decisione a suo tempo emessa dalla Cassa cantonale è pertanto regolarmente cresciuta in giudicato</w:t>
      </w:r>
      <w:r w:rsidRPr="006A2440">
        <w:rPr>
          <w:rFonts w:ascii="Verdana" w:hAnsi="Verdana" w:cs="Arial"/>
          <w:i/>
          <w:szCs w:val="24"/>
        </w:rPr>
        <w:t>».</w:t>
      </w:r>
    </w:p>
    <w:p w:rsidR="004278E1" w:rsidRPr="006A2440" w:rsidRDefault="004278E1" w:rsidP="004278E1">
      <w:pPr>
        <w:pStyle w:val="Corpodeltesto3"/>
        <w:spacing w:after="120"/>
      </w:pPr>
      <w:r w:rsidRPr="006A2440">
        <w:t>Le motivazioni tecniche per l'abbandono della Cassa cantonale AVS da parte dell'AET appaiono quindi deboli e senz'altro sanabili: ci si può interrogare inoltre sui fondamenti delle spese dei manager oggetto di ripresa della Cassa cantonale AVS, compito che lasciamo volentieri al Consiglio di amministrazione dell'AET, al Consiglio di Stato e alla Commissione parlamentare dell'energia preposta al controllo dei conti dell'AET. Ci pare peraltro scorretto che si cerchi in qualche modo di aggirare la legge o la sua applicazione in Ticino, spostandosi fuori Cantone per assicurarsi presso una cassa più compiacente.</w:t>
      </w:r>
    </w:p>
    <w:p w:rsidR="004278E1" w:rsidRPr="006A2440" w:rsidRDefault="004278E1" w:rsidP="004278E1">
      <w:pPr>
        <w:jc w:val="both"/>
        <w:rPr>
          <w:rFonts w:cs="Arial"/>
          <w:b/>
          <w:szCs w:val="24"/>
        </w:rPr>
      </w:pPr>
      <w:r w:rsidRPr="006A2440">
        <w:rPr>
          <w:rFonts w:cs="Arial"/>
          <w:b/>
          <w:szCs w:val="24"/>
        </w:rPr>
        <w:t>Con la presente mozione ci preme che tutti gli enti pubblici in Ticino vengano affiliati alla Cassa cantonale AVS, affinché questi posti di lavoro siano mantenuti nel nostro Cantone e per una solidarietà politica minima tra enti pubblici in materia di politica sociale.</w:t>
      </w:r>
    </w:p>
    <w:p w:rsidR="004278E1" w:rsidRPr="006A2440" w:rsidRDefault="004278E1" w:rsidP="004278E1">
      <w:pPr>
        <w:jc w:val="both"/>
        <w:rPr>
          <w:rFonts w:cs="Arial"/>
          <w:szCs w:val="24"/>
        </w:rPr>
      </w:pPr>
    </w:p>
    <w:p w:rsidR="004278E1" w:rsidRPr="006A2440" w:rsidRDefault="004278E1" w:rsidP="004278E1">
      <w:pPr>
        <w:jc w:val="both"/>
        <w:rPr>
          <w:rFonts w:cs="Arial"/>
          <w:szCs w:val="24"/>
        </w:rPr>
      </w:pPr>
      <w:r w:rsidRPr="006A2440">
        <w:rPr>
          <w:rFonts w:cs="Arial"/>
          <w:szCs w:val="24"/>
        </w:rPr>
        <w:t>Per il Gruppo socialista:</w:t>
      </w:r>
    </w:p>
    <w:p w:rsidR="004278E1" w:rsidRPr="006A2440" w:rsidRDefault="004278E1" w:rsidP="004278E1">
      <w:pPr>
        <w:jc w:val="both"/>
        <w:rPr>
          <w:rFonts w:cs="Arial"/>
          <w:szCs w:val="24"/>
        </w:rPr>
      </w:pPr>
      <w:r w:rsidRPr="006A2440">
        <w:rPr>
          <w:rFonts w:cs="Arial"/>
          <w:szCs w:val="24"/>
        </w:rPr>
        <w:t>Raoul Ghisletta</w:t>
      </w:r>
    </w:p>
    <w:p w:rsidR="004278E1" w:rsidRPr="006A2440" w:rsidRDefault="004278E1" w:rsidP="004278E1">
      <w:pPr>
        <w:jc w:val="both"/>
        <w:rPr>
          <w:rFonts w:cs="Arial"/>
          <w:szCs w:val="24"/>
        </w:rPr>
      </w:pPr>
      <w:r w:rsidRPr="006A2440">
        <w:rPr>
          <w:rFonts w:cs="Arial"/>
          <w:szCs w:val="24"/>
        </w:rPr>
        <w:t xml:space="preserve">Arigoni - Bertoli - Carobbio W. - Cavalli - Ghisletta D. - </w:t>
      </w:r>
    </w:p>
    <w:p w:rsidR="004278E1" w:rsidRDefault="004278E1" w:rsidP="004278E1">
      <w:pPr>
        <w:jc w:val="both"/>
        <w:rPr>
          <w:rFonts w:cs="Arial"/>
          <w:szCs w:val="24"/>
        </w:rPr>
      </w:pPr>
      <w:r w:rsidRPr="006A2440">
        <w:rPr>
          <w:rFonts w:cs="Arial"/>
          <w:szCs w:val="24"/>
        </w:rPr>
        <w:t>Lurati - Orelli Vassere - Pelossi - Pestoni</w:t>
      </w:r>
    </w:p>
    <w:p w:rsidR="00CB45AF" w:rsidRPr="004278E1" w:rsidRDefault="00CB45AF" w:rsidP="004278E1"/>
    <w:sectPr w:rsidR="00CB45AF" w:rsidRPr="004278E1" w:rsidSect="004278E1">
      <w:footerReference w:type="even" r:id="rId8"/>
      <w:pgSz w:w="11906" w:h="16838"/>
      <w:pgMar w:top="1276" w:right="1134" w:bottom="426"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741" w:rsidRDefault="00B00741">
      <w:r>
        <w:separator/>
      </w:r>
    </w:p>
  </w:endnote>
  <w:endnote w:type="continuationSeparator" w:id="0">
    <w:p w:rsidR="00B00741" w:rsidRDefault="00B0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Normal Condensed">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imesNewRoman">
    <w:panose1 w:val="00000000000000000000"/>
    <w:charset w:val="4D"/>
    <w:family w:val="roman"/>
    <w:notTrueType/>
    <w:pitch w:val="default"/>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F99" w:rsidRDefault="00EC5F99" w:rsidP="00E65D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EC5F99" w:rsidRDefault="00EC5F9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741" w:rsidRDefault="00B00741">
      <w:r>
        <w:separator/>
      </w:r>
    </w:p>
  </w:footnote>
  <w:footnote w:type="continuationSeparator" w:id="0">
    <w:p w:rsidR="00B00741" w:rsidRDefault="00B007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8BCA"/>
    <w:multiLevelType w:val="singleLevel"/>
    <w:tmpl w:val="0B0496A7"/>
    <w:lvl w:ilvl="0">
      <w:start w:val="1"/>
      <w:numFmt w:val="bullet"/>
      <w:lvlText w:val=""/>
      <w:lvlJc w:val="left"/>
      <w:pPr>
        <w:tabs>
          <w:tab w:val="num" w:pos="0"/>
        </w:tabs>
      </w:pPr>
      <w:rPr>
        <w:rFonts w:ascii="Symbol" w:hAnsi="Symbol"/>
        <w:sz w:val="24"/>
      </w:rPr>
    </w:lvl>
  </w:abstractNum>
  <w:abstractNum w:abstractNumId="1" w15:restartNumberingAfterBreak="0">
    <w:nsid w:val="385605D9"/>
    <w:multiLevelType w:val="hybridMultilevel"/>
    <w:tmpl w:val="5FEECA3E"/>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10757EF"/>
    <w:multiLevelType w:val="hybridMultilevel"/>
    <w:tmpl w:val="F530F47A"/>
    <w:lvl w:ilvl="0" w:tplc="4BFC7A0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DEE"/>
    <w:rsid w:val="00032D4D"/>
    <w:rsid w:val="00034E47"/>
    <w:rsid w:val="00064DA8"/>
    <w:rsid w:val="00106CB0"/>
    <w:rsid w:val="00136AC4"/>
    <w:rsid w:val="001453E1"/>
    <w:rsid w:val="00154E86"/>
    <w:rsid w:val="00163D6F"/>
    <w:rsid w:val="0017386B"/>
    <w:rsid w:val="00184776"/>
    <w:rsid w:val="00191BB7"/>
    <w:rsid w:val="00193F14"/>
    <w:rsid w:val="001A2EE1"/>
    <w:rsid w:val="001A5E51"/>
    <w:rsid w:val="001A7DEE"/>
    <w:rsid w:val="00272211"/>
    <w:rsid w:val="002920BB"/>
    <w:rsid w:val="002B62F6"/>
    <w:rsid w:val="002C6B83"/>
    <w:rsid w:val="002C7001"/>
    <w:rsid w:val="002F53FB"/>
    <w:rsid w:val="00334B21"/>
    <w:rsid w:val="00354EED"/>
    <w:rsid w:val="003715E7"/>
    <w:rsid w:val="003A76F6"/>
    <w:rsid w:val="003B7AB6"/>
    <w:rsid w:val="003D02D2"/>
    <w:rsid w:val="003E08A2"/>
    <w:rsid w:val="004278E1"/>
    <w:rsid w:val="00494987"/>
    <w:rsid w:val="00495EE5"/>
    <w:rsid w:val="004A1F61"/>
    <w:rsid w:val="004B5271"/>
    <w:rsid w:val="00517E25"/>
    <w:rsid w:val="00524C8C"/>
    <w:rsid w:val="00560576"/>
    <w:rsid w:val="00570FB5"/>
    <w:rsid w:val="00586929"/>
    <w:rsid w:val="00592827"/>
    <w:rsid w:val="005929E4"/>
    <w:rsid w:val="005A1480"/>
    <w:rsid w:val="005A2C27"/>
    <w:rsid w:val="005F023C"/>
    <w:rsid w:val="00613918"/>
    <w:rsid w:val="00653C07"/>
    <w:rsid w:val="00685D00"/>
    <w:rsid w:val="00690D36"/>
    <w:rsid w:val="00690F88"/>
    <w:rsid w:val="006B2035"/>
    <w:rsid w:val="006D4A17"/>
    <w:rsid w:val="0071711A"/>
    <w:rsid w:val="00717D80"/>
    <w:rsid w:val="00744D51"/>
    <w:rsid w:val="00781FE5"/>
    <w:rsid w:val="00785E7B"/>
    <w:rsid w:val="00792065"/>
    <w:rsid w:val="007A6B79"/>
    <w:rsid w:val="008959B8"/>
    <w:rsid w:val="008A05E7"/>
    <w:rsid w:val="008A2E82"/>
    <w:rsid w:val="008A566D"/>
    <w:rsid w:val="008B1341"/>
    <w:rsid w:val="008D3E71"/>
    <w:rsid w:val="008E637D"/>
    <w:rsid w:val="008E7982"/>
    <w:rsid w:val="0093540B"/>
    <w:rsid w:val="00973AA0"/>
    <w:rsid w:val="0098575C"/>
    <w:rsid w:val="00996E9D"/>
    <w:rsid w:val="009E1367"/>
    <w:rsid w:val="00A0618A"/>
    <w:rsid w:val="00A22A3F"/>
    <w:rsid w:val="00A3402E"/>
    <w:rsid w:val="00A350AB"/>
    <w:rsid w:val="00A47D94"/>
    <w:rsid w:val="00A7276C"/>
    <w:rsid w:val="00A84C04"/>
    <w:rsid w:val="00AA6C04"/>
    <w:rsid w:val="00AB5CA0"/>
    <w:rsid w:val="00AD1EAC"/>
    <w:rsid w:val="00AF4834"/>
    <w:rsid w:val="00B00741"/>
    <w:rsid w:val="00B0761F"/>
    <w:rsid w:val="00B55FD2"/>
    <w:rsid w:val="00B75F73"/>
    <w:rsid w:val="00BE5124"/>
    <w:rsid w:val="00C13DE4"/>
    <w:rsid w:val="00C506B1"/>
    <w:rsid w:val="00C64A87"/>
    <w:rsid w:val="00C867A7"/>
    <w:rsid w:val="00CB45AF"/>
    <w:rsid w:val="00CD426B"/>
    <w:rsid w:val="00D4789F"/>
    <w:rsid w:val="00D71936"/>
    <w:rsid w:val="00DB33BA"/>
    <w:rsid w:val="00DB42D7"/>
    <w:rsid w:val="00DC3E7B"/>
    <w:rsid w:val="00DD0EF9"/>
    <w:rsid w:val="00DE11E4"/>
    <w:rsid w:val="00DE19FC"/>
    <w:rsid w:val="00E064CF"/>
    <w:rsid w:val="00E26F99"/>
    <w:rsid w:val="00E65D3D"/>
    <w:rsid w:val="00E805B2"/>
    <w:rsid w:val="00E844B3"/>
    <w:rsid w:val="00EC5F99"/>
    <w:rsid w:val="00EE3012"/>
    <w:rsid w:val="00EE5A91"/>
    <w:rsid w:val="00EF526C"/>
    <w:rsid w:val="00F05CC0"/>
    <w:rsid w:val="00F06A73"/>
    <w:rsid w:val="00F17B70"/>
    <w:rsid w:val="00F24D13"/>
    <w:rsid w:val="00F81585"/>
    <w:rsid w:val="00F91C57"/>
    <w:rsid w:val="00F93582"/>
    <w:rsid w:val="00FB57AB"/>
    <w:rsid w:val="00FE6F4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720A7-F7AA-48C7-99B3-61ED785C7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Arial" w:hAnsi="Arial"/>
      <w:sz w:val="24"/>
      <w:lang w:val="it-IT" w:eastAsia="it-IT"/>
    </w:rPr>
  </w:style>
  <w:style w:type="paragraph" w:styleId="Titolo1">
    <w:name w:val="heading 1"/>
    <w:basedOn w:val="Normale"/>
    <w:next w:val="Normale"/>
    <w:qFormat/>
    <w:pPr>
      <w:tabs>
        <w:tab w:val="left" w:pos="425"/>
      </w:tabs>
      <w:spacing w:after="120"/>
      <w:jc w:val="both"/>
      <w:outlineLvl w:val="0"/>
    </w:pPr>
    <w:rPr>
      <w:rFonts w:ascii="Arial Rounded MT Bold" w:hAnsi="Arial Rounded MT Bold"/>
      <w:b/>
    </w:rPr>
  </w:style>
  <w:style w:type="paragraph" w:styleId="Titolo2">
    <w:name w:val="heading 2"/>
    <w:basedOn w:val="Normale"/>
    <w:next w:val="Normale"/>
    <w:link w:val="Titolo2Carattere"/>
    <w:qFormat/>
    <w:rsid w:val="00DD0EF9"/>
    <w:pPr>
      <w:keepNext/>
      <w:spacing w:before="240" w:after="60"/>
      <w:outlineLvl w:val="1"/>
    </w:pPr>
    <w:rPr>
      <w:rFonts w:cs="Arial"/>
      <w:b/>
      <w:bCs/>
      <w:i/>
      <w:iCs/>
      <w:sz w:val="28"/>
      <w:szCs w:val="28"/>
      <w:lang w:val="it-CH" w:eastAsia="it-CH"/>
    </w:rPr>
  </w:style>
  <w:style w:type="paragraph" w:styleId="Titolo3">
    <w:name w:val="heading 3"/>
    <w:basedOn w:val="Normale"/>
    <w:next w:val="Normale"/>
    <w:qFormat/>
    <w:rsid w:val="00DD0EF9"/>
    <w:pPr>
      <w:keepNext/>
      <w:outlineLvl w:val="2"/>
    </w:pPr>
    <w:rPr>
      <w:rFonts w:ascii="Garamond-Normal Condensed" w:hAnsi="Garamond-Normal Condensed"/>
      <w:b/>
      <w:sz w:val="28"/>
      <w:szCs w:val="24"/>
    </w:rPr>
  </w:style>
  <w:style w:type="paragraph" w:styleId="Titolo4">
    <w:name w:val="heading 4"/>
    <w:basedOn w:val="Normale"/>
    <w:next w:val="Normale"/>
    <w:qFormat/>
    <w:pPr>
      <w:keepNext/>
      <w:jc w:val="both"/>
      <w:outlineLvl w:val="3"/>
    </w:pPr>
    <w:rPr>
      <w:b/>
      <w:sz w:val="28"/>
      <w:lang w:val="it-CH"/>
    </w:rPr>
  </w:style>
  <w:style w:type="paragraph" w:styleId="Titolo5">
    <w:name w:val="heading 5"/>
    <w:basedOn w:val="Normale"/>
    <w:next w:val="Normale"/>
    <w:qFormat/>
    <w:pPr>
      <w:keepNext/>
      <w:jc w:val="both"/>
      <w:outlineLvl w:val="4"/>
    </w:pPr>
    <w:rPr>
      <w:b/>
      <w:u w:val="single"/>
      <w:lang w:val="it-CH"/>
    </w:rPr>
  </w:style>
  <w:style w:type="paragraph" w:styleId="Titolo6">
    <w:name w:val="heading 6"/>
    <w:basedOn w:val="Normale"/>
    <w:next w:val="Normale"/>
    <w:qFormat/>
    <w:pPr>
      <w:keepNext/>
      <w:jc w:val="both"/>
      <w:outlineLvl w:val="5"/>
    </w:pPr>
    <w:rPr>
      <w:u w:val="single"/>
      <w:lang w:val="it-CH"/>
    </w:rPr>
  </w:style>
  <w:style w:type="paragraph" w:styleId="Titolo7">
    <w:name w:val="heading 7"/>
    <w:basedOn w:val="Normale"/>
    <w:next w:val="Normale"/>
    <w:qFormat/>
    <w:rsid w:val="00DD0EF9"/>
    <w:pPr>
      <w:keepNext/>
      <w:outlineLvl w:val="6"/>
    </w:pPr>
    <w:rPr>
      <w:b/>
      <w:bCs/>
      <w:sz w:val="22"/>
    </w:rPr>
  </w:style>
  <w:style w:type="paragraph" w:styleId="Titolo8">
    <w:name w:val="heading 8"/>
    <w:basedOn w:val="Normale"/>
    <w:next w:val="Normale"/>
    <w:qFormat/>
    <w:rsid w:val="00DD0EF9"/>
    <w:pPr>
      <w:keepNext/>
      <w:tabs>
        <w:tab w:val="left" w:pos="5103"/>
        <w:tab w:val="left" w:pos="5670"/>
      </w:tabs>
      <w:ind w:left="1560"/>
      <w:outlineLvl w:val="7"/>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jc w:val="both"/>
    </w:pPr>
    <w:rPr>
      <w:i/>
      <w:lang w:val="it-CH"/>
    </w:rPr>
  </w:style>
  <w:style w:type="paragraph" w:styleId="Intestazione">
    <w:name w:val="header"/>
    <w:basedOn w:val="Normale"/>
    <w:pPr>
      <w:tabs>
        <w:tab w:val="center" w:pos="4819"/>
        <w:tab w:val="right" w:pos="9638"/>
      </w:tabs>
      <w:jc w:val="both"/>
    </w:pPr>
  </w:style>
  <w:style w:type="paragraph" w:styleId="Corpodeltesto3">
    <w:name w:val="Body Text 3"/>
    <w:basedOn w:val="Normale"/>
    <w:pPr>
      <w:jc w:val="both"/>
    </w:pPr>
    <w:rPr>
      <w:rFonts w:cs="Arial"/>
      <w:bCs/>
      <w:szCs w:val="24"/>
      <w:u w:val="single"/>
    </w:rPr>
  </w:style>
  <w:style w:type="paragraph" w:styleId="Rientrocorpodeltesto2">
    <w:name w:val="Body Text Indent 2"/>
    <w:basedOn w:val="Normale"/>
    <w:pPr>
      <w:tabs>
        <w:tab w:val="left" w:pos="567"/>
      </w:tabs>
      <w:ind w:left="284" w:hanging="284"/>
      <w:jc w:val="both"/>
    </w:pPr>
    <w:rPr>
      <w:szCs w:val="24"/>
    </w:rPr>
  </w:style>
  <w:style w:type="paragraph" w:styleId="Rientrocorpodeltesto3">
    <w:name w:val="Body Text Indent 3"/>
    <w:basedOn w:val="Normale"/>
    <w:pPr>
      <w:tabs>
        <w:tab w:val="left" w:pos="426"/>
      </w:tabs>
      <w:ind w:left="426" w:hanging="426"/>
      <w:jc w:val="both"/>
    </w:pPr>
    <w:rPr>
      <w:rFonts w:cs="Arial"/>
      <w:szCs w:val="24"/>
    </w:rPr>
  </w:style>
  <w:style w:type="paragraph" w:styleId="Testofumetto">
    <w:name w:val="Balloon Text"/>
    <w:basedOn w:val="Normale"/>
    <w:semiHidden/>
    <w:rPr>
      <w:rFonts w:ascii="Tahoma" w:hAnsi="Tahoma" w:cs="Tahoma"/>
      <w:sz w:val="16"/>
      <w:szCs w:val="16"/>
    </w:rPr>
  </w:style>
  <w:style w:type="paragraph" w:styleId="NormaleWeb">
    <w:name w:val="Normal (Web)"/>
    <w:basedOn w:val="Normale"/>
    <w:rsid w:val="00154E86"/>
    <w:pPr>
      <w:spacing w:before="100" w:beforeAutospacing="1" w:after="100" w:afterAutospacing="1"/>
    </w:pPr>
    <w:rPr>
      <w:rFonts w:ascii="Arial Unicode MS" w:eastAsia="Arial Unicode MS" w:hAnsi="Arial Unicode MS" w:cs="Arial Unicode MS"/>
      <w:szCs w:val="24"/>
    </w:rPr>
  </w:style>
  <w:style w:type="paragraph" w:customStyle="1" w:styleId="Art">
    <w:name w:val="Art"/>
    <w:rsid w:val="00DD0EF9"/>
    <w:pPr>
      <w:tabs>
        <w:tab w:val="left" w:pos="1701"/>
      </w:tabs>
      <w:ind w:left="720" w:right="187"/>
      <w:jc w:val="both"/>
    </w:pPr>
    <w:rPr>
      <w:rFonts w:ascii="Arial" w:hAnsi="Arial"/>
      <w:lang w:val="it-IT" w:eastAsia="it-IT"/>
    </w:rPr>
  </w:style>
  <w:style w:type="paragraph" w:styleId="Testocommento">
    <w:name w:val="annotation text"/>
    <w:basedOn w:val="Normale"/>
    <w:semiHidden/>
    <w:rsid w:val="00DD0EF9"/>
  </w:style>
  <w:style w:type="character" w:styleId="Collegamentoipertestuale">
    <w:name w:val="Hyperlink"/>
    <w:rsid w:val="00DD0EF9"/>
    <w:rPr>
      <w:color w:val="0000FF"/>
      <w:u w:val="single"/>
    </w:rPr>
  </w:style>
  <w:style w:type="paragraph" w:styleId="Rientrocorpodeltesto">
    <w:name w:val="Body Text Indent"/>
    <w:basedOn w:val="Normale"/>
    <w:rsid w:val="00DD0EF9"/>
    <w:pPr>
      <w:ind w:left="709"/>
    </w:pPr>
  </w:style>
  <w:style w:type="paragraph" w:styleId="Testonotaapidipagina">
    <w:name w:val="footnote text"/>
    <w:basedOn w:val="Normale"/>
    <w:semiHidden/>
    <w:rsid w:val="00DD0EF9"/>
    <w:rPr>
      <w:rFonts w:ascii="Times New Roman" w:hAnsi="Times New Roman"/>
      <w:sz w:val="20"/>
      <w:lang w:val="it-CH"/>
    </w:rPr>
  </w:style>
  <w:style w:type="character" w:styleId="Rimandonotaapidipagina">
    <w:name w:val="footnote reference"/>
    <w:semiHidden/>
    <w:rsid w:val="00DD0EF9"/>
    <w:rPr>
      <w:vertAlign w:val="superscript"/>
    </w:rPr>
  </w:style>
  <w:style w:type="paragraph" w:styleId="Titolo">
    <w:name w:val="Title"/>
    <w:basedOn w:val="Normale"/>
    <w:qFormat/>
    <w:rsid w:val="00DD0EF9"/>
    <w:pPr>
      <w:jc w:val="center"/>
    </w:pPr>
    <w:rPr>
      <w:sz w:val="48"/>
      <w:u w:val="single"/>
    </w:rPr>
  </w:style>
  <w:style w:type="paragraph" w:styleId="Corpodeltesto2">
    <w:name w:val="Body Text 2"/>
    <w:basedOn w:val="Normale"/>
    <w:rsid w:val="00DD0EF9"/>
    <w:rPr>
      <w:b/>
      <w:sz w:val="36"/>
      <w:u w:val="single"/>
    </w:rPr>
  </w:style>
  <w:style w:type="paragraph" w:customStyle="1" w:styleId="Marginale">
    <w:name w:val="Marginale"/>
    <w:basedOn w:val="Art"/>
    <w:next w:val="Art"/>
    <w:link w:val="MarginaleCarattere"/>
    <w:rsid w:val="00DD0EF9"/>
    <w:pPr>
      <w:ind w:left="187" w:right="4309"/>
    </w:pPr>
    <w:rPr>
      <w:b/>
      <w:noProof/>
      <w:lang w:val="it-CH" w:eastAsia="it-CH"/>
    </w:rPr>
  </w:style>
  <w:style w:type="character" w:customStyle="1" w:styleId="esp">
    <w:name w:val="esp"/>
    <w:rsid w:val="00DD0EF9"/>
    <w:rPr>
      <w:rFonts w:ascii="Times" w:hAnsi="Times" w:cs="Times" w:hint="default"/>
      <w:spacing w:val="0"/>
      <w:kern w:val="0"/>
      <w:position w:val="4"/>
      <w:sz w:val="10"/>
      <w:vertAlign w:val="baseline"/>
    </w:rPr>
  </w:style>
  <w:style w:type="paragraph" w:customStyle="1" w:styleId="Style1">
    <w:name w:val="Style 1"/>
    <w:basedOn w:val="Normale"/>
    <w:rsid w:val="00DD0EF9"/>
    <w:pPr>
      <w:widowControl w:val="0"/>
    </w:pPr>
    <w:rPr>
      <w:rFonts w:ascii="Times New Roman" w:hAnsi="Times New Roman"/>
      <w:noProof/>
      <w:color w:val="000000"/>
      <w:sz w:val="20"/>
    </w:rPr>
  </w:style>
  <w:style w:type="paragraph" w:styleId="Pidipagina">
    <w:name w:val="footer"/>
    <w:aliases w:val="Leyla Piè di pagina"/>
    <w:basedOn w:val="Normale"/>
    <w:rsid w:val="00DD0EF9"/>
    <w:pPr>
      <w:tabs>
        <w:tab w:val="center" w:pos="4819"/>
        <w:tab w:val="right" w:pos="9638"/>
      </w:tabs>
    </w:pPr>
    <w:rPr>
      <w:rFonts w:ascii="Times New Roman" w:hAnsi="Times New Roman"/>
      <w:szCs w:val="24"/>
    </w:rPr>
  </w:style>
  <w:style w:type="character" w:styleId="Numeropagina">
    <w:name w:val="page number"/>
    <w:basedOn w:val="Carpredefinitoparagrafo"/>
    <w:rsid w:val="00DD0EF9"/>
  </w:style>
  <w:style w:type="paragraph" w:styleId="PreformattatoHTML">
    <w:name w:val="HTML Preformatted"/>
    <w:basedOn w:val="Normale"/>
    <w:rsid w:val="00DD0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cs="Arial"/>
      <w:sz w:val="17"/>
      <w:szCs w:val="17"/>
    </w:rPr>
  </w:style>
  <w:style w:type="character" w:customStyle="1" w:styleId="exactmatch1">
    <w:name w:val="exact_match1"/>
    <w:rsid w:val="00DD0EF9"/>
    <w:rPr>
      <w:color w:val="000000"/>
      <w:shd w:val="clear" w:color="auto" w:fill="FFE26F"/>
    </w:rPr>
  </w:style>
  <w:style w:type="character" w:customStyle="1" w:styleId="artref1">
    <w:name w:val="artref1"/>
    <w:basedOn w:val="Carpredefinitoparagrafo"/>
    <w:rsid w:val="00DD0EF9"/>
  </w:style>
  <w:style w:type="paragraph" w:customStyle="1" w:styleId="Style2">
    <w:name w:val="Style 2"/>
    <w:basedOn w:val="Normale"/>
    <w:rsid w:val="00DD0EF9"/>
    <w:pPr>
      <w:widowControl w:val="0"/>
      <w:ind w:left="468"/>
    </w:pPr>
    <w:rPr>
      <w:rFonts w:ascii="Times New Roman" w:hAnsi="Times New Roman"/>
      <w:noProof/>
      <w:color w:val="000000"/>
      <w:sz w:val="20"/>
    </w:rPr>
  </w:style>
  <w:style w:type="paragraph" w:customStyle="1" w:styleId="Carattere">
    <w:name w:val="Carattere"/>
    <w:next w:val="Normale"/>
    <w:rsid w:val="00E65D3D"/>
    <w:rPr>
      <w:rFonts w:ascii="Dutch" w:hAnsi="Dutch"/>
      <w:lang w:eastAsia="it-IT"/>
    </w:rPr>
  </w:style>
  <w:style w:type="paragraph" w:customStyle="1" w:styleId="Normale0-1">
    <w:name w:val="Normale 0-1"/>
    <w:basedOn w:val="Normale"/>
    <w:rsid w:val="008B1341"/>
    <w:pPr>
      <w:spacing w:before="240" w:line="360" w:lineRule="atLeast"/>
      <w:ind w:left="560" w:hanging="560"/>
      <w:jc w:val="both"/>
    </w:pPr>
    <w:rPr>
      <w:rFonts w:ascii="Geneva" w:hAnsi="Geneva"/>
      <w:sz w:val="20"/>
    </w:rPr>
  </w:style>
  <w:style w:type="paragraph" w:customStyle="1" w:styleId="Tabulatoren">
    <w:name w:val="Tabulatoren"/>
    <w:basedOn w:val="Normale"/>
    <w:next w:val="Normale"/>
    <w:rsid w:val="00A22A3F"/>
    <w:rPr>
      <w:rFonts w:ascii="TimesNewRoman" w:hAnsi="TimesNewRoman"/>
    </w:rPr>
  </w:style>
  <w:style w:type="paragraph" w:customStyle="1" w:styleId="Standard">
    <w:name w:val="Standard"/>
    <w:basedOn w:val="Normale"/>
    <w:next w:val="Normale"/>
    <w:rsid w:val="00A22A3F"/>
    <w:rPr>
      <w:rFonts w:ascii="TimesNewRoman" w:hAnsi="TimesNewRoman"/>
    </w:rPr>
  </w:style>
  <w:style w:type="paragraph" w:customStyle="1" w:styleId="Erlasstitel">
    <w:name w:val="Erlasstitel"/>
    <w:basedOn w:val="Normale"/>
    <w:next w:val="Normale"/>
    <w:rsid w:val="00A22A3F"/>
    <w:pPr>
      <w:spacing w:after="480"/>
    </w:pPr>
    <w:rPr>
      <w:rFonts w:ascii="TimesNewRoman" w:hAnsi="TimesNewRoman"/>
    </w:rPr>
  </w:style>
  <w:style w:type="table" w:styleId="Grigliatabella">
    <w:name w:val="Table Grid"/>
    <w:basedOn w:val="Tabellanormale"/>
    <w:rsid w:val="00A22A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e">
    <w:name w:val="Lettere"/>
    <w:basedOn w:val="Art"/>
    <w:next w:val="Art"/>
    <w:rsid w:val="00032D4D"/>
    <w:pPr>
      <w:tabs>
        <w:tab w:val="left" w:pos="1134"/>
      </w:tabs>
      <w:ind w:left="1134" w:hanging="414"/>
    </w:pPr>
    <w:rPr>
      <w:noProof/>
    </w:rPr>
  </w:style>
  <w:style w:type="paragraph" w:customStyle="1" w:styleId="DataAtto">
    <w:name w:val="Data Atto"/>
    <w:basedOn w:val="Art"/>
    <w:next w:val="Art"/>
    <w:rsid w:val="00032D4D"/>
    <w:pPr>
      <w:jc w:val="center"/>
    </w:pPr>
    <w:rPr>
      <w:noProof/>
    </w:rPr>
  </w:style>
  <w:style w:type="paragraph" w:customStyle="1" w:styleId="decreta">
    <w:name w:val="decreta"/>
    <w:basedOn w:val="Art"/>
    <w:next w:val="Art"/>
    <w:rsid w:val="00032D4D"/>
    <w:pPr>
      <w:spacing w:before="240" w:after="240"/>
      <w:jc w:val="center"/>
    </w:pPr>
    <w:rPr>
      <w:b/>
      <w:noProof/>
      <w:spacing w:val="30"/>
    </w:rPr>
  </w:style>
  <w:style w:type="paragraph" w:customStyle="1" w:styleId="gCCdS">
    <w:name w:val="gC_CdS"/>
    <w:basedOn w:val="Art"/>
    <w:next w:val="Art"/>
    <w:rsid w:val="00032D4D"/>
    <w:pPr>
      <w:jc w:val="center"/>
    </w:pPr>
    <w:rPr>
      <w:caps/>
      <w:noProof/>
    </w:rPr>
  </w:style>
  <w:style w:type="paragraph" w:customStyle="1" w:styleId="NomeAtto">
    <w:name w:val="Nome Atto"/>
    <w:basedOn w:val="Art"/>
    <w:next w:val="Art"/>
    <w:rsid w:val="00032D4D"/>
    <w:pPr>
      <w:jc w:val="center"/>
    </w:pPr>
    <w:rPr>
      <w:b/>
      <w:noProof/>
      <w:sz w:val="24"/>
    </w:rPr>
  </w:style>
  <w:style w:type="paragraph" w:customStyle="1" w:styleId="Captitgr">
    <w:name w:val="Cap tit gr"/>
    <w:basedOn w:val="Art"/>
    <w:next w:val="Art"/>
    <w:rsid w:val="00032D4D"/>
    <w:pPr>
      <w:jc w:val="center"/>
    </w:pPr>
    <w:rPr>
      <w:b/>
      <w:noProof/>
    </w:rPr>
  </w:style>
  <w:style w:type="paragraph" w:customStyle="1" w:styleId="CAPITOLO">
    <w:name w:val="CAPITOLO"/>
    <w:basedOn w:val="Normale"/>
    <w:rsid w:val="00032D4D"/>
    <w:pPr>
      <w:tabs>
        <w:tab w:val="left" w:pos="1701"/>
      </w:tabs>
      <w:ind w:left="720" w:right="187"/>
      <w:jc w:val="center"/>
    </w:pPr>
    <w:rPr>
      <w:caps/>
      <w:noProof/>
      <w:sz w:val="20"/>
    </w:rPr>
  </w:style>
  <w:style w:type="paragraph" w:customStyle="1" w:styleId="Capitolo0">
    <w:name w:val="Capitolo"/>
    <w:basedOn w:val="Normale"/>
    <w:rsid w:val="003A76F6"/>
    <w:pPr>
      <w:tabs>
        <w:tab w:val="left" w:pos="1701"/>
      </w:tabs>
      <w:overflowPunct w:val="0"/>
      <w:autoSpaceDE w:val="0"/>
      <w:autoSpaceDN w:val="0"/>
      <w:adjustRightInd w:val="0"/>
      <w:ind w:left="720" w:right="187"/>
      <w:jc w:val="center"/>
    </w:pPr>
    <w:rPr>
      <w:caps/>
      <w:sz w:val="20"/>
      <w:lang w:val="en-US" w:eastAsia="en-US"/>
    </w:rPr>
  </w:style>
  <w:style w:type="paragraph" w:customStyle="1" w:styleId="normale0">
    <w:name w:val="normale0"/>
    <w:basedOn w:val="Normale"/>
    <w:rsid w:val="003A76F6"/>
    <w:pPr>
      <w:spacing w:before="100" w:beforeAutospacing="1" w:after="100" w:afterAutospacing="1"/>
      <w:textAlignment w:val="top"/>
    </w:pPr>
    <w:rPr>
      <w:rFonts w:ascii="Verdana" w:hAnsi="Verdana"/>
      <w:color w:val="000000"/>
      <w:szCs w:val="24"/>
    </w:rPr>
  </w:style>
  <w:style w:type="paragraph" w:customStyle="1" w:styleId="sous-titre">
    <w:name w:val="sous-titre"/>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character" w:customStyle="1" w:styleId="gras">
    <w:name w:val="gras"/>
    <w:basedOn w:val="Carpredefinitoparagrafo"/>
    <w:rsid w:val="00F91C57"/>
  </w:style>
  <w:style w:type="paragraph" w:customStyle="1" w:styleId="Normale1">
    <w:name w:val="Normale1"/>
    <w:basedOn w:val="Normale"/>
    <w:rsid w:val="00F91C57"/>
    <w:pPr>
      <w:spacing w:before="100" w:beforeAutospacing="1" w:after="100" w:afterAutospacing="1"/>
    </w:pPr>
    <w:rPr>
      <w:rFonts w:ascii="Arial Unicode MS" w:eastAsia="Arial Unicode MS" w:hAnsi="Arial Unicode MS" w:cs="Arial Unicode MS"/>
      <w:color w:val="333333"/>
      <w:szCs w:val="24"/>
    </w:rPr>
  </w:style>
  <w:style w:type="paragraph" w:customStyle="1" w:styleId="NumeroAtto">
    <w:name w:val="Numero Atto"/>
    <w:basedOn w:val="Art"/>
    <w:next w:val="Art"/>
    <w:rsid w:val="00F91C57"/>
    <w:pPr>
      <w:jc w:val="right"/>
    </w:pPr>
    <w:rPr>
      <w:b/>
      <w:noProof/>
      <w:sz w:val="24"/>
    </w:rPr>
  </w:style>
  <w:style w:type="paragraph" w:customStyle="1" w:styleId="Default">
    <w:name w:val="Default"/>
    <w:rsid w:val="00F91C57"/>
    <w:pPr>
      <w:autoSpaceDE w:val="0"/>
      <w:autoSpaceDN w:val="0"/>
      <w:adjustRightInd w:val="0"/>
    </w:pPr>
    <w:rPr>
      <w:rFonts w:ascii="Arial" w:hAnsi="Arial" w:cs="Arial"/>
      <w:color w:val="000000"/>
      <w:sz w:val="24"/>
      <w:szCs w:val="24"/>
      <w:lang w:val="it-IT" w:eastAsia="it-IT"/>
    </w:rPr>
  </w:style>
  <w:style w:type="paragraph" w:customStyle="1" w:styleId="Interventi">
    <w:name w:val="Interventi"/>
    <w:basedOn w:val="Normale"/>
    <w:rsid w:val="00F91C57"/>
    <w:pPr>
      <w:ind w:left="2835" w:hanging="2835"/>
      <w:jc w:val="both"/>
    </w:pPr>
    <w:rPr>
      <w:rFonts w:cs="Arial"/>
      <w:sz w:val="22"/>
      <w:szCs w:val="22"/>
      <w:lang w:val="it-CH"/>
    </w:rPr>
  </w:style>
  <w:style w:type="paragraph" w:customStyle="1" w:styleId="Data1">
    <w:name w:val="Data1"/>
    <w:basedOn w:val="Normale"/>
    <w:rsid w:val="00F91C57"/>
    <w:pPr>
      <w:spacing w:before="100" w:beforeAutospacing="1" w:after="100" w:afterAutospacing="1"/>
    </w:pPr>
    <w:rPr>
      <w:rFonts w:ascii="Arial Unicode MS" w:eastAsia="Arial Unicode MS" w:hAnsi="Arial Unicode MS" w:cs="Arial Unicode MS"/>
      <w:szCs w:val="24"/>
    </w:rPr>
  </w:style>
  <w:style w:type="paragraph" w:customStyle="1" w:styleId="vigeur">
    <w:name w:val="vigeur"/>
    <w:basedOn w:val="Normale"/>
    <w:rsid w:val="00F91C57"/>
    <w:pPr>
      <w:spacing w:before="100" w:beforeAutospacing="1" w:after="100" w:afterAutospacing="1"/>
    </w:pPr>
    <w:rPr>
      <w:rFonts w:ascii="Arial Unicode MS" w:eastAsia="Arial Unicode MS" w:hAnsi="Arial Unicode MS" w:cs="Arial Unicode MS"/>
      <w:szCs w:val="24"/>
    </w:rPr>
  </w:style>
  <w:style w:type="character" w:customStyle="1" w:styleId="texte">
    <w:name w:val="texte"/>
    <w:basedOn w:val="Carpredefinitoparagrafo"/>
    <w:rsid w:val="00F91C57"/>
  </w:style>
  <w:style w:type="character" w:customStyle="1" w:styleId="gc">
    <w:name w:val="gc"/>
    <w:basedOn w:val="Carpredefinitoparagrafo"/>
    <w:rsid w:val="00F91C57"/>
  </w:style>
  <w:style w:type="character" w:customStyle="1" w:styleId="article">
    <w:name w:val="article"/>
    <w:basedOn w:val="Carpredefinitoparagrafo"/>
    <w:rsid w:val="00F91C57"/>
  </w:style>
  <w:style w:type="character" w:styleId="Enfasicorsivo">
    <w:name w:val="Emphasis"/>
    <w:qFormat/>
    <w:rsid w:val="00F91C57"/>
    <w:rPr>
      <w:i/>
      <w:iCs/>
    </w:rPr>
  </w:style>
  <w:style w:type="paragraph" w:customStyle="1" w:styleId="Allegato">
    <w:name w:val="Allegato"/>
    <w:basedOn w:val="Normale"/>
    <w:rsid w:val="00F91C57"/>
    <w:pPr>
      <w:spacing w:line="360" w:lineRule="atLeast"/>
      <w:ind w:hanging="1021"/>
      <w:jc w:val="both"/>
    </w:pPr>
    <w:rPr>
      <w:sz w:val="22"/>
    </w:rPr>
  </w:style>
  <w:style w:type="character" w:styleId="Enfasigrassetto">
    <w:name w:val="Strong"/>
    <w:qFormat/>
    <w:rsid w:val="00D71936"/>
    <w:rPr>
      <w:b/>
      <w:bCs/>
    </w:rPr>
  </w:style>
  <w:style w:type="paragraph" w:styleId="Testonotadichiusura">
    <w:name w:val="endnote text"/>
    <w:basedOn w:val="Normale"/>
    <w:semiHidden/>
    <w:rsid w:val="00524C8C"/>
    <w:rPr>
      <w:rFonts w:ascii="Times New Roman" w:hAnsi="Times New Roman"/>
      <w:sz w:val="20"/>
      <w:lang w:val="it-CH" w:eastAsia="it-CH"/>
    </w:rPr>
  </w:style>
  <w:style w:type="paragraph" w:customStyle="1" w:styleId="art0">
    <w:name w:val="art"/>
    <w:basedOn w:val="Normale"/>
    <w:rsid w:val="00570FB5"/>
    <w:pPr>
      <w:ind w:left="720" w:right="187"/>
      <w:jc w:val="both"/>
    </w:pPr>
    <w:rPr>
      <w:rFonts w:cs="Arial"/>
      <w:sz w:val="20"/>
    </w:rPr>
  </w:style>
  <w:style w:type="paragraph" w:customStyle="1" w:styleId="marginale0">
    <w:name w:val="marginale"/>
    <w:basedOn w:val="Normale"/>
    <w:rsid w:val="00570FB5"/>
    <w:pPr>
      <w:ind w:left="187" w:right="4309"/>
      <w:jc w:val="both"/>
    </w:pPr>
    <w:rPr>
      <w:rFonts w:cs="Arial"/>
      <w:b/>
      <w:bCs/>
      <w:sz w:val="20"/>
    </w:rPr>
  </w:style>
  <w:style w:type="character" w:customStyle="1" w:styleId="Titolo2Carattere">
    <w:name w:val="Titolo 2 Carattere"/>
    <w:link w:val="Titolo2"/>
    <w:rsid w:val="00184776"/>
    <w:rPr>
      <w:rFonts w:ascii="Arial" w:hAnsi="Arial" w:cs="Arial"/>
      <w:b/>
      <w:bCs/>
      <w:i/>
      <w:iCs/>
      <w:sz w:val="28"/>
      <w:szCs w:val="28"/>
      <w:lang w:val="it-CH" w:eastAsia="it-CH" w:bidi="ar-SA"/>
    </w:rPr>
  </w:style>
  <w:style w:type="character" w:customStyle="1" w:styleId="MarginaleCarattere">
    <w:name w:val="Marginale Carattere"/>
    <w:link w:val="Marginale"/>
    <w:locked/>
    <w:rsid w:val="00184776"/>
    <w:rPr>
      <w:rFonts w:ascii="Arial" w:hAnsi="Arial"/>
      <w:b/>
      <w:noProof/>
      <w:lang w:val="it-CH" w:eastAsia="it-CH" w:bidi="ar-SA"/>
    </w:rPr>
  </w:style>
  <w:style w:type="paragraph" w:styleId="Paragrafoelenco">
    <w:name w:val="List Paragraph"/>
    <w:basedOn w:val="Normale"/>
    <w:qFormat/>
    <w:rsid w:val="00184776"/>
    <w:pPr>
      <w:spacing w:after="200" w:line="276" w:lineRule="auto"/>
      <w:ind w:left="720"/>
    </w:pPr>
    <w:rPr>
      <w:rFonts w:ascii="Calibri" w:eastAsia="Calibri" w:hAnsi="Calibri"/>
      <w:sz w:val="22"/>
      <w:szCs w:val="22"/>
      <w:lang w:val="en-US" w:eastAsia="en-US"/>
    </w:rPr>
  </w:style>
  <w:style w:type="paragraph" w:customStyle="1" w:styleId="liste1">
    <w:name w:val="liste1"/>
    <w:basedOn w:val="Normale"/>
    <w:rsid w:val="00184776"/>
    <w:pPr>
      <w:spacing w:before="180" w:after="100" w:afterAutospacing="1"/>
      <w:ind w:left="600" w:hanging="600"/>
    </w:pPr>
    <w:rPr>
      <w:rFonts w:ascii="Verdana" w:eastAsia="Arial Unicode MS" w:hAnsi="Verdana" w:cs="Arial Unicode MS"/>
      <w:sz w:val="20"/>
    </w:rPr>
  </w:style>
  <w:style w:type="character" w:customStyle="1" w:styleId="paragraph1">
    <w:name w:val="paragraph1"/>
    <w:rsid w:val="00184776"/>
    <w:rPr>
      <w:rFonts w:ascii="Verdana" w:hAnsi="Verdana"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51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3141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ATTI PARLAMENTARI PER RVGC</vt:lpstr>
    </vt:vector>
  </TitlesOfParts>
  <Company>USSL</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 PARLAMENTARI PER RVGC</dc:title>
  <dc:subject/>
  <dc:creator>Lafranchi Cinzia</dc:creator>
  <cp:keywords/>
  <dc:description/>
  <cp:lastModifiedBy>Righetti Paolo</cp:lastModifiedBy>
  <cp:revision>2</cp:revision>
  <cp:lastPrinted>2019-11-26T14:42:00Z</cp:lastPrinted>
  <dcterms:created xsi:type="dcterms:W3CDTF">2020-01-13T10:38:00Z</dcterms:created>
  <dcterms:modified xsi:type="dcterms:W3CDTF">2020-01-13T10:38:00Z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-1222308862</vt:i4>
  </property>
  <property fmtid="{D5CDD505-2E9C-101B-9397-08002B2CF9AE}" pid="3" name="_EmailSubject">
    <vt:lpwstr>ATTI PARLAMENTARI PER RVGC</vt:lpwstr>
  </property>
  <property fmtid="{D5CDD505-2E9C-101B-9397-08002B2CF9AE}" pid="4" name="_AuthorEmail">
    <vt:lpwstr>raffaella.navari@ti.ch</vt:lpwstr>
  </property>
  <property fmtid="{D5CDD505-2E9C-101B-9397-08002B2CF9AE}" pid="5" name="_AuthorEmailDisplayName">
    <vt:lpwstr>Navari Raffaella</vt:lpwstr>
  </property>
  <property fmtid="{D5CDD505-2E9C-101B-9397-08002B2CF9AE}" pid="6" name="_PreviousAdHocReviewCycleID">
    <vt:i4>2139644042</vt:i4>
  </property>
  <property fmtid="{D5CDD505-2E9C-101B-9397-08002B2CF9AE}" pid="7" name="_ReviewingToolsShownOnce">
    <vt:lpwstr/>
  </property>
</Properties>
</file>