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76" w:rsidRPr="006A1276" w:rsidRDefault="006A1276" w:rsidP="006A1276">
      <w:pPr>
        <w:keepNext/>
        <w:spacing w:after="120"/>
        <w:jc w:val="both"/>
        <w:outlineLvl w:val="0"/>
        <w:rPr>
          <w:rFonts w:cs="Arial"/>
          <w:b/>
          <w:sz w:val="23"/>
          <w:szCs w:val="23"/>
        </w:rPr>
      </w:pPr>
      <w:r w:rsidRPr="006A1276">
        <w:rPr>
          <w:rFonts w:cs="Arial"/>
          <w:b/>
          <w:sz w:val="23"/>
          <w:szCs w:val="23"/>
        </w:rPr>
        <w:t>MOZIONE</w:t>
      </w:r>
    </w:p>
    <w:p w:rsidR="006A1276" w:rsidRPr="006A1276" w:rsidRDefault="006A1276" w:rsidP="006A1276">
      <w:pPr>
        <w:jc w:val="both"/>
        <w:rPr>
          <w:rFonts w:cs="Arial"/>
          <w:sz w:val="23"/>
          <w:szCs w:val="23"/>
        </w:rPr>
      </w:pPr>
    </w:p>
    <w:p w:rsidR="006A1276" w:rsidRPr="006A1276" w:rsidRDefault="006A1276" w:rsidP="006A1276">
      <w:pPr>
        <w:spacing w:after="120"/>
        <w:jc w:val="both"/>
        <w:rPr>
          <w:rFonts w:cs="Arial"/>
          <w:b/>
          <w:sz w:val="23"/>
          <w:szCs w:val="23"/>
          <w:u w:val="single"/>
        </w:rPr>
      </w:pPr>
      <w:r w:rsidRPr="006A1276">
        <w:rPr>
          <w:rFonts w:cs="Arial"/>
          <w:b/>
          <w:sz w:val="23"/>
          <w:szCs w:val="23"/>
          <w:u w:val="single"/>
        </w:rPr>
        <w:t>Internet gratis anche in Ticino?</w:t>
      </w: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r w:rsidRPr="006A1276">
        <w:rPr>
          <w:rFonts w:cs="Arial"/>
          <w:sz w:val="23"/>
          <w:szCs w:val="23"/>
        </w:rPr>
        <w:t>del 29 gennaio 2007</w:t>
      </w: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r w:rsidRPr="006A1276">
        <w:rPr>
          <w:rFonts w:cs="Arial"/>
          <w:sz w:val="23"/>
          <w:szCs w:val="23"/>
        </w:rPr>
        <w:t xml:space="preserve">La Città di San Gallo ha di recente presentato alla stampa un progetto il cui obiettivo è garantire nei prossimi mesi l’accesso gratuito ad Internet a tutti i cittadini tramite l’allestimento di una apposita rete senza fili (vedi al proposito </w:t>
      </w:r>
      <w:hyperlink r:id="rId8" w:history="1">
        <w:r w:rsidRPr="006A1276">
          <w:rPr>
            <w:rFonts w:cs="Arial"/>
            <w:color w:val="0000FF"/>
            <w:sz w:val="23"/>
            <w:szCs w:val="23"/>
            <w:u w:val="single"/>
          </w:rPr>
          <w:t>http://www.stadt.sg.ch/home.html</w:t>
        </w:r>
      </w:hyperlink>
      <w:r w:rsidRPr="006A1276">
        <w:rPr>
          <w:rFonts w:cs="Arial"/>
          <w:sz w:val="23"/>
          <w:szCs w:val="23"/>
        </w:rPr>
        <w:t>).</w:t>
      </w:r>
    </w:p>
    <w:p w:rsidR="006A1276" w:rsidRPr="006A1276" w:rsidRDefault="006A1276" w:rsidP="006A1276">
      <w:pPr>
        <w:jc w:val="both"/>
        <w:rPr>
          <w:rFonts w:cs="Arial"/>
          <w:sz w:val="23"/>
          <w:szCs w:val="23"/>
        </w:rPr>
      </w:pPr>
    </w:p>
    <w:p w:rsidR="006A1276" w:rsidRPr="006A1276" w:rsidRDefault="006A1276" w:rsidP="006A1276">
      <w:pPr>
        <w:jc w:val="both"/>
        <w:rPr>
          <w:rFonts w:cs="Arial"/>
          <w:i/>
          <w:sz w:val="23"/>
          <w:szCs w:val="23"/>
        </w:rPr>
      </w:pPr>
      <w:r w:rsidRPr="006A1276">
        <w:rPr>
          <w:rFonts w:cs="Arial"/>
          <w:sz w:val="23"/>
          <w:szCs w:val="23"/>
        </w:rPr>
        <w:t xml:space="preserve">L’accesso ad Internet è sempre più una necessità per tutte le fasce della popolazione, giovane e meno giovane. Il responsabile delle Opere pubbliche di San Gallo Ivo </w:t>
      </w:r>
      <w:proofErr w:type="spellStart"/>
      <w:r w:rsidRPr="006A1276">
        <w:rPr>
          <w:rFonts w:cs="Arial"/>
          <w:sz w:val="23"/>
          <w:szCs w:val="23"/>
        </w:rPr>
        <w:t>Schilling</w:t>
      </w:r>
      <w:proofErr w:type="spellEnd"/>
      <w:r w:rsidRPr="006A1276">
        <w:rPr>
          <w:rFonts w:cs="Arial"/>
          <w:sz w:val="23"/>
          <w:szCs w:val="23"/>
        </w:rPr>
        <w:t xml:space="preserve"> ha perfino dichiarato che </w:t>
      </w:r>
      <w:r w:rsidRPr="006A1276">
        <w:rPr>
          <w:rFonts w:ascii="Verdana" w:hAnsi="Verdana" w:cs="Arial"/>
          <w:i/>
          <w:sz w:val="23"/>
          <w:szCs w:val="23"/>
        </w:rPr>
        <w:t>«</w:t>
      </w:r>
      <w:r w:rsidRPr="006A1276">
        <w:rPr>
          <w:rFonts w:cs="Arial"/>
          <w:i/>
          <w:sz w:val="23"/>
          <w:szCs w:val="23"/>
        </w:rPr>
        <w:t>l’accesso gratuito ad Internet è un bisogno di base</w:t>
      </w:r>
      <w:r w:rsidRPr="006A1276">
        <w:rPr>
          <w:rFonts w:ascii="Verdana" w:hAnsi="Verdana" w:cs="Arial"/>
          <w:i/>
          <w:sz w:val="23"/>
          <w:szCs w:val="23"/>
        </w:rPr>
        <w:t>».</w:t>
      </w:r>
    </w:p>
    <w:p w:rsidR="006A1276" w:rsidRPr="006A1276" w:rsidRDefault="006A1276" w:rsidP="006A1276">
      <w:pPr>
        <w:jc w:val="both"/>
        <w:rPr>
          <w:rFonts w:cs="Arial"/>
          <w:i/>
          <w:sz w:val="23"/>
          <w:szCs w:val="23"/>
        </w:rPr>
      </w:pPr>
    </w:p>
    <w:p w:rsidR="006A1276" w:rsidRPr="006A1276" w:rsidRDefault="006A1276" w:rsidP="006A1276">
      <w:pPr>
        <w:jc w:val="both"/>
        <w:rPr>
          <w:rFonts w:cs="Arial"/>
          <w:sz w:val="23"/>
          <w:szCs w:val="23"/>
        </w:rPr>
      </w:pPr>
      <w:r w:rsidRPr="006A1276">
        <w:rPr>
          <w:rFonts w:cs="Arial"/>
          <w:sz w:val="23"/>
          <w:szCs w:val="23"/>
        </w:rPr>
        <w:t xml:space="preserve">Per quel che riguarda i più giovani, la necessità di </w:t>
      </w:r>
      <w:proofErr w:type="spellStart"/>
      <w:r w:rsidRPr="006A1276">
        <w:rPr>
          <w:rFonts w:cs="Arial"/>
          <w:sz w:val="23"/>
          <w:szCs w:val="23"/>
        </w:rPr>
        <w:t>familiarizzarli</w:t>
      </w:r>
      <w:proofErr w:type="spellEnd"/>
      <w:r w:rsidRPr="006A1276">
        <w:rPr>
          <w:rFonts w:cs="Arial"/>
          <w:sz w:val="23"/>
          <w:szCs w:val="23"/>
        </w:rPr>
        <w:t xml:space="preserve"> con questo strumento viene peraltro da tempo riconosciuta anche dal Cantone (vedi, ad esempio, il messaggio 5093 e l’iniziativa Ghisletta-Celio-</w:t>
      </w:r>
      <w:proofErr w:type="spellStart"/>
      <w:r w:rsidRPr="006A1276">
        <w:rPr>
          <w:rFonts w:cs="Arial"/>
          <w:sz w:val="23"/>
          <w:szCs w:val="23"/>
        </w:rPr>
        <w:t>Beltraminelli</w:t>
      </w:r>
      <w:proofErr w:type="spellEnd"/>
      <w:r w:rsidRPr="006A1276">
        <w:rPr>
          <w:rFonts w:cs="Arial"/>
          <w:sz w:val="23"/>
          <w:szCs w:val="23"/>
        </w:rPr>
        <w:t xml:space="preserve"> del 15 maggio 2001 per il </w:t>
      </w:r>
      <w:proofErr w:type="spellStart"/>
      <w:r w:rsidRPr="006A1276">
        <w:rPr>
          <w:rFonts w:cs="Arial"/>
          <w:sz w:val="23"/>
          <w:szCs w:val="23"/>
        </w:rPr>
        <w:t>sussidiamento</w:t>
      </w:r>
      <w:proofErr w:type="spellEnd"/>
      <w:r w:rsidRPr="006A1276">
        <w:rPr>
          <w:rFonts w:cs="Arial"/>
          <w:sz w:val="23"/>
          <w:szCs w:val="23"/>
        </w:rPr>
        <w:t xml:space="preserve"> cantonale degli investimenti per l’informatica nelle scuole e relativo rapporto).</w:t>
      </w: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r w:rsidRPr="006A1276">
        <w:rPr>
          <w:rFonts w:cs="Arial"/>
          <w:sz w:val="23"/>
          <w:szCs w:val="23"/>
        </w:rPr>
        <w:t>Tuttavia l’accesso ad Internet (tramite collegamento veloce</w:t>
      </w:r>
      <w:r w:rsidRPr="006A1276">
        <w:rPr>
          <w:rFonts w:cs="Arial"/>
          <w:sz w:val="23"/>
          <w:szCs w:val="23"/>
          <w:vertAlign w:val="superscript"/>
        </w:rPr>
        <w:footnoteReference w:id="1"/>
      </w:r>
      <w:r w:rsidRPr="006A1276">
        <w:rPr>
          <w:rFonts w:cs="Arial"/>
          <w:sz w:val="23"/>
          <w:szCs w:val="23"/>
        </w:rPr>
        <w:t xml:space="preserve">) comporta oggi costi non indifferenti, tra i 40.- e i 50.- </w:t>
      </w:r>
      <w:proofErr w:type="spellStart"/>
      <w:r w:rsidRPr="006A1276">
        <w:rPr>
          <w:rFonts w:cs="Arial"/>
          <w:sz w:val="23"/>
          <w:szCs w:val="23"/>
        </w:rPr>
        <w:t>fr</w:t>
      </w:r>
      <w:proofErr w:type="spellEnd"/>
      <w:r w:rsidRPr="006A1276">
        <w:rPr>
          <w:rFonts w:cs="Arial"/>
          <w:sz w:val="23"/>
          <w:szCs w:val="23"/>
        </w:rPr>
        <w:t xml:space="preserve">. al mese. Il che equivale a </w:t>
      </w:r>
      <w:proofErr w:type="gramStart"/>
      <w:r w:rsidRPr="006A1276">
        <w:rPr>
          <w:rFonts w:cs="Arial"/>
          <w:sz w:val="23"/>
          <w:szCs w:val="23"/>
        </w:rPr>
        <w:t>500.-</w:t>
      </w:r>
      <w:proofErr w:type="gramEnd"/>
      <w:r w:rsidRPr="006A1276">
        <w:rPr>
          <w:rFonts w:cs="Arial"/>
          <w:sz w:val="23"/>
          <w:szCs w:val="23"/>
        </w:rPr>
        <w:t xml:space="preserve">/600.- </w:t>
      </w:r>
      <w:proofErr w:type="spellStart"/>
      <w:r w:rsidRPr="006A1276">
        <w:rPr>
          <w:rFonts w:cs="Arial"/>
          <w:sz w:val="23"/>
          <w:szCs w:val="23"/>
        </w:rPr>
        <w:t>fr</w:t>
      </w:r>
      <w:proofErr w:type="spellEnd"/>
      <w:r w:rsidRPr="006A1276">
        <w:rPr>
          <w:rFonts w:cs="Arial"/>
          <w:sz w:val="23"/>
          <w:szCs w:val="23"/>
        </w:rPr>
        <w:t>. all’anno per economia domestica. Una cifra che non è necessariamente alla portata di tutti, in particolare dei ceti più sfavoriti.</w:t>
      </w:r>
    </w:p>
    <w:p w:rsidR="006A1276" w:rsidRPr="006A1276" w:rsidRDefault="006A1276" w:rsidP="006A1276">
      <w:pPr>
        <w:jc w:val="both"/>
        <w:rPr>
          <w:rFonts w:cs="Arial"/>
          <w:sz w:val="23"/>
          <w:szCs w:val="23"/>
        </w:rPr>
      </w:pPr>
    </w:p>
    <w:p w:rsidR="006A1276" w:rsidRPr="006A1276" w:rsidRDefault="006A1276" w:rsidP="006A1276">
      <w:pPr>
        <w:spacing w:after="120"/>
        <w:jc w:val="both"/>
        <w:rPr>
          <w:rFonts w:cs="Arial"/>
          <w:sz w:val="23"/>
          <w:szCs w:val="23"/>
        </w:rPr>
      </w:pPr>
      <w:r w:rsidRPr="006A1276">
        <w:rPr>
          <w:rFonts w:cs="Arial"/>
          <w:sz w:val="23"/>
          <w:szCs w:val="23"/>
        </w:rPr>
        <w:t>Con la presente mozione si chiede pertanto al Consiglio di Stato:</w:t>
      </w:r>
    </w:p>
    <w:p w:rsidR="006A1276" w:rsidRPr="006A1276" w:rsidRDefault="006A1276" w:rsidP="006A1276">
      <w:pPr>
        <w:numPr>
          <w:ilvl w:val="0"/>
          <w:numId w:val="17"/>
        </w:numPr>
        <w:ind w:left="360"/>
        <w:jc w:val="both"/>
        <w:rPr>
          <w:rFonts w:cs="Arial"/>
          <w:sz w:val="23"/>
          <w:szCs w:val="23"/>
        </w:rPr>
      </w:pPr>
      <w:r w:rsidRPr="006A1276">
        <w:rPr>
          <w:rFonts w:cs="Arial"/>
          <w:sz w:val="23"/>
          <w:szCs w:val="23"/>
        </w:rPr>
        <w:t>di valutare, in collaborazione con i principali Comuni ticinesi, ad esempio per il tramite dell’ACUTI, la possibilità di offrire anche alla popolazione ticinese l’accesso gratuito ad Internet sul modello di quanto sta effettuando la città di San Gallo (tenendo conto anche di fattori "problematici" quali, ad esempio, l’inquinamento elettromagnetico).</w:t>
      </w: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r w:rsidRPr="006A1276">
        <w:rPr>
          <w:rFonts w:cs="Arial"/>
          <w:sz w:val="23"/>
          <w:szCs w:val="23"/>
        </w:rPr>
        <w:t>Lorenzo Quadri</w:t>
      </w:r>
    </w:p>
    <w:p w:rsidR="006A1276" w:rsidRPr="006A1276" w:rsidRDefault="006A1276" w:rsidP="006A1276">
      <w:pPr>
        <w:jc w:val="both"/>
        <w:rPr>
          <w:rFonts w:cs="Arial"/>
          <w:sz w:val="23"/>
          <w:szCs w:val="23"/>
        </w:rPr>
      </w:pPr>
    </w:p>
    <w:p w:rsidR="006A1276" w:rsidRPr="006A1276" w:rsidRDefault="006A1276" w:rsidP="006A1276">
      <w:pPr>
        <w:jc w:val="both"/>
        <w:rPr>
          <w:rFonts w:cs="Arial"/>
          <w:sz w:val="23"/>
          <w:szCs w:val="23"/>
        </w:rPr>
      </w:pPr>
    </w:p>
    <w:p w:rsidR="006C3F94" w:rsidRPr="006A1276" w:rsidRDefault="006C3F94" w:rsidP="006A1276">
      <w:bookmarkStart w:id="0" w:name="_GoBack"/>
      <w:bookmarkEnd w:id="0"/>
    </w:p>
    <w:sectPr w:rsidR="006C3F94" w:rsidRPr="006A1276" w:rsidSect="00EB042D">
      <w:footerReference w:type="even" r:id="rId9"/>
      <w:footerReference w:type="default" r:id="rId10"/>
      <w:pgSz w:w="11906" w:h="16838" w:code="9"/>
      <w:pgMar w:top="1701" w:right="849" w:bottom="1418" w:left="1134" w:header="851" w:footer="595"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D2" w:rsidRDefault="002078D2">
      <w:r>
        <w:separator/>
      </w:r>
    </w:p>
  </w:endnote>
  <w:endnote w:type="continuationSeparator" w:id="0">
    <w:p w:rsidR="002078D2" w:rsidRDefault="002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94" w:rsidRDefault="006C3F94" w:rsidP="00AC148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C3F94" w:rsidRDefault="006C3F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94" w:rsidRPr="00D03F4C" w:rsidRDefault="006C3F94" w:rsidP="00AC148B">
    <w:pPr>
      <w:pStyle w:val="Pidipagina"/>
      <w:framePr w:wrap="around" w:vAnchor="text" w:hAnchor="margin" w:xAlign="center" w:y="1"/>
      <w:rPr>
        <w:rStyle w:val="Numeropagina"/>
        <w:rFonts w:ascii="Arial" w:hAnsi="Arial" w:cs="Arial"/>
        <w:sz w:val="22"/>
        <w:szCs w:val="22"/>
      </w:rPr>
    </w:pPr>
    <w:r w:rsidRPr="00D03F4C">
      <w:rPr>
        <w:rStyle w:val="Numeropagina"/>
        <w:rFonts w:ascii="Arial" w:hAnsi="Arial" w:cs="Arial"/>
        <w:sz w:val="22"/>
        <w:szCs w:val="22"/>
      </w:rPr>
      <w:fldChar w:fldCharType="begin"/>
    </w:r>
    <w:r w:rsidRPr="00D03F4C">
      <w:rPr>
        <w:rStyle w:val="Numeropagina"/>
        <w:rFonts w:ascii="Arial" w:hAnsi="Arial" w:cs="Arial"/>
        <w:sz w:val="22"/>
        <w:szCs w:val="22"/>
      </w:rPr>
      <w:instrText xml:space="preserve">PAGE  </w:instrText>
    </w:r>
    <w:r w:rsidRPr="00D03F4C">
      <w:rPr>
        <w:rStyle w:val="Numeropagina"/>
        <w:rFonts w:ascii="Arial" w:hAnsi="Arial" w:cs="Arial"/>
        <w:sz w:val="22"/>
        <w:szCs w:val="22"/>
      </w:rPr>
      <w:fldChar w:fldCharType="separate"/>
    </w:r>
    <w:r w:rsidR="006A1276">
      <w:rPr>
        <w:rStyle w:val="Numeropagina"/>
        <w:rFonts w:ascii="Arial" w:hAnsi="Arial" w:cs="Arial"/>
        <w:noProof/>
        <w:sz w:val="22"/>
        <w:szCs w:val="22"/>
      </w:rPr>
      <w:t>1</w:t>
    </w:r>
    <w:r w:rsidRPr="00D03F4C">
      <w:rPr>
        <w:rStyle w:val="Numeropagina"/>
        <w:rFonts w:ascii="Arial" w:hAnsi="Arial" w:cs="Arial"/>
        <w:sz w:val="22"/>
        <w:szCs w:val="22"/>
      </w:rPr>
      <w:fldChar w:fldCharType="end"/>
    </w:r>
  </w:p>
  <w:p w:rsidR="006C3F94" w:rsidRDefault="006C3F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D2" w:rsidRDefault="002078D2">
      <w:r>
        <w:separator/>
      </w:r>
    </w:p>
  </w:footnote>
  <w:footnote w:type="continuationSeparator" w:id="0">
    <w:p w:rsidR="002078D2" w:rsidRDefault="002078D2">
      <w:r>
        <w:continuationSeparator/>
      </w:r>
    </w:p>
  </w:footnote>
  <w:footnote w:id="1">
    <w:p w:rsidR="006A1276" w:rsidRPr="00FA2954" w:rsidRDefault="006A1276" w:rsidP="006A1276">
      <w:pPr>
        <w:pStyle w:val="Testonotaapidipagina"/>
        <w:rPr>
          <w:rFonts w:ascii="Arial" w:hAnsi="Arial" w:cs="Arial"/>
          <w:lang w:val="it-IT"/>
        </w:rPr>
      </w:pPr>
      <w:r w:rsidRPr="00FA2954">
        <w:rPr>
          <w:rStyle w:val="Rimandonotaapidipagina"/>
          <w:rFonts w:ascii="Arial" w:hAnsi="Arial" w:cs="Arial"/>
        </w:rPr>
        <w:footnoteRef/>
      </w:r>
      <w:r w:rsidRPr="00FA2954">
        <w:rPr>
          <w:rFonts w:ascii="Arial" w:hAnsi="Arial" w:cs="Arial"/>
          <w:lang w:val="it-IT"/>
        </w:rPr>
        <w:t>Il collegamento lento diventa sempre più obsoleto e, alla fine, non necessariamente meno costoso</w:t>
      </w:r>
      <w:r>
        <w:rPr>
          <w:rFonts w:ascii="Arial" w:hAnsi="Arial" w:cs="Arial"/>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CDC"/>
    <w:multiLevelType w:val="hybridMultilevel"/>
    <w:tmpl w:val="6B38C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0597"/>
    <w:multiLevelType w:val="hybridMultilevel"/>
    <w:tmpl w:val="BBDC91B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30DF4"/>
    <w:multiLevelType w:val="hybridMultilevel"/>
    <w:tmpl w:val="08643D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8733A"/>
    <w:multiLevelType w:val="hybridMultilevel"/>
    <w:tmpl w:val="788C1448"/>
    <w:lvl w:ilvl="0" w:tplc="0410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8EB"/>
    <w:multiLevelType w:val="hybridMultilevel"/>
    <w:tmpl w:val="605E8024"/>
    <w:lvl w:ilvl="0" w:tplc="B4B0713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C41CF8"/>
    <w:multiLevelType w:val="hybridMultilevel"/>
    <w:tmpl w:val="6D7A6538"/>
    <w:lvl w:ilvl="0" w:tplc="58A2AF1E">
      <w:start w:val="1"/>
      <w:numFmt w:val="decimal"/>
      <w:lvlText w:val="%1."/>
      <w:lvlJc w:val="left"/>
      <w:pPr>
        <w:tabs>
          <w:tab w:val="num" w:pos="425"/>
        </w:tabs>
        <w:ind w:left="425" w:hanging="425"/>
      </w:pPr>
      <w:rPr>
        <w:rFonts w:ascii="Arial" w:hAnsi="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974B3D6">
      <w:start w:val="1"/>
      <w:numFmt w:val="bullet"/>
      <w:lvlText w:val=""/>
      <w:lvlJc w:val="left"/>
      <w:pPr>
        <w:tabs>
          <w:tab w:val="num" w:pos="1440"/>
        </w:tabs>
        <w:ind w:left="1437" w:hanging="357"/>
      </w:pPr>
      <w:rPr>
        <w:rFonts w:ascii="Symbol" w:hAnsi="Symbol"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DD72D3A"/>
    <w:multiLevelType w:val="hybridMultilevel"/>
    <w:tmpl w:val="B2AE3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70196"/>
    <w:multiLevelType w:val="hybridMultilevel"/>
    <w:tmpl w:val="121C0C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1F5235"/>
    <w:multiLevelType w:val="singleLevel"/>
    <w:tmpl w:val="04100017"/>
    <w:lvl w:ilvl="0">
      <w:start w:val="1"/>
      <w:numFmt w:val="lowerLetter"/>
      <w:lvlText w:val="%1)"/>
      <w:lvlJc w:val="left"/>
      <w:pPr>
        <w:tabs>
          <w:tab w:val="num" w:pos="360"/>
        </w:tabs>
        <w:ind w:left="360" w:hanging="360"/>
      </w:pPr>
    </w:lvl>
  </w:abstractNum>
  <w:abstractNum w:abstractNumId="9" w15:restartNumberingAfterBreak="0">
    <w:nsid w:val="552E2053"/>
    <w:multiLevelType w:val="hybridMultilevel"/>
    <w:tmpl w:val="D4E01288"/>
    <w:lvl w:ilvl="0" w:tplc="9C722FD2">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0" w15:restartNumberingAfterBreak="0">
    <w:nsid w:val="5CE45C21"/>
    <w:multiLevelType w:val="hybridMultilevel"/>
    <w:tmpl w:val="6B82C0AA"/>
    <w:lvl w:ilvl="0" w:tplc="DF6CE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67D5C"/>
    <w:multiLevelType w:val="hybridMultilevel"/>
    <w:tmpl w:val="811227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5EF4A19"/>
    <w:multiLevelType w:val="hybridMultilevel"/>
    <w:tmpl w:val="C35672DA"/>
    <w:lvl w:ilvl="0" w:tplc="B3BA6EE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36B90"/>
    <w:multiLevelType w:val="singleLevel"/>
    <w:tmpl w:val="D7EE5136"/>
    <w:lvl w:ilvl="0">
      <w:start w:val="1"/>
      <w:numFmt w:val="decimal"/>
      <w:lvlText w:val="%1."/>
      <w:lvlJc w:val="left"/>
      <w:pPr>
        <w:tabs>
          <w:tab w:val="num" w:pos="390"/>
        </w:tabs>
        <w:ind w:left="390" w:hanging="390"/>
      </w:pPr>
    </w:lvl>
  </w:abstractNum>
  <w:abstractNum w:abstractNumId="14" w15:restartNumberingAfterBreak="0">
    <w:nsid w:val="767838F1"/>
    <w:multiLevelType w:val="hybridMultilevel"/>
    <w:tmpl w:val="4E5222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C299E"/>
    <w:multiLevelType w:val="hybridMultilevel"/>
    <w:tmpl w:val="275EBF92"/>
    <w:lvl w:ilvl="0" w:tplc="F7CCE7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8C1826"/>
    <w:multiLevelType w:val="hybridMultilevel"/>
    <w:tmpl w:val="487E8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num>
  <w:num w:numId="2">
    <w:abstractNumId w:val="13"/>
    <w:lvlOverride w:ilvl="0">
      <w:startOverride w:val="1"/>
    </w:lvlOverride>
  </w:num>
  <w:num w:numId="3">
    <w:abstractNumId w:val="5"/>
  </w:num>
  <w:num w:numId="4">
    <w:abstractNumId w:val="10"/>
  </w:num>
  <w:num w:numId="5">
    <w:abstractNumId w:val="16"/>
  </w:num>
  <w:num w:numId="6">
    <w:abstractNumId w:val="7"/>
  </w:num>
  <w:num w:numId="7">
    <w:abstractNumId w:val="2"/>
  </w:num>
  <w:num w:numId="8">
    <w:abstractNumId w:val="12"/>
  </w:num>
  <w:num w:numId="9">
    <w:abstractNumId w:val="4"/>
  </w:num>
  <w:num w:numId="10">
    <w:abstractNumId w:val="9"/>
  </w:num>
  <w:num w:numId="11">
    <w:abstractNumId w:val="14"/>
  </w:num>
  <w:num w:numId="12">
    <w:abstractNumId w:val="11"/>
  </w:num>
  <w:num w:numId="13">
    <w:abstractNumId w:val="1"/>
  </w:num>
  <w:num w:numId="14">
    <w:abstractNumId w:val="3"/>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23D26"/>
    <w:rsid w:val="00024112"/>
    <w:rsid w:val="000705C4"/>
    <w:rsid w:val="00094E94"/>
    <w:rsid w:val="000B1683"/>
    <w:rsid w:val="000B58BD"/>
    <w:rsid w:val="001864C3"/>
    <w:rsid w:val="001A7DEE"/>
    <w:rsid w:val="002078D2"/>
    <w:rsid w:val="002C7001"/>
    <w:rsid w:val="00381188"/>
    <w:rsid w:val="003D02D2"/>
    <w:rsid w:val="0043344C"/>
    <w:rsid w:val="004C043E"/>
    <w:rsid w:val="00580EB3"/>
    <w:rsid w:val="005B75F3"/>
    <w:rsid w:val="006A1276"/>
    <w:rsid w:val="006C1513"/>
    <w:rsid w:val="006C3F94"/>
    <w:rsid w:val="006F5B90"/>
    <w:rsid w:val="00707926"/>
    <w:rsid w:val="0077356E"/>
    <w:rsid w:val="00781FE5"/>
    <w:rsid w:val="00851472"/>
    <w:rsid w:val="008B20FD"/>
    <w:rsid w:val="008D3E71"/>
    <w:rsid w:val="008F15E6"/>
    <w:rsid w:val="00996E9D"/>
    <w:rsid w:val="009C70AB"/>
    <w:rsid w:val="00A0618A"/>
    <w:rsid w:val="00A5385C"/>
    <w:rsid w:val="00AC148B"/>
    <w:rsid w:val="00B440F1"/>
    <w:rsid w:val="00B73713"/>
    <w:rsid w:val="00B75F73"/>
    <w:rsid w:val="00BF0E6A"/>
    <w:rsid w:val="00C869E4"/>
    <w:rsid w:val="00CB73AD"/>
    <w:rsid w:val="00CD2BE2"/>
    <w:rsid w:val="00D57B5E"/>
    <w:rsid w:val="00DC5583"/>
    <w:rsid w:val="00DF6C99"/>
    <w:rsid w:val="00E76FCC"/>
    <w:rsid w:val="00EB042D"/>
    <w:rsid w:val="00EE38DD"/>
    <w:rsid w:val="00F22AA9"/>
    <w:rsid w:val="00F8682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14DB5-FD8A-4F8D-A92E-1E1444A0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C3F94"/>
    <w:rPr>
      <w:color w:val="0000FF"/>
      <w:u w:val="single"/>
    </w:rPr>
  </w:style>
  <w:style w:type="paragraph" w:styleId="Testonotaapidipagina">
    <w:name w:val="footnote text"/>
    <w:basedOn w:val="Normale"/>
    <w:semiHidden/>
    <w:rsid w:val="006C3F94"/>
    <w:rPr>
      <w:rFonts w:ascii="Times New Roman" w:hAnsi="Times New Roman"/>
      <w:sz w:val="20"/>
      <w:lang w:val="it-CH"/>
    </w:rPr>
  </w:style>
  <w:style w:type="character" w:styleId="Rimandonotaapidipagina">
    <w:name w:val="footnote reference"/>
    <w:semiHidden/>
    <w:rsid w:val="006C3F94"/>
    <w:rPr>
      <w:vertAlign w:val="superscript"/>
    </w:rPr>
  </w:style>
  <w:style w:type="paragraph" w:styleId="NormaleWeb">
    <w:name w:val="Normal (Web)"/>
    <w:basedOn w:val="Normale"/>
    <w:rsid w:val="006C3F94"/>
    <w:pPr>
      <w:spacing w:before="100" w:beforeAutospacing="1" w:after="100" w:afterAutospacing="1"/>
    </w:pPr>
    <w:rPr>
      <w:rFonts w:ascii="Times New Roman" w:hAnsi="Times New Roman"/>
      <w:szCs w:val="24"/>
      <w:lang w:val="en-US" w:eastAsia="en-US"/>
    </w:rPr>
  </w:style>
  <w:style w:type="paragraph" w:styleId="Pidipagina">
    <w:name w:val="footer"/>
    <w:basedOn w:val="Normale"/>
    <w:rsid w:val="006C3F94"/>
    <w:pPr>
      <w:tabs>
        <w:tab w:val="center" w:pos="4819"/>
        <w:tab w:val="right" w:pos="9638"/>
      </w:tabs>
    </w:pPr>
    <w:rPr>
      <w:rFonts w:ascii="Times New Roman" w:hAnsi="Times New Roman"/>
      <w:szCs w:val="24"/>
    </w:rPr>
  </w:style>
  <w:style w:type="character" w:styleId="Numeropagina">
    <w:name w:val="page number"/>
    <w:basedOn w:val="Carpredefinitoparagrafo"/>
    <w:rsid w:val="006C3F94"/>
  </w:style>
  <w:style w:type="paragraph" w:customStyle="1" w:styleId="Stile">
    <w:name w:val="Stile"/>
    <w:rsid w:val="00EB042D"/>
    <w:pPr>
      <w:widowControl w:val="0"/>
      <w:autoSpaceDE w:val="0"/>
      <w:autoSpaceDN w:val="0"/>
      <w:adjustRightInd w:val="0"/>
    </w:pPr>
    <w:rPr>
      <w:rFonts w:ascii="Arial" w:hAnsi="Arial" w:cs="Arial"/>
      <w:sz w:val="24"/>
      <w:szCs w:val="24"/>
    </w:rPr>
  </w:style>
  <w:style w:type="character" w:styleId="Enfasigrassetto">
    <w:name w:val="Strong"/>
    <w:qFormat/>
    <w:rsid w:val="00B440F1"/>
    <w:rPr>
      <w:b/>
      <w:bCs/>
    </w:rPr>
  </w:style>
  <w:style w:type="paragraph" w:styleId="Testonotadichiusura">
    <w:name w:val="endnote text"/>
    <w:basedOn w:val="Normale"/>
    <w:link w:val="TestonotadichiusuraCarattere"/>
    <w:rsid w:val="006C1513"/>
    <w:rPr>
      <w:rFonts w:ascii="Times New Roman" w:hAnsi="Times New Roman"/>
      <w:sz w:val="20"/>
      <w:lang w:val="it-CH" w:eastAsia="it-CH"/>
    </w:rPr>
  </w:style>
  <w:style w:type="character" w:customStyle="1" w:styleId="TestonotadichiusuraCarattere">
    <w:name w:val="Testo nota di chiusura Carattere"/>
    <w:basedOn w:val="Carpredefinitoparagrafo"/>
    <w:link w:val="Testonotadichiusura"/>
    <w:rsid w:val="006C1513"/>
  </w:style>
  <w:style w:type="paragraph" w:styleId="Paragrafoelenco">
    <w:name w:val="List Paragraph"/>
    <w:basedOn w:val="Normale"/>
    <w:qFormat/>
    <w:rsid w:val="000705C4"/>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stadt.sg.ch/h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1736</CharactersWithSpaces>
  <SharedDoc>false</SharedDoc>
  <HLinks>
    <vt:vector size="12" baseType="variant">
      <vt:variant>
        <vt:i4>65553</vt:i4>
      </vt:variant>
      <vt:variant>
        <vt:i4>3</vt:i4>
      </vt:variant>
      <vt:variant>
        <vt:i4>0</vt:i4>
      </vt:variant>
      <vt:variant>
        <vt:i4>5</vt:i4>
      </vt:variant>
      <vt:variant>
        <vt:lpwstr>https://www.cia.gov/library/publications/the-world-factbook/ rankorder/2001rank.html</vt:lpwstr>
      </vt:variant>
      <vt:variant>
        <vt:lpwstr/>
      </vt:variant>
      <vt:variant>
        <vt:i4>852046</vt:i4>
      </vt:variant>
      <vt:variant>
        <vt:i4>0</vt:i4>
      </vt:variant>
      <vt:variant>
        <vt:i4>0</vt:i4>
      </vt:variant>
      <vt:variant>
        <vt:i4>5</vt:i4>
      </vt:variant>
      <vt:variant>
        <vt:lpwstr>http://www.repubblica.it/2006/11/sezioni/ambiente/efficienza-energetica/efficienza-california/ efficienza-california.html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2020-01-09T08:31:00Z</cp:lastPrinted>
  <dcterms:created xsi:type="dcterms:W3CDTF">2020-01-09T08:33:00Z</dcterms:created>
  <dcterms:modified xsi:type="dcterms:W3CDTF">2020-01-09T08:33:00Z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