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47" w:rsidRPr="00314947" w:rsidRDefault="00314947" w:rsidP="00314947">
      <w:pPr>
        <w:spacing w:after="120"/>
        <w:jc w:val="both"/>
        <w:rPr>
          <w:rFonts w:cs="Arial"/>
          <w:b/>
          <w:szCs w:val="24"/>
        </w:rPr>
      </w:pPr>
      <w:r w:rsidRPr="00314947">
        <w:rPr>
          <w:rFonts w:cs="Arial"/>
          <w:b/>
          <w:szCs w:val="24"/>
        </w:rPr>
        <w:t xml:space="preserve">MOZIONE 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314947" w:rsidRPr="00314947" w:rsidRDefault="00314947" w:rsidP="00314947">
      <w:pPr>
        <w:jc w:val="both"/>
        <w:rPr>
          <w:rFonts w:cs="Arial"/>
          <w:b/>
          <w:szCs w:val="24"/>
          <w:u w:val="single"/>
        </w:rPr>
      </w:pPr>
      <w:r w:rsidRPr="00314947">
        <w:rPr>
          <w:rFonts w:cs="Arial"/>
          <w:b/>
          <w:szCs w:val="24"/>
          <w:u w:val="single"/>
        </w:rPr>
        <w:t>Harmos: non solo adeguamento al concordato intercantonale, ma opportunità unica per un cambiamento positivo del nostro sistema scolastico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314947" w:rsidRPr="00314947" w:rsidRDefault="00314947" w:rsidP="00314947">
      <w:pPr>
        <w:spacing w:after="12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del 20 ottobre 2008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L’adesione del Ticino all’Accordo inter</w:t>
      </w:r>
      <w:smartTag w:uri="urn:schemas-microsoft-com:office:smarttags" w:element="PersonName">
        <w:r w:rsidRPr="00314947">
          <w:rPr>
            <w:rFonts w:cs="Arial"/>
            <w:szCs w:val="24"/>
          </w:rPr>
          <w:t>can</w:t>
        </w:r>
      </w:smartTag>
      <w:r w:rsidRPr="00314947">
        <w:rPr>
          <w:rFonts w:cs="Arial"/>
          <w:szCs w:val="24"/>
        </w:rPr>
        <w:t xml:space="preserve">tonale sull’armonizzazione della scuola obbligatoria (concordato Harmos, messaggio n. 6098) contribuisce all’avvicinamento dei sistemi scolastici del nostro Paese e pone le basi per adattare i sistemi attuali alle mutate esigenze. Questa armonizzazione deve però, da un lato, impedire un appiattimento culturale e, dall’altro, essere uno strumento per valorizzare ulteriormente le quattro culture del nostro Paese. 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In Ticino le numerose riforme - sempre puntuali e poco concertate tra i diversi gradi di scuola - hanno portato oggi ad avere un sistema scolastico obbligatorio piuttosto fragile. È quindi necessario adottare incisive e coraggiose iniziative per ridare quel lustro alla nostra scuola che, risultati dei test Pisa alla mano, oggi non ha più.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Molte sono quindi le aspettative di famiglie, allievi e docenti nei confronti della scuola ticinese.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Il messaggio governativo, che riprende in buona parte il fascicolo informativo della CDPE, entra tuttavia solo marginalmente nel merito dell’effettiva implementazione del concordato sul sistema scolastico del nostro Cantone e non valuta quindi le conseguenti ricadute sul piano pedagogico, educativo e sociale.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A nostro avviso, l’applicazione di Harmos non deve limitarsi a una pura attuazione delle norme concordatarie, ma deve costituire un’occasione imperdibile per rivedere il nostro sistema scolastico, dandogli un impulso positivo.</w:t>
      </w:r>
    </w:p>
    <w:p w:rsidR="00314947" w:rsidRPr="00314947" w:rsidRDefault="00314947" w:rsidP="00314947">
      <w:pPr>
        <w:spacing w:after="12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Per questo riteniamo indispensabile che i contenuti man</w:t>
      </w:r>
      <w:smartTag w:uri="urn:schemas-microsoft-com:office:smarttags" w:element="PersonName">
        <w:r w:rsidRPr="00314947">
          <w:rPr>
            <w:rFonts w:cs="Arial"/>
            <w:szCs w:val="24"/>
          </w:rPr>
          <w:t>can</w:t>
        </w:r>
      </w:smartTag>
      <w:r w:rsidRPr="00314947">
        <w:rPr>
          <w:rFonts w:cs="Arial"/>
          <w:szCs w:val="24"/>
        </w:rPr>
        <w:t>ti nell’attuale messaggio governativo siano meglio definiti e ampliati. Proponiamo quindi in particolare di:</w:t>
      </w:r>
    </w:p>
    <w:p w:rsidR="00314947" w:rsidRPr="00314947" w:rsidRDefault="00314947" w:rsidP="00314947">
      <w:pPr>
        <w:tabs>
          <w:tab w:val="left" w:pos="360"/>
        </w:tabs>
        <w:spacing w:after="12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-</w:t>
      </w:r>
      <w:r w:rsidRPr="00314947">
        <w:rPr>
          <w:rFonts w:cs="Arial"/>
          <w:szCs w:val="24"/>
        </w:rPr>
        <w:tab/>
        <w:t>tener conto di tutta la scolarità obbligatoria;</w:t>
      </w:r>
    </w:p>
    <w:p w:rsidR="00314947" w:rsidRPr="00314947" w:rsidRDefault="00314947" w:rsidP="00314947">
      <w:pPr>
        <w:tabs>
          <w:tab w:val="left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 xml:space="preserve">- </w:t>
      </w:r>
      <w:r w:rsidRPr="00314947">
        <w:rPr>
          <w:rFonts w:cs="Arial"/>
          <w:szCs w:val="24"/>
        </w:rPr>
        <w:tab/>
        <w:t xml:space="preserve">ripensare quelli che attualmente sono i tre cicli per prescolastico, primo e secondo ciclo SE (anche in funzione degli standard di Harmos); in particolare considerando la necessità di un piano di studio coordinato tra settori in un’ottica di continuità nell’intera scuola dell’obbligo (4-14 anni). Questo significa rivedere i programmi SE (datati 1974) che tengano in considerazione gli orientamenti della scuola dell’infanzia (datati 2000) e </w:t>
      </w:r>
      <w:smartTag w:uri="urn:schemas-microsoft-com:office:smarttags" w:element="PersonName">
        <w:smartTagPr>
          <w:attr w:name="ProductID" w:val="la Mappa"/>
        </w:smartTagPr>
        <w:r w:rsidRPr="00314947">
          <w:rPr>
            <w:rFonts w:cs="Arial"/>
            <w:szCs w:val="24"/>
          </w:rPr>
          <w:t>la Mappa</w:t>
        </w:r>
      </w:smartTag>
      <w:r w:rsidRPr="00314947">
        <w:rPr>
          <w:rFonts w:cs="Arial"/>
          <w:szCs w:val="24"/>
        </w:rPr>
        <w:t xml:space="preserve"> formativa della scuola media (datata 2004);</w:t>
      </w:r>
    </w:p>
    <w:p w:rsidR="00314947" w:rsidRPr="00314947" w:rsidRDefault="00314947" w:rsidP="00314947">
      <w:pPr>
        <w:tabs>
          <w:tab w:val="left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 xml:space="preserve">- </w:t>
      </w:r>
      <w:r w:rsidRPr="00314947">
        <w:rPr>
          <w:rFonts w:cs="Arial"/>
          <w:szCs w:val="24"/>
        </w:rPr>
        <w:tab/>
        <w:t>rivedere in modo chiaro il ruolo del servizio di sostegno pedagogico che finora si è occupato anche di scuola dell'infanzia senza un adeguamento del personale;</w:t>
      </w:r>
    </w:p>
    <w:p w:rsidR="00314947" w:rsidRPr="00314947" w:rsidRDefault="00314947" w:rsidP="00314947">
      <w:pPr>
        <w:tabs>
          <w:tab w:val="left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 xml:space="preserve">- </w:t>
      </w:r>
      <w:r w:rsidRPr="00314947">
        <w:rPr>
          <w:rFonts w:cs="Arial"/>
          <w:szCs w:val="24"/>
        </w:rPr>
        <w:tab/>
        <w:t>porsi la domanda di quale sia ancora il margine di libertà di scelta delle famiglie nell’inviare i propri figli alla scuola dell’infanzia, obbligatoria già dai 4 anni (ad es. frequenza progressiva);</w:t>
      </w:r>
    </w:p>
    <w:p w:rsidR="00314947" w:rsidRPr="00314947" w:rsidRDefault="00314947" w:rsidP="00314947">
      <w:pPr>
        <w:tabs>
          <w:tab w:val="left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 xml:space="preserve">- </w:t>
      </w:r>
      <w:r w:rsidRPr="00314947">
        <w:rPr>
          <w:rFonts w:cs="Arial"/>
          <w:szCs w:val="24"/>
        </w:rPr>
        <w:tab/>
        <w:t>curare e migliorare l'informazione a docenti, Municipi, famiglie,</w:t>
      </w:r>
    </w:p>
    <w:p w:rsidR="00314947" w:rsidRPr="00314947" w:rsidRDefault="00314947" w:rsidP="00314947">
      <w:pPr>
        <w:tabs>
          <w:tab w:val="left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 xml:space="preserve">- </w:t>
      </w:r>
      <w:r w:rsidRPr="00314947">
        <w:rPr>
          <w:rFonts w:cs="Arial"/>
          <w:szCs w:val="24"/>
        </w:rPr>
        <w:tab/>
        <w:t>dedicare un particolare riguardo alla scuola dell'infanzia e alla scuola elementare che - dall’unificazione (2002) dei settori prescolastico e primario in un unico Ufficio delle scuole comunali - hanno subito un disorientamento pedagogico in conseguenza del fatto che i quadri preposti sembra non dispongano delle necessarie risorse per attuare il controllo su entrambi gli ordini di scuola;</w:t>
      </w:r>
    </w:p>
    <w:p w:rsidR="00314947" w:rsidRPr="00314947" w:rsidRDefault="00314947" w:rsidP="00314947">
      <w:pPr>
        <w:tabs>
          <w:tab w:val="left" w:pos="360"/>
        </w:tabs>
        <w:ind w:left="360" w:hanging="36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lastRenderedPageBreak/>
        <w:t xml:space="preserve">- </w:t>
      </w:r>
      <w:r w:rsidRPr="00314947">
        <w:rPr>
          <w:rFonts w:cs="Arial"/>
          <w:szCs w:val="24"/>
        </w:rPr>
        <w:tab/>
        <w:t>cogliere l’occasione dell’adesione al Concordato Harmos per rivedere gli obiettivi del sistema scolastico ticinese e adottare i necessari correttivi.</w:t>
      </w:r>
    </w:p>
    <w:p w:rsidR="00314947" w:rsidRPr="00314947" w:rsidRDefault="00314947" w:rsidP="00314947">
      <w:pPr>
        <w:jc w:val="both"/>
        <w:rPr>
          <w:rFonts w:cs="Arial"/>
          <w:i/>
          <w:szCs w:val="24"/>
        </w:rPr>
      </w:pPr>
    </w:p>
    <w:p w:rsidR="00314947" w:rsidRPr="00314947" w:rsidRDefault="00314947" w:rsidP="00314947">
      <w:pPr>
        <w:spacing w:after="12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Avvalendoci della facoltà concessa dall’art. 101 della Legge sul Gran Consiglio e sui rapporti con il Consiglio di Stato chiediamo pertanto al Governo di:</w:t>
      </w:r>
    </w:p>
    <w:p w:rsidR="00314947" w:rsidRPr="00314947" w:rsidRDefault="00314947" w:rsidP="00314947">
      <w:pPr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istituire un Gruppo di lavoro che si occupi dell’implementazione di Harmos (valutando le conseguenti ricadute sul piano pedagogico, educativo e sociale) e che sappia cogliere l’occasione per rivedere il nostro sistema scolastico in positivo, tenendo conto in particolare dei punti sopra esposti;</w:t>
      </w:r>
    </w:p>
    <w:p w:rsidR="00314947" w:rsidRPr="00314947" w:rsidRDefault="00314947" w:rsidP="0031494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costituire tale Gruppo coinvolgendo i rappresentanti delle diverse componenti della scuola e degli operatori coinvolti in Harmos (direttori d’istituto, docenti, capigruppo di sostegno, esperti).</w:t>
      </w:r>
    </w:p>
    <w:p w:rsidR="00314947" w:rsidRPr="00314947" w:rsidRDefault="00314947" w:rsidP="00314947">
      <w:pPr>
        <w:tabs>
          <w:tab w:val="num" w:pos="360"/>
        </w:tabs>
        <w:ind w:left="360" w:hanging="360"/>
        <w:jc w:val="both"/>
        <w:rPr>
          <w:rFonts w:cs="Arial"/>
          <w:szCs w:val="24"/>
        </w:rPr>
      </w:pP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Claudio Franscella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  <w:r w:rsidRPr="00314947">
        <w:rPr>
          <w:rFonts w:cs="Arial"/>
          <w:szCs w:val="24"/>
        </w:rPr>
        <w:t>Boneff - Duca Widmer - Pagani</w:t>
      </w: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314947" w:rsidRPr="00314947" w:rsidRDefault="00314947" w:rsidP="00314947">
      <w:pPr>
        <w:jc w:val="both"/>
        <w:rPr>
          <w:rFonts w:cs="Arial"/>
          <w:szCs w:val="24"/>
        </w:rPr>
      </w:pPr>
    </w:p>
    <w:p w:rsidR="008B73C6" w:rsidRPr="00314947" w:rsidRDefault="008B73C6" w:rsidP="00314947">
      <w:bookmarkStart w:id="0" w:name="_GoBack"/>
      <w:bookmarkEnd w:id="0"/>
    </w:p>
    <w:sectPr w:rsidR="008B73C6" w:rsidRPr="00314947" w:rsidSect="00B75F73">
      <w:footerReference w:type="even" r:id="rId7"/>
      <w:pgSz w:w="11906" w:h="16838" w:code="9"/>
      <w:pgMar w:top="1701" w:right="1134" w:bottom="1418" w:left="1134" w:header="851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7A" w:rsidRDefault="003A617A" w:rsidP="003A617A">
      <w:r>
        <w:separator/>
      </w:r>
    </w:p>
  </w:endnote>
  <w:endnote w:type="continuationSeparator" w:id="0">
    <w:p w:rsidR="003A617A" w:rsidRDefault="003A617A" w:rsidP="003A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7F" w:rsidRDefault="00314947" w:rsidP="00FE1A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1A7F" w:rsidRDefault="00314947" w:rsidP="00FE1A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7A" w:rsidRDefault="003A617A" w:rsidP="003A617A">
      <w:r>
        <w:separator/>
      </w:r>
    </w:p>
  </w:footnote>
  <w:footnote w:type="continuationSeparator" w:id="0">
    <w:p w:rsidR="003A617A" w:rsidRDefault="003A617A" w:rsidP="003A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AF"/>
    <w:multiLevelType w:val="hybridMultilevel"/>
    <w:tmpl w:val="5CC46790"/>
    <w:lvl w:ilvl="0" w:tplc="A7783944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6657B"/>
    <w:multiLevelType w:val="hybridMultilevel"/>
    <w:tmpl w:val="EC309C1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661C7"/>
    <w:multiLevelType w:val="hybridMultilevel"/>
    <w:tmpl w:val="BF8E376C"/>
    <w:lvl w:ilvl="0" w:tplc="6BEE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45C21"/>
    <w:multiLevelType w:val="hybridMultilevel"/>
    <w:tmpl w:val="6B82C0AA"/>
    <w:lvl w:ilvl="0" w:tplc="DF6CE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FD0"/>
    <w:multiLevelType w:val="hybridMultilevel"/>
    <w:tmpl w:val="149E46E6"/>
    <w:lvl w:ilvl="0" w:tplc="6A468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F008D"/>
    <w:multiLevelType w:val="hybridMultilevel"/>
    <w:tmpl w:val="94EE0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984220"/>
    <w:multiLevelType w:val="hybridMultilevel"/>
    <w:tmpl w:val="6CF43836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A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8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C1826"/>
    <w:multiLevelType w:val="hybridMultilevel"/>
    <w:tmpl w:val="487E8D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46631"/>
    <w:multiLevelType w:val="hybridMultilevel"/>
    <w:tmpl w:val="B2DC18E0"/>
    <w:lvl w:ilvl="0" w:tplc="08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DE"/>
    <w:rsid w:val="00174002"/>
    <w:rsid w:val="002E3E50"/>
    <w:rsid w:val="00314947"/>
    <w:rsid w:val="003A617A"/>
    <w:rsid w:val="003C381E"/>
    <w:rsid w:val="004006D5"/>
    <w:rsid w:val="004606DE"/>
    <w:rsid w:val="0057261B"/>
    <w:rsid w:val="007A7F9B"/>
    <w:rsid w:val="007D00E6"/>
    <w:rsid w:val="008B73C6"/>
    <w:rsid w:val="0093501B"/>
    <w:rsid w:val="009A5471"/>
    <w:rsid w:val="00A22783"/>
    <w:rsid w:val="00AE4FFE"/>
    <w:rsid w:val="00B139F1"/>
    <w:rsid w:val="00BC59C6"/>
    <w:rsid w:val="00C22180"/>
    <w:rsid w:val="00D57637"/>
    <w:rsid w:val="00E411EF"/>
    <w:rsid w:val="00E7158E"/>
    <w:rsid w:val="00E8003F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008AD-F71A-4DF3-BF30-BF56F549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9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9C6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NormaleWeb">
    <w:name w:val="Normal (Web)"/>
    <w:basedOn w:val="Normale"/>
    <w:rsid w:val="00C22180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3A617A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61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617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2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2783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Numeropagina">
    <w:name w:val="page number"/>
    <w:basedOn w:val="Carpredefinitoparagrafo"/>
    <w:rsid w:val="00A2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Paolo</dc:creator>
  <cp:keywords/>
  <dc:description/>
  <cp:lastModifiedBy>Righetti Paolo</cp:lastModifiedBy>
  <cp:revision>2</cp:revision>
  <cp:lastPrinted>2019-11-26T14:21:00Z</cp:lastPrinted>
  <dcterms:created xsi:type="dcterms:W3CDTF">2019-11-26T14:22:00Z</dcterms:created>
  <dcterms:modified xsi:type="dcterms:W3CDTF">2019-11-26T14:22:00Z</dcterms:modified>
</cp:coreProperties>
</file>