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0E599C" w:rsidP="00076E70">
      <w:r>
        <w:rPr>
          <w:rFonts w:ascii="Gill Sans MT" w:hAnsi="Gill Sans MT"/>
          <w:b/>
          <w:sz w:val="56"/>
          <w:szCs w:val="56"/>
        </w:rPr>
        <w:t>Rapporto</w:t>
      </w:r>
      <w:bookmarkStart w:id="0" w:name="_GoBack"/>
      <w:bookmarkEnd w:id="0"/>
    </w:p>
    <w:p w:rsidR="008B4137" w:rsidRDefault="008B4137">
      <w:pPr>
        <w:rPr>
          <w:rFonts w:cs="Arial"/>
          <w:szCs w:val="24"/>
        </w:rPr>
      </w:pPr>
    </w:p>
    <w:p w:rsidR="00076E70" w:rsidRDefault="00076E70">
      <w:pPr>
        <w:rPr>
          <w:rFonts w:cs="Arial"/>
          <w:szCs w:val="24"/>
        </w:rPr>
      </w:pPr>
    </w:p>
    <w:p w:rsidR="008B4137" w:rsidRDefault="0073054E" w:rsidP="006D7A3B">
      <w:pPr>
        <w:tabs>
          <w:tab w:val="left" w:pos="2098"/>
          <w:tab w:val="left" w:pos="4933"/>
        </w:tabs>
        <w:rPr>
          <w:rFonts w:cs="Arial"/>
          <w:szCs w:val="24"/>
        </w:rPr>
      </w:pPr>
      <w:r>
        <w:rPr>
          <w:rFonts w:cs="Arial"/>
          <w:b/>
          <w:sz w:val="32"/>
          <w:szCs w:val="32"/>
        </w:rPr>
        <w:t>6996</w:t>
      </w:r>
      <w:r w:rsidR="008B4137" w:rsidRPr="008B4137">
        <w:rPr>
          <w:rFonts w:cs="Arial"/>
          <w:b/>
          <w:sz w:val="32"/>
          <w:szCs w:val="32"/>
        </w:rPr>
        <w:t xml:space="preserve"> R</w:t>
      </w:r>
      <w:r w:rsidR="008B4137" w:rsidRPr="008B4137">
        <w:rPr>
          <w:rFonts w:cs="Arial"/>
          <w:sz w:val="28"/>
          <w:szCs w:val="28"/>
        </w:rPr>
        <w:tab/>
      </w:r>
      <w:r>
        <w:rPr>
          <w:rFonts w:eastAsia="Times New Roman" w:cs="Arial"/>
          <w:position w:val="4"/>
          <w:sz w:val="28"/>
          <w:szCs w:val="28"/>
          <w:lang w:val="it-IT" w:eastAsia="it-IT"/>
        </w:rPr>
        <w:t xml:space="preserve">1° giugno </w:t>
      </w:r>
      <w:r w:rsidRPr="00146574">
        <w:rPr>
          <w:rFonts w:eastAsia="Times New Roman" w:cs="Arial"/>
          <w:position w:val="4"/>
          <w:sz w:val="28"/>
          <w:szCs w:val="28"/>
          <w:lang w:val="it-IT" w:eastAsia="it-IT"/>
        </w:rPr>
        <w:t>2017</w:t>
      </w:r>
      <w:r>
        <w:rPr>
          <w:rFonts w:eastAsia="Times New Roman" w:cs="Arial"/>
          <w:position w:val="4"/>
          <w:sz w:val="28"/>
          <w:szCs w:val="28"/>
          <w:lang w:val="it-IT" w:eastAsia="it-IT"/>
        </w:rPr>
        <w:tab/>
        <w:t>CONSIGLIO DI STATO</w:t>
      </w:r>
    </w:p>
    <w:p w:rsidR="008B4137" w:rsidRDefault="008B4137">
      <w:pPr>
        <w:rPr>
          <w:rFonts w:cs="Arial"/>
          <w:szCs w:val="24"/>
        </w:rPr>
      </w:pPr>
    </w:p>
    <w:p w:rsidR="008B4137" w:rsidRDefault="008B4137">
      <w:pPr>
        <w:rPr>
          <w:rFonts w:cs="Arial"/>
          <w:szCs w:val="24"/>
        </w:rPr>
      </w:pPr>
    </w:p>
    <w:p w:rsidR="00D377B5" w:rsidRDefault="00D377B5">
      <w:pPr>
        <w:rPr>
          <w:rFonts w:cs="Arial"/>
          <w:szCs w:val="24"/>
        </w:rPr>
      </w:pPr>
    </w:p>
    <w:p w:rsidR="008466F1" w:rsidRPr="00146574" w:rsidRDefault="008466F1" w:rsidP="008466F1">
      <w:pPr>
        <w:pStyle w:val="Titolo"/>
        <w:ind w:left="0"/>
        <w:rPr>
          <w:rFonts w:ascii="Arial" w:hAnsi="Arial" w:cs="Arial"/>
          <w:sz w:val="28"/>
          <w:szCs w:val="28"/>
        </w:rPr>
      </w:pPr>
      <w:r w:rsidRPr="00146574">
        <w:rPr>
          <w:rFonts w:ascii="Arial" w:hAnsi="Arial" w:cs="Arial"/>
          <w:sz w:val="28"/>
          <w:szCs w:val="28"/>
        </w:rPr>
        <w:t>della Commissione speciale Costituzione e diritti politici</w:t>
      </w:r>
    </w:p>
    <w:p w:rsidR="008466F1" w:rsidRPr="00146574" w:rsidRDefault="008466F1" w:rsidP="008466F1">
      <w:pPr>
        <w:pStyle w:val="Titolo"/>
        <w:ind w:left="0"/>
        <w:rPr>
          <w:rFonts w:ascii="Arial" w:hAnsi="Arial" w:cs="Arial"/>
          <w:sz w:val="28"/>
          <w:szCs w:val="28"/>
        </w:rPr>
      </w:pPr>
      <w:r w:rsidRPr="00146574">
        <w:rPr>
          <w:rFonts w:ascii="Arial" w:hAnsi="Arial" w:cs="Arial"/>
          <w:sz w:val="28"/>
          <w:szCs w:val="28"/>
        </w:rPr>
        <w:t>sull'iniziativa popolare costituzionale elaborata 22 marzo 2012 "Uno per tutti, tutti per uno</w:t>
      </w:r>
      <w:r>
        <w:rPr>
          <w:rFonts w:ascii="Arial" w:hAnsi="Arial" w:cs="Arial"/>
          <w:sz w:val="28"/>
          <w:szCs w:val="28"/>
        </w:rPr>
        <w:t xml:space="preserve"> –</w:t>
      </w:r>
      <w:r w:rsidRPr="00146574">
        <w:rPr>
          <w:rFonts w:ascii="Arial" w:hAnsi="Arial" w:cs="Arial"/>
          <w:sz w:val="28"/>
          <w:szCs w:val="28"/>
        </w:rPr>
        <w:t xml:space="preserve"> </w:t>
      </w:r>
      <w:r>
        <w:rPr>
          <w:rFonts w:ascii="Arial" w:hAnsi="Arial" w:cs="Arial"/>
          <w:sz w:val="28"/>
          <w:szCs w:val="28"/>
        </w:rPr>
        <w:t>S</w:t>
      </w:r>
      <w:r w:rsidRPr="00146574">
        <w:rPr>
          <w:rFonts w:ascii="Arial" w:hAnsi="Arial" w:cs="Arial"/>
          <w:sz w:val="28"/>
          <w:szCs w:val="28"/>
        </w:rPr>
        <w:t>olidarietà nel finanziamento della scuola dell</w:t>
      </w:r>
      <w:r>
        <w:rPr>
          <w:rFonts w:ascii="Arial" w:hAnsi="Arial" w:cs="Arial"/>
          <w:sz w:val="28"/>
          <w:szCs w:val="28"/>
        </w:rPr>
        <w:t>'</w:t>
      </w:r>
      <w:r w:rsidRPr="00146574">
        <w:rPr>
          <w:rFonts w:ascii="Arial" w:hAnsi="Arial" w:cs="Arial"/>
          <w:sz w:val="28"/>
          <w:szCs w:val="28"/>
        </w:rPr>
        <w:t>obbligo e delle istituzioni sociosanitarie fondamentali per i cittadini, da parte di Cantone e Comuni"</w:t>
      </w:r>
    </w:p>
    <w:p w:rsidR="008466F1" w:rsidRPr="003B3B3A" w:rsidRDefault="008466F1" w:rsidP="0073054E">
      <w:pPr>
        <w:spacing w:before="100"/>
        <w:rPr>
          <w:rFonts w:eastAsia="Times New Roman" w:cs="Arial"/>
          <w:b/>
          <w:sz w:val="26"/>
          <w:szCs w:val="26"/>
          <w:lang w:eastAsia="it-CH"/>
        </w:rPr>
      </w:pPr>
      <w:r w:rsidRPr="003B3B3A">
        <w:rPr>
          <w:rFonts w:eastAsia="Times New Roman" w:cs="Arial"/>
          <w:b/>
          <w:sz w:val="26"/>
          <w:szCs w:val="26"/>
          <w:lang w:eastAsia="it-CH"/>
        </w:rPr>
        <w:t>(v. messaggio 5 novembre 2014 n. 6996)</w:t>
      </w:r>
    </w:p>
    <w:p w:rsidR="008466F1" w:rsidRDefault="008466F1" w:rsidP="008466F1">
      <w:pPr>
        <w:rPr>
          <w:rFonts w:eastAsia="Times New Roman" w:cs="Arial"/>
          <w:szCs w:val="24"/>
          <w:lang w:eastAsia="it-CH"/>
        </w:rPr>
      </w:pPr>
    </w:p>
    <w:p w:rsidR="008466F1" w:rsidRDefault="008466F1" w:rsidP="008466F1">
      <w:pPr>
        <w:rPr>
          <w:rFonts w:eastAsia="Times New Roman" w:cs="Arial"/>
          <w:szCs w:val="24"/>
          <w:lang w:eastAsia="it-CH"/>
        </w:rPr>
      </w:pPr>
    </w:p>
    <w:p w:rsidR="008466F1" w:rsidRDefault="008466F1" w:rsidP="008466F1">
      <w:pPr>
        <w:rPr>
          <w:rFonts w:eastAsia="Times New Roman" w:cs="Arial"/>
          <w:szCs w:val="24"/>
          <w:lang w:eastAsia="it-CH"/>
        </w:rPr>
      </w:pPr>
    </w:p>
    <w:p w:rsidR="008466F1" w:rsidRDefault="0073054E" w:rsidP="008466F1">
      <w:pPr>
        <w:tabs>
          <w:tab w:val="left" w:pos="1985"/>
          <w:tab w:val="left" w:pos="4933"/>
        </w:tabs>
        <w:ind w:right="-1"/>
        <w:rPr>
          <w:rFonts w:eastAsia="Times New Roman" w:cs="Arial"/>
          <w:b/>
          <w:sz w:val="26"/>
          <w:szCs w:val="26"/>
          <w:lang w:eastAsia="it-IT"/>
        </w:rPr>
      </w:pPr>
      <w:r w:rsidRPr="003D5D50">
        <w:rPr>
          <w:rFonts w:eastAsia="Times New Roman" w:cs="Arial"/>
          <w:b/>
          <w:sz w:val="26"/>
          <w:szCs w:val="26"/>
          <w:lang w:eastAsia="it-IT"/>
        </w:rPr>
        <w:t>INDICE</w:t>
      </w:r>
    </w:p>
    <w:p w:rsidR="003B3B3A" w:rsidRPr="003B3B3A" w:rsidRDefault="003B3B3A" w:rsidP="003B3B3A">
      <w:pPr>
        <w:pStyle w:val="Sommario1"/>
        <w:tabs>
          <w:tab w:val="clear" w:pos="660"/>
          <w:tab w:val="clear" w:pos="9628"/>
          <w:tab w:val="left" w:pos="426"/>
          <w:tab w:val="right" w:leader="dot" w:pos="9781"/>
        </w:tabs>
        <w:spacing w:before="200"/>
        <w:rPr>
          <w:rFonts w:asciiTheme="minorHAnsi" w:eastAsiaTheme="minorEastAsia" w:hAnsiTheme="minorHAnsi" w:cstheme="minorBidi"/>
          <w:noProof/>
          <w:sz w:val="22"/>
          <w:szCs w:val="22"/>
          <w:lang w:val="it-CH" w:eastAsia="it-CH"/>
        </w:rPr>
      </w:pPr>
      <w:r w:rsidRPr="003B3B3A">
        <w:rPr>
          <w:rFonts w:eastAsia="Times New Roman" w:cs="Arial"/>
          <w:b/>
          <w:sz w:val="22"/>
          <w:szCs w:val="22"/>
          <w:lang w:eastAsia="it-IT"/>
        </w:rPr>
        <w:fldChar w:fldCharType="begin"/>
      </w:r>
      <w:r w:rsidRPr="003B3B3A">
        <w:rPr>
          <w:rFonts w:eastAsia="Times New Roman" w:cs="Arial"/>
          <w:b/>
          <w:sz w:val="22"/>
          <w:szCs w:val="22"/>
          <w:lang w:eastAsia="it-IT"/>
        </w:rPr>
        <w:instrText xml:space="preserve"> TOC \o "1-2" \h \z \u </w:instrText>
      </w:r>
      <w:r w:rsidRPr="003B3B3A">
        <w:rPr>
          <w:rFonts w:eastAsia="Times New Roman" w:cs="Arial"/>
          <w:b/>
          <w:sz w:val="22"/>
          <w:szCs w:val="22"/>
          <w:lang w:eastAsia="it-IT"/>
        </w:rPr>
        <w:fldChar w:fldCharType="separate"/>
      </w:r>
      <w:hyperlink w:anchor="_Toc484183779" w:history="1">
        <w:r w:rsidRPr="003B3B3A">
          <w:rPr>
            <w:rStyle w:val="Collegamentoipertestuale"/>
            <w:noProof/>
            <w:sz w:val="22"/>
            <w:szCs w:val="22"/>
          </w:rPr>
          <w:t>I.</w:t>
        </w:r>
        <w:r w:rsidRPr="003B3B3A">
          <w:rPr>
            <w:rFonts w:asciiTheme="minorHAnsi" w:eastAsiaTheme="minorEastAsia" w:hAnsiTheme="minorHAnsi" w:cstheme="minorBidi"/>
            <w:noProof/>
            <w:sz w:val="22"/>
            <w:szCs w:val="22"/>
            <w:lang w:val="it-CH" w:eastAsia="it-CH"/>
          </w:rPr>
          <w:tab/>
        </w:r>
        <w:r w:rsidRPr="003B3B3A">
          <w:rPr>
            <w:rStyle w:val="Collegamentoipertestuale"/>
            <w:noProof/>
            <w:sz w:val="22"/>
            <w:szCs w:val="22"/>
          </w:rPr>
          <w:t>L'INIZIATIVA POPOLARE COSTITUZIONALE ELABORATA</w:t>
        </w:r>
        <w:r w:rsidRPr="003B3B3A">
          <w:rPr>
            <w:noProof/>
            <w:webHidden/>
            <w:sz w:val="22"/>
            <w:szCs w:val="22"/>
          </w:rPr>
          <w:tab/>
        </w:r>
        <w:r w:rsidRPr="003B3B3A">
          <w:rPr>
            <w:noProof/>
            <w:webHidden/>
            <w:sz w:val="22"/>
            <w:szCs w:val="22"/>
          </w:rPr>
          <w:fldChar w:fldCharType="begin"/>
        </w:r>
        <w:r w:rsidRPr="003B3B3A">
          <w:rPr>
            <w:noProof/>
            <w:webHidden/>
            <w:sz w:val="22"/>
            <w:szCs w:val="22"/>
          </w:rPr>
          <w:instrText xml:space="preserve"> PAGEREF _Toc484183779 \h </w:instrText>
        </w:r>
        <w:r w:rsidRPr="003B3B3A">
          <w:rPr>
            <w:noProof/>
            <w:webHidden/>
            <w:sz w:val="22"/>
            <w:szCs w:val="22"/>
          </w:rPr>
        </w:r>
        <w:r w:rsidRPr="003B3B3A">
          <w:rPr>
            <w:noProof/>
            <w:webHidden/>
            <w:sz w:val="22"/>
            <w:szCs w:val="22"/>
          </w:rPr>
          <w:fldChar w:fldCharType="separate"/>
        </w:r>
        <w:r w:rsidR="00A058F0">
          <w:rPr>
            <w:noProof/>
            <w:webHidden/>
            <w:sz w:val="22"/>
            <w:szCs w:val="22"/>
          </w:rPr>
          <w:t>1</w:t>
        </w:r>
        <w:r w:rsidRPr="003B3B3A">
          <w:rPr>
            <w:noProof/>
            <w:webHidden/>
            <w:sz w:val="22"/>
            <w:szCs w:val="22"/>
          </w:rPr>
          <w:fldChar w:fldCharType="end"/>
        </w:r>
      </w:hyperlink>
    </w:p>
    <w:p w:rsidR="003B3B3A" w:rsidRPr="003B3B3A" w:rsidRDefault="009329CC" w:rsidP="003B3B3A">
      <w:pPr>
        <w:pStyle w:val="Sommario2"/>
        <w:tabs>
          <w:tab w:val="clear" w:pos="9628"/>
          <w:tab w:val="right" w:leader="dot" w:pos="9781"/>
        </w:tabs>
        <w:rPr>
          <w:rFonts w:asciiTheme="minorHAnsi" w:eastAsiaTheme="minorEastAsia" w:hAnsiTheme="minorHAnsi" w:cstheme="minorBidi"/>
          <w:noProof/>
          <w:sz w:val="22"/>
          <w:szCs w:val="22"/>
          <w:lang w:val="it-CH" w:eastAsia="it-CH"/>
        </w:rPr>
      </w:pPr>
      <w:hyperlink w:anchor="_Toc484183780" w:history="1">
        <w:r w:rsidR="003B3B3A" w:rsidRPr="003B3B3A">
          <w:rPr>
            <w:rStyle w:val="Collegamentoipertestuale"/>
            <w:rFonts w:eastAsia="Times New Roman" w:cs="Arial"/>
            <w:noProof/>
            <w:sz w:val="22"/>
            <w:szCs w:val="22"/>
          </w:rPr>
          <w:t>1.</w:t>
        </w:r>
        <w:r w:rsidR="003B3B3A" w:rsidRPr="003B3B3A">
          <w:rPr>
            <w:rFonts w:asciiTheme="minorHAnsi" w:eastAsiaTheme="minorEastAsia" w:hAnsiTheme="minorHAnsi" w:cstheme="minorBidi"/>
            <w:noProof/>
            <w:sz w:val="22"/>
            <w:szCs w:val="22"/>
            <w:lang w:val="it-CH" w:eastAsia="it-CH"/>
          </w:rPr>
          <w:tab/>
        </w:r>
        <w:r w:rsidR="003B3B3A" w:rsidRPr="003B3B3A">
          <w:rPr>
            <w:rStyle w:val="Collegamentoipertestuale"/>
            <w:rFonts w:eastAsia="Times New Roman" w:cs="Arial"/>
            <w:noProof/>
            <w:sz w:val="22"/>
            <w:szCs w:val="22"/>
          </w:rPr>
          <w:t>L'iniziativa popolare</w:t>
        </w:r>
        <w:r w:rsidR="003B3B3A" w:rsidRPr="003B3B3A">
          <w:rPr>
            <w:noProof/>
            <w:webHidden/>
            <w:sz w:val="22"/>
            <w:szCs w:val="22"/>
          </w:rPr>
          <w:tab/>
        </w:r>
        <w:r w:rsidR="003B3B3A" w:rsidRPr="003B3B3A">
          <w:rPr>
            <w:noProof/>
            <w:webHidden/>
            <w:sz w:val="22"/>
            <w:szCs w:val="22"/>
          </w:rPr>
          <w:fldChar w:fldCharType="begin"/>
        </w:r>
        <w:r w:rsidR="003B3B3A" w:rsidRPr="003B3B3A">
          <w:rPr>
            <w:noProof/>
            <w:webHidden/>
            <w:sz w:val="22"/>
            <w:szCs w:val="22"/>
          </w:rPr>
          <w:instrText xml:space="preserve"> PAGEREF _Toc484183780 \h </w:instrText>
        </w:r>
        <w:r w:rsidR="003B3B3A" w:rsidRPr="003B3B3A">
          <w:rPr>
            <w:noProof/>
            <w:webHidden/>
            <w:sz w:val="22"/>
            <w:szCs w:val="22"/>
          </w:rPr>
        </w:r>
        <w:r w:rsidR="003B3B3A" w:rsidRPr="003B3B3A">
          <w:rPr>
            <w:noProof/>
            <w:webHidden/>
            <w:sz w:val="22"/>
            <w:szCs w:val="22"/>
          </w:rPr>
          <w:fldChar w:fldCharType="separate"/>
        </w:r>
        <w:r w:rsidR="00A058F0">
          <w:rPr>
            <w:noProof/>
            <w:webHidden/>
            <w:sz w:val="22"/>
            <w:szCs w:val="22"/>
          </w:rPr>
          <w:t>1</w:t>
        </w:r>
        <w:r w:rsidR="003B3B3A" w:rsidRPr="003B3B3A">
          <w:rPr>
            <w:noProof/>
            <w:webHidden/>
            <w:sz w:val="22"/>
            <w:szCs w:val="22"/>
          </w:rPr>
          <w:fldChar w:fldCharType="end"/>
        </w:r>
      </w:hyperlink>
    </w:p>
    <w:p w:rsidR="003B3B3A" w:rsidRPr="003B3B3A" w:rsidRDefault="009329CC" w:rsidP="003B3B3A">
      <w:pPr>
        <w:pStyle w:val="Sommario2"/>
        <w:tabs>
          <w:tab w:val="clear" w:pos="9628"/>
          <w:tab w:val="right" w:leader="dot" w:pos="9781"/>
        </w:tabs>
        <w:rPr>
          <w:rFonts w:asciiTheme="minorHAnsi" w:eastAsiaTheme="minorEastAsia" w:hAnsiTheme="minorHAnsi" w:cstheme="minorBidi"/>
          <w:noProof/>
          <w:sz w:val="22"/>
          <w:szCs w:val="22"/>
          <w:lang w:val="it-CH" w:eastAsia="it-CH"/>
        </w:rPr>
      </w:pPr>
      <w:hyperlink w:anchor="_Toc484183781" w:history="1">
        <w:r w:rsidR="003B3B3A" w:rsidRPr="003B3B3A">
          <w:rPr>
            <w:rStyle w:val="Collegamentoipertestuale"/>
            <w:rFonts w:eastAsia="Times New Roman" w:cs="Arial"/>
            <w:noProof/>
            <w:sz w:val="22"/>
            <w:szCs w:val="22"/>
          </w:rPr>
          <w:t>2.</w:t>
        </w:r>
        <w:r w:rsidR="003B3B3A" w:rsidRPr="003B3B3A">
          <w:rPr>
            <w:rFonts w:asciiTheme="minorHAnsi" w:eastAsiaTheme="minorEastAsia" w:hAnsiTheme="minorHAnsi" w:cstheme="minorBidi"/>
            <w:noProof/>
            <w:sz w:val="22"/>
            <w:szCs w:val="22"/>
            <w:lang w:val="it-CH" w:eastAsia="it-CH"/>
          </w:rPr>
          <w:tab/>
        </w:r>
        <w:r w:rsidR="003B3B3A" w:rsidRPr="003B3B3A">
          <w:rPr>
            <w:rStyle w:val="Collegamentoipertestuale"/>
            <w:rFonts w:eastAsia="Times New Roman" w:cs="Arial"/>
            <w:noProof/>
            <w:sz w:val="22"/>
            <w:szCs w:val="22"/>
          </w:rPr>
          <w:t>Il testo dell'iniziativa</w:t>
        </w:r>
        <w:r w:rsidR="003B3B3A" w:rsidRPr="003B3B3A">
          <w:rPr>
            <w:noProof/>
            <w:webHidden/>
            <w:sz w:val="22"/>
            <w:szCs w:val="22"/>
          </w:rPr>
          <w:tab/>
        </w:r>
        <w:r w:rsidR="003B3B3A" w:rsidRPr="003B3B3A">
          <w:rPr>
            <w:noProof/>
            <w:webHidden/>
            <w:sz w:val="22"/>
            <w:szCs w:val="22"/>
          </w:rPr>
          <w:fldChar w:fldCharType="begin"/>
        </w:r>
        <w:r w:rsidR="003B3B3A" w:rsidRPr="003B3B3A">
          <w:rPr>
            <w:noProof/>
            <w:webHidden/>
            <w:sz w:val="22"/>
            <w:szCs w:val="22"/>
          </w:rPr>
          <w:instrText xml:space="preserve"> PAGEREF _Toc484183781 \h </w:instrText>
        </w:r>
        <w:r w:rsidR="003B3B3A" w:rsidRPr="003B3B3A">
          <w:rPr>
            <w:noProof/>
            <w:webHidden/>
            <w:sz w:val="22"/>
            <w:szCs w:val="22"/>
          </w:rPr>
        </w:r>
        <w:r w:rsidR="003B3B3A" w:rsidRPr="003B3B3A">
          <w:rPr>
            <w:noProof/>
            <w:webHidden/>
            <w:sz w:val="22"/>
            <w:szCs w:val="22"/>
          </w:rPr>
          <w:fldChar w:fldCharType="separate"/>
        </w:r>
        <w:r w:rsidR="00A058F0">
          <w:rPr>
            <w:noProof/>
            <w:webHidden/>
            <w:sz w:val="22"/>
            <w:szCs w:val="22"/>
          </w:rPr>
          <w:t>2</w:t>
        </w:r>
        <w:r w:rsidR="003B3B3A" w:rsidRPr="003B3B3A">
          <w:rPr>
            <w:noProof/>
            <w:webHidden/>
            <w:sz w:val="22"/>
            <w:szCs w:val="22"/>
          </w:rPr>
          <w:fldChar w:fldCharType="end"/>
        </w:r>
      </w:hyperlink>
    </w:p>
    <w:p w:rsidR="003B3B3A" w:rsidRPr="003B3B3A" w:rsidRDefault="009329CC" w:rsidP="003B3B3A">
      <w:pPr>
        <w:pStyle w:val="Sommario2"/>
        <w:tabs>
          <w:tab w:val="clear" w:pos="9628"/>
          <w:tab w:val="right" w:leader="dot" w:pos="9781"/>
        </w:tabs>
        <w:rPr>
          <w:rFonts w:asciiTheme="minorHAnsi" w:eastAsiaTheme="minorEastAsia" w:hAnsiTheme="minorHAnsi" w:cstheme="minorBidi"/>
          <w:noProof/>
          <w:sz w:val="22"/>
          <w:szCs w:val="22"/>
          <w:lang w:val="it-CH" w:eastAsia="it-CH"/>
        </w:rPr>
      </w:pPr>
      <w:hyperlink w:anchor="_Toc484183782" w:history="1">
        <w:r w:rsidR="003B3B3A" w:rsidRPr="003B3B3A">
          <w:rPr>
            <w:rStyle w:val="Collegamentoipertestuale"/>
            <w:rFonts w:eastAsia="Times New Roman" w:cs="Arial"/>
            <w:noProof/>
            <w:sz w:val="22"/>
            <w:szCs w:val="22"/>
          </w:rPr>
          <w:t>3.</w:t>
        </w:r>
        <w:r w:rsidR="003B3B3A" w:rsidRPr="003B3B3A">
          <w:rPr>
            <w:rFonts w:asciiTheme="minorHAnsi" w:eastAsiaTheme="minorEastAsia" w:hAnsiTheme="minorHAnsi" w:cstheme="minorBidi"/>
            <w:noProof/>
            <w:sz w:val="22"/>
            <w:szCs w:val="22"/>
            <w:lang w:val="it-CH" w:eastAsia="it-CH"/>
          </w:rPr>
          <w:tab/>
        </w:r>
        <w:r w:rsidR="003B3B3A" w:rsidRPr="003B3B3A">
          <w:rPr>
            <w:rStyle w:val="Collegamentoipertestuale"/>
            <w:rFonts w:eastAsia="Times New Roman" w:cs="Arial"/>
            <w:noProof/>
            <w:sz w:val="22"/>
            <w:szCs w:val="22"/>
          </w:rPr>
          <w:t>La riuscita dell'iniziativa</w:t>
        </w:r>
        <w:r w:rsidR="003B3B3A" w:rsidRPr="003B3B3A">
          <w:rPr>
            <w:noProof/>
            <w:webHidden/>
            <w:sz w:val="22"/>
            <w:szCs w:val="22"/>
          </w:rPr>
          <w:tab/>
        </w:r>
        <w:r w:rsidR="003B3B3A" w:rsidRPr="003B3B3A">
          <w:rPr>
            <w:noProof/>
            <w:webHidden/>
            <w:sz w:val="22"/>
            <w:szCs w:val="22"/>
          </w:rPr>
          <w:fldChar w:fldCharType="begin"/>
        </w:r>
        <w:r w:rsidR="003B3B3A" w:rsidRPr="003B3B3A">
          <w:rPr>
            <w:noProof/>
            <w:webHidden/>
            <w:sz w:val="22"/>
            <w:szCs w:val="22"/>
          </w:rPr>
          <w:instrText xml:space="preserve"> PAGEREF _Toc484183782 \h </w:instrText>
        </w:r>
        <w:r w:rsidR="003B3B3A" w:rsidRPr="003B3B3A">
          <w:rPr>
            <w:noProof/>
            <w:webHidden/>
            <w:sz w:val="22"/>
            <w:szCs w:val="22"/>
          </w:rPr>
        </w:r>
        <w:r w:rsidR="003B3B3A" w:rsidRPr="003B3B3A">
          <w:rPr>
            <w:noProof/>
            <w:webHidden/>
            <w:sz w:val="22"/>
            <w:szCs w:val="22"/>
          </w:rPr>
          <w:fldChar w:fldCharType="separate"/>
        </w:r>
        <w:r w:rsidR="00A058F0">
          <w:rPr>
            <w:noProof/>
            <w:webHidden/>
            <w:sz w:val="22"/>
            <w:szCs w:val="22"/>
          </w:rPr>
          <w:t>2</w:t>
        </w:r>
        <w:r w:rsidR="003B3B3A" w:rsidRPr="003B3B3A">
          <w:rPr>
            <w:noProof/>
            <w:webHidden/>
            <w:sz w:val="22"/>
            <w:szCs w:val="22"/>
          </w:rPr>
          <w:fldChar w:fldCharType="end"/>
        </w:r>
      </w:hyperlink>
    </w:p>
    <w:p w:rsidR="003B3B3A" w:rsidRPr="003B3B3A" w:rsidRDefault="009329CC" w:rsidP="003B3B3A">
      <w:pPr>
        <w:pStyle w:val="Sommario1"/>
        <w:tabs>
          <w:tab w:val="clear" w:pos="660"/>
          <w:tab w:val="clear" w:pos="9628"/>
          <w:tab w:val="left" w:pos="426"/>
          <w:tab w:val="right" w:leader="dot" w:pos="9781"/>
        </w:tabs>
        <w:rPr>
          <w:rFonts w:asciiTheme="minorHAnsi" w:eastAsiaTheme="minorEastAsia" w:hAnsiTheme="minorHAnsi" w:cstheme="minorBidi"/>
          <w:noProof/>
          <w:sz w:val="22"/>
          <w:szCs w:val="22"/>
          <w:lang w:val="it-CH" w:eastAsia="it-CH"/>
        </w:rPr>
      </w:pPr>
      <w:hyperlink w:anchor="_Toc484183783" w:history="1">
        <w:r w:rsidR="003B3B3A" w:rsidRPr="003B3B3A">
          <w:rPr>
            <w:rStyle w:val="Collegamentoipertestuale"/>
            <w:noProof/>
            <w:sz w:val="22"/>
            <w:szCs w:val="22"/>
          </w:rPr>
          <w:t>II.</w:t>
        </w:r>
        <w:r w:rsidR="003B3B3A" w:rsidRPr="003B3B3A">
          <w:rPr>
            <w:rFonts w:asciiTheme="minorHAnsi" w:eastAsiaTheme="minorEastAsia" w:hAnsiTheme="minorHAnsi" w:cstheme="minorBidi"/>
            <w:noProof/>
            <w:sz w:val="22"/>
            <w:szCs w:val="22"/>
            <w:lang w:val="it-CH" w:eastAsia="it-CH"/>
          </w:rPr>
          <w:tab/>
        </w:r>
        <w:r w:rsidR="003B3B3A" w:rsidRPr="003B3B3A">
          <w:rPr>
            <w:rStyle w:val="Collegamentoipertestuale"/>
            <w:noProof/>
            <w:sz w:val="22"/>
            <w:szCs w:val="22"/>
          </w:rPr>
          <w:t>L'ESAME DI RICEVIBILITÀ DA PARTE DELLA COMMISSIONE E DEL GRAN CONSIGLIO</w:t>
        </w:r>
        <w:r w:rsidR="003B3B3A" w:rsidRPr="003B3B3A">
          <w:rPr>
            <w:noProof/>
            <w:webHidden/>
            <w:sz w:val="22"/>
            <w:szCs w:val="22"/>
          </w:rPr>
          <w:tab/>
        </w:r>
        <w:r w:rsidR="003B3B3A" w:rsidRPr="003B3B3A">
          <w:rPr>
            <w:noProof/>
            <w:webHidden/>
            <w:sz w:val="22"/>
            <w:szCs w:val="22"/>
          </w:rPr>
          <w:fldChar w:fldCharType="begin"/>
        </w:r>
        <w:r w:rsidR="003B3B3A" w:rsidRPr="003B3B3A">
          <w:rPr>
            <w:noProof/>
            <w:webHidden/>
            <w:sz w:val="22"/>
            <w:szCs w:val="22"/>
          </w:rPr>
          <w:instrText xml:space="preserve"> PAGEREF _Toc484183783 \h </w:instrText>
        </w:r>
        <w:r w:rsidR="003B3B3A" w:rsidRPr="003B3B3A">
          <w:rPr>
            <w:noProof/>
            <w:webHidden/>
            <w:sz w:val="22"/>
            <w:szCs w:val="22"/>
          </w:rPr>
        </w:r>
        <w:r w:rsidR="003B3B3A" w:rsidRPr="003B3B3A">
          <w:rPr>
            <w:noProof/>
            <w:webHidden/>
            <w:sz w:val="22"/>
            <w:szCs w:val="22"/>
          </w:rPr>
          <w:fldChar w:fldCharType="separate"/>
        </w:r>
        <w:r w:rsidR="00A058F0">
          <w:rPr>
            <w:noProof/>
            <w:webHidden/>
            <w:sz w:val="22"/>
            <w:szCs w:val="22"/>
          </w:rPr>
          <w:t>3</w:t>
        </w:r>
        <w:r w:rsidR="003B3B3A" w:rsidRPr="003B3B3A">
          <w:rPr>
            <w:noProof/>
            <w:webHidden/>
            <w:sz w:val="22"/>
            <w:szCs w:val="22"/>
          </w:rPr>
          <w:fldChar w:fldCharType="end"/>
        </w:r>
      </w:hyperlink>
    </w:p>
    <w:p w:rsidR="003B3B3A" w:rsidRPr="003B3B3A" w:rsidRDefault="009329CC" w:rsidP="003B3B3A">
      <w:pPr>
        <w:pStyle w:val="Sommario1"/>
        <w:tabs>
          <w:tab w:val="clear" w:pos="660"/>
          <w:tab w:val="clear" w:pos="9628"/>
          <w:tab w:val="left" w:pos="426"/>
          <w:tab w:val="right" w:leader="dot" w:pos="9781"/>
        </w:tabs>
        <w:rPr>
          <w:rFonts w:asciiTheme="minorHAnsi" w:eastAsiaTheme="minorEastAsia" w:hAnsiTheme="minorHAnsi" w:cstheme="minorBidi"/>
          <w:noProof/>
          <w:sz w:val="22"/>
          <w:szCs w:val="22"/>
          <w:lang w:val="it-CH" w:eastAsia="it-CH"/>
        </w:rPr>
      </w:pPr>
      <w:hyperlink w:anchor="_Toc484183784" w:history="1">
        <w:r w:rsidR="003B3B3A" w:rsidRPr="003B3B3A">
          <w:rPr>
            <w:rStyle w:val="Collegamentoipertestuale"/>
            <w:noProof/>
            <w:sz w:val="22"/>
            <w:szCs w:val="22"/>
          </w:rPr>
          <w:t>III.</w:t>
        </w:r>
        <w:r w:rsidR="003B3B3A" w:rsidRPr="003B3B3A">
          <w:rPr>
            <w:rFonts w:asciiTheme="minorHAnsi" w:eastAsiaTheme="minorEastAsia" w:hAnsiTheme="minorHAnsi" w:cstheme="minorBidi"/>
            <w:noProof/>
            <w:sz w:val="22"/>
            <w:szCs w:val="22"/>
            <w:lang w:val="it-CH" w:eastAsia="it-CH"/>
          </w:rPr>
          <w:tab/>
        </w:r>
        <w:r w:rsidR="003B3B3A" w:rsidRPr="003B3B3A">
          <w:rPr>
            <w:rStyle w:val="Collegamentoipertestuale"/>
            <w:noProof/>
            <w:sz w:val="22"/>
            <w:szCs w:val="22"/>
          </w:rPr>
          <w:t>CONSIDERAZIONI DELLA COMMISSIONE SUL MERITO DELL'INIZIATIVA POPOLARE</w:t>
        </w:r>
        <w:r w:rsidR="003B3B3A" w:rsidRPr="003B3B3A">
          <w:rPr>
            <w:noProof/>
            <w:webHidden/>
            <w:sz w:val="22"/>
            <w:szCs w:val="22"/>
          </w:rPr>
          <w:tab/>
        </w:r>
        <w:r w:rsidR="003B3B3A" w:rsidRPr="003B3B3A">
          <w:rPr>
            <w:noProof/>
            <w:webHidden/>
            <w:sz w:val="22"/>
            <w:szCs w:val="22"/>
          </w:rPr>
          <w:fldChar w:fldCharType="begin"/>
        </w:r>
        <w:r w:rsidR="003B3B3A" w:rsidRPr="003B3B3A">
          <w:rPr>
            <w:noProof/>
            <w:webHidden/>
            <w:sz w:val="22"/>
            <w:szCs w:val="22"/>
          </w:rPr>
          <w:instrText xml:space="preserve"> PAGEREF _Toc484183784 \h </w:instrText>
        </w:r>
        <w:r w:rsidR="003B3B3A" w:rsidRPr="003B3B3A">
          <w:rPr>
            <w:noProof/>
            <w:webHidden/>
            <w:sz w:val="22"/>
            <w:szCs w:val="22"/>
          </w:rPr>
        </w:r>
        <w:r w:rsidR="003B3B3A" w:rsidRPr="003B3B3A">
          <w:rPr>
            <w:noProof/>
            <w:webHidden/>
            <w:sz w:val="22"/>
            <w:szCs w:val="22"/>
          </w:rPr>
          <w:fldChar w:fldCharType="separate"/>
        </w:r>
        <w:r w:rsidR="00A058F0">
          <w:rPr>
            <w:noProof/>
            <w:webHidden/>
            <w:sz w:val="22"/>
            <w:szCs w:val="22"/>
          </w:rPr>
          <w:t>4</w:t>
        </w:r>
        <w:r w:rsidR="003B3B3A" w:rsidRPr="003B3B3A">
          <w:rPr>
            <w:noProof/>
            <w:webHidden/>
            <w:sz w:val="22"/>
            <w:szCs w:val="22"/>
          </w:rPr>
          <w:fldChar w:fldCharType="end"/>
        </w:r>
      </w:hyperlink>
    </w:p>
    <w:p w:rsidR="003B3B3A" w:rsidRPr="003B3B3A" w:rsidRDefault="009329CC" w:rsidP="003B3B3A">
      <w:pPr>
        <w:pStyle w:val="Sommario2"/>
        <w:tabs>
          <w:tab w:val="clear" w:pos="9628"/>
          <w:tab w:val="right" w:leader="dot" w:pos="9781"/>
        </w:tabs>
        <w:rPr>
          <w:rFonts w:asciiTheme="minorHAnsi" w:eastAsiaTheme="minorEastAsia" w:hAnsiTheme="minorHAnsi" w:cstheme="minorBidi"/>
          <w:noProof/>
          <w:sz w:val="22"/>
          <w:szCs w:val="22"/>
          <w:lang w:val="it-CH" w:eastAsia="it-CH"/>
        </w:rPr>
      </w:pPr>
      <w:hyperlink w:anchor="_Toc484183785" w:history="1">
        <w:r w:rsidR="003B3B3A" w:rsidRPr="003B3B3A">
          <w:rPr>
            <w:rStyle w:val="Collegamentoipertestuale"/>
            <w:rFonts w:eastAsia="Times New Roman" w:cs="Arial"/>
            <w:noProof/>
            <w:sz w:val="22"/>
            <w:szCs w:val="22"/>
          </w:rPr>
          <w:t>1.</w:t>
        </w:r>
        <w:r w:rsidR="003B3B3A" w:rsidRPr="003B3B3A">
          <w:rPr>
            <w:rFonts w:asciiTheme="minorHAnsi" w:eastAsiaTheme="minorEastAsia" w:hAnsiTheme="minorHAnsi" w:cstheme="minorBidi"/>
            <w:noProof/>
            <w:sz w:val="22"/>
            <w:szCs w:val="22"/>
            <w:lang w:val="it-CH" w:eastAsia="it-CH"/>
          </w:rPr>
          <w:tab/>
        </w:r>
        <w:r w:rsidR="003B3B3A" w:rsidRPr="003B3B3A">
          <w:rPr>
            <w:rStyle w:val="Collegamentoipertestuale"/>
            <w:rFonts w:eastAsia="Times New Roman" w:cs="Arial"/>
            <w:noProof/>
            <w:sz w:val="22"/>
            <w:szCs w:val="22"/>
          </w:rPr>
          <w:t>Premessa di natura generale</w:t>
        </w:r>
        <w:r w:rsidR="003B3B3A" w:rsidRPr="003B3B3A">
          <w:rPr>
            <w:noProof/>
            <w:webHidden/>
            <w:sz w:val="22"/>
            <w:szCs w:val="22"/>
          </w:rPr>
          <w:tab/>
        </w:r>
        <w:r w:rsidR="003B3B3A" w:rsidRPr="003B3B3A">
          <w:rPr>
            <w:noProof/>
            <w:webHidden/>
            <w:sz w:val="22"/>
            <w:szCs w:val="22"/>
          </w:rPr>
          <w:fldChar w:fldCharType="begin"/>
        </w:r>
        <w:r w:rsidR="003B3B3A" w:rsidRPr="003B3B3A">
          <w:rPr>
            <w:noProof/>
            <w:webHidden/>
            <w:sz w:val="22"/>
            <w:szCs w:val="22"/>
          </w:rPr>
          <w:instrText xml:space="preserve"> PAGEREF _Toc484183785 \h </w:instrText>
        </w:r>
        <w:r w:rsidR="003B3B3A" w:rsidRPr="003B3B3A">
          <w:rPr>
            <w:noProof/>
            <w:webHidden/>
            <w:sz w:val="22"/>
            <w:szCs w:val="22"/>
          </w:rPr>
        </w:r>
        <w:r w:rsidR="003B3B3A" w:rsidRPr="003B3B3A">
          <w:rPr>
            <w:noProof/>
            <w:webHidden/>
            <w:sz w:val="22"/>
            <w:szCs w:val="22"/>
          </w:rPr>
          <w:fldChar w:fldCharType="separate"/>
        </w:r>
        <w:r w:rsidR="00A058F0">
          <w:rPr>
            <w:noProof/>
            <w:webHidden/>
            <w:sz w:val="22"/>
            <w:szCs w:val="22"/>
          </w:rPr>
          <w:t>4</w:t>
        </w:r>
        <w:r w:rsidR="003B3B3A" w:rsidRPr="003B3B3A">
          <w:rPr>
            <w:noProof/>
            <w:webHidden/>
            <w:sz w:val="22"/>
            <w:szCs w:val="22"/>
          </w:rPr>
          <w:fldChar w:fldCharType="end"/>
        </w:r>
      </w:hyperlink>
    </w:p>
    <w:p w:rsidR="003B3B3A" w:rsidRPr="003B3B3A" w:rsidRDefault="009329CC" w:rsidP="003B3B3A">
      <w:pPr>
        <w:pStyle w:val="Sommario2"/>
        <w:tabs>
          <w:tab w:val="clear" w:pos="9628"/>
          <w:tab w:val="right" w:leader="dot" w:pos="9781"/>
        </w:tabs>
        <w:rPr>
          <w:rFonts w:asciiTheme="minorHAnsi" w:eastAsiaTheme="minorEastAsia" w:hAnsiTheme="minorHAnsi" w:cstheme="minorBidi"/>
          <w:noProof/>
          <w:sz w:val="22"/>
          <w:szCs w:val="22"/>
          <w:lang w:val="it-CH" w:eastAsia="it-CH"/>
        </w:rPr>
      </w:pPr>
      <w:hyperlink w:anchor="_Toc484183786" w:history="1">
        <w:r w:rsidR="003B3B3A" w:rsidRPr="003B3B3A">
          <w:rPr>
            <w:rStyle w:val="Collegamentoipertestuale"/>
            <w:rFonts w:eastAsia="Times New Roman" w:cs="Arial"/>
            <w:noProof/>
            <w:sz w:val="22"/>
            <w:szCs w:val="22"/>
          </w:rPr>
          <w:t>2.</w:t>
        </w:r>
        <w:r w:rsidR="003B3B3A" w:rsidRPr="003B3B3A">
          <w:rPr>
            <w:rFonts w:asciiTheme="minorHAnsi" w:eastAsiaTheme="minorEastAsia" w:hAnsiTheme="minorHAnsi" w:cstheme="minorBidi"/>
            <w:noProof/>
            <w:sz w:val="22"/>
            <w:szCs w:val="22"/>
            <w:lang w:val="it-CH" w:eastAsia="it-CH"/>
          </w:rPr>
          <w:tab/>
        </w:r>
        <w:r w:rsidR="003B3B3A" w:rsidRPr="003B3B3A">
          <w:rPr>
            <w:rStyle w:val="Collegamentoipertestuale"/>
            <w:rFonts w:eastAsia="Times New Roman" w:cs="Arial"/>
            <w:noProof/>
            <w:sz w:val="22"/>
            <w:szCs w:val="22"/>
          </w:rPr>
          <w:t>Problematiche legate al mondo della scuola</w:t>
        </w:r>
        <w:r w:rsidR="003B3B3A" w:rsidRPr="003B3B3A">
          <w:rPr>
            <w:noProof/>
            <w:webHidden/>
            <w:sz w:val="22"/>
            <w:szCs w:val="22"/>
          </w:rPr>
          <w:tab/>
        </w:r>
        <w:r w:rsidR="003B3B3A" w:rsidRPr="003B3B3A">
          <w:rPr>
            <w:noProof/>
            <w:webHidden/>
            <w:sz w:val="22"/>
            <w:szCs w:val="22"/>
          </w:rPr>
          <w:fldChar w:fldCharType="begin"/>
        </w:r>
        <w:r w:rsidR="003B3B3A" w:rsidRPr="003B3B3A">
          <w:rPr>
            <w:noProof/>
            <w:webHidden/>
            <w:sz w:val="22"/>
            <w:szCs w:val="22"/>
          </w:rPr>
          <w:instrText xml:space="preserve"> PAGEREF _Toc484183786 \h </w:instrText>
        </w:r>
        <w:r w:rsidR="003B3B3A" w:rsidRPr="003B3B3A">
          <w:rPr>
            <w:noProof/>
            <w:webHidden/>
            <w:sz w:val="22"/>
            <w:szCs w:val="22"/>
          </w:rPr>
        </w:r>
        <w:r w:rsidR="003B3B3A" w:rsidRPr="003B3B3A">
          <w:rPr>
            <w:noProof/>
            <w:webHidden/>
            <w:sz w:val="22"/>
            <w:szCs w:val="22"/>
          </w:rPr>
          <w:fldChar w:fldCharType="separate"/>
        </w:r>
        <w:r w:rsidR="00A058F0">
          <w:rPr>
            <w:noProof/>
            <w:webHidden/>
            <w:sz w:val="22"/>
            <w:szCs w:val="22"/>
          </w:rPr>
          <w:t>4</w:t>
        </w:r>
        <w:r w:rsidR="003B3B3A" w:rsidRPr="003B3B3A">
          <w:rPr>
            <w:noProof/>
            <w:webHidden/>
            <w:sz w:val="22"/>
            <w:szCs w:val="22"/>
          </w:rPr>
          <w:fldChar w:fldCharType="end"/>
        </w:r>
      </w:hyperlink>
    </w:p>
    <w:p w:rsidR="003B3B3A" w:rsidRPr="003B3B3A" w:rsidRDefault="009329CC" w:rsidP="003B3B3A">
      <w:pPr>
        <w:pStyle w:val="Sommario2"/>
        <w:tabs>
          <w:tab w:val="clear" w:pos="9628"/>
          <w:tab w:val="right" w:leader="dot" w:pos="9781"/>
        </w:tabs>
        <w:rPr>
          <w:rFonts w:asciiTheme="minorHAnsi" w:eastAsiaTheme="minorEastAsia" w:hAnsiTheme="minorHAnsi" w:cstheme="minorBidi"/>
          <w:noProof/>
          <w:sz w:val="22"/>
          <w:szCs w:val="22"/>
          <w:lang w:val="it-CH" w:eastAsia="it-CH"/>
        </w:rPr>
      </w:pPr>
      <w:hyperlink w:anchor="_Toc484183787" w:history="1">
        <w:r w:rsidR="003B3B3A" w:rsidRPr="003B3B3A">
          <w:rPr>
            <w:rStyle w:val="Collegamentoipertestuale"/>
            <w:rFonts w:eastAsia="Times New Roman" w:cs="Arial"/>
            <w:noProof/>
            <w:sz w:val="22"/>
            <w:szCs w:val="22"/>
          </w:rPr>
          <w:t>3.</w:t>
        </w:r>
        <w:r w:rsidR="003B3B3A" w:rsidRPr="003B3B3A">
          <w:rPr>
            <w:rFonts w:asciiTheme="minorHAnsi" w:eastAsiaTheme="minorEastAsia" w:hAnsiTheme="minorHAnsi" w:cstheme="minorBidi"/>
            <w:noProof/>
            <w:sz w:val="22"/>
            <w:szCs w:val="22"/>
            <w:lang w:val="it-CH" w:eastAsia="it-CH"/>
          </w:rPr>
          <w:tab/>
        </w:r>
        <w:r w:rsidR="003B3B3A" w:rsidRPr="003B3B3A">
          <w:rPr>
            <w:rStyle w:val="Collegamentoipertestuale"/>
            <w:rFonts w:eastAsia="Times New Roman" w:cs="Arial"/>
            <w:noProof/>
            <w:sz w:val="22"/>
            <w:szCs w:val="22"/>
          </w:rPr>
          <w:t>Problematiche concernenti il mondo sociosanitario</w:t>
        </w:r>
        <w:r w:rsidR="003B3B3A" w:rsidRPr="003B3B3A">
          <w:rPr>
            <w:noProof/>
            <w:webHidden/>
            <w:sz w:val="22"/>
            <w:szCs w:val="22"/>
          </w:rPr>
          <w:tab/>
        </w:r>
        <w:r w:rsidR="003B3B3A" w:rsidRPr="003B3B3A">
          <w:rPr>
            <w:noProof/>
            <w:webHidden/>
            <w:sz w:val="22"/>
            <w:szCs w:val="22"/>
          </w:rPr>
          <w:fldChar w:fldCharType="begin"/>
        </w:r>
        <w:r w:rsidR="003B3B3A" w:rsidRPr="003B3B3A">
          <w:rPr>
            <w:noProof/>
            <w:webHidden/>
            <w:sz w:val="22"/>
            <w:szCs w:val="22"/>
          </w:rPr>
          <w:instrText xml:space="preserve"> PAGEREF _Toc484183787 \h </w:instrText>
        </w:r>
        <w:r w:rsidR="003B3B3A" w:rsidRPr="003B3B3A">
          <w:rPr>
            <w:noProof/>
            <w:webHidden/>
            <w:sz w:val="22"/>
            <w:szCs w:val="22"/>
          </w:rPr>
        </w:r>
        <w:r w:rsidR="003B3B3A" w:rsidRPr="003B3B3A">
          <w:rPr>
            <w:noProof/>
            <w:webHidden/>
            <w:sz w:val="22"/>
            <w:szCs w:val="22"/>
          </w:rPr>
          <w:fldChar w:fldCharType="separate"/>
        </w:r>
        <w:r w:rsidR="00A058F0">
          <w:rPr>
            <w:noProof/>
            <w:webHidden/>
            <w:sz w:val="22"/>
            <w:szCs w:val="22"/>
          </w:rPr>
          <w:t>5</w:t>
        </w:r>
        <w:r w:rsidR="003B3B3A" w:rsidRPr="003B3B3A">
          <w:rPr>
            <w:noProof/>
            <w:webHidden/>
            <w:sz w:val="22"/>
            <w:szCs w:val="22"/>
          </w:rPr>
          <w:fldChar w:fldCharType="end"/>
        </w:r>
      </w:hyperlink>
    </w:p>
    <w:p w:rsidR="003B3B3A" w:rsidRPr="003B3B3A" w:rsidRDefault="009329CC" w:rsidP="003B3B3A">
      <w:pPr>
        <w:pStyle w:val="Sommario2"/>
        <w:tabs>
          <w:tab w:val="clear" w:pos="9628"/>
          <w:tab w:val="right" w:leader="dot" w:pos="9781"/>
        </w:tabs>
        <w:rPr>
          <w:rFonts w:asciiTheme="minorHAnsi" w:eastAsiaTheme="minorEastAsia" w:hAnsiTheme="minorHAnsi" w:cstheme="minorBidi"/>
          <w:noProof/>
          <w:sz w:val="22"/>
          <w:szCs w:val="22"/>
          <w:lang w:val="it-CH" w:eastAsia="it-CH"/>
        </w:rPr>
      </w:pPr>
      <w:hyperlink w:anchor="_Toc484183788" w:history="1">
        <w:r w:rsidR="003B3B3A" w:rsidRPr="003B3B3A">
          <w:rPr>
            <w:rStyle w:val="Collegamentoipertestuale"/>
            <w:rFonts w:eastAsia="Times New Roman" w:cs="Arial"/>
            <w:noProof/>
            <w:sz w:val="22"/>
            <w:szCs w:val="22"/>
          </w:rPr>
          <w:t>4.</w:t>
        </w:r>
        <w:r w:rsidR="003B3B3A" w:rsidRPr="003B3B3A">
          <w:rPr>
            <w:rFonts w:asciiTheme="minorHAnsi" w:eastAsiaTheme="minorEastAsia" w:hAnsiTheme="minorHAnsi" w:cstheme="minorBidi"/>
            <w:noProof/>
            <w:sz w:val="22"/>
            <w:szCs w:val="22"/>
            <w:lang w:val="it-CH" w:eastAsia="it-CH"/>
          </w:rPr>
          <w:tab/>
        </w:r>
        <w:r w:rsidR="003B3B3A" w:rsidRPr="003B3B3A">
          <w:rPr>
            <w:rStyle w:val="Collegamentoipertestuale"/>
            <w:rFonts w:eastAsia="Times New Roman" w:cs="Arial"/>
            <w:noProof/>
            <w:sz w:val="22"/>
            <w:szCs w:val="22"/>
          </w:rPr>
          <w:t>Conclusioni generali</w:t>
        </w:r>
        <w:r w:rsidR="003B3B3A" w:rsidRPr="003B3B3A">
          <w:rPr>
            <w:noProof/>
            <w:webHidden/>
            <w:sz w:val="22"/>
            <w:szCs w:val="22"/>
          </w:rPr>
          <w:tab/>
        </w:r>
        <w:r w:rsidR="003B3B3A" w:rsidRPr="003B3B3A">
          <w:rPr>
            <w:noProof/>
            <w:webHidden/>
            <w:sz w:val="22"/>
            <w:szCs w:val="22"/>
          </w:rPr>
          <w:fldChar w:fldCharType="begin"/>
        </w:r>
        <w:r w:rsidR="003B3B3A" w:rsidRPr="003B3B3A">
          <w:rPr>
            <w:noProof/>
            <w:webHidden/>
            <w:sz w:val="22"/>
            <w:szCs w:val="22"/>
          </w:rPr>
          <w:instrText xml:space="preserve"> PAGEREF _Toc484183788 \h </w:instrText>
        </w:r>
        <w:r w:rsidR="003B3B3A" w:rsidRPr="003B3B3A">
          <w:rPr>
            <w:noProof/>
            <w:webHidden/>
            <w:sz w:val="22"/>
            <w:szCs w:val="22"/>
          </w:rPr>
        </w:r>
        <w:r w:rsidR="003B3B3A" w:rsidRPr="003B3B3A">
          <w:rPr>
            <w:noProof/>
            <w:webHidden/>
            <w:sz w:val="22"/>
            <w:szCs w:val="22"/>
          </w:rPr>
          <w:fldChar w:fldCharType="separate"/>
        </w:r>
        <w:r w:rsidR="00A058F0">
          <w:rPr>
            <w:noProof/>
            <w:webHidden/>
            <w:sz w:val="22"/>
            <w:szCs w:val="22"/>
          </w:rPr>
          <w:t>7</w:t>
        </w:r>
        <w:r w:rsidR="003B3B3A" w:rsidRPr="003B3B3A">
          <w:rPr>
            <w:noProof/>
            <w:webHidden/>
            <w:sz w:val="22"/>
            <w:szCs w:val="22"/>
          </w:rPr>
          <w:fldChar w:fldCharType="end"/>
        </w:r>
      </w:hyperlink>
    </w:p>
    <w:p w:rsidR="003B3B3A" w:rsidRPr="003B3B3A" w:rsidRDefault="009329CC" w:rsidP="003B3B3A">
      <w:pPr>
        <w:pStyle w:val="Sommario1"/>
        <w:tabs>
          <w:tab w:val="clear" w:pos="660"/>
          <w:tab w:val="clear" w:pos="9628"/>
          <w:tab w:val="left" w:pos="426"/>
          <w:tab w:val="right" w:leader="dot" w:pos="9781"/>
        </w:tabs>
        <w:rPr>
          <w:rFonts w:asciiTheme="minorHAnsi" w:eastAsiaTheme="minorEastAsia" w:hAnsiTheme="minorHAnsi" w:cstheme="minorBidi"/>
          <w:noProof/>
          <w:sz w:val="22"/>
          <w:szCs w:val="22"/>
          <w:lang w:val="it-CH" w:eastAsia="it-CH"/>
        </w:rPr>
      </w:pPr>
      <w:hyperlink w:anchor="_Toc484183789" w:history="1">
        <w:r w:rsidR="003B3B3A" w:rsidRPr="003B3B3A">
          <w:rPr>
            <w:rStyle w:val="Collegamentoipertestuale"/>
            <w:noProof/>
            <w:sz w:val="22"/>
            <w:szCs w:val="22"/>
          </w:rPr>
          <w:t>IV.</w:t>
        </w:r>
        <w:r w:rsidR="003B3B3A" w:rsidRPr="003B3B3A">
          <w:rPr>
            <w:rFonts w:asciiTheme="minorHAnsi" w:eastAsiaTheme="minorEastAsia" w:hAnsiTheme="minorHAnsi" w:cstheme="minorBidi"/>
            <w:noProof/>
            <w:sz w:val="22"/>
            <w:szCs w:val="22"/>
            <w:lang w:val="it-CH" w:eastAsia="it-CH"/>
          </w:rPr>
          <w:tab/>
        </w:r>
        <w:r w:rsidR="003B3B3A" w:rsidRPr="003B3B3A">
          <w:rPr>
            <w:rStyle w:val="Collegamentoipertestuale"/>
            <w:noProof/>
            <w:sz w:val="22"/>
            <w:szCs w:val="22"/>
          </w:rPr>
          <w:t>CONTROPROGETTO DELLA COMMISSIONE</w:t>
        </w:r>
        <w:r w:rsidR="003B3B3A" w:rsidRPr="003B3B3A">
          <w:rPr>
            <w:noProof/>
            <w:webHidden/>
            <w:sz w:val="22"/>
            <w:szCs w:val="22"/>
          </w:rPr>
          <w:tab/>
        </w:r>
        <w:r w:rsidR="003B3B3A" w:rsidRPr="003B3B3A">
          <w:rPr>
            <w:noProof/>
            <w:webHidden/>
            <w:sz w:val="22"/>
            <w:szCs w:val="22"/>
          </w:rPr>
          <w:fldChar w:fldCharType="begin"/>
        </w:r>
        <w:r w:rsidR="003B3B3A" w:rsidRPr="003B3B3A">
          <w:rPr>
            <w:noProof/>
            <w:webHidden/>
            <w:sz w:val="22"/>
            <w:szCs w:val="22"/>
          </w:rPr>
          <w:instrText xml:space="preserve"> PAGEREF _Toc484183789 \h </w:instrText>
        </w:r>
        <w:r w:rsidR="003B3B3A" w:rsidRPr="003B3B3A">
          <w:rPr>
            <w:noProof/>
            <w:webHidden/>
            <w:sz w:val="22"/>
            <w:szCs w:val="22"/>
          </w:rPr>
        </w:r>
        <w:r w:rsidR="003B3B3A" w:rsidRPr="003B3B3A">
          <w:rPr>
            <w:noProof/>
            <w:webHidden/>
            <w:sz w:val="22"/>
            <w:szCs w:val="22"/>
          </w:rPr>
          <w:fldChar w:fldCharType="separate"/>
        </w:r>
        <w:r w:rsidR="00A058F0">
          <w:rPr>
            <w:noProof/>
            <w:webHidden/>
            <w:sz w:val="22"/>
            <w:szCs w:val="22"/>
          </w:rPr>
          <w:t>8</w:t>
        </w:r>
        <w:r w:rsidR="003B3B3A" w:rsidRPr="003B3B3A">
          <w:rPr>
            <w:noProof/>
            <w:webHidden/>
            <w:sz w:val="22"/>
            <w:szCs w:val="22"/>
          </w:rPr>
          <w:fldChar w:fldCharType="end"/>
        </w:r>
      </w:hyperlink>
    </w:p>
    <w:p w:rsidR="003B3B3A" w:rsidRPr="003B3B3A" w:rsidRDefault="009329CC" w:rsidP="003B3B3A">
      <w:pPr>
        <w:pStyle w:val="Sommario1"/>
        <w:tabs>
          <w:tab w:val="clear" w:pos="660"/>
          <w:tab w:val="clear" w:pos="9628"/>
          <w:tab w:val="left" w:pos="426"/>
          <w:tab w:val="right" w:leader="dot" w:pos="9781"/>
        </w:tabs>
        <w:rPr>
          <w:rFonts w:asciiTheme="minorHAnsi" w:eastAsiaTheme="minorEastAsia" w:hAnsiTheme="minorHAnsi" w:cstheme="minorBidi"/>
          <w:noProof/>
          <w:sz w:val="22"/>
          <w:szCs w:val="22"/>
          <w:lang w:val="it-CH" w:eastAsia="it-CH"/>
        </w:rPr>
      </w:pPr>
      <w:hyperlink w:anchor="_Toc484183790" w:history="1">
        <w:r w:rsidR="003B3B3A" w:rsidRPr="003B3B3A">
          <w:rPr>
            <w:rStyle w:val="Collegamentoipertestuale"/>
            <w:noProof/>
            <w:sz w:val="22"/>
            <w:szCs w:val="22"/>
          </w:rPr>
          <w:t>V.</w:t>
        </w:r>
        <w:r w:rsidR="003B3B3A" w:rsidRPr="003B3B3A">
          <w:rPr>
            <w:rFonts w:asciiTheme="minorHAnsi" w:eastAsiaTheme="minorEastAsia" w:hAnsiTheme="minorHAnsi" w:cstheme="minorBidi"/>
            <w:noProof/>
            <w:sz w:val="22"/>
            <w:szCs w:val="22"/>
            <w:lang w:val="it-CH" w:eastAsia="it-CH"/>
          </w:rPr>
          <w:tab/>
        </w:r>
        <w:r w:rsidR="003B3B3A" w:rsidRPr="003B3B3A">
          <w:rPr>
            <w:rStyle w:val="Collegamentoipertestuale"/>
            <w:noProof/>
            <w:sz w:val="22"/>
            <w:szCs w:val="22"/>
          </w:rPr>
          <w:t>CONCLUSIONE</w:t>
        </w:r>
        <w:r w:rsidR="003B3B3A" w:rsidRPr="003B3B3A">
          <w:rPr>
            <w:noProof/>
            <w:webHidden/>
            <w:sz w:val="22"/>
            <w:szCs w:val="22"/>
          </w:rPr>
          <w:tab/>
        </w:r>
        <w:r w:rsidR="003B3B3A" w:rsidRPr="003B3B3A">
          <w:rPr>
            <w:noProof/>
            <w:webHidden/>
            <w:sz w:val="22"/>
            <w:szCs w:val="22"/>
          </w:rPr>
          <w:fldChar w:fldCharType="begin"/>
        </w:r>
        <w:r w:rsidR="003B3B3A" w:rsidRPr="003B3B3A">
          <w:rPr>
            <w:noProof/>
            <w:webHidden/>
            <w:sz w:val="22"/>
            <w:szCs w:val="22"/>
          </w:rPr>
          <w:instrText xml:space="preserve"> PAGEREF _Toc484183790 \h </w:instrText>
        </w:r>
        <w:r w:rsidR="003B3B3A" w:rsidRPr="003B3B3A">
          <w:rPr>
            <w:noProof/>
            <w:webHidden/>
            <w:sz w:val="22"/>
            <w:szCs w:val="22"/>
          </w:rPr>
        </w:r>
        <w:r w:rsidR="003B3B3A" w:rsidRPr="003B3B3A">
          <w:rPr>
            <w:noProof/>
            <w:webHidden/>
            <w:sz w:val="22"/>
            <w:szCs w:val="22"/>
          </w:rPr>
          <w:fldChar w:fldCharType="separate"/>
        </w:r>
        <w:r w:rsidR="00A058F0">
          <w:rPr>
            <w:noProof/>
            <w:webHidden/>
            <w:sz w:val="22"/>
            <w:szCs w:val="22"/>
          </w:rPr>
          <w:t>10</w:t>
        </w:r>
        <w:r w:rsidR="003B3B3A" w:rsidRPr="003B3B3A">
          <w:rPr>
            <w:noProof/>
            <w:webHidden/>
            <w:sz w:val="22"/>
            <w:szCs w:val="22"/>
          </w:rPr>
          <w:fldChar w:fldCharType="end"/>
        </w:r>
      </w:hyperlink>
    </w:p>
    <w:p w:rsidR="006E6524" w:rsidRDefault="003B3B3A" w:rsidP="003B3B3A">
      <w:pPr>
        <w:tabs>
          <w:tab w:val="left" w:pos="426"/>
          <w:tab w:val="left" w:pos="1985"/>
          <w:tab w:val="left" w:pos="4933"/>
          <w:tab w:val="right" w:leader="dot" w:pos="9781"/>
        </w:tabs>
        <w:ind w:right="-1"/>
        <w:rPr>
          <w:rFonts w:eastAsia="Times New Roman" w:cs="Arial"/>
          <w:b/>
          <w:sz w:val="26"/>
          <w:szCs w:val="26"/>
          <w:lang w:eastAsia="it-IT"/>
        </w:rPr>
      </w:pPr>
      <w:r w:rsidRPr="003B3B3A">
        <w:rPr>
          <w:rFonts w:eastAsia="Times New Roman" w:cs="Arial"/>
          <w:b/>
          <w:sz w:val="22"/>
          <w:lang w:eastAsia="it-IT"/>
        </w:rPr>
        <w:fldChar w:fldCharType="end"/>
      </w:r>
    </w:p>
    <w:p w:rsidR="006E6524" w:rsidRPr="003B3B3A" w:rsidRDefault="006E6524" w:rsidP="008466F1">
      <w:pPr>
        <w:rPr>
          <w:rFonts w:eastAsia="Times New Roman" w:cs="Arial"/>
          <w:sz w:val="20"/>
          <w:szCs w:val="20"/>
          <w:lang w:eastAsia="it-CH"/>
        </w:rPr>
      </w:pPr>
    </w:p>
    <w:p w:rsidR="006E6524" w:rsidRPr="003B3B3A" w:rsidRDefault="006E6524" w:rsidP="008466F1">
      <w:pPr>
        <w:rPr>
          <w:rFonts w:eastAsia="Times New Roman" w:cs="Arial"/>
          <w:sz w:val="20"/>
          <w:szCs w:val="20"/>
          <w:lang w:eastAsia="it-CH"/>
        </w:rPr>
      </w:pPr>
    </w:p>
    <w:p w:rsidR="008466F1" w:rsidRPr="0030082E" w:rsidRDefault="008466F1" w:rsidP="008466F1">
      <w:pPr>
        <w:jc w:val="center"/>
        <w:rPr>
          <w:rFonts w:eastAsia="Times New Roman" w:cs="Arial"/>
          <w:sz w:val="28"/>
          <w:szCs w:val="20"/>
          <w:lang w:val="it-IT" w:eastAsia="it-IT"/>
        </w:rPr>
      </w:pPr>
      <w:r w:rsidRPr="0030082E">
        <w:rPr>
          <w:rFonts w:eastAsia="Times New Roman" w:cs="Arial"/>
          <w:sz w:val="28"/>
          <w:szCs w:val="20"/>
          <w:lang w:val="it-IT" w:eastAsia="it-IT"/>
        </w:rPr>
        <w:fldChar w:fldCharType="begin"/>
      </w:r>
      <w:r w:rsidRPr="0030082E">
        <w:rPr>
          <w:rFonts w:eastAsia="Times New Roman" w:cs="Arial"/>
          <w:sz w:val="28"/>
          <w:szCs w:val="20"/>
          <w:lang w:val="it-IT" w:eastAsia="it-IT"/>
        </w:rPr>
        <w:instrText>SYMBOL 175 \f "Wingdings"</w:instrText>
      </w:r>
      <w:r w:rsidRPr="0030082E">
        <w:rPr>
          <w:rFonts w:eastAsia="Times New Roman" w:cs="Arial"/>
          <w:sz w:val="28"/>
          <w:szCs w:val="20"/>
          <w:lang w:val="it-IT" w:eastAsia="it-IT"/>
        </w:rPr>
        <w:fldChar w:fldCharType="end"/>
      </w:r>
      <w:r w:rsidRPr="0030082E">
        <w:rPr>
          <w:rFonts w:eastAsia="Times New Roman" w:cs="Arial"/>
          <w:sz w:val="28"/>
          <w:szCs w:val="20"/>
          <w:lang w:val="it-IT" w:eastAsia="it-IT"/>
        </w:rPr>
        <w:t xml:space="preserve"> </w:t>
      </w:r>
      <w:r w:rsidRPr="0030082E">
        <w:rPr>
          <w:rFonts w:eastAsia="Times New Roman" w:cs="Arial"/>
          <w:sz w:val="28"/>
          <w:szCs w:val="20"/>
          <w:lang w:val="it-IT" w:eastAsia="it-IT"/>
        </w:rPr>
        <w:fldChar w:fldCharType="begin"/>
      </w:r>
      <w:r w:rsidRPr="0030082E">
        <w:rPr>
          <w:rFonts w:eastAsia="Times New Roman" w:cs="Arial"/>
          <w:sz w:val="28"/>
          <w:szCs w:val="20"/>
          <w:lang w:val="it-IT" w:eastAsia="it-IT"/>
        </w:rPr>
        <w:instrText>SYMBOL 175 \f "Wingdings"</w:instrText>
      </w:r>
      <w:r w:rsidRPr="0030082E">
        <w:rPr>
          <w:rFonts w:eastAsia="Times New Roman" w:cs="Arial"/>
          <w:sz w:val="28"/>
          <w:szCs w:val="20"/>
          <w:lang w:val="it-IT" w:eastAsia="it-IT"/>
        </w:rPr>
        <w:fldChar w:fldCharType="end"/>
      </w:r>
      <w:r w:rsidRPr="0030082E">
        <w:rPr>
          <w:rFonts w:eastAsia="Times New Roman" w:cs="Arial"/>
          <w:sz w:val="28"/>
          <w:szCs w:val="20"/>
          <w:lang w:val="it-IT" w:eastAsia="it-IT"/>
        </w:rPr>
        <w:t xml:space="preserve"> </w:t>
      </w:r>
      <w:r w:rsidRPr="0030082E">
        <w:rPr>
          <w:rFonts w:eastAsia="Times New Roman" w:cs="Arial"/>
          <w:sz w:val="28"/>
          <w:szCs w:val="20"/>
          <w:lang w:val="it-IT" w:eastAsia="it-IT"/>
        </w:rPr>
        <w:fldChar w:fldCharType="begin"/>
      </w:r>
      <w:r w:rsidRPr="0030082E">
        <w:rPr>
          <w:rFonts w:eastAsia="Times New Roman" w:cs="Arial"/>
          <w:sz w:val="28"/>
          <w:szCs w:val="20"/>
          <w:lang w:val="it-IT" w:eastAsia="it-IT"/>
        </w:rPr>
        <w:instrText>SYMBOL 175 \f "Wingdings"</w:instrText>
      </w:r>
      <w:r w:rsidRPr="0030082E">
        <w:rPr>
          <w:rFonts w:eastAsia="Times New Roman" w:cs="Arial"/>
          <w:sz w:val="28"/>
          <w:szCs w:val="20"/>
          <w:lang w:val="it-IT" w:eastAsia="it-IT"/>
        </w:rPr>
        <w:fldChar w:fldCharType="end"/>
      </w:r>
      <w:r w:rsidRPr="0030082E">
        <w:rPr>
          <w:rFonts w:eastAsia="Times New Roman" w:cs="Arial"/>
          <w:sz w:val="28"/>
          <w:szCs w:val="20"/>
          <w:lang w:val="it-IT" w:eastAsia="it-IT"/>
        </w:rPr>
        <w:t xml:space="preserve"> </w:t>
      </w:r>
      <w:r w:rsidRPr="0030082E">
        <w:rPr>
          <w:rFonts w:eastAsia="Times New Roman" w:cs="Arial"/>
          <w:sz w:val="28"/>
          <w:szCs w:val="20"/>
          <w:lang w:val="it-IT" w:eastAsia="it-IT"/>
        </w:rPr>
        <w:fldChar w:fldCharType="begin"/>
      </w:r>
      <w:r w:rsidRPr="0030082E">
        <w:rPr>
          <w:rFonts w:eastAsia="Times New Roman" w:cs="Arial"/>
          <w:sz w:val="28"/>
          <w:szCs w:val="20"/>
          <w:lang w:val="it-IT" w:eastAsia="it-IT"/>
        </w:rPr>
        <w:instrText>SYMBOL 175 \f "Wingdings"</w:instrText>
      </w:r>
      <w:r w:rsidRPr="0030082E">
        <w:rPr>
          <w:rFonts w:eastAsia="Times New Roman" w:cs="Arial"/>
          <w:sz w:val="28"/>
          <w:szCs w:val="20"/>
          <w:lang w:val="it-IT" w:eastAsia="it-IT"/>
        </w:rPr>
        <w:fldChar w:fldCharType="end"/>
      </w:r>
      <w:r w:rsidRPr="0030082E">
        <w:rPr>
          <w:rFonts w:eastAsia="Times New Roman" w:cs="Arial"/>
          <w:sz w:val="28"/>
          <w:szCs w:val="20"/>
          <w:lang w:val="it-IT" w:eastAsia="it-IT"/>
        </w:rPr>
        <w:t xml:space="preserve"> </w:t>
      </w:r>
      <w:r w:rsidRPr="0030082E">
        <w:rPr>
          <w:rFonts w:eastAsia="Times New Roman" w:cs="Arial"/>
          <w:sz w:val="28"/>
          <w:szCs w:val="20"/>
          <w:lang w:val="it-IT" w:eastAsia="it-IT"/>
        </w:rPr>
        <w:fldChar w:fldCharType="begin"/>
      </w:r>
      <w:r w:rsidRPr="0030082E">
        <w:rPr>
          <w:rFonts w:eastAsia="Times New Roman" w:cs="Arial"/>
          <w:sz w:val="28"/>
          <w:szCs w:val="20"/>
          <w:lang w:val="it-IT" w:eastAsia="it-IT"/>
        </w:rPr>
        <w:instrText>SYMBOL 175 \f "Wingdings"</w:instrText>
      </w:r>
      <w:r w:rsidRPr="0030082E">
        <w:rPr>
          <w:rFonts w:eastAsia="Times New Roman" w:cs="Arial"/>
          <w:sz w:val="28"/>
          <w:szCs w:val="20"/>
          <w:lang w:val="it-IT" w:eastAsia="it-IT"/>
        </w:rPr>
        <w:fldChar w:fldCharType="end"/>
      </w:r>
    </w:p>
    <w:p w:rsidR="008466F1" w:rsidRPr="003B3B3A" w:rsidRDefault="008466F1" w:rsidP="008466F1">
      <w:pPr>
        <w:rPr>
          <w:rFonts w:eastAsia="Times New Roman" w:cs="Arial"/>
          <w:sz w:val="20"/>
          <w:szCs w:val="20"/>
          <w:lang w:eastAsia="it-CH"/>
        </w:rPr>
      </w:pPr>
    </w:p>
    <w:p w:rsidR="003B3B3A" w:rsidRPr="003B3B3A" w:rsidRDefault="003B3B3A" w:rsidP="008466F1">
      <w:pPr>
        <w:rPr>
          <w:rFonts w:eastAsia="Times New Roman" w:cs="Arial"/>
          <w:sz w:val="20"/>
          <w:szCs w:val="20"/>
          <w:lang w:eastAsia="it-CH"/>
        </w:rPr>
      </w:pPr>
    </w:p>
    <w:p w:rsidR="008466F1" w:rsidRPr="00146574" w:rsidRDefault="008466F1" w:rsidP="008466F1">
      <w:pPr>
        <w:rPr>
          <w:rFonts w:eastAsia="Times New Roman" w:cs="Arial"/>
          <w:szCs w:val="24"/>
          <w:lang w:eastAsia="it-CH"/>
        </w:rPr>
      </w:pPr>
    </w:p>
    <w:p w:rsidR="008466F1" w:rsidRPr="0073054E" w:rsidRDefault="008466F1" w:rsidP="0073054E">
      <w:pPr>
        <w:pStyle w:val="Titolo1"/>
      </w:pPr>
      <w:bookmarkStart w:id="1" w:name="_Toc484164142"/>
      <w:bookmarkStart w:id="2" w:name="_Toc484183779"/>
      <w:r w:rsidRPr="0073054E">
        <w:t>I.</w:t>
      </w:r>
      <w:r w:rsidRPr="0073054E">
        <w:tab/>
        <w:t>L'INIZIATIVA POPOLARE COSTITUZIONALE ELABORATA</w:t>
      </w:r>
      <w:bookmarkEnd w:id="1"/>
      <w:bookmarkEnd w:id="2"/>
    </w:p>
    <w:p w:rsidR="008466F1" w:rsidRPr="00BD2579" w:rsidRDefault="008466F1" w:rsidP="008466F1">
      <w:pPr>
        <w:pStyle w:val="Titolo2"/>
        <w:rPr>
          <w:rFonts w:eastAsia="Times New Roman" w:cs="Arial"/>
          <w:szCs w:val="20"/>
        </w:rPr>
      </w:pPr>
      <w:bookmarkStart w:id="3" w:name="_Toc471818261"/>
      <w:bookmarkStart w:id="4" w:name="_Toc484164143"/>
      <w:bookmarkStart w:id="5" w:name="_Toc484183780"/>
      <w:r w:rsidRPr="00BD2579">
        <w:rPr>
          <w:rFonts w:eastAsia="Times New Roman" w:cs="Arial"/>
          <w:szCs w:val="20"/>
        </w:rPr>
        <w:t>1.</w:t>
      </w:r>
      <w:r w:rsidRPr="00BD2579">
        <w:rPr>
          <w:rFonts w:eastAsia="Times New Roman" w:cs="Arial"/>
          <w:szCs w:val="20"/>
        </w:rPr>
        <w:tab/>
      </w:r>
      <w:r>
        <w:rPr>
          <w:rFonts w:eastAsia="Times New Roman" w:cs="Arial"/>
          <w:szCs w:val="20"/>
        </w:rPr>
        <w:t>L'</w:t>
      </w:r>
      <w:r w:rsidRPr="00BD2579">
        <w:rPr>
          <w:rFonts w:eastAsia="Times New Roman" w:cs="Arial"/>
          <w:szCs w:val="20"/>
        </w:rPr>
        <w:t>iniziativa popolare</w:t>
      </w:r>
      <w:bookmarkEnd w:id="3"/>
      <w:bookmarkEnd w:id="4"/>
      <w:bookmarkEnd w:id="5"/>
    </w:p>
    <w:p w:rsidR="008466F1" w:rsidRDefault="008466F1" w:rsidP="008466F1">
      <w:pPr>
        <w:rPr>
          <w:rFonts w:eastAsia="Times New Roman" w:cs="Arial"/>
          <w:szCs w:val="24"/>
          <w:lang w:eastAsia="it-CH"/>
        </w:rPr>
      </w:pPr>
      <w:r>
        <w:rPr>
          <w:rFonts w:eastAsia="Times New Roman" w:cs="Arial"/>
          <w:szCs w:val="24"/>
          <w:lang w:eastAsia="it-CH"/>
        </w:rPr>
        <w:t>I p</w:t>
      </w:r>
      <w:r w:rsidRPr="00BD2579">
        <w:rPr>
          <w:rFonts w:eastAsia="Times New Roman" w:cs="Arial"/>
          <w:szCs w:val="24"/>
          <w:lang w:eastAsia="it-CH"/>
        </w:rPr>
        <w:t>roponenti dell'iniziativa</w:t>
      </w:r>
      <w:r>
        <w:rPr>
          <w:rFonts w:eastAsia="Times New Roman" w:cs="Arial"/>
          <w:szCs w:val="24"/>
          <w:lang w:eastAsia="it-CH"/>
        </w:rPr>
        <w:t xml:space="preserve"> sono</w:t>
      </w:r>
      <w:r w:rsidRPr="00BD2579">
        <w:rPr>
          <w:rFonts w:eastAsia="Times New Roman" w:cs="Arial"/>
          <w:szCs w:val="24"/>
          <w:lang w:eastAsia="it-CH"/>
        </w:rPr>
        <w:t>: Raoul Ghisletta (primo proponente), Lugano; Massimiliano</w:t>
      </w:r>
      <w:r>
        <w:rPr>
          <w:rFonts w:eastAsia="Times New Roman" w:cs="Arial"/>
          <w:szCs w:val="24"/>
          <w:lang w:eastAsia="it-CH"/>
        </w:rPr>
        <w:t xml:space="preserve"> Ay, Bellinzona; Sergio </w:t>
      </w:r>
      <w:proofErr w:type="spellStart"/>
      <w:r>
        <w:rPr>
          <w:rFonts w:eastAsia="Times New Roman" w:cs="Arial"/>
          <w:szCs w:val="24"/>
          <w:lang w:eastAsia="it-CH"/>
        </w:rPr>
        <w:t>Berna</w:t>
      </w:r>
      <w:r w:rsidRPr="00BD2579">
        <w:rPr>
          <w:rFonts w:eastAsia="Times New Roman" w:cs="Arial"/>
          <w:szCs w:val="24"/>
          <w:lang w:eastAsia="it-CH"/>
        </w:rPr>
        <w:t>scon</w:t>
      </w:r>
      <w:r>
        <w:rPr>
          <w:rFonts w:eastAsia="Times New Roman" w:cs="Arial"/>
          <w:szCs w:val="24"/>
          <w:lang w:eastAsia="it-CH"/>
        </w:rPr>
        <w:t>i</w:t>
      </w:r>
      <w:proofErr w:type="spellEnd"/>
      <w:r>
        <w:rPr>
          <w:rFonts w:eastAsia="Times New Roman" w:cs="Arial"/>
          <w:szCs w:val="24"/>
          <w:lang w:eastAsia="it-CH"/>
        </w:rPr>
        <w:t xml:space="preserve">, Massagno; </w:t>
      </w:r>
      <w:proofErr w:type="spellStart"/>
      <w:r>
        <w:rPr>
          <w:rFonts w:eastAsia="Times New Roman" w:cs="Arial"/>
          <w:szCs w:val="24"/>
          <w:lang w:eastAsia="it-CH"/>
        </w:rPr>
        <w:t>Rezia</w:t>
      </w:r>
      <w:proofErr w:type="spellEnd"/>
      <w:r>
        <w:rPr>
          <w:rFonts w:eastAsia="Times New Roman" w:cs="Arial"/>
          <w:szCs w:val="24"/>
          <w:lang w:eastAsia="it-CH"/>
        </w:rPr>
        <w:t xml:space="preserve"> </w:t>
      </w:r>
      <w:proofErr w:type="spellStart"/>
      <w:r>
        <w:rPr>
          <w:rFonts w:eastAsia="Times New Roman" w:cs="Arial"/>
          <w:szCs w:val="24"/>
          <w:lang w:eastAsia="it-CH"/>
        </w:rPr>
        <w:t>Boggia</w:t>
      </w:r>
      <w:proofErr w:type="spellEnd"/>
      <w:r w:rsidRPr="00BD2579">
        <w:rPr>
          <w:rFonts w:eastAsia="Times New Roman" w:cs="Arial"/>
          <w:szCs w:val="24"/>
          <w:lang w:eastAsia="it-CH"/>
        </w:rPr>
        <w:t xml:space="preserve">, </w:t>
      </w:r>
      <w:proofErr w:type="spellStart"/>
      <w:r w:rsidRPr="00BD2579">
        <w:rPr>
          <w:rFonts w:eastAsia="Times New Roman" w:cs="Arial"/>
          <w:szCs w:val="24"/>
          <w:lang w:eastAsia="it-CH"/>
        </w:rPr>
        <w:t>Ar</w:t>
      </w:r>
      <w:r>
        <w:rPr>
          <w:rFonts w:eastAsia="Times New Roman" w:cs="Arial"/>
          <w:szCs w:val="24"/>
          <w:lang w:eastAsia="it-CH"/>
        </w:rPr>
        <w:t>be</w:t>
      </w:r>
      <w:r w:rsidRPr="00BD2579">
        <w:rPr>
          <w:rFonts w:eastAsia="Times New Roman" w:cs="Arial"/>
          <w:szCs w:val="24"/>
          <w:lang w:eastAsia="it-CH"/>
        </w:rPr>
        <w:t>do</w:t>
      </w:r>
      <w:proofErr w:type="spellEnd"/>
      <w:r w:rsidRPr="00BD2579">
        <w:rPr>
          <w:rFonts w:eastAsia="Times New Roman" w:cs="Arial"/>
          <w:szCs w:val="24"/>
          <w:lang w:eastAsia="it-CH"/>
        </w:rPr>
        <w:t>; Enrico</w:t>
      </w:r>
      <w:r>
        <w:rPr>
          <w:rFonts w:eastAsia="Times New Roman" w:cs="Arial"/>
          <w:szCs w:val="24"/>
          <w:lang w:eastAsia="it-CH"/>
        </w:rPr>
        <w:t xml:space="preserve"> </w:t>
      </w:r>
      <w:r w:rsidRPr="00BD2579">
        <w:rPr>
          <w:rFonts w:eastAsia="Times New Roman" w:cs="Arial"/>
          <w:szCs w:val="24"/>
          <w:lang w:eastAsia="it-CH"/>
        </w:rPr>
        <w:t>B</w:t>
      </w:r>
      <w:r>
        <w:rPr>
          <w:rFonts w:eastAsia="Times New Roman" w:cs="Arial"/>
          <w:szCs w:val="24"/>
          <w:lang w:eastAsia="it-CH"/>
        </w:rPr>
        <w:t>o</w:t>
      </w:r>
      <w:r w:rsidRPr="00BD2579">
        <w:rPr>
          <w:rFonts w:eastAsia="Times New Roman" w:cs="Arial"/>
          <w:szCs w:val="24"/>
          <w:lang w:eastAsia="it-CH"/>
        </w:rPr>
        <w:t xml:space="preserve">relli, Lugano; Fausto </w:t>
      </w:r>
      <w:proofErr w:type="spellStart"/>
      <w:r w:rsidRPr="00BD2579">
        <w:rPr>
          <w:rFonts w:eastAsia="Times New Roman" w:cs="Arial"/>
          <w:szCs w:val="24"/>
          <w:lang w:eastAsia="it-CH"/>
        </w:rPr>
        <w:t>CaIabretta</w:t>
      </w:r>
      <w:proofErr w:type="spellEnd"/>
      <w:r w:rsidRPr="00BD2579">
        <w:rPr>
          <w:rFonts w:eastAsia="Times New Roman" w:cs="Arial"/>
          <w:szCs w:val="24"/>
          <w:lang w:eastAsia="it-CH"/>
        </w:rPr>
        <w:t xml:space="preserve">, Biasca; Francesco Cavalli, </w:t>
      </w:r>
      <w:proofErr w:type="spellStart"/>
      <w:r w:rsidRPr="00BD2579">
        <w:rPr>
          <w:rFonts w:eastAsia="Times New Roman" w:cs="Arial"/>
          <w:szCs w:val="24"/>
          <w:lang w:eastAsia="it-CH"/>
        </w:rPr>
        <w:t>V</w:t>
      </w:r>
      <w:r>
        <w:rPr>
          <w:rFonts w:eastAsia="Times New Roman" w:cs="Arial"/>
          <w:szCs w:val="24"/>
          <w:lang w:eastAsia="it-CH"/>
        </w:rPr>
        <w:t>erscio</w:t>
      </w:r>
      <w:proofErr w:type="spellEnd"/>
      <w:r w:rsidRPr="00BD2579">
        <w:rPr>
          <w:rFonts w:eastAsia="Times New Roman" w:cs="Arial"/>
          <w:szCs w:val="24"/>
          <w:lang w:eastAsia="it-CH"/>
        </w:rPr>
        <w:t xml:space="preserve">; </w:t>
      </w:r>
      <w:proofErr w:type="spellStart"/>
      <w:r w:rsidRPr="00BD2579">
        <w:rPr>
          <w:rFonts w:eastAsia="Times New Roman" w:cs="Arial"/>
          <w:szCs w:val="24"/>
          <w:lang w:eastAsia="it-CH"/>
        </w:rPr>
        <w:t>Mél</w:t>
      </w:r>
      <w:r>
        <w:rPr>
          <w:rFonts w:eastAsia="Times New Roman" w:cs="Arial"/>
          <w:szCs w:val="24"/>
          <w:lang w:eastAsia="it-CH"/>
        </w:rPr>
        <w:t>anie</w:t>
      </w:r>
      <w:proofErr w:type="spellEnd"/>
      <w:r>
        <w:rPr>
          <w:rFonts w:eastAsia="Times New Roman" w:cs="Arial"/>
          <w:szCs w:val="24"/>
          <w:lang w:eastAsia="it-CH"/>
        </w:rPr>
        <w:t xml:space="preserve"> </w:t>
      </w:r>
      <w:r w:rsidRPr="00BD2579">
        <w:rPr>
          <w:rFonts w:eastAsia="Times New Roman" w:cs="Arial"/>
          <w:szCs w:val="24"/>
          <w:lang w:eastAsia="it-CH"/>
        </w:rPr>
        <w:t xml:space="preserve">Gai, Brissago; </w:t>
      </w:r>
      <w:proofErr w:type="spellStart"/>
      <w:r w:rsidRPr="00BD2579">
        <w:rPr>
          <w:rFonts w:eastAsia="Times New Roman" w:cs="Arial"/>
          <w:szCs w:val="24"/>
          <w:lang w:eastAsia="it-CH"/>
        </w:rPr>
        <w:t>Françoise</w:t>
      </w:r>
      <w:proofErr w:type="spellEnd"/>
      <w:r w:rsidRPr="00BD2579">
        <w:rPr>
          <w:rFonts w:eastAsia="Times New Roman" w:cs="Arial"/>
          <w:szCs w:val="24"/>
          <w:lang w:eastAsia="it-CH"/>
        </w:rPr>
        <w:t xml:space="preserve"> </w:t>
      </w:r>
      <w:proofErr w:type="spellStart"/>
      <w:r w:rsidRPr="00BD2579">
        <w:rPr>
          <w:rFonts w:eastAsia="Times New Roman" w:cs="Arial"/>
          <w:szCs w:val="24"/>
          <w:lang w:eastAsia="it-CH"/>
        </w:rPr>
        <w:t>Geh</w:t>
      </w:r>
      <w:r>
        <w:rPr>
          <w:rFonts w:eastAsia="Times New Roman" w:cs="Arial"/>
          <w:szCs w:val="24"/>
          <w:lang w:eastAsia="it-CH"/>
        </w:rPr>
        <w:t>ring</w:t>
      </w:r>
      <w:proofErr w:type="spellEnd"/>
      <w:r>
        <w:rPr>
          <w:rFonts w:eastAsia="Times New Roman" w:cs="Arial"/>
          <w:szCs w:val="24"/>
          <w:lang w:eastAsia="it-CH"/>
        </w:rPr>
        <w:t>, Mendrisio; Pelin</w:t>
      </w:r>
      <w:r w:rsidRPr="00BD2579">
        <w:rPr>
          <w:rFonts w:eastAsia="Times New Roman" w:cs="Arial"/>
          <w:szCs w:val="24"/>
          <w:lang w:eastAsia="it-CH"/>
        </w:rPr>
        <w:t xml:space="preserve"> Kandemir Bordoli,</w:t>
      </w:r>
      <w:r>
        <w:rPr>
          <w:rFonts w:eastAsia="Times New Roman" w:cs="Arial"/>
          <w:szCs w:val="24"/>
          <w:lang w:eastAsia="it-CH"/>
        </w:rPr>
        <w:t xml:space="preserve"> </w:t>
      </w:r>
      <w:r w:rsidRPr="00BD2579">
        <w:rPr>
          <w:rFonts w:eastAsia="Times New Roman" w:cs="Arial"/>
          <w:szCs w:val="24"/>
          <w:lang w:eastAsia="it-CH"/>
        </w:rPr>
        <w:t>Bellinzona; Gina La Man</w:t>
      </w:r>
      <w:r>
        <w:rPr>
          <w:rFonts w:eastAsia="Times New Roman" w:cs="Arial"/>
          <w:szCs w:val="24"/>
          <w:lang w:eastAsia="it-CH"/>
        </w:rPr>
        <w:t>ti</w:t>
      </w:r>
      <w:r w:rsidRPr="00BD2579">
        <w:rPr>
          <w:rFonts w:eastAsia="Times New Roman" w:cs="Arial"/>
          <w:szCs w:val="24"/>
          <w:lang w:eastAsia="it-CH"/>
        </w:rPr>
        <w:t xml:space="preserve">a </w:t>
      </w:r>
      <w:proofErr w:type="spellStart"/>
      <w:r w:rsidRPr="00BD2579">
        <w:rPr>
          <w:rFonts w:eastAsia="Times New Roman" w:cs="Arial"/>
          <w:szCs w:val="24"/>
          <w:lang w:eastAsia="it-CH"/>
        </w:rPr>
        <w:t>Lechleitner</w:t>
      </w:r>
      <w:proofErr w:type="spellEnd"/>
      <w:r w:rsidRPr="00BD2579">
        <w:rPr>
          <w:rFonts w:eastAsia="Times New Roman" w:cs="Arial"/>
          <w:szCs w:val="24"/>
          <w:lang w:eastAsia="it-CH"/>
        </w:rPr>
        <w:t xml:space="preserve">, Blenio; Carlo Lepori, </w:t>
      </w:r>
      <w:proofErr w:type="spellStart"/>
      <w:r w:rsidRPr="00BD2579">
        <w:rPr>
          <w:rFonts w:eastAsia="Times New Roman" w:cs="Arial"/>
          <w:szCs w:val="24"/>
          <w:lang w:eastAsia="it-CH"/>
        </w:rPr>
        <w:t>Capri</w:t>
      </w:r>
      <w:r>
        <w:rPr>
          <w:rFonts w:eastAsia="Times New Roman" w:cs="Arial"/>
          <w:szCs w:val="24"/>
          <w:lang w:eastAsia="it-CH"/>
        </w:rPr>
        <w:t>asca</w:t>
      </w:r>
      <w:proofErr w:type="spellEnd"/>
      <w:r>
        <w:rPr>
          <w:rFonts w:eastAsia="Times New Roman" w:cs="Arial"/>
          <w:szCs w:val="24"/>
          <w:lang w:eastAsia="it-CH"/>
        </w:rPr>
        <w:t xml:space="preserve">; Rolando Lepori, </w:t>
      </w:r>
      <w:proofErr w:type="spellStart"/>
      <w:r>
        <w:rPr>
          <w:rFonts w:eastAsia="Times New Roman" w:cs="Arial"/>
          <w:szCs w:val="24"/>
          <w:lang w:eastAsia="it-CH"/>
        </w:rPr>
        <w:t>Cadem</w:t>
      </w:r>
      <w:r w:rsidRPr="00BD2579">
        <w:rPr>
          <w:rFonts w:eastAsia="Times New Roman" w:cs="Arial"/>
          <w:szCs w:val="24"/>
          <w:lang w:eastAsia="it-CH"/>
        </w:rPr>
        <w:t>ario</w:t>
      </w:r>
      <w:proofErr w:type="spellEnd"/>
      <w:r w:rsidRPr="00BD2579">
        <w:rPr>
          <w:rFonts w:eastAsia="Times New Roman" w:cs="Arial"/>
          <w:szCs w:val="24"/>
          <w:lang w:eastAsia="it-CH"/>
        </w:rPr>
        <w:t>; Sav</w:t>
      </w:r>
      <w:r>
        <w:rPr>
          <w:rFonts w:eastAsia="Times New Roman" w:cs="Arial"/>
          <w:szCs w:val="24"/>
          <w:lang w:eastAsia="it-CH"/>
        </w:rPr>
        <w:t>e</w:t>
      </w:r>
      <w:r w:rsidRPr="00BD2579">
        <w:rPr>
          <w:rFonts w:eastAsia="Times New Roman" w:cs="Arial"/>
          <w:szCs w:val="24"/>
          <w:lang w:eastAsia="it-CH"/>
        </w:rPr>
        <w:t>rio Lurati, Ca</w:t>
      </w:r>
      <w:r>
        <w:rPr>
          <w:rFonts w:eastAsia="Times New Roman" w:cs="Arial"/>
          <w:szCs w:val="24"/>
          <w:lang w:eastAsia="it-CH"/>
        </w:rPr>
        <w:t>n</w:t>
      </w:r>
      <w:r w:rsidRPr="00BD2579">
        <w:rPr>
          <w:rFonts w:eastAsia="Times New Roman" w:cs="Arial"/>
          <w:szCs w:val="24"/>
          <w:lang w:eastAsia="it-CH"/>
        </w:rPr>
        <w:t>obbio; M</w:t>
      </w:r>
      <w:r>
        <w:rPr>
          <w:rFonts w:eastAsia="Times New Roman" w:cs="Arial"/>
          <w:szCs w:val="24"/>
          <w:lang w:eastAsia="it-CH"/>
        </w:rPr>
        <w:t xml:space="preserve">assimo Mantovani, </w:t>
      </w:r>
      <w:proofErr w:type="spellStart"/>
      <w:r>
        <w:rPr>
          <w:rFonts w:eastAsia="Times New Roman" w:cs="Arial"/>
          <w:szCs w:val="24"/>
          <w:lang w:eastAsia="it-CH"/>
        </w:rPr>
        <w:t>Breggia</w:t>
      </w:r>
      <w:proofErr w:type="spellEnd"/>
      <w:r>
        <w:rPr>
          <w:rFonts w:eastAsia="Times New Roman" w:cs="Arial"/>
          <w:szCs w:val="24"/>
          <w:lang w:eastAsia="it-CH"/>
        </w:rPr>
        <w:t xml:space="preserve">; </w:t>
      </w:r>
      <w:r w:rsidRPr="00BD2579">
        <w:rPr>
          <w:rFonts w:eastAsia="Times New Roman" w:cs="Arial"/>
          <w:szCs w:val="24"/>
          <w:lang w:eastAsia="it-CH"/>
        </w:rPr>
        <w:t xml:space="preserve">Roberto </w:t>
      </w:r>
      <w:proofErr w:type="spellStart"/>
      <w:r w:rsidRPr="00BD2579">
        <w:rPr>
          <w:rFonts w:eastAsia="Times New Roman" w:cs="Arial"/>
          <w:szCs w:val="24"/>
          <w:lang w:eastAsia="it-CH"/>
        </w:rPr>
        <w:t>Martinotti</w:t>
      </w:r>
      <w:proofErr w:type="spellEnd"/>
      <w:r w:rsidRPr="00BD2579">
        <w:rPr>
          <w:rFonts w:eastAsia="Times New Roman" w:cs="Arial"/>
          <w:szCs w:val="24"/>
          <w:lang w:eastAsia="it-CH"/>
        </w:rPr>
        <w:t xml:space="preserve">, Carona; Adriano </w:t>
      </w:r>
      <w:proofErr w:type="spellStart"/>
      <w:r w:rsidRPr="00BD2579">
        <w:rPr>
          <w:rFonts w:eastAsia="Times New Roman" w:cs="Arial"/>
          <w:szCs w:val="24"/>
          <w:lang w:eastAsia="it-CH"/>
        </w:rPr>
        <w:t>MerIini</w:t>
      </w:r>
      <w:proofErr w:type="spellEnd"/>
      <w:r w:rsidRPr="00BD2579">
        <w:rPr>
          <w:rFonts w:eastAsia="Times New Roman" w:cs="Arial"/>
          <w:szCs w:val="24"/>
          <w:lang w:eastAsia="it-CH"/>
        </w:rPr>
        <w:t xml:space="preserve">, </w:t>
      </w:r>
      <w:proofErr w:type="spellStart"/>
      <w:r>
        <w:rPr>
          <w:rFonts w:eastAsia="Times New Roman" w:cs="Arial"/>
          <w:szCs w:val="24"/>
          <w:lang w:eastAsia="it-CH"/>
        </w:rPr>
        <w:lastRenderedPageBreak/>
        <w:t>Porza</w:t>
      </w:r>
      <w:proofErr w:type="spellEnd"/>
      <w:r>
        <w:rPr>
          <w:rFonts w:eastAsia="Times New Roman" w:cs="Arial"/>
          <w:szCs w:val="24"/>
          <w:lang w:eastAsia="it-CH"/>
        </w:rPr>
        <w:t>; Marc</w:t>
      </w:r>
      <w:r w:rsidRPr="00BD2579">
        <w:rPr>
          <w:rFonts w:eastAsia="Times New Roman" w:cs="Arial"/>
          <w:szCs w:val="24"/>
          <w:lang w:eastAsia="it-CH"/>
        </w:rPr>
        <w:t xml:space="preserve">o </w:t>
      </w:r>
      <w:proofErr w:type="spellStart"/>
      <w:r w:rsidRPr="00BD2579">
        <w:rPr>
          <w:rFonts w:eastAsia="Times New Roman" w:cs="Arial"/>
          <w:szCs w:val="24"/>
          <w:lang w:eastAsia="it-CH"/>
        </w:rPr>
        <w:t>Pichl</w:t>
      </w:r>
      <w:r>
        <w:rPr>
          <w:rFonts w:eastAsia="Times New Roman" w:cs="Arial"/>
          <w:szCs w:val="24"/>
          <w:lang w:eastAsia="it-CH"/>
        </w:rPr>
        <w:t>er</w:t>
      </w:r>
      <w:proofErr w:type="spellEnd"/>
      <w:r w:rsidRPr="00BD2579">
        <w:rPr>
          <w:rFonts w:eastAsia="Times New Roman" w:cs="Arial"/>
          <w:szCs w:val="24"/>
          <w:lang w:eastAsia="it-CH"/>
        </w:rPr>
        <w:t xml:space="preserve">, </w:t>
      </w:r>
      <w:proofErr w:type="spellStart"/>
      <w:r w:rsidRPr="00BD2579">
        <w:rPr>
          <w:rFonts w:eastAsia="Times New Roman" w:cs="Arial"/>
          <w:szCs w:val="24"/>
          <w:lang w:eastAsia="it-CH"/>
        </w:rPr>
        <w:t>Camorino</w:t>
      </w:r>
      <w:proofErr w:type="spellEnd"/>
      <w:r w:rsidRPr="00BD2579">
        <w:rPr>
          <w:rFonts w:eastAsia="Times New Roman" w:cs="Arial"/>
          <w:szCs w:val="24"/>
          <w:lang w:eastAsia="it-CH"/>
        </w:rPr>
        <w:t>;</w:t>
      </w:r>
      <w:r>
        <w:rPr>
          <w:rFonts w:eastAsia="Times New Roman" w:cs="Arial"/>
          <w:szCs w:val="24"/>
          <w:lang w:eastAsia="it-CH"/>
        </w:rPr>
        <w:t xml:space="preserve"> </w:t>
      </w:r>
      <w:r w:rsidRPr="00BD2579">
        <w:rPr>
          <w:rFonts w:eastAsia="Times New Roman" w:cs="Arial"/>
          <w:szCs w:val="24"/>
          <w:lang w:eastAsia="it-CH"/>
        </w:rPr>
        <w:t>Valentina Pore</w:t>
      </w:r>
      <w:r>
        <w:rPr>
          <w:rFonts w:eastAsia="Times New Roman" w:cs="Arial"/>
          <w:szCs w:val="24"/>
          <w:lang w:eastAsia="it-CH"/>
        </w:rPr>
        <w:t>tt</w:t>
      </w:r>
      <w:r w:rsidRPr="00BD2579">
        <w:rPr>
          <w:rFonts w:eastAsia="Times New Roman" w:cs="Arial"/>
          <w:szCs w:val="24"/>
          <w:lang w:eastAsia="it-CH"/>
        </w:rPr>
        <w:t>i, Novazzano; Jona</w:t>
      </w:r>
      <w:r>
        <w:rPr>
          <w:rFonts w:eastAsia="Times New Roman" w:cs="Arial"/>
          <w:szCs w:val="24"/>
          <w:lang w:eastAsia="it-CH"/>
        </w:rPr>
        <w:t xml:space="preserve">than </w:t>
      </w:r>
      <w:proofErr w:type="spellStart"/>
      <w:r>
        <w:rPr>
          <w:rFonts w:eastAsia="Times New Roman" w:cs="Arial"/>
          <w:szCs w:val="24"/>
          <w:lang w:eastAsia="it-CH"/>
        </w:rPr>
        <w:t>Salett</w:t>
      </w:r>
      <w:r w:rsidRPr="00BD2579">
        <w:rPr>
          <w:rFonts w:eastAsia="Times New Roman" w:cs="Arial"/>
          <w:szCs w:val="24"/>
          <w:lang w:eastAsia="it-CH"/>
        </w:rPr>
        <w:t>i</w:t>
      </w:r>
      <w:proofErr w:type="spellEnd"/>
      <w:r w:rsidRPr="00BD2579">
        <w:rPr>
          <w:rFonts w:eastAsia="Times New Roman" w:cs="Arial"/>
          <w:szCs w:val="24"/>
          <w:lang w:eastAsia="it-CH"/>
        </w:rPr>
        <w:t xml:space="preserve"> </w:t>
      </w:r>
      <w:proofErr w:type="spellStart"/>
      <w:r w:rsidRPr="00BD2579">
        <w:rPr>
          <w:rFonts w:eastAsia="Times New Roman" w:cs="Arial"/>
          <w:szCs w:val="24"/>
          <w:lang w:eastAsia="it-CH"/>
        </w:rPr>
        <w:t>Antognini</w:t>
      </w:r>
      <w:proofErr w:type="spellEnd"/>
      <w:r w:rsidRPr="00BD2579">
        <w:rPr>
          <w:rFonts w:eastAsia="Times New Roman" w:cs="Arial"/>
          <w:szCs w:val="24"/>
          <w:lang w:eastAsia="it-CH"/>
        </w:rPr>
        <w:t>, Chiasso; Loredana</w:t>
      </w:r>
      <w:r>
        <w:rPr>
          <w:rFonts w:eastAsia="Times New Roman" w:cs="Arial"/>
          <w:szCs w:val="24"/>
          <w:lang w:eastAsia="it-CH"/>
        </w:rPr>
        <w:t xml:space="preserve"> </w:t>
      </w:r>
      <w:proofErr w:type="spellStart"/>
      <w:r>
        <w:rPr>
          <w:rFonts w:eastAsia="Times New Roman" w:cs="Arial"/>
          <w:szCs w:val="24"/>
          <w:lang w:eastAsia="it-CH"/>
        </w:rPr>
        <w:t>Sch</w:t>
      </w:r>
      <w:r w:rsidRPr="00BD2579">
        <w:rPr>
          <w:rFonts w:eastAsia="Times New Roman" w:cs="Arial"/>
          <w:szCs w:val="24"/>
          <w:lang w:eastAsia="it-CH"/>
        </w:rPr>
        <w:t>IegeI</w:t>
      </w:r>
      <w:proofErr w:type="spellEnd"/>
      <w:r w:rsidRPr="00BD2579">
        <w:rPr>
          <w:rFonts w:eastAsia="Times New Roman" w:cs="Arial"/>
          <w:szCs w:val="24"/>
          <w:lang w:eastAsia="it-CH"/>
        </w:rPr>
        <w:t xml:space="preserve">, Bellinzona; Stefano </w:t>
      </w:r>
      <w:proofErr w:type="spellStart"/>
      <w:r w:rsidRPr="00BD2579">
        <w:rPr>
          <w:rFonts w:eastAsia="Times New Roman" w:cs="Arial"/>
          <w:szCs w:val="24"/>
          <w:lang w:eastAsia="it-CH"/>
        </w:rPr>
        <w:t>Sulmoni</w:t>
      </w:r>
      <w:proofErr w:type="spellEnd"/>
      <w:r w:rsidRPr="00BD2579">
        <w:rPr>
          <w:rFonts w:eastAsia="Times New Roman" w:cs="Arial"/>
          <w:szCs w:val="24"/>
          <w:lang w:eastAsia="it-CH"/>
        </w:rPr>
        <w:t>, Sessa; Stef</w:t>
      </w:r>
      <w:r>
        <w:rPr>
          <w:rFonts w:eastAsia="Times New Roman" w:cs="Arial"/>
          <w:szCs w:val="24"/>
          <w:lang w:eastAsia="it-CH"/>
        </w:rPr>
        <w:t>ano Testa, Bell</w:t>
      </w:r>
      <w:r w:rsidRPr="00BD2579">
        <w:rPr>
          <w:rFonts w:eastAsia="Times New Roman" w:cs="Arial"/>
          <w:szCs w:val="24"/>
          <w:lang w:eastAsia="it-CH"/>
        </w:rPr>
        <w:t>inzona; Michela</w:t>
      </w:r>
      <w:r>
        <w:rPr>
          <w:rFonts w:eastAsia="Times New Roman" w:cs="Arial"/>
          <w:szCs w:val="24"/>
          <w:lang w:eastAsia="it-CH"/>
        </w:rPr>
        <w:t xml:space="preserve"> </w:t>
      </w:r>
      <w:proofErr w:type="spellStart"/>
      <w:r>
        <w:rPr>
          <w:rFonts w:eastAsia="Times New Roman" w:cs="Arial"/>
          <w:szCs w:val="24"/>
          <w:lang w:eastAsia="it-CH"/>
        </w:rPr>
        <w:t>Tomasoni</w:t>
      </w:r>
      <w:proofErr w:type="spellEnd"/>
      <w:r>
        <w:rPr>
          <w:rFonts w:eastAsia="Times New Roman" w:cs="Arial"/>
          <w:szCs w:val="24"/>
          <w:lang w:eastAsia="it-CH"/>
        </w:rPr>
        <w:t xml:space="preserve">-Ortelli, </w:t>
      </w:r>
      <w:proofErr w:type="spellStart"/>
      <w:r>
        <w:rPr>
          <w:rFonts w:eastAsia="Times New Roman" w:cs="Arial"/>
          <w:szCs w:val="24"/>
          <w:lang w:eastAsia="it-CH"/>
        </w:rPr>
        <w:t>Gordola</w:t>
      </w:r>
      <w:proofErr w:type="spellEnd"/>
      <w:r>
        <w:rPr>
          <w:rFonts w:eastAsia="Times New Roman" w:cs="Arial"/>
          <w:szCs w:val="24"/>
          <w:lang w:eastAsia="it-CH"/>
        </w:rPr>
        <w:t>; Francesco Vitali,</w:t>
      </w:r>
      <w:r w:rsidRPr="00BD2579">
        <w:rPr>
          <w:rFonts w:eastAsia="Times New Roman" w:cs="Arial"/>
          <w:szCs w:val="24"/>
          <w:lang w:eastAsia="it-CH"/>
        </w:rPr>
        <w:t xml:space="preserve"> Bellinzona.</w:t>
      </w:r>
    </w:p>
    <w:p w:rsidR="008466F1" w:rsidRPr="005763B2" w:rsidRDefault="008466F1" w:rsidP="008466F1">
      <w:pPr>
        <w:rPr>
          <w:rFonts w:eastAsia="Times New Roman" w:cs="Arial"/>
          <w:szCs w:val="24"/>
          <w:lang w:eastAsia="it-CH"/>
        </w:rPr>
      </w:pPr>
    </w:p>
    <w:p w:rsidR="008466F1" w:rsidRPr="00BD2579" w:rsidRDefault="008466F1" w:rsidP="008466F1">
      <w:pPr>
        <w:rPr>
          <w:rFonts w:eastAsia="Times New Roman" w:cs="Arial"/>
          <w:szCs w:val="24"/>
          <w:lang w:eastAsia="it-CH"/>
        </w:rPr>
      </w:pPr>
      <w:r w:rsidRPr="00146574">
        <w:rPr>
          <w:rFonts w:eastAsia="Times New Roman" w:cs="Arial"/>
          <w:szCs w:val="24"/>
          <w:lang w:eastAsia="it-CH"/>
        </w:rPr>
        <w:t xml:space="preserve">La domanda di iniziativa popolare in parola è stata depositata </w:t>
      </w:r>
      <w:r>
        <w:rPr>
          <w:rFonts w:eastAsia="Times New Roman" w:cs="Arial"/>
          <w:szCs w:val="24"/>
          <w:lang w:eastAsia="it-CH"/>
        </w:rPr>
        <w:t xml:space="preserve">il 27 marzo 2012 presso </w:t>
      </w:r>
      <w:r w:rsidRPr="00146574">
        <w:rPr>
          <w:rFonts w:eastAsia="Times New Roman" w:cs="Arial"/>
          <w:szCs w:val="24"/>
          <w:lang w:eastAsia="it-CH"/>
        </w:rPr>
        <w:t>la Cancelleria dello Stato</w:t>
      </w:r>
      <w:r>
        <w:rPr>
          <w:rFonts w:eastAsia="Times New Roman" w:cs="Arial"/>
          <w:szCs w:val="24"/>
          <w:lang w:eastAsia="it-CH"/>
        </w:rPr>
        <w:t xml:space="preserve">, la quale, </w:t>
      </w:r>
      <w:proofErr w:type="spellStart"/>
      <w:r>
        <w:rPr>
          <w:rFonts w:eastAsia="Times New Roman" w:cs="Arial"/>
          <w:szCs w:val="24"/>
          <w:lang w:eastAsia="it-CH"/>
        </w:rPr>
        <w:t>ib</w:t>
      </w:r>
      <w:proofErr w:type="spellEnd"/>
      <w:r>
        <w:rPr>
          <w:rFonts w:eastAsia="Times New Roman" w:cs="Arial"/>
          <w:szCs w:val="24"/>
          <w:lang w:eastAsia="it-CH"/>
        </w:rPr>
        <w:t xml:space="preserve"> base all'art.119 della LEDP) ha stabilito il</w:t>
      </w:r>
      <w:r w:rsidRPr="00BD2579">
        <w:rPr>
          <w:rFonts w:eastAsia="Times New Roman" w:cs="Arial"/>
          <w:szCs w:val="24"/>
          <w:lang w:eastAsia="it-CH"/>
        </w:rPr>
        <w:t xml:space="preserve"> </w:t>
      </w:r>
      <w:r>
        <w:rPr>
          <w:rFonts w:eastAsia="Times New Roman" w:cs="Arial"/>
          <w:szCs w:val="24"/>
          <w:lang w:eastAsia="it-CH"/>
        </w:rPr>
        <w:t xml:space="preserve">al </w:t>
      </w:r>
      <w:r w:rsidRPr="00BD2579">
        <w:rPr>
          <w:rFonts w:eastAsia="Times New Roman" w:cs="Arial"/>
          <w:szCs w:val="24"/>
          <w:lang w:eastAsia="it-CH"/>
        </w:rPr>
        <w:t>29 maggio 2012</w:t>
      </w:r>
      <w:r>
        <w:rPr>
          <w:rFonts w:eastAsia="Times New Roman" w:cs="Arial"/>
          <w:szCs w:val="24"/>
          <w:lang w:eastAsia="it-CH"/>
        </w:rPr>
        <w:t xml:space="preserve"> quale ultimo </w:t>
      </w:r>
      <w:r w:rsidRPr="00BD2579">
        <w:rPr>
          <w:rFonts w:eastAsia="Times New Roman" w:cs="Arial"/>
          <w:szCs w:val="24"/>
          <w:lang w:eastAsia="it-CH"/>
        </w:rPr>
        <w:t>termi</w:t>
      </w:r>
      <w:r>
        <w:rPr>
          <w:rFonts w:eastAsia="Times New Roman" w:cs="Arial"/>
          <w:szCs w:val="24"/>
          <w:lang w:eastAsia="it-CH"/>
        </w:rPr>
        <w:t>ne per la raccolta delle firme</w:t>
      </w:r>
      <w:r w:rsidRPr="00BD2579">
        <w:rPr>
          <w:rFonts w:eastAsia="Times New Roman" w:cs="Arial"/>
          <w:szCs w:val="24"/>
          <w:lang w:eastAsia="it-CH"/>
        </w:rPr>
        <w:t>.</w:t>
      </w:r>
    </w:p>
    <w:p w:rsidR="008466F1" w:rsidRDefault="008466F1" w:rsidP="008466F1">
      <w:pPr>
        <w:rPr>
          <w:rFonts w:eastAsia="Times New Roman" w:cs="Arial"/>
          <w:szCs w:val="24"/>
          <w:lang w:eastAsia="it-CH"/>
        </w:rPr>
      </w:pPr>
    </w:p>
    <w:p w:rsidR="008466F1" w:rsidRPr="00BD2579" w:rsidRDefault="008466F1" w:rsidP="008466F1">
      <w:pPr>
        <w:rPr>
          <w:rFonts w:eastAsia="Times New Roman" w:cs="Arial"/>
          <w:szCs w:val="24"/>
          <w:lang w:eastAsia="it-CH"/>
        </w:rPr>
      </w:pPr>
    </w:p>
    <w:p w:rsidR="008466F1" w:rsidRPr="00BD2579" w:rsidRDefault="008466F1" w:rsidP="008466F1">
      <w:pPr>
        <w:pStyle w:val="Titolo2"/>
        <w:rPr>
          <w:rFonts w:eastAsia="Times New Roman" w:cs="Arial"/>
          <w:szCs w:val="20"/>
        </w:rPr>
      </w:pPr>
      <w:bookmarkStart w:id="6" w:name="_Toc484164144"/>
      <w:bookmarkStart w:id="7" w:name="_Toc484183781"/>
      <w:bookmarkStart w:id="8" w:name="_Toc471818262"/>
      <w:r w:rsidRPr="00BD2579">
        <w:rPr>
          <w:rFonts w:eastAsia="Times New Roman" w:cs="Arial"/>
          <w:szCs w:val="20"/>
        </w:rPr>
        <w:t>2.</w:t>
      </w:r>
      <w:r w:rsidRPr="00BD2579">
        <w:rPr>
          <w:rFonts w:eastAsia="Times New Roman" w:cs="Arial"/>
          <w:szCs w:val="20"/>
        </w:rPr>
        <w:tab/>
        <w:t>Il testo dell'iniziativa</w:t>
      </w:r>
      <w:bookmarkEnd w:id="6"/>
      <w:bookmarkEnd w:id="7"/>
      <w:r w:rsidRPr="00BD2579">
        <w:rPr>
          <w:rFonts w:eastAsia="Times New Roman" w:cs="Arial"/>
          <w:szCs w:val="20"/>
        </w:rPr>
        <w:t xml:space="preserve"> </w:t>
      </w:r>
      <w:bookmarkEnd w:id="8"/>
    </w:p>
    <w:p w:rsidR="008466F1" w:rsidRDefault="008466F1" w:rsidP="008466F1">
      <w:pPr>
        <w:rPr>
          <w:rFonts w:eastAsia="Times New Roman" w:cs="Arial"/>
          <w:szCs w:val="24"/>
          <w:lang w:eastAsia="it-CH"/>
        </w:rPr>
      </w:pPr>
      <w:r w:rsidRPr="00146574">
        <w:rPr>
          <w:rFonts w:eastAsia="Times New Roman" w:cs="Arial"/>
          <w:szCs w:val="24"/>
          <w:lang w:eastAsia="it-CH"/>
        </w:rPr>
        <w:t>L</w:t>
      </w:r>
      <w:r>
        <w:rPr>
          <w:rFonts w:eastAsia="Times New Roman" w:cs="Arial"/>
          <w:szCs w:val="24"/>
          <w:lang w:eastAsia="it-CH"/>
        </w:rPr>
        <w:t>'</w:t>
      </w:r>
      <w:r w:rsidRPr="00146574">
        <w:rPr>
          <w:rFonts w:eastAsia="Times New Roman" w:cs="Arial"/>
          <w:szCs w:val="24"/>
          <w:lang w:eastAsia="it-CH"/>
        </w:rPr>
        <w:t xml:space="preserve">iniziativa </w:t>
      </w:r>
      <w:r>
        <w:rPr>
          <w:rFonts w:eastAsia="Times New Roman" w:cs="Arial"/>
          <w:szCs w:val="24"/>
          <w:lang w:eastAsia="it-CH"/>
        </w:rPr>
        <w:t>–</w:t>
      </w:r>
      <w:r w:rsidRPr="00146574">
        <w:rPr>
          <w:rFonts w:eastAsia="Times New Roman" w:cs="Arial"/>
          <w:szCs w:val="24"/>
          <w:lang w:eastAsia="it-CH"/>
        </w:rPr>
        <w:t xml:space="preserve"> presentata in forma elaborata </w:t>
      </w:r>
      <w:r>
        <w:rPr>
          <w:rFonts w:eastAsia="Times New Roman" w:cs="Arial"/>
          <w:szCs w:val="24"/>
          <w:lang w:eastAsia="it-CH"/>
        </w:rPr>
        <w:t>–</w:t>
      </w:r>
      <w:r w:rsidRPr="00146574">
        <w:rPr>
          <w:rFonts w:eastAsia="Times New Roman" w:cs="Arial"/>
          <w:szCs w:val="24"/>
          <w:lang w:eastAsia="it-CH"/>
        </w:rPr>
        <w:t xml:space="preserve"> chiede di completare l</w:t>
      </w:r>
      <w:r>
        <w:rPr>
          <w:rFonts w:eastAsia="Times New Roman" w:cs="Arial"/>
          <w:szCs w:val="24"/>
          <w:lang w:eastAsia="it-CH"/>
        </w:rPr>
        <w:t>'</w:t>
      </w:r>
      <w:r w:rsidRPr="00146574">
        <w:rPr>
          <w:rFonts w:eastAsia="Times New Roman" w:cs="Arial"/>
          <w:szCs w:val="24"/>
          <w:lang w:eastAsia="it-CH"/>
        </w:rPr>
        <w:t xml:space="preserve">art. 15 della Costituzione </w:t>
      </w:r>
      <w:r>
        <w:rPr>
          <w:rFonts w:eastAsia="Times New Roman" w:cs="Arial"/>
          <w:szCs w:val="24"/>
          <w:lang w:eastAsia="it-CH"/>
        </w:rPr>
        <w:t>della Repubblica e Cantone Ticino (</w:t>
      </w:r>
      <w:proofErr w:type="spellStart"/>
      <w:r>
        <w:rPr>
          <w:rFonts w:eastAsia="Times New Roman" w:cs="Arial"/>
          <w:szCs w:val="24"/>
          <w:lang w:eastAsia="it-CH"/>
        </w:rPr>
        <w:t>Cost</w:t>
      </w:r>
      <w:proofErr w:type="spellEnd"/>
      <w:r>
        <w:rPr>
          <w:rFonts w:eastAsia="Times New Roman" w:cs="Arial"/>
          <w:szCs w:val="24"/>
          <w:lang w:eastAsia="it-CH"/>
        </w:rPr>
        <w:t xml:space="preserve">./TI) del 14 dicembre 1997 </w:t>
      </w:r>
      <w:r w:rsidRPr="00146574">
        <w:rPr>
          <w:rFonts w:eastAsia="Times New Roman" w:cs="Arial"/>
          <w:szCs w:val="24"/>
          <w:lang w:eastAsia="it-CH"/>
        </w:rPr>
        <w:t>con tre nuovi capoversi del seguente tenore:</w:t>
      </w:r>
    </w:p>
    <w:p w:rsidR="008466F1" w:rsidRPr="0073054E" w:rsidRDefault="008466F1" w:rsidP="0073054E">
      <w:pPr>
        <w:pStyle w:val="Paragrafoelenco"/>
        <w:spacing w:before="120"/>
        <w:ind w:left="284" w:hanging="284"/>
        <w:rPr>
          <w:rFonts w:eastAsia="Times New Roman" w:cs="Arial"/>
          <w:sz w:val="23"/>
          <w:szCs w:val="23"/>
          <w:lang w:eastAsia="it-CH"/>
        </w:rPr>
      </w:pPr>
      <w:r w:rsidRPr="0073054E">
        <w:rPr>
          <w:rFonts w:eastAsia="Times New Roman" w:cs="Arial"/>
          <w:b/>
          <w:sz w:val="23"/>
          <w:szCs w:val="23"/>
          <w:lang w:eastAsia="it-CH"/>
        </w:rPr>
        <w:t>●</w:t>
      </w:r>
      <w:r w:rsidRPr="0073054E">
        <w:rPr>
          <w:rFonts w:eastAsia="Times New Roman" w:cs="Arial"/>
          <w:b/>
          <w:sz w:val="23"/>
          <w:szCs w:val="23"/>
          <w:lang w:eastAsia="it-CH"/>
        </w:rPr>
        <w:tab/>
        <w:t>cpv. 3</w:t>
      </w:r>
      <w:r w:rsidRPr="0073054E">
        <w:rPr>
          <w:rFonts w:eastAsia="Times New Roman" w:cs="Arial"/>
          <w:sz w:val="23"/>
          <w:szCs w:val="23"/>
          <w:lang w:eastAsia="it-CH"/>
        </w:rPr>
        <w:t>: «</w:t>
      </w:r>
      <w:r w:rsidRPr="0073054E">
        <w:rPr>
          <w:rFonts w:eastAsia="Times New Roman" w:cs="Arial"/>
          <w:i/>
          <w:sz w:val="23"/>
          <w:szCs w:val="23"/>
          <w:lang w:eastAsia="it-CH"/>
        </w:rPr>
        <w:t xml:space="preserve">Cantone e Comuni contribuiscono in base al principio della solidarietà al finanziamento delle strutture scolastiche e al finanziamento delle strutture e prestazioni sociosanitarie nei seguenti ambiti: </w:t>
      </w:r>
    </w:p>
    <w:p w:rsidR="008466F1" w:rsidRPr="0073054E" w:rsidRDefault="008466F1" w:rsidP="0073054E">
      <w:pPr>
        <w:pStyle w:val="Paragrafoelenco"/>
        <w:tabs>
          <w:tab w:val="left" w:pos="567"/>
        </w:tabs>
        <w:ind w:left="567" w:hanging="283"/>
        <w:rPr>
          <w:rFonts w:eastAsia="Times New Roman" w:cs="Arial"/>
          <w:i/>
          <w:sz w:val="23"/>
          <w:szCs w:val="23"/>
          <w:lang w:eastAsia="it-CH"/>
        </w:rPr>
      </w:pPr>
      <w:r w:rsidRPr="0073054E">
        <w:rPr>
          <w:rFonts w:eastAsia="Times New Roman" w:cs="Arial"/>
          <w:i/>
          <w:sz w:val="23"/>
          <w:szCs w:val="23"/>
          <w:lang w:eastAsia="it-CH"/>
        </w:rPr>
        <w:t>-</w:t>
      </w:r>
      <w:r w:rsidRPr="0073054E">
        <w:rPr>
          <w:rFonts w:eastAsia="Times New Roman" w:cs="Arial"/>
          <w:i/>
          <w:sz w:val="23"/>
          <w:szCs w:val="23"/>
          <w:lang w:eastAsia="it-CH"/>
        </w:rPr>
        <w:tab/>
        <w:t>scuola dell'obbligo e servizi extrascolastici per i ragazzi della scuola dell'obbligo;</w:t>
      </w:r>
    </w:p>
    <w:p w:rsidR="008466F1" w:rsidRPr="0073054E" w:rsidRDefault="008466F1" w:rsidP="0073054E">
      <w:pPr>
        <w:pStyle w:val="Paragrafoelenco"/>
        <w:tabs>
          <w:tab w:val="left" w:pos="567"/>
        </w:tabs>
        <w:spacing w:before="40"/>
        <w:ind w:left="568" w:hanging="284"/>
        <w:rPr>
          <w:rFonts w:eastAsia="Times New Roman" w:cs="Arial"/>
          <w:i/>
          <w:sz w:val="23"/>
          <w:szCs w:val="23"/>
          <w:lang w:eastAsia="it-CH"/>
        </w:rPr>
      </w:pPr>
      <w:r w:rsidRPr="0073054E">
        <w:rPr>
          <w:rFonts w:eastAsia="Times New Roman" w:cs="Arial"/>
          <w:i/>
          <w:sz w:val="23"/>
          <w:szCs w:val="23"/>
          <w:lang w:eastAsia="it-CH"/>
        </w:rPr>
        <w:t>-</w:t>
      </w:r>
      <w:r w:rsidRPr="0073054E">
        <w:rPr>
          <w:rFonts w:eastAsia="Times New Roman" w:cs="Arial"/>
          <w:i/>
          <w:sz w:val="23"/>
          <w:szCs w:val="23"/>
          <w:lang w:eastAsia="it-CH"/>
        </w:rPr>
        <w:tab/>
        <w:t>servizio medico nelle zone di montagna;</w:t>
      </w:r>
    </w:p>
    <w:p w:rsidR="008466F1" w:rsidRPr="0073054E" w:rsidRDefault="008466F1" w:rsidP="0073054E">
      <w:pPr>
        <w:pStyle w:val="Paragrafoelenco"/>
        <w:tabs>
          <w:tab w:val="left" w:pos="567"/>
        </w:tabs>
        <w:spacing w:before="40"/>
        <w:ind w:left="568" w:hanging="284"/>
        <w:rPr>
          <w:rFonts w:eastAsia="Times New Roman" w:cs="Arial"/>
          <w:i/>
          <w:sz w:val="23"/>
          <w:szCs w:val="23"/>
          <w:lang w:eastAsia="it-CH"/>
        </w:rPr>
      </w:pPr>
      <w:r w:rsidRPr="0073054E">
        <w:rPr>
          <w:rFonts w:eastAsia="Times New Roman" w:cs="Arial"/>
          <w:i/>
          <w:sz w:val="23"/>
          <w:szCs w:val="23"/>
          <w:lang w:eastAsia="it-CH"/>
        </w:rPr>
        <w:t>-</w:t>
      </w:r>
      <w:r w:rsidRPr="0073054E">
        <w:rPr>
          <w:rFonts w:eastAsia="Times New Roman" w:cs="Arial"/>
          <w:i/>
          <w:sz w:val="23"/>
          <w:szCs w:val="23"/>
          <w:lang w:eastAsia="it-CH"/>
        </w:rPr>
        <w:tab/>
        <w:t xml:space="preserve">servizio </w:t>
      </w:r>
      <w:proofErr w:type="spellStart"/>
      <w:r w:rsidRPr="0073054E">
        <w:rPr>
          <w:rFonts w:eastAsia="Times New Roman" w:cs="Arial"/>
          <w:i/>
          <w:sz w:val="23"/>
          <w:szCs w:val="23"/>
          <w:lang w:eastAsia="it-CH"/>
        </w:rPr>
        <w:t>preospedaliero</w:t>
      </w:r>
      <w:proofErr w:type="spellEnd"/>
      <w:r w:rsidRPr="0073054E">
        <w:rPr>
          <w:rFonts w:eastAsia="Times New Roman" w:cs="Arial"/>
          <w:i/>
          <w:sz w:val="23"/>
          <w:szCs w:val="23"/>
          <w:lang w:eastAsia="it-CH"/>
        </w:rPr>
        <w:t xml:space="preserve"> di soccorso e trasporto sanitario;</w:t>
      </w:r>
    </w:p>
    <w:p w:rsidR="008466F1" w:rsidRPr="0073054E" w:rsidRDefault="008466F1" w:rsidP="0073054E">
      <w:pPr>
        <w:pStyle w:val="Paragrafoelenco"/>
        <w:tabs>
          <w:tab w:val="left" w:pos="567"/>
        </w:tabs>
        <w:spacing w:before="40"/>
        <w:ind w:left="568" w:hanging="284"/>
        <w:rPr>
          <w:rFonts w:eastAsia="Times New Roman" w:cs="Arial"/>
          <w:i/>
          <w:sz w:val="23"/>
          <w:szCs w:val="23"/>
          <w:lang w:eastAsia="it-CH"/>
        </w:rPr>
      </w:pPr>
      <w:r w:rsidRPr="0073054E">
        <w:rPr>
          <w:rFonts w:eastAsia="Times New Roman" w:cs="Arial"/>
          <w:i/>
          <w:sz w:val="23"/>
          <w:szCs w:val="23"/>
          <w:lang w:eastAsia="it-CH"/>
        </w:rPr>
        <w:t>-</w:t>
      </w:r>
      <w:r w:rsidRPr="0073054E">
        <w:rPr>
          <w:rFonts w:eastAsia="Times New Roman" w:cs="Arial"/>
          <w:i/>
          <w:sz w:val="23"/>
          <w:szCs w:val="23"/>
          <w:lang w:eastAsia="it-CH"/>
        </w:rPr>
        <w:tab/>
        <w:t>nidi dell'infanzia e centri per attività extrascolastiche;</w:t>
      </w:r>
    </w:p>
    <w:p w:rsidR="008466F1" w:rsidRPr="0073054E" w:rsidRDefault="008466F1" w:rsidP="0073054E">
      <w:pPr>
        <w:pStyle w:val="Paragrafoelenco"/>
        <w:tabs>
          <w:tab w:val="left" w:pos="567"/>
        </w:tabs>
        <w:spacing w:before="40"/>
        <w:ind w:left="568" w:hanging="284"/>
        <w:rPr>
          <w:rFonts w:eastAsia="Times New Roman" w:cs="Arial"/>
          <w:i/>
          <w:sz w:val="23"/>
          <w:szCs w:val="23"/>
          <w:lang w:eastAsia="it-CH"/>
        </w:rPr>
      </w:pPr>
      <w:r w:rsidRPr="0073054E">
        <w:rPr>
          <w:rFonts w:eastAsia="Times New Roman" w:cs="Arial"/>
          <w:i/>
          <w:sz w:val="23"/>
          <w:szCs w:val="23"/>
          <w:lang w:eastAsia="it-CH"/>
        </w:rPr>
        <w:t>-</w:t>
      </w:r>
      <w:r w:rsidRPr="0073054E">
        <w:rPr>
          <w:rFonts w:eastAsia="Times New Roman" w:cs="Arial"/>
          <w:i/>
          <w:sz w:val="23"/>
          <w:szCs w:val="23"/>
          <w:lang w:eastAsia="it-CH"/>
        </w:rPr>
        <w:tab/>
        <w:t>strutture sociosanitarie per anziani;</w:t>
      </w:r>
    </w:p>
    <w:p w:rsidR="008466F1" w:rsidRPr="0073054E" w:rsidRDefault="008466F1" w:rsidP="0073054E">
      <w:pPr>
        <w:pStyle w:val="Paragrafoelenco"/>
        <w:tabs>
          <w:tab w:val="left" w:pos="567"/>
        </w:tabs>
        <w:spacing w:before="40"/>
        <w:ind w:left="568" w:hanging="284"/>
        <w:rPr>
          <w:rFonts w:eastAsia="Times New Roman" w:cs="Arial"/>
          <w:i/>
          <w:sz w:val="23"/>
          <w:szCs w:val="23"/>
          <w:lang w:eastAsia="it-CH"/>
        </w:rPr>
      </w:pPr>
      <w:r w:rsidRPr="0073054E">
        <w:rPr>
          <w:rFonts w:eastAsia="Times New Roman" w:cs="Arial"/>
          <w:i/>
          <w:sz w:val="23"/>
          <w:szCs w:val="23"/>
          <w:lang w:eastAsia="it-CH"/>
        </w:rPr>
        <w:t>-</w:t>
      </w:r>
      <w:r w:rsidRPr="0073054E">
        <w:rPr>
          <w:rFonts w:eastAsia="Times New Roman" w:cs="Arial"/>
          <w:i/>
          <w:sz w:val="23"/>
          <w:szCs w:val="23"/>
          <w:lang w:eastAsia="it-CH"/>
        </w:rPr>
        <w:tab/>
        <w:t>servizi di assistenza e cura a domicilio e servizi di appoggio;</w:t>
      </w:r>
    </w:p>
    <w:p w:rsidR="008466F1" w:rsidRPr="0073054E" w:rsidRDefault="008466F1" w:rsidP="0073054E">
      <w:pPr>
        <w:pStyle w:val="Paragrafoelenco"/>
        <w:tabs>
          <w:tab w:val="left" w:pos="567"/>
        </w:tabs>
        <w:spacing w:before="40"/>
        <w:ind w:left="568" w:hanging="284"/>
        <w:rPr>
          <w:rFonts w:eastAsia="Times New Roman" w:cs="Arial"/>
          <w:i/>
          <w:sz w:val="23"/>
          <w:szCs w:val="23"/>
          <w:lang w:eastAsia="it-CH"/>
        </w:rPr>
      </w:pPr>
      <w:r w:rsidRPr="0073054E">
        <w:rPr>
          <w:rFonts w:eastAsia="Times New Roman" w:cs="Arial"/>
          <w:i/>
          <w:sz w:val="23"/>
          <w:szCs w:val="23"/>
          <w:lang w:eastAsia="it-CH"/>
        </w:rPr>
        <w:t>-</w:t>
      </w:r>
      <w:r w:rsidRPr="0073054E">
        <w:rPr>
          <w:rFonts w:eastAsia="Times New Roman" w:cs="Arial"/>
          <w:i/>
          <w:sz w:val="23"/>
          <w:szCs w:val="23"/>
          <w:lang w:eastAsia="it-CH"/>
        </w:rPr>
        <w:tab/>
        <w:t>ospedali e altre strutture sanitarie ai sensi della legge federale sull'assicurazione malattie;</w:t>
      </w:r>
    </w:p>
    <w:p w:rsidR="008466F1" w:rsidRPr="0073054E" w:rsidRDefault="008466F1" w:rsidP="0073054E">
      <w:pPr>
        <w:pStyle w:val="Paragrafoelenco"/>
        <w:tabs>
          <w:tab w:val="left" w:pos="567"/>
        </w:tabs>
        <w:spacing w:before="40"/>
        <w:ind w:left="568" w:hanging="284"/>
        <w:rPr>
          <w:rFonts w:eastAsia="Times New Roman" w:cs="Arial"/>
          <w:sz w:val="23"/>
          <w:szCs w:val="23"/>
          <w:lang w:eastAsia="it-CH"/>
        </w:rPr>
      </w:pPr>
      <w:r w:rsidRPr="0073054E">
        <w:rPr>
          <w:rFonts w:eastAsia="Times New Roman" w:cs="Arial"/>
          <w:sz w:val="23"/>
          <w:szCs w:val="23"/>
          <w:lang w:eastAsia="it-CH"/>
        </w:rPr>
        <w:t>-</w:t>
      </w:r>
      <w:r w:rsidRPr="0073054E">
        <w:rPr>
          <w:rFonts w:eastAsia="Times New Roman" w:cs="Arial"/>
          <w:i/>
          <w:sz w:val="23"/>
          <w:szCs w:val="23"/>
          <w:lang w:eastAsia="it-CH"/>
        </w:rPr>
        <w:tab/>
        <w:t>istituti per invalidi e servizi d'integrazione sociale e professionale per invalidi</w:t>
      </w:r>
      <w:r w:rsidRPr="0073054E">
        <w:rPr>
          <w:rFonts w:eastAsia="Times New Roman" w:cs="Arial"/>
          <w:sz w:val="23"/>
          <w:szCs w:val="23"/>
          <w:lang w:eastAsia="it-CH"/>
        </w:rPr>
        <w:t>».</w:t>
      </w:r>
    </w:p>
    <w:p w:rsidR="008466F1" w:rsidRPr="0073054E" w:rsidRDefault="008466F1" w:rsidP="0073054E">
      <w:pPr>
        <w:pStyle w:val="Paragrafoelenco"/>
        <w:spacing w:before="120"/>
        <w:ind w:left="284" w:hanging="284"/>
        <w:rPr>
          <w:rFonts w:eastAsia="Times New Roman" w:cs="Arial"/>
          <w:sz w:val="23"/>
          <w:szCs w:val="23"/>
          <w:lang w:eastAsia="it-CH"/>
        </w:rPr>
      </w:pPr>
      <w:r w:rsidRPr="0073054E">
        <w:rPr>
          <w:rFonts w:eastAsia="Times New Roman" w:cs="Arial"/>
          <w:b/>
          <w:sz w:val="23"/>
          <w:szCs w:val="23"/>
          <w:lang w:eastAsia="it-CH"/>
        </w:rPr>
        <w:t>●</w:t>
      </w:r>
      <w:r w:rsidRPr="0073054E">
        <w:rPr>
          <w:rFonts w:eastAsia="Times New Roman" w:cs="Arial"/>
          <w:b/>
          <w:sz w:val="23"/>
          <w:szCs w:val="23"/>
          <w:lang w:eastAsia="it-CH"/>
        </w:rPr>
        <w:tab/>
        <w:t>cpv. 4</w:t>
      </w:r>
      <w:r w:rsidRPr="0073054E">
        <w:rPr>
          <w:rFonts w:eastAsia="Times New Roman" w:cs="Arial"/>
          <w:sz w:val="23"/>
          <w:szCs w:val="23"/>
          <w:lang w:eastAsia="it-CH"/>
        </w:rPr>
        <w:t>: «</w:t>
      </w:r>
      <w:r w:rsidRPr="0073054E">
        <w:rPr>
          <w:rFonts w:eastAsia="Times New Roman" w:cs="Arial"/>
          <w:i/>
          <w:sz w:val="23"/>
          <w:szCs w:val="23"/>
          <w:lang w:eastAsia="it-CH"/>
        </w:rPr>
        <w:t>la partecipazione dei Comuni è regolata dalla legge sulla base del gettito dell'imposta cantonale nel Comune diviso il moltiplicatore d'imposta</w:t>
      </w:r>
      <w:r w:rsidRPr="0073054E">
        <w:rPr>
          <w:rFonts w:eastAsia="Times New Roman" w:cs="Arial"/>
          <w:sz w:val="23"/>
          <w:szCs w:val="23"/>
          <w:lang w:eastAsia="it-CH"/>
        </w:rPr>
        <w:t>».</w:t>
      </w:r>
    </w:p>
    <w:p w:rsidR="008466F1" w:rsidRPr="0073054E" w:rsidRDefault="008466F1" w:rsidP="0073054E">
      <w:pPr>
        <w:pStyle w:val="Paragrafoelenco"/>
        <w:spacing w:before="120"/>
        <w:ind w:left="284" w:hanging="284"/>
        <w:rPr>
          <w:rFonts w:eastAsia="Times New Roman" w:cs="Arial"/>
          <w:sz w:val="23"/>
          <w:szCs w:val="23"/>
          <w:lang w:eastAsia="it-CH"/>
        </w:rPr>
      </w:pPr>
      <w:r w:rsidRPr="0073054E">
        <w:rPr>
          <w:rFonts w:eastAsia="Times New Roman" w:cs="Arial"/>
          <w:b/>
          <w:sz w:val="23"/>
          <w:szCs w:val="23"/>
          <w:lang w:eastAsia="it-CH"/>
        </w:rPr>
        <w:t>●</w:t>
      </w:r>
      <w:r w:rsidRPr="0073054E">
        <w:rPr>
          <w:rFonts w:eastAsia="Times New Roman" w:cs="Arial"/>
          <w:b/>
          <w:sz w:val="23"/>
          <w:szCs w:val="23"/>
          <w:lang w:eastAsia="it-CH"/>
        </w:rPr>
        <w:tab/>
        <w:t>cpv. 5:</w:t>
      </w:r>
      <w:r w:rsidRPr="0073054E">
        <w:rPr>
          <w:rFonts w:eastAsia="Times New Roman" w:cs="Arial"/>
          <w:sz w:val="23"/>
          <w:szCs w:val="23"/>
          <w:lang w:eastAsia="it-CH"/>
        </w:rPr>
        <w:t xml:space="preserve"> «</w:t>
      </w:r>
      <w:r w:rsidRPr="0073054E">
        <w:rPr>
          <w:rFonts w:eastAsia="Times New Roman" w:cs="Arial"/>
          <w:i/>
          <w:sz w:val="23"/>
          <w:szCs w:val="23"/>
          <w:lang w:eastAsia="it-CH"/>
        </w:rPr>
        <w:t>il Cantone, dopo aver consultato i Comuni e gli enti interessati, riservate le competenze prescritte dalla legislazione federale, adotta le leggi che istituiscono le strutture e i servizi di cui al cpv. 3: stabilendo gli standard qualitativi e quantitativi necessari per riconoscere le strutture e i servizi; vigilando sulla razionalità economica di strutture e servizi e sul rispetto delle condizioni di lavoro usuali; perseguendo un'equilibrata distribuzione delle strutture e dei servizi sul territorio. La partecipazione dei Comuni è regolata dalla legge sulla base del gettito dell'imposta cantonale nel Comune diviso il moltiplicatore d'imposta</w:t>
      </w:r>
      <w:r w:rsidRPr="0073054E">
        <w:rPr>
          <w:rFonts w:eastAsia="Times New Roman" w:cs="Arial"/>
          <w:sz w:val="23"/>
          <w:szCs w:val="23"/>
          <w:lang w:eastAsia="it-CH"/>
        </w:rPr>
        <w:t>».</w:t>
      </w:r>
    </w:p>
    <w:p w:rsidR="008466F1" w:rsidRPr="00146574" w:rsidRDefault="008466F1" w:rsidP="008466F1">
      <w:pPr>
        <w:rPr>
          <w:rFonts w:eastAsia="Times New Roman" w:cs="Arial"/>
          <w:szCs w:val="24"/>
          <w:lang w:eastAsia="it-CH"/>
        </w:rPr>
      </w:pPr>
    </w:p>
    <w:p w:rsidR="008466F1" w:rsidRPr="00146574" w:rsidRDefault="008466F1" w:rsidP="008466F1">
      <w:pPr>
        <w:rPr>
          <w:rFonts w:eastAsia="Times New Roman" w:cs="Arial"/>
          <w:i/>
          <w:szCs w:val="24"/>
          <w:lang w:eastAsia="it-CH"/>
        </w:rPr>
      </w:pPr>
      <w:r>
        <w:rPr>
          <w:rFonts w:eastAsia="Times New Roman" w:cs="Arial"/>
          <w:szCs w:val="24"/>
          <w:lang w:eastAsia="it-CH"/>
        </w:rPr>
        <w:t>Il testo</w:t>
      </w:r>
      <w:r w:rsidRPr="00146574">
        <w:rPr>
          <w:rFonts w:eastAsia="Times New Roman" w:cs="Arial"/>
          <w:szCs w:val="24"/>
          <w:lang w:eastAsia="it-CH"/>
        </w:rPr>
        <w:t xml:space="preserve"> comprende pure una norma transitoria chiedente che</w:t>
      </w:r>
      <w:r>
        <w:rPr>
          <w:rFonts w:eastAsia="Times New Roman" w:cs="Arial"/>
          <w:szCs w:val="24"/>
          <w:lang w:eastAsia="it-CH"/>
        </w:rPr>
        <w:t xml:space="preserve"> </w:t>
      </w:r>
      <w:r w:rsidRPr="007C7CD0">
        <w:rPr>
          <w:rFonts w:eastAsia="Times New Roman" w:cs="Arial"/>
          <w:szCs w:val="24"/>
          <w:lang w:eastAsia="it-CH"/>
        </w:rPr>
        <w:t>«</w:t>
      </w:r>
      <w:r w:rsidRPr="00146574">
        <w:rPr>
          <w:rFonts w:eastAsia="Times New Roman" w:cs="Arial"/>
          <w:i/>
          <w:szCs w:val="24"/>
          <w:lang w:eastAsia="it-CH"/>
        </w:rPr>
        <w:t>l'adeguamento delle leggi a seguito della modifica dell'art. 15 cpv. 3-4-5 della Costituzione</w:t>
      </w:r>
      <w:r w:rsidRPr="00146574">
        <w:rPr>
          <w:rFonts w:eastAsia="Times New Roman" w:cs="Arial"/>
          <w:szCs w:val="24"/>
          <w:lang w:eastAsia="it-CH"/>
        </w:rPr>
        <w:t xml:space="preserve"> </w:t>
      </w:r>
      <w:r w:rsidRPr="00146574">
        <w:rPr>
          <w:rFonts w:eastAsia="Times New Roman" w:cs="Arial"/>
          <w:i/>
          <w:szCs w:val="24"/>
          <w:lang w:eastAsia="it-CH"/>
        </w:rPr>
        <w:t>dovrà rispettare il principio dell'equilibrio finanziario dello Stato ed entrare in vigore al più tardi al 1.1.2015</w:t>
      </w:r>
      <w:r w:rsidRPr="007C7CD0">
        <w:rPr>
          <w:rFonts w:eastAsia="Times New Roman" w:cs="Arial"/>
          <w:szCs w:val="24"/>
          <w:lang w:eastAsia="it-CH"/>
        </w:rPr>
        <w:t>».</w:t>
      </w:r>
    </w:p>
    <w:p w:rsidR="008466F1" w:rsidRDefault="008466F1" w:rsidP="008466F1">
      <w:pPr>
        <w:rPr>
          <w:rFonts w:eastAsia="Times New Roman" w:cs="Arial"/>
          <w:szCs w:val="24"/>
          <w:lang w:eastAsia="it-CH"/>
        </w:rPr>
      </w:pPr>
    </w:p>
    <w:p w:rsidR="008466F1" w:rsidRPr="00BD2579" w:rsidRDefault="008466F1" w:rsidP="008466F1">
      <w:pPr>
        <w:rPr>
          <w:rFonts w:eastAsia="Times New Roman" w:cs="Arial"/>
          <w:szCs w:val="24"/>
          <w:lang w:eastAsia="it-CH"/>
        </w:rPr>
      </w:pPr>
    </w:p>
    <w:p w:rsidR="008466F1" w:rsidRPr="00BD2579" w:rsidRDefault="008466F1" w:rsidP="008466F1">
      <w:pPr>
        <w:pStyle w:val="Titolo2"/>
        <w:rPr>
          <w:rFonts w:eastAsia="Times New Roman" w:cs="Arial"/>
          <w:szCs w:val="20"/>
        </w:rPr>
      </w:pPr>
      <w:bookmarkStart w:id="9" w:name="_Toc484164145"/>
      <w:bookmarkStart w:id="10" w:name="_Toc484183782"/>
      <w:r>
        <w:rPr>
          <w:rFonts w:eastAsia="Times New Roman" w:cs="Arial"/>
          <w:szCs w:val="20"/>
        </w:rPr>
        <w:t>3</w:t>
      </w:r>
      <w:r w:rsidRPr="00BD2579">
        <w:rPr>
          <w:rFonts w:eastAsia="Times New Roman" w:cs="Arial"/>
          <w:szCs w:val="20"/>
        </w:rPr>
        <w:t>.</w:t>
      </w:r>
      <w:r w:rsidRPr="00BD2579">
        <w:rPr>
          <w:rFonts w:eastAsia="Times New Roman" w:cs="Arial"/>
          <w:szCs w:val="20"/>
        </w:rPr>
        <w:tab/>
        <w:t>La riuscita dell'iniziativa</w:t>
      </w:r>
      <w:bookmarkEnd w:id="9"/>
      <w:bookmarkEnd w:id="10"/>
      <w:r w:rsidRPr="00BD2579">
        <w:rPr>
          <w:rFonts w:eastAsia="Times New Roman" w:cs="Arial"/>
          <w:szCs w:val="20"/>
        </w:rPr>
        <w:t xml:space="preserve"> </w:t>
      </w:r>
    </w:p>
    <w:p w:rsidR="008466F1" w:rsidRDefault="008466F1" w:rsidP="008466F1">
      <w:pPr>
        <w:rPr>
          <w:rFonts w:eastAsia="Times New Roman" w:cs="Arial"/>
          <w:szCs w:val="24"/>
          <w:lang w:eastAsia="it-CH"/>
        </w:rPr>
      </w:pPr>
      <w:r w:rsidRPr="005519F2">
        <w:rPr>
          <w:rFonts w:eastAsia="Times New Roman" w:cs="Arial"/>
          <w:szCs w:val="24"/>
          <w:lang w:eastAsia="it-CH"/>
        </w:rPr>
        <w:t>In data 1</w:t>
      </w:r>
      <w:r>
        <w:rPr>
          <w:rFonts w:eastAsia="Times New Roman" w:cs="Arial"/>
          <w:szCs w:val="24"/>
          <w:lang w:eastAsia="it-CH"/>
        </w:rPr>
        <w:t xml:space="preserve">1 giugno </w:t>
      </w:r>
      <w:r w:rsidRPr="005519F2">
        <w:rPr>
          <w:rFonts w:eastAsia="Times New Roman" w:cs="Arial"/>
          <w:szCs w:val="24"/>
          <w:lang w:eastAsia="it-CH"/>
        </w:rPr>
        <w:t>201</w:t>
      </w:r>
      <w:r>
        <w:rPr>
          <w:rFonts w:eastAsia="Times New Roman" w:cs="Arial"/>
          <w:szCs w:val="24"/>
          <w:lang w:eastAsia="it-CH"/>
        </w:rPr>
        <w:t>2</w:t>
      </w:r>
      <w:r w:rsidRPr="005519F2">
        <w:rPr>
          <w:rFonts w:eastAsia="Times New Roman" w:cs="Arial"/>
          <w:szCs w:val="24"/>
          <w:lang w:eastAsia="it-CH"/>
        </w:rPr>
        <w:t xml:space="preserve"> (FU n. 4</w:t>
      </w:r>
      <w:r>
        <w:rPr>
          <w:rFonts w:eastAsia="Times New Roman" w:cs="Arial"/>
          <w:szCs w:val="24"/>
          <w:lang w:eastAsia="it-CH"/>
        </w:rPr>
        <w:t>4</w:t>
      </w:r>
      <w:r w:rsidRPr="005519F2">
        <w:rPr>
          <w:rFonts w:eastAsia="Times New Roman" w:cs="Arial"/>
          <w:szCs w:val="24"/>
          <w:lang w:eastAsia="it-CH"/>
        </w:rPr>
        <w:t>/201</w:t>
      </w:r>
      <w:r>
        <w:rPr>
          <w:rFonts w:eastAsia="Times New Roman" w:cs="Arial"/>
          <w:szCs w:val="24"/>
          <w:lang w:eastAsia="it-CH"/>
        </w:rPr>
        <w:t>2</w:t>
      </w:r>
      <w:r w:rsidRPr="005519F2">
        <w:rPr>
          <w:rFonts w:eastAsia="Times New Roman" w:cs="Arial"/>
          <w:szCs w:val="24"/>
          <w:lang w:eastAsia="it-CH"/>
        </w:rPr>
        <w:t xml:space="preserve"> del 1</w:t>
      </w:r>
      <w:r>
        <w:rPr>
          <w:rFonts w:eastAsia="Times New Roman" w:cs="Arial"/>
          <w:szCs w:val="24"/>
          <w:lang w:eastAsia="it-CH"/>
        </w:rPr>
        <w:t>2</w:t>
      </w:r>
      <w:r w:rsidRPr="005519F2">
        <w:rPr>
          <w:rFonts w:eastAsia="Times New Roman" w:cs="Arial"/>
          <w:szCs w:val="24"/>
          <w:lang w:eastAsia="it-CH"/>
        </w:rPr>
        <w:t xml:space="preserve"> giugno 201</w:t>
      </w:r>
      <w:r>
        <w:rPr>
          <w:rFonts w:eastAsia="Times New Roman" w:cs="Arial"/>
          <w:szCs w:val="24"/>
          <w:lang w:eastAsia="it-CH"/>
        </w:rPr>
        <w:t>2</w:t>
      </w:r>
      <w:r w:rsidRPr="005519F2">
        <w:rPr>
          <w:rFonts w:eastAsia="Times New Roman" w:cs="Arial"/>
          <w:szCs w:val="24"/>
          <w:lang w:eastAsia="it-CH"/>
        </w:rPr>
        <w:t>, pag. 4</w:t>
      </w:r>
      <w:r>
        <w:rPr>
          <w:rFonts w:eastAsia="Times New Roman" w:cs="Arial"/>
          <w:szCs w:val="24"/>
          <w:lang w:eastAsia="it-CH"/>
        </w:rPr>
        <w:t>597</w:t>
      </w:r>
      <w:r w:rsidRPr="005519F2">
        <w:rPr>
          <w:rFonts w:eastAsia="Times New Roman" w:cs="Arial"/>
          <w:szCs w:val="24"/>
          <w:lang w:eastAsia="it-CH"/>
        </w:rPr>
        <w:t>) la Cancelleria dello Stato ha accertato che le firme valide raccolte a sostegno della domanda di iniziativa popolare ammontavano a 11'</w:t>
      </w:r>
      <w:r>
        <w:rPr>
          <w:rFonts w:eastAsia="Times New Roman" w:cs="Arial"/>
          <w:szCs w:val="24"/>
          <w:lang w:eastAsia="it-CH"/>
        </w:rPr>
        <w:t>311</w:t>
      </w:r>
      <w:r w:rsidRPr="005519F2">
        <w:rPr>
          <w:rFonts w:eastAsia="Times New Roman" w:cs="Arial"/>
          <w:szCs w:val="24"/>
          <w:lang w:eastAsia="it-CH"/>
        </w:rPr>
        <w:t>.</w:t>
      </w:r>
    </w:p>
    <w:p w:rsidR="0073054E" w:rsidRDefault="0073054E" w:rsidP="008466F1">
      <w:pPr>
        <w:rPr>
          <w:rFonts w:eastAsia="Times New Roman" w:cs="Arial"/>
          <w:szCs w:val="24"/>
          <w:lang w:eastAsia="it-CH"/>
        </w:rPr>
      </w:pPr>
    </w:p>
    <w:p w:rsidR="008466F1" w:rsidRDefault="008466F1" w:rsidP="008466F1">
      <w:pPr>
        <w:rPr>
          <w:rFonts w:eastAsia="Times New Roman" w:cs="Arial"/>
          <w:szCs w:val="24"/>
          <w:lang w:eastAsia="it-CH"/>
        </w:rPr>
      </w:pPr>
      <w:r w:rsidRPr="005519F2">
        <w:rPr>
          <w:rFonts w:eastAsia="Times New Roman" w:cs="Arial"/>
          <w:szCs w:val="24"/>
          <w:lang w:eastAsia="it-CH"/>
        </w:rPr>
        <w:t>L'iniziativa è stata pertanto dichiarata riuscita e gli atti relativi sono stati trasmessi al Gran Consiglio per le sue incombenze.</w:t>
      </w:r>
      <w:r>
        <w:rPr>
          <w:rFonts w:eastAsia="Times New Roman" w:cs="Arial"/>
          <w:szCs w:val="24"/>
          <w:lang w:eastAsia="it-CH"/>
        </w:rPr>
        <w:t xml:space="preserve"> </w:t>
      </w:r>
      <w:r w:rsidRPr="005519F2">
        <w:rPr>
          <w:rFonts w:eastAsia="Times New Roman" w:cs="Arial"/>
          <w:szCs w:val="24"/>
          <w:lang w:eastAsia="it-CH"/>
        </w:rPr>
        <w:t xml:space="preserve">L'esame dell'iniziativa è </w:t>
      </w:r>
      <w:r>
        <w:rPr>
          <w:rFonts w:eastAsia="Times New Roman" w:cs="Arial"/>
          <w:szCs w:val="24"/>
          <w:lang w:eastAsia="it-CH"/>
        </w:rPr>
        <w:t xml:space="preserve">poi </w:t>
      </w:r>
      <w:r w:rsidRPr="005519F2">
        <w:rPr>
          <w:rFonts w:eastAsia="Times New Roman" w:cs="Arial"/>
          <w:szCs w:val="24"/>
          <w:lang w:eastAsia="it-CH"/>
        </w:rPr>
        <w:t>stato assegnato alla Commissione speciale Costituzione e diritti politici</w:t>
      </w:r>
      <w:r>
        <w:rPr>
          <w:rFonts w:eastAsia="Times New Roman" w:cs="Arial"/>
          <w:szCs w:val="24"/>
          <w:lang w:eastAsia="it-CH"/>
        </w:rPr>
        <w:t>.</w:t>
      </w:r>
    </w:p>
    <w:p w:rsidR="008466F1" w:rsidRDefault="008466F1" w:rsidP="008466F1">
      <w:pPr>
        <w:rPr>
          <w:rFonts w:eastAsia="Times New Roman" w:cs="Arial"/>
          <w:szCs w:val="24"/>
          <w:lang w:eastAsia="it-CH"/>
        </w:rPr>
      </w:pPr>
    </w:p>
    <w:p w:rsidR="008466F1" w:rsidRPr="0081764C" w:rsidRDefault="008466F1" w:rsidP="0073054E">
      <w:pPr>
        <w:pStyle w:val="Titolo1"/>
      </w:pPr>
      <w:bookmarkStart w:id="11" w:name="_Toc484164146"/>
      <w:bookmarkStart w:id="12" w:name="_Toc484183783"/>
      <w:r w:rsidRPr="0081764C">
        <w:lastRenderedPageBreak/>
        <w:t>II.</w:t>
      </w:r>
      <w:r w:rsidRPr="0081764C">
        <w:tab/>
        <w:t>L'ESAME DI RICEVIBILITÀ DA PARTE DELLA COMMISSIONE E DEL GRAN CONSIGLIO</w:t>
      </w:r>
      <w:bookmarkEnd w:id="11"/>
      <w:bookmarkEnd w:id="12"/>
    </w:p>
    <w:p w:rsidR="008466F1" w:rsidRPr="00146574" w:rsidRDefault="008466F1" w:rsidP="008466F1">
      <w:pPr>
        <w:rPr>
          <w:rFonts w:eastAsia="Times New Roman" w:cs="Arial"/>
          <w:szCs w:val="24"/>
          <w:lang w:eastAsia="it-CH"/>
        </w:rPr>
      </w:pPr>
      <w:r w:rsidRPr="00146574">
        <w:rPr>
          <w:rFonts w:eastAsia="Times New Roman" w:cs="Arial"/>
          <w:szCs w:val="24"/>
          <w:lang w:eastAsia="it-CH"/>
        </w:rPr>
        <w:t xml:space="preserve">La Commissione </w:t>
      </w:r>
      <w:r>
        <w:rPr>
          <w:rFonts w:eastAsia="Times New Roman" w:cs="Arial"/>
          <w:szCs w:val="24"/>
          <w:lang w:eastAsia="it-CH"/>
        </w:rPr>
        <w:t xml:space="preserve">speciale </w:t>
      </w:r>
      <w:r w:rsidRPr="00146574">
        <w:rPr>
          <w:rFonts w:eastAsia="Times New Roman" w:cs="Arial"/>
          <w:szCs w:val="24"/>
          <w:lang w:eastAsia="it-CH"/>
        </w:rPr>
        <w:t>Costituzione e diritti politici ha iniziato l</w:t>
      </w:r>
      <w:r>
        <w:rPr>
          <w:rFonts w:eastAsia="Times New Roman" w:cs="Arial"/>
          <w:szCs w:val="24"/>
          <w:lang w:eastAsia="it-CH"/>
        </w:rPr>
        <w:t>'</w:t>
      </w:r>
      <w:r w:rsidRPr="00146574">
        <w:rPr>
          <w:rFonts w:eastAsia="Times New Roman" w:cs="Arial"/>
          <w:szCs w:val="24"/>
          <w:lang w:eastAsia="it-CH"/>
        </w:rPr>
        <w:t>esame dell</w:t>
      </w:r>
      <w:r>
        <w:rPr>
          <w:rFonts w:eastAsia="Times New Roman" w:cs="Arial"/>
          <w:szCs w:val="24"/>
          <w:lang w:eastAsia="it-CH"/>
        </w:rPr>
        <w:t>'</w:t>
      </w:r>
      <w:r w:rsidRPr="00146574">
        <w:rPr>
          <w:rFonts w:eastAsia="Times New Roman" w:cs="Arial"/>
          <w:szCs w:val="24"/>
          <w:lang w:eastAsia="it-CH"/>
        </w:rPr>
        <w:t xml:space="preserve">iniziativa in oggetto già nel corso della </w:t>
      </w:r>
      <w:r>
        <w:rPr>
          <w:rFonts w:eastAsia="Times New Roman" w:cs="Arial"/>
          <w:szCs w:val="24"/>
          <w:lang w:eastAsia="it-CH"/>
        </w:rPr>
        <w:t>passat</w:t>
      </w:r>
      <w:r w:rsidRPr="00146574">
        <w:rPr>
          <w:rFonts w:eastAsia="Times New Roman" w:cs="Arial"/>
          <w:szCs w:val="24"/>
          <w:lang w:eastAsia="it-CH"/>
        </w:rPr>
        <w:t>a legislatura, più precisamente nella sua seduta del 15 novembre 2012. In tale occasione ha infatti ricevuto in audizione i promotori del Comitato d</w:t>
      </w:r>
      <w:r>
        <w:rPr>
          <w:rFonts w:eastAsia="Times New Roman" w:cs="Arial"/>
          <w:szCs w:val="24"/>
          <w:lang w:eastAsia="it-CH"/>
        </w:rPr>
        <w:t>'</w:t>
      </w:r>
      <w:r w:rsidRPr="00146574">
        <w:rPr>
          <w:rFonts w:eastAsia="Times New Roman" w:cs="Arial"/>
          <w:szCs w:val="24"/>
          <w:lang w:eastAsia="it-CH"/>
        </w:rPr>
        <w:t xml:space="preserve">iniziativa, i signori Ghisletta, </w:t>
      </w:r>
      <w:proofErr w:type="spellStart"/>
      <w:r w:rsidRPr="00146574">
        <w:rPr>
          <w:rFonts w:eastAsia="Times New Roman" w:cs="Arial"/>
          <w:szCs w:val="24"/>
          <w:lang w:eastAsia="it-CH"/>
        </w:rPr>
        <w:t>Bernasconi</w:t>
      </w:r>
      <w:proofErr w:type="spellEnd"/>
      <w:r w:rsidRPr="00146574">
        <w:rPr>
          <w:rFonts w:eastAsia="Times New Roman" w:cs="Arial"/>
          <w:szCs w:val="24"/>
          <w:lang w:eastAsia="it-CH"/>
        </w:rPr>
        <w:t xml:space="preserve"> e Borelli nonché la signora </w:t>
      </w:r>
      <w:proofErr w:type="spellStart"/>
      <w:r w:rsidRPr="00146574">
        <w:rPr>
          <w:rFonts w:eastAsia="Times New Roman" w:cs="Arial"/>
          <w:szCs w:val="24"/>
          <w:lang w:eastAsia="it-CH"/>
        </w:rPr>
        <w:t>Tommasoni</w:t>
      </w:r>
      <w:proofErr w:type="spellEnd"/>
      <w:r w:rsidRPr="00146574">
        <w:rPr>
          <w:rFonts w:eastAsia="Times New Roman" w:cs="Arial"/>
          <w:szCs w:val="24"/>
          <w:lang w:eastAsia="it-CH"/>
        </w:rPr>
        <w:t>-Ortelli, i quali – rispondendo soprattutto ai dubbi espressi da alcuni commissari sull</w:t>
      </w:r>
      <w:r>
        <w:rPr>
          <w:rFonts w:eastAsia="Times New Roman" w:cs="Arial"/>
          <w:szCs w:val="24"/>
          <w:lang w:eastAsia="it-CH"/>
        </w:rPr>
        <w:t>'</w:t>
      </w:r>
      <w:r w:rsidRPr="00146574">
        <w:rPr>
          <w:rFonts w:eastAsia="Times New Roman" w:cs="Arial"/>
          <w:szCs w:val="24"/>
          <w:lang w:eastAsia="it-CH"/>
        </w:rPr>
        <w:t>unità della materia – hanno sottolineato che la loro richiesta, essendo di natura generale, dovrebbe, se del caso, essere concretizzata per il tramite di</w:t>
      </w:r>
      <w:r>
        <w:rPr>
          <w:rFonts w:eastAsia="Times New Roman" w:cs="Arial"/>
          <w:szCs w:val="24"/>
          <w:lang w:eastAsia="it-CH"/>
        </w:rPr>
        <w:t xml:space="preserve"> leggi speciali.</w:t>
      </w:r>
    </w:p>
    <w:p w:rsidR="008466F1" w:rsidRDefault="008466F1" w:rsidP="008466F1">
      <w:pPr>
        <w:rPr>
          <w:rFonts w:eastAsia="Times New Roman" w:cs="Arial"/>
          <w:szCs w:val="24"/>
          <w:lang w:eastAsia="it-CH"/>
        </w:rPr>
      </w:pPr>
    </w:p>
    <w:p w:rsidR="008466F1" w:rsidRDefault="008466F1" w:rsidP="008466F1">
      <w:pPr>
        <w:rPr>
          <w:rFonts w:eastAsia="Times New Roman" w:cs="Arial"/>
          <w:szCs w:val="24"/>
          <w:lang w:eastAsia="it-CH"/>
        </w:rPr>
      </w:pPr>
      <w:r w:rsidRPr="00146574">
        <w:rPr>
          <w:rFonts w:eastAsia="Times New Roman" w:cs="Arial"/>
          <w:szCs w:val="24"/>
          <w:lang w:eastAsia="it-CH"/>
        </w:rPr>
        <w:t>Il tema dell</w:t>
      </w:r>
      <w:r>
        <w:rPr>
          <w:rFonts w:eastAsia="Times New Roman" w:cs="Arial"/>
          <w:szCs w:val="24"/>
          <w:lang w:eastAsia="it-CH"/>
        </w:rPr>
        <w:t>'</w:t>
      </w:r>
      <w:r w:rsidRPr="00146574">
        <w:rPr>
          <w:rFonts w:eastAsia="Times New Roman" w:cs="Arial"/>
          <w:szCs w:val="24"/>
          <w:lang w:eastAsia="it-CH"/>
        </w:rPr>
        <w:t xml:space="preserve">unità della materia è stato successivamente esaminato anche dal </w:t>
      </w:r>
      <w:r>
        <w:rPr>
          <w:rFonts w:eastAsia="Times New Roman" w:cs="Arial"/>
          <w:szCs w:val="24"/>
          <w:lang w:eastAsia="it-CH"/>
        </w:rPr>
        <w:t>compiant</w:t>
      </w:r>
      <w:r w:rsidRPr="00146574">
        <w:rPr>
          <w:rFonts w:eastAsia="Times New Roman" w:cs="Arial"/>
          <w:szCs w:val="24"/>
          <w:lang w:eastAsia="it-CH"/>
        </w:rPr>
        <w:t xml:space="preserve">o </w:t>
      </w:r>
      <w:r>
        <w:rPr>
          <w:rFonts w:eastAsia="Times New Roman" w:cs="Arial"/>
          <w:szCs w:val="24"/>
          <w:lang w:eastAsia="it-CH"/>
        </w:rPr>
        <w:t>C</w:t>
      </w:r>
      <w:r w:rsidRPr="00146574">
        <w:rPr>
          <w:rFonts w:eastAsia="Times New Roman" w:cs="Arial"/>
          <w:szCs w:val="24"/>
          <w:lang w:eastAsia="it-CH"/>
        </w:rPr>
        <w:t xml:space="preserve">onsulente giuridico del Gran Consiglio </w:t>
      </w:r>
      <w:r>
        <w:rPr>
          <w:rFonts w:eastAsia="Times New Roman" w:cs="Arial"/>
          <w:szCs w:val="24"/>
          <w:lang w:eastAsia="it-CH"/>
        </w:rPr>
        <w:t>A</w:t>
      </w:r>
      <w:r w:rsidRPr="00146574">
        <w:rPr>
          <w:rFonts w:eastAsia="Times New Roman" w:cs="Arial"/>
          <w:szCs w:val="24"/>
          <w:lang w:eastAsia="it-CH"/>
        </w:rPr>
        <w:t xml:space="preserve">vv. Michele Albertini che, in un suo parere del 20 novembre 2012, pur non nascondendo i dubbi che possono sorgere al riguardo, concludeva nel senso che detta unità poteva essere riconosciuta. Il dubbio è stato invece ribadito dal Consiglio di Stato nel </w:t>
      </w:r>
      <w:r>
        <w:rPr>
          <w:rFonts w:eastAsia="Times New Roman" w:cs="Arial"/>
          <w:szCs w:val="24"/>
          <w:lang w:eastAsia="it-CH"/>
        </w:rPr>
        <w:t>m</w:t>
      </w:r>
      <w:r w:rsidRPr="00146574">
        <w:rPr>
          <w:rFonts w:eastAsia="Times New Roman" w:cs="Arial"/>
          <w:szCs w:val="24"/>
          <w:lang w:eastAsia="it-CH"/>
        </w:rPr>
        <w:t>essaggio n. 6996, del 5 ottobre 2014, nel quale affermava tra l</w:t>
      </w:r>
      <w:r>
        <w:rPr>
          <w:rFonts w:eastAsia="Times New Roman" w:cs="Arial"/>
          <w:szCs w:val="24"/>
          <w:lang w:eastAsia="it-CH"/>
        </w:rPr>
        <w:t>'</w:t>
      </w:r>
      <w:r w:rsidRPr="00146574">
        <w:rPr>
          <w:rFonts w:eastAsia="Times New Roman" w:cs="Arial"/>
          <w:szCs w:val="24"/>
          <w:lang w:eastAsia="it-CH"/>
        </w:rPr>
        <w:t>altro che «</w:t>
      </w:r>
      <w:r w:rsidRPr="00146574">
        <w:rPr>
          <w:rFonts w:eastAsia="Times New Roman" w:cs="Arial"/>
          <w:i/>
          <w:szCs w:val="24"/>
          <w:lang w:eastAsia="it-CH"/>
        </w:rPr>
        <w:t xml:space="preserve">la proposta costituisce un </w:t>
      </w:r>
      <w:proofErr w:type="spellStart"/>
      <w:r w:rsidRPr="00146574">
        <w:rPr>
          <w:rFonts w:eastAsia="Times New Roman" w:cs="Arial"/>
          <w:i/>
          <w:szCs w:val="24"/>
          <w:lang w:eastAsia="it-CH"/>
        </w:rPr>
        <w:t>novum</w:t>
      </w:r>
      <w:proofErr w:type="spellEnd"/>
      <w:r w:rsidRPr="00146574">
        <w:rPr>
          <w:rFonts w:eastAsia="Times New Roman" w:cs="Arial"/>
          <w:i/>
          <w:szCs w:val="24"/>
          <w:lang w:eastAsia="it-CH"/>
        </w:rPr>
        <w:t xml:space="preserve"> problematico rispetto all'impostazione voluta e decisa dal costituente ticinese che, contrariamente alle costituzioni federale e di altri cantoni, segnatamente quelli germanofoni, ha rinunciato a definire ed elencare compiti pubblici degli Enti pubblici riconosciuti dalla Carta fondamentale, limitandosi nell'art. 15 a codificare un principio generico e rinviando alla legislazione speciale di occuparsene</w:t>
      </w:r>
      <w:r>
        <w:rPr>
          <w:rFonts w:eastAsia="Times New Roman" w:cs="Arial"/>
          <w:szCs w:val="24"/>
          <w:lang w:eastAsia="it-CH"/>
        </w:rPr>
        <w:t>».</w:t>
      </w:r>
    </w:p>
    <w:p w:rsidR="008466F1" w:rsidRDefault="008466F1" w:rsidP="008466F1">
      <w:pPr>
        <w:rPr>
          <w:rFonts w:eastAsia="Times New Roman" w:cs="Arial"/>
          <w:szCs w:val="24"/>
          <w:lang w:eastAsia="it-CH"/>
        </w:rPr>
      </w:pPr>
    </w:p>
    <w:p w:rsidR="008466F1" w:rsidRDefault="008466F1" w:rsidP="008466F1">
      <w:pPr>
        <w:rPr>
          <w:rFonts w:eastAsia="Times New Roman" w:cs="Arial"/>
          <w:szCs w:val="24"/>
          <w:lang w:eastAsia="it-CH"/>
        </w:rPr>
      </w:pPr>
      <w:r>
        <w:rPr>
          <w:rFonts w:eastAsia="Times New Roman" w:cs="Arial"/>
          <w:szCs w:val="24"/>
          <w:lang w:eastAsia="it-CH"/>
        </w:rPr>
        <w:t>L'esame della questione della ricevibilità ha portato –</w:t>
      </w:r>
      <w:r w:rsidRPr="00146574">
        <w:rPr>
          <w:rFonts w:eastAsia="Times New Roman" w:cs="Arial"/>
          <w:szCs w:val="24"/>
          <w:lang w:eastAsia="it-CH"/>
        </w:rPr>
        <w:t xml:space="preserve"> il 14 dicembre 2015 </w:t>
      </w:r>
      <w:r>
        <w:rPr>
          <w:rFonts w:eastAsia="Times New Roman" w:cs="Arial"/>
          <w:szCs w:val="24"/>
          <w:lang w:eastAsia="it-CH"/>
        </w:rPr>
        <w:t>–</w:t>
      </w:r>
      <w:r w:rsidRPr="00146574">
        <w:rPr>
          <w:rFonts w:eastAsia="Times New Roman" w:cs="Arial"/>
          <w:szCs w:val="24"/>
          <w:lang w:eastAsia="it-CH"/>
        </w:rPr>
        <w:t xml:space="preserve"> alla presentazione di due </w:t>
      </w:r>
      <w:r>
        <w:rPr>
          <w:rFonts w:eastAsia="Times New Roman" w:cs="Arial"/>
          <w:szCs w:val="24"/>
          <w:lang w:eastAsia="it-CH"/>
        </w:rPr>
        <w:t>r</w:t>
      </w:r>
      <w:r w:rsidRPr="00146574">
        <w:rPr>
          <w:rFonts w:eastAsia="Times New Roman" w:cs="Arial"/>
          <w:szCs w:val="24"/>
          <w:lang w:eastAsia="it-CH"/>
        </w:rPr>
        <w:t xml:space="preserve">apporti contrapposti. Il </w:t>
      </w:r>
      <w:r>
        <w:rPr>
          <w:rFonts w:eastAsia="Times New Roman" w:cs="Arial"/>
          <w:szCs w:val="24"/>
          <w:lang w:eastAsia="it-CH"/>
        </w:rPr>
        <w:t>r</w:t>
      </w:r>
      <w:r w:rsidRPr="00146574">
        <w:rPr>
          <w:rFonts w:eastAsia="Times New Roman" w:cs="Arial"/>
          <w:szCs w:val="24"/>
          <w:lang w:eastAsia="it-CH"/>
        </w:rPr>
        <w:t>apporto di maggioranza (relatore l</w:t>
      </w:r>
      <w:r>
        <w:rPr>
          <w:rFonts w:eastAsia="Times New Roman" w:cs="Arial"/>
          <w:szCs w:val="24"/>
          <w:lang w:eastAsia="it-CH"/>
        </w:rPr>
        <w:t>'</w:t>
      </w:r>
      <w:r w:rsidRPr="00146574">
        <w:rPr>
          <w:rFonts w:eastAsia="Times New Roman" w:cs="Arial"/>
          <w:szCs w:val="24"/>
          <w:lang w:eastAsia="it-CH"/>
        </w:rPr>
        <w:t xml:space="preserve">allora </w:t>
      </w:r>
      <w:r>
        <w:rPr>
          <w:rFonts w:eastAsia="Times New Roman" w:cs="Arial"/>
          <w:szCs w:val="24"/>
          <w:lang w:eastAsia="it-CH"/>
        </w:rPr>
        <w:t>deputato Roberto</w:t>
      </w:r>
      <w:r w:rsidRPr="00146574">
        <w:rPr>
          <w:rFonts w:eastAsia="Times New Roman" w:cs="Arial"/>
          <w:szCs w:val="24"/>
          <w:lang w:eastAsia="it-CH"/>
        </w:rPr>
        <w:t xml:space="preserve"> Badaracco), sulla scorta di varie considerazioni, sosteneva che </w:t>
      </w:r>
      <w:r>
        <w:rPr>
          <w:rFonts w:eastAsia="Times New Roman" w:cs="Arial"/>
          <w:szCs w:val="24"/>
          <w:lang w:eastAsia="it-CH"/>
        </w:rPr>
        <w:t>«</w:t>
      </w:r>
      <w:r w:rsidRPr="00146574">
        <w:rPr>
          <w:rFonts w:eastAsia="Times New Roman" w:cs="Arial"/>
          <w:i/>
          <w:szCs w:val="24"/>
          <w:lang w:eastAsia="it-CH"/>
        </w:rPr>
        <w:t>un'iniziativa non può tendere simultaneamente all'adozione di norme di rango diverso</w:t>
      </w:r>
      <w:r>
        <w:rPr>
          <w:rFonts w:eastAsia="Times New Roman" w:cs="Arial"/>
          <w:szCs w:val="24"/>
          <w:lang w:eastAsia="it-CH"/>
        </w:rPr>
        <w:t>».</w:t>
      </w:r>
      <w:r w:rsidRPr="00146574">
        <w:rPr>
          <w:rFonts w:eastAsia="Times New Roman" w:cs="Arial"/>
          <w:szCs w:val="24"/>
          <w:lang w:eastAsia="it-CH"/>
        </w:rPr>
        <w:t xml:space="preserve"> Richiamando altresì questioni di tecnica legislativa, postulava la</w:t>
      </w:r>
      <w:r w:rsidRPr="00146574">
        <w:rPr>
          <w:rFonts w:eastAsia="Times New Roman" w:cs="Arial"/>
          <w:i/>
          <w:szCs w:val="24"/>
          <w:lang w:eastAsia="it-CH"/>
        </w:rPr>
        <w:t xml:space="preserve"> </w:t>
      </w:r>
      <w:r w:rsidRPr="005519F2">
        <w:rPr>
          <w:rFonts w:eastAsia="Times New Roman" w:cs="Arial"/>
          <w:szCs w:val="24"/>
          <w:lang w:eastAsia="it-CH"/>
        </w:rPr>
        <w:t>non</w:t>
      </w:r>
      <w:r w:rsidRPr="00146574">
        <w:rPr>
          <w:rFonts w:eastAsia="Times New Roman" w:cs="Arial"/>
          <w:i/>
          <w:szCs w:val="24"/>
          <w:lang w:eastAsia="it-CH"/>
        </w:rPr>
        <w:t xml:space="preserve"> </w:t>
      </w:r>
      <w:r w:rsidRPr="00146574">
        <w:rPr>
          <w:rFonts w:eastAsia="Times New Roman" w:cs="Arial"/>
          <w:szCs w:val="24"/>
          <w:lang w:eastAsia="it-CH"/>
        </w:rPr>
        <w:t>ricevibilità dell</w:t>
      </w:r>
      <w:r>
        <w:rPr>
          <w:rFonts w:eastAsia="Times New Roman" w:cs="Arial"/>
          <w:szCs w:val="24"/>
          <w:lang w:eastAsia="it-CH"/>
        </w:rPr>
        <w:t>'iniziativa medesima.</w:t>
      </w:r>
    </w:p>
    <w:p w:rsidR="008466F1" w:rsidRDefault="008466F1" w:rsidP="008466F1">
      <w:pPr>
        <w:rPr>
          <w:rFonts w:eastAsia="Times New Roman" w:cs="Arial"/>
          <w:szCs w:val="24"/>
          <w:lang w:eastAsia="it-CH"/>
        </w:rPr>
      </w:pPr>
    </w:p>
    <w:p w:rsidR="008466F1" w:rsidRPr="00146574" w:rsidRDefault="008466F1" w:rsidP="008466F1">
      <w:pPr>
        <w:rPr>
          <w:rFonts w:eastAsia="Times New Roman" w:cs="Arial"/>
          <w:szCs w:val="24"/>
          <w:lang w:eastAsia="it-CH"/>
        </w:rPr>
      </w:pPr>
      <w:r w:rsidRPr="00146574">
        <w:rPr>
          <w:rFonts w:eastAsia="Times New Roman" w:cs="Arial"/>
          <w:szCs w:val="24"/>
          <w:lang w:eastAsia="it-CH"/>
        </w:rPr>
        <w:t xml:space="preserve">Viceversa, il </w:t>
      </w:r>
      <w:r>
        <w:rPr>
          <w:rFonts w:eastAsia="Times New Roman" w:cs="Arial"/>
          <w:szCs w:val="24"/>
          <w:lang w:eastAsia="it-CH"/>
        </w:rPr>
        <w:t>r</w:t>
      </w:r>
      <w:r w:rsidRPr="00146574">
        <w:rPr>
          <w:rFonts w:eastAsia="Times New Roman" w:cs="Arial"/>
          <w:szCs w:val="24"/>
          <w:lang w:eastAsia="it-CH"/>
        </w:rPr>
        <w:t xml:space="preserve">apporto di minoranza (relatori i </w:t>
      </w:r>
      <w:r>
        <w:rPr>
          <w:rFonts w:eastAsia="Times New Roman" w:cs="Arial"/>
          <w:szCs w:val="24"/>
          <w:lang w:eastAsia="it-CH"/>
        </w:rPr>
        <w:t>deputat</w:t>
      </w:r>
      <w:r w:rsidRPr="00146574">
        <w:rPr>
          <w:rFonts w:eastAsia="Times New Roman" w:cs="Arial"/>
          <w:szCs w:val="24"/>
          <w:lang w:eastAsia="it-CH"/>
        </w:rPr>
        <w:t xml:space="preserve">i </w:t>
      </w:r>
      <w:r>
        <w:rPr>
          <w:rFonts w:eastAsia="Times New Roman" w:cs="Arial"/>
          <w:szCs w:val="24"/>
          <w:lang w:eastAsia="it-CH"/>
        </w:rPr>
        <w:t xml:space="preserve">Ivo </w:t>
      </w:r>
      <w:r w:rsidRPr="00146574">
        <w:rPr>
          <w:rFonts w:eastAsia="Times New Roman" w:cs="Arial"/>
          <w:szCs w:val="24"/>
          <w:lang w:eastAsia="it-CH"/>
        </w:rPr>
        <w:t xml:space="preserve">Durisch e </w:t>
      </w:r>
      <w:r>
        <w:rPr>
          <w:rFonts w:eastAsia="Times New Roman" w:cs="Arial"/>
          <w:szCs w:val="24"/>
          <w:lang w:eastAsia="it-CH"/>
        </w:rPr>
        <w:t xml:space="preserve">Maurizio </w:t>
      </w:r>
      <w:r w:rsidRPr="00146574">
        <w:rPr>
          <w:rFonts w:eastAsia="Times New Roman" w:cs="Arial"/>
          <w:szCs w:val="24"/>
          <w:lang w:eastAsia="it-CH"/>
        </w:rPr>
        <w:t>Agustoni) sosteneva l</w:t>
      </w:r>
      <w:r>
        <w:rPr>
          <w:rFonts w:eastAsia="Times New Roman" w:cs="Arial"/>
          <w:szCs w:val="24"/>
          <w:lang w:eastAsia="it-CH"/>
        </w:rPr>
        <w:t>'</w:t>
      </w:r>
      <w:r w:rsidRPr="00146574">
        <w:rPr>
          <w:rFonts w:eastAsia="Times New Roman" w:cs="Arial"/>
          <w:szCs w:val="24"/>
          <w:lang w:eastAsia="it-CH"/>
        </w:rPr>
        <w:t>interpretazione opposta. Richiamando anche precedenti in campo federale, in particolare l</w:t>
      </w:r>
      <w:r>
        <w:rPr>
          <w:rFonts w:eastAsia="Times New Roman" w:cs="Arial"/>
          <w:szCs w:val="24"/>
          <w:lang w:eastAsia="it-CH"/>
        </w:rPr>
        <w:t>'</w:t>
      </w:r>
      <w:r w:rsidRPr="00146574">
        <w:rPr>
          <w:rFonts w:eastAsia="Times New Roman" w:cs="Arial"/>
          <w:szCs w:val="24"/>
          <w:lang w:eastAsia="it-CH"/>
        </w:rPr>
        <w:t xml:space="preserve">iniziativa </w:t>
      </w:r>
      <w:r>
        <w:rPr>
          <w:rFonts w:eastAsia="Times New Roman" w:cs="Arial"/>
          <w:szCs w:val="24"/>
          <w:lang w:eastAsia="it-CH"/>
        </w:rPr>
        <w:t>popolare federale, allora in discussione, "</w:t>
      </w:r>
      <w:r w:rsidRPr="004263C9">
        <w:rPr>
          <w:rFonts w:eastAsia="Times New Roman" w:cs="Arial"/>
          <w:i/>
          <w:szCs w:val="24"/>
          <w:lang w:eastAsia="it-CH"/>
        </w:rPr>
        <w:t>Per l'attuazione dell'espulsione di stranieri che delinquono</w:t>
      </w:r>
      <w:r>
        <w:rPr>
          <w:rFonts w:eastAsia="Times New Roman" w:cs="Arial"/>
          <w:szCs w:val="24"/>
          <w:lang w:eastAsia="it-CH"/>
        </w:rPr>
        <w:t>"</w:t>
      </w:r>
      <w:r w:rsidRPr="00146574">
        <w:rPr>
          <w:rFonts w:eastAsia="Times New Roman" w:cs="Arial"/>
          <w:szCs w:val="24"/>
          <w:lang w:eastAsia="it-CH"/>
        </w:rPr>
        <w:t xml:space="preserve">, </w:t>
      </w:r>
      <w:r>
        <w:rPr>
          <w:rFonts w:eastAsia="Times New Roman" w:cs="Arial"/>
          <w:szCs w:val="24"/>
          <w:lang w:eastAsia="it-CH"/>
        </w:rPr>
        <w:t>affermava che la</w:t>
      </w:r>
      <w:r w:rsidRPr="00146574">
        <w:rPr>
          <w:rFonts w:eastAsia="Times New Roman" w:cs="Arial"/>
          <w:szCs w:val="24"/>
          <w:lang w:eastAsia="it-CH"/>
        </w:rPr>
        <w:t xml:space="preserve"> proposta</w:t>
      </w:r>
      <w:r>
        <w:rPr>
          <w:rFonts w:eastAsia="Times New Roman" w:cs="Arial"/>
          <w:szCs w:val="24"/>
          <w:lang w:eastAsia="it-CH"/>
        </w:rPr>
        <w:t xml:space="preserve">, </w:t>
      </w:r>
      <w:r w:rsidRPr="00146574">
        <w:rPr>
          <w:rFonts w:eastAsia="Times New Roman" w:cs="Arial"/>
          <w:szCs w:val="24"/>
          <w:lang w:eastAsia="it-CH"/>
        </w:rPr>
        <w:t>tende</w:t>
      </w:r>
      <w:r>
        <w:rPr>
          <w:rFonts w:eastAsia="Times New Roman" w:cs="Arial"/>
          <w:szCs w:val="24"/>
          <w:lang w:eastAsia="it-CH"/>
        </w:rPr>
        <w:t>ndo</w:t>
      </w:r>
      <w:r w:rsidRPr="00146574">
        <w:rPr>
          <w:rFonts w:eastAsia="Times New Roman" w:cs="Arial"/>
          <w:szCs w:val="24"/>
          <w:lang w:eastAsia="it-CH"/>
        </w:rPr>
        <w:t xml:space="preserve"> a esplicitare </w:t>
      </w:r>
      <w:r>
        <w:rPr>
          <w:rFonts w:eastAsia="Times New Roman" w:cs="Arial"/>
          <w:szCs w:val="24"/>
          <w:lang w:eastAsia="it-CH"/>
        </w:rPr>
        <w:t>p</w:t>
      </w:r>
      <w:r w:rsidRPr="00146574">
        <w:rPr>
          <w:rFonts w:eastAsia="Times New Roman" w:cs="Arial"/>
          <w:szCs w:val="24"/>
          <w:lang w:eastAsia="it-CH"/>
        </w:rPr>
        <w:t>i</w:t>
      </w:r>
      <w:r>
        <w:rPr>
          <w:rFonts w:eastAsia="Times New Roman" w:cs="Arial"/>
          <w:szCs w:val="24"/>
          <w:lang w:eastAsia="it-CH"/>
        </w:rPr>
        <w:t>ù in concreto</w:t>
      </w:r>
      <w:r w:rsidRPr="00146574">
        <w:rPr>
          <w:rFonts w:eastAsia="Times New Roman" w:cs="Arial"/>
          <w:szCs w:val="24"/>
          <w:lang w:eastAsia="it-CH"/>
        </w:rPr>
        <w:t xml:space="preserve"> </w:t>
      </w:r>
      <w:r>
        <w:rPr>
          <w:rFonts w:eastAsia="Times New Roman" w:cs="Arial"/>
          <w:szCs w:val="24"/>
          <w:lang w:eastAsia="it-CH"/>
        </w:rPr>
        <w:t xml:space="preserve">i </w:t>
      </w:r>
      <w:r w:rsidRPr="00146574">
        <w:rPr>
          <w:rFonts w:eastAsia="Times New Roman" w:cs="Arial"/>
          <w:szCs w:val="24"/>
          <w:lang w:eastAsia="it-CH"/>
        </w:rPr>
        <w:t>princ</w:t>
      </w:r>
      <w:r>
        <w:rPr>
          <w:rFonts w:eastAsia="Times New Roman" w:cs="Arial"/>
          <w:szCs w:val="24"/>
          <w:lang w:eastAsia="it-CH"/>
        </w:rPr>
        <w:t>i</w:t>
      </w:r>
      <w:r w:rsidRPr="00146574">
        <w:rPr>
          <w:rFonts w:eastAsia="Times New Roman" w:cs="Arial"/>
          <w:szCs w:val="24"/>
          <w:lang w:eastAsia="it-CH"/>
        </w:rPr>
        <w:t xml:space="preserve">pi generali </w:t>
      </w:r>
      <w:r>
        <w:rPr>
          <w:rFonts w:eastAsia="Times New Roman" w:cs="Arial"/>
          <w:szCs w:val="24"/>
          <w:lang w:eastAsia="it-CH"/>
        </w:rPr>
        <w:t xml:space="preserve">già </w:t>
      </w:r>
      <w:r w:rsidRPr="00146574">
        <w:rPr>
          <w:rFonts w:eastAsia="Times New Roman" w:cs="Arial"/>
          <w:szCs w:val="24"/>
          <w:lang w:eastAsia="it-CH"/>
        </w:rPr>
        <w:t>enunciati nel vigente art. 15</w:t>
      </w:r>
      <w:r>
        <w:rPr>
          <w:rFonts w:eastAsia="Times New Roman" w:cs="Arial"/>
          <w:szCs w:val="24"/>
          <w:lang w:eastAsia="it-CH"/>
        </w:rPr>
        <w:t xml:space="preserve"> </w:t>
      </w:r>
      <w:proofErr w:type="spellStart"/>
      <w:r>
        <w:rPr>
          <w:rFonts w:eastAsia="Times New Roman" w:cs="Arial"/>
          <w:szCs w:val="24"/>
          <w:lang w:eastAsia="it-CH"/>
        </w:rPr>
        <w:t>Cost</w:t>
      </w:r>
      <w:proofErr w:type="spellEnd"/>
      <w:r>
        <w:rPr>
          <w:rFonts w:eastAsia="Times New Roman" w:cs="Arial"/>
          <w:szCs w:val="24"/>
          <w:lang w:eastAsia="it-CH"/>
        </w:rPr>
        <w:t>./TI</w:t>
      </w:r>
      <w:r w:rsidRPr="00146574">
        <w:rPr>
          <w:rFonts w:eastAsia="Times New Roman" w:cs="Arial"/>
          <w:szCs w:val="24"/>
          <w:lang w:eastAsia="it-CH"/>
        </w:rPr>
        <w:t xml:space="preserve">, non è da ritenere impropria. Inoltre, sempre a parere del </w:t>
      </w:r>
      <w:r>
        <w:rPr>
          <w:rFonts w:eastAsia="Times New Roman" w:cs="Arial"/>
          <w:szCs w:val="24"/>
          <w:lang w:eastAsia="it-CH"/>
        </w:rPr>
        <w:t>r</w:t>
      </w:r>
      <w:r w:rsidRPr="00146574">
        <w:rPr>
          <w:rFonts w:eastAsia="Times New Roman" w:cs="Arial"/>
          <w:szCs w:val="24"/>
          <w:lang w:eastAsia="it-CH"/>
        </w:rPr>
        <w:t xml:space="preserve">apporto di minoranza, proponendo una modifica unica, basata su un concetto unitario (quello della </w:t>
      </w:r>
      <w:r>
        <w:rPr>
          <w:rFonts w:eastAsia="Times New Roman" w:cs="Arial"/>
          <w:szCs w:val="24"/>
          <w:lang w:eastAsia="it-CH"/>
        </w:rPr>
        <w:t>"</w:t>
      </w:r>
      <w:r w:rsidRPr="00146574">
        <w:rPr>
          <w:rFonts w:eastAsia="Times New Roman" w:cs="Arial"/>
          <w:szCs w:val="24"/>
          <w:lang w:eastAsia="it-CH"/>
        </w:rPr>
        <w:t>solidarietà nel finanziamento</w:t>
      </w:r>
      <w:r>
        <w:rPr>
          <w:rFonts w:eastAsia="Times New Roman" w:cs="Arial"/>
          <w:szCs w:val="24"/>
          <w:lang w:eastAsia="it-CH"/>
        </w:rPr>
        <w:t>"</w:t>
      </w:r>
      <w:r w:rsidRPr="00146574">
        <w:rPr>
          <w:rFonts w:eastAsia="Times New Roman" w:cs="Arial"/>
          <w:szCs w:val="24"/>
          <w:lang w:eastAsia="it-CH"/>
        </w:rPr>
        <w:t>)</w:t>
      </w:r>
      <w:r>
        <w:rPr>
          <w:rFonts w:eastAsia="Times New Roman" w:cs="Arial"/>
          <w:szCs w:val="24"/>
          <w:lang w:eastAsia="it-CH"/>
        </w:rPr>
        <w:t>,</w:t>
      </w:r>
      <w:r w:rsidRPr="00146574">
        <w:rPr>
          <w:rFonts w:eastAsia="Times New Roman" w:cs="Arial"/>
          <w:szCs w:val="24"/>
          <w:lang w:eastAsia="it-CH"/>
        </w:rPr>
        <w:t xml:space="preserve"> l</w:t>
      </w:r>
      <w:r>
        <w:rPr>
          <w:rFonts w:eastAsia="Times New Roman" w:cs="Arial"/>
          <w:szCs w:val="24"/>
          <w:lang w:eastAsia="it-CH"/>
        </w:rPr>
        <w:t>'</w:t>
      </w:r>
      <w:r w:rsidRPr="00146574">
        <w:rPr>
          <w:rFonts w:eastAsia="Times New Roman" w:cs="Arial"/>
          <w:szCs w:val="24"/>
          <w:lang w:eastAsia="it-CH"/>
        </w:rPr>
        <w:t xml:space="preserve">unità della forma non sarebbe stata </w:t>
      </w:r>
      <w:r>
        <w:rPr>
          <w:rFonts w:eastAsia="Times New Roman" w:cs="Arial"/>
          <w:szCs w:val="24"/>
          <w:lang w:eastAsia="it-CH"/>
        </w:rPr>
        <w:t>violata.</w:t>
      </w:r>
    </w:p>
    <w:p w:rsidR="008466F1" w:rsidRPr="00146574" w:rsidRDefault="008466F1" w:rsidP="008466F1">
      <w:pPr>
        <w:rPr>
          <w:rFonts w:eastAsia="Times New Roman" w:cs="Arial"/>
          <w:szCs w:val="24"/>
          <w:lang w:eastAsia="it-CH"/>
        </w:rPr>
      </w:pPr>
    </w:p>
    <w:p w:rsidR="008466F1" w:rsidRPr="00146574" w:rsidRDefault="008466F1" w:rsidP="008466F1">
      <w:pPr>
        <w:rPr>
          <w:rFonts w:eastAsia="Times New Roman" w:cs="Arial"/>
          <w:szCs w:val="24"/>
          <w:lang w:eastAsia="it-CH"/>
        </w:rPr>
      </w:pPr>
      <w:r>
        <w:rPr>
          <w:rFonts w:eastAsia="Times New Roman" w:cs="Arial"/>
          <w:szCs w:val="24"/>
          <w:lang w:eastAsia="it-CH"/>
        </w:rPr>
        <w:t>La questione delle ricevibilità è stata discussa n</w:t>
      </w:r>
      <w:r w:rsidRPr="00146574">
        <w:rPr>
          <w:rFonts w:eastAsia="Times New Roman" w:cs="Arial"/>
          <w:szCs w:val="24"/>
          <w:lang w:eastAsia="it-CH"/>
        </w:rPr>
        <w:t xml:space="preserve">ella seduta </w:t>
      </w:r>
      <w:proofErr w:type="spellStart"/>
      <w:r w:rsidRPr="00146574">
        <w:rPr>
          <w:rFonts w:eastAsia="Times New Roman" w:cs="Arial"/>
          <w:szCs w:val="24"/>
          <w:lang w:eastAsia="it-CH"/>
        </w:rPr>
        <w:t>gran</w:t>
      </w:r>
      <w:r>
        <w:rPr>
          <w:rFonts w:eastAsia="Times New Roman" w:cs="Arial"/>
          <w:szCs w:val="24"/>
          <w:lang w:eastAsia="it-CH"/>
        </w:rPr>
        <w:t>consigliare</w:t>
      </w:r>
      <w:proofErr w:type="spellEnd"/>
      <w:r>
        <w:rPr>
          <w:rFonts w:eastAsia="Times New Roman" w:cs="Arial"/>
          <w:szCs w:val="24"/>
          <w:lang w:eastAsia="it-CH"/>
        </w:rPr>
        <w:t xml:space="preserve"> del 26 febbraio 2016,</w:t>
      </w:r>
      <w:r w:rsidRPr="00146574">
        <w:rPr>
          <w:rFonts w:eastAsia="Times New Roman" w:cs="Arial"/>
          <w:szCs w:val="24"/>
          <w:lang w:eastAsia="it-CH"/>
        </w:rPr>
        <w:t xml:space="preserve"> </w:t>
      </w:r>
      <w:r>
        <w:rPr>
          <w:rFonts w:eastAsia="Times New Roman" w:cs="Arial"/>
          <w:szCs w:val="24"/>
          <w:lang w:eastAsia="it-CH"/>
        </w:rPr>
        <w:t>parallelamente a quella di un'altra iniziativa popolare, la cui ricevibilità era pure contestata da taluni. D</w:t>
      </w:r>
      <w:r w:rsidRPr="00146574">
        <w:rPr>
          <w:rFonts w:eastAsia="Times New Roman" w:cs="Arial"/>
          <w:szCs w:val="24"/>
          <w:lang w:eastAsia="it-CH"/>
        </w:rPr>
        <w:t xml:space="preserve">opo una vivace discussione, </w:t>
      </w:r>
      <w:r>
        <w:rPr>
          <w:rFonts w:eastAsia="Times New Roman" w:cs="Arial"/>
          <w:szCs w:val="24"/>
          <w:lang w:eastAsia="it-CH"/>
        </w:rPr>
        <w:t>il Gran Consiglio ha dapprima respinto</w:t>
      </w:r>
      <w:r w:rsidRPr="00146574">
        <w:rPr>
          <w:rFonts w:eastAsia="Times New Roman" w:cs="Arial"/>
          <w:szCs w:val="24"/>
          <w:lang w:eastAsia="it-CH"/>
        </w:rPr>
        <w:t xml:space="preserve"> il </w:t>
      </w:r>
      <w:r>
        <w:rPr>
          <w:rFonts w:eastAsia="Times New Roman" w:cs="Arial"/>
          <w:szCs w:val="24"/>
          <w:lang w:eastAsia="it-CH"/>
        </w:rPr>
        <w:t>r</w:t>
      </w:r>
      <w:r w:rsidRPr="00146574">
        <w:rPr>
          <w:rFonts w:eastAsia="Times New Roman" w:cs="Arial"/>
          <w:szCs w:val="24"/>
          <w:lang w:eastAsia="it-CH"/>
        </w:rPr>
        <w:t>apporto di maggioranza</w:t>
      </w:r>
      <w:r>
        <w:rPr>
          <w:rFonts w:eastAsia="Times New Roman" w:cs="Arial"/>
          <w:szCs w:val="24"/>
          <w:lang w:eastAsia="it-CH"/>
        </w:rPr>
        <w:t xml:space="preserve"> e poi ha accolto </w:t>
      </w:r>
      <w:r w:rsidRPr="00146574">
        <w:rPr>
          <w:rFonts w:eastAsia="Times New Roman" w:cs="Arial"/>
          <w:szCs w:val="24"/>
          <w:lang w:eastAsia="it-CH"/>
        </w:rPr>
        <w:t>(con 50 voti</w:t>
      </w:r>
      <w:r>
        <w:rPr>
          <w:rFonts w:eastAsia="Times New Roman" w:cs="Arial"/>
          <w:szCs w:val="24"/>
          <w:lang w:eastAsia="it-CH"/>
        </w:rPr>
        <w:t xml:space="preserve"> favorevoli,</w:t>
      </w:r>
      <w:r w:rsidRPr="00146574">
        <w:rPr>
          <w:rFonts w:eastAsia="Times New Roman" w:cs="Arial"/>
          <w:szCs w:val="24"/>
          <w:lang w:eastAsia="it-CH"/>
        </w:rPr>
        <w:t xml:space="preserve"> 25</w:t>
      </w:r>
      <w:r>
        <w:rPr>
          <w:rFonts w:eastAsia="Times New Roman" w:cs="Arial"/>
          <w:szCs w:val="24"/>
          <w:lang w:eastAsia="it-CH"/>
        </w:rPr>
        <w:t xml:space="preserve"> contrari</w:t>
      </w:r>
      <w:r w:rsidRPr="00146574">
        <w:rPr>
          <w:rFonts w:eastAsia="Times New Roman" w:cs="Arial"/>
          <w:szCs w:val="24"/>
          <w:lang w:eastAsia="it-CH"/>
        </w:rPr>
        <w:t xml:space="preserve"> e 7 astensioni) quello di minoranza, decretando così la ricevibilità dell</w:t>
      </w:r>
      <w:r>
        <w:rPr>
          <w:rFonts w:eastAsia="Times New Roman" w:cs="Arial"/>
          <w:szCs w:val="24"/>
          <w:lang w:eastAsia="it-CH"/>
        </w:rPr>
        <w:t>'</w:t>
      </w:r>
      <w:r w:rsidRPr="00146574">
        <w:rPr>
          <w:rFonts w:eastAsia="Times New Roman" w:cs="Arial"/>
          <w:szCs w:val="24"/>
          <w:lang w:eastAsia="it-CH"/>
        </w:rPr>
        <w:t xml:space="preserve">iniziativa </w:t>
      </w:r>
      <w:r>
        <w:rPr>
          <w:rFonts w:eastAsia="Times New Roman" w:cs="Arial"/>
          <w:szCs w:val="24"/>
          <w:lang w:eastAsia="it-CH"/>
        </w:rPr>
        <w:t xml:space="preserve">qui </w:t>
      </w:r>
      <w:r w:rsidRPr="00146574">
        <w:rPr>
          <w:rFonts w:eastAsia="Times New Roman" w:cs="Arial"/>
          <w:szCs w:val="24"/>
          <w:lang w:eastAsia="it-CH"/>
        </w:rPr>
        <w:t>in oggetto</w:t>
      </w:r>
      <w:r>
        <w:rPr>
          <w:rFonts w:eastAsia="Times New Roman" w:cs="Arial"/>
          <w:szCs w:val="24"/>
          <w:lang w:eastAsia="it-CH"/>
        </w:rPr>
        <w:t>.</w:t>
      </w:r>
    </w:p>
    <w:p w:rsidR="008466F1" w:rsidRDefault="008466F1" w:rsidP="008466F1">
      <w:pPr>
        <w:rPr>
          <w:rFonts w:eastAsia="Times New Roman" w:cs="Arial"/>
          <w:szCs w:val="24"/>
          <w:lang w:eastAsia="it-CH"/>
        </w:rPr>
      </w:pPr>
    </w:p>
    <w:p w:rsidR="003B3B3A" w:rsidRDefault="003B3B3A" w:rsidP="008466F1">
      <w:pPr>
        <w:rPr>
          <w:rFonts w:eastAsia="Times New Roman" w:cs="Arial"/>
          <w:szCs w:val="24"/>
          <w:lang w:eastAsia="it-CH"/>
        </w:rPr>
      </w:pPr>
    </w:p>
    <w:p w:rsidR="008466F1" w:rsidRDefault="008466F1" w:rsidP="008466F1">
      <w:pPr>
        <w:rPr>
          <w:rFonts w:eastAsia="Times New Roman" w:cs="Arial"/>
          <w:szCs w:val="24"/>
          <w:lang w:eastAsia="it-CH"/>
        </w:rPr>
      </w:pPr>
      <w:r>
        <w:rPr>
          <w:rFonts w:eastAsia="Times New Roman" w:cs="Arial"/>
          <w:szCs w:val="24"/>
          <w:lang w:eastAsia="it-CH"/>
        </w:rPr>
        <w:br w:type="page"/>
      </w:r>
    </w:p>
    <w:p w:rsidR="008466F1" w:rsidRPr="0081764C" w:rsidRDefault="008466F1" w:rsidP="0073054E">
      <w:pPr>
        <w:pStyle w:val="Titolo1"/>
      </w:pPr>
      <w:bookmarkStart w:id="13" w:name="_Toc484164147"/>
      <w:bookmarkStart w:id="14" w:name="_Toc484183784"/>
      <w:r w:rsidRPr="0081764C">
        <w:lastRenderedPageBreak/>
        <w:t>III.</w:t>
      </w:r>
      <w:r w:rsidRPr="0081764C">
        <w:tab/>
        <w:t>CONSIDERAZIONI DELLA COMMISSIONE SUL MERITO DELL'INIZIATIVA POPOLARE</w:t>
      </w:r>
      <w:bookmarkEnd w:id="13"/>
      <w:bookmarkEnd w:id="14"/>
    </w:p>
    <w:p w:rsidR="008466F1" w:rsidRPr="00BD2579" w:rsidRDefault="008466F1" w:rsidP="008466F1">
      <w:pPr>
        <w:pStyle w:val="Titolo2"/>
        <w:rPr>
          <w:rFonts w:eastAsia="Times New Roman" w:cs="Arial"/>
          <w:szCs w:val="20"/>
        </w:rPr>
      </w:pPr>
      <w:bookmarkStart w:id="15" w:name="_Toc484164148"/>
      <w:bookmarkStart w:id="16" w:name="_Toc484183785"/>
      <w:r w:rsidRPr="00BD2579">
        <w:rPr>
          <w:rFonts w:eastAsia="Times New Roman" w:cs="Arial"/>
          <w:szCs w:val="20"/>
        </w:rPr>
        <w:t>1.</w:t>
      </w:r>
      <w:r w:rsidRPr="00BD2579">
        <w:rPr>
          <w:rFonts w:eastAsia="Times New Roman" w:cs="Arial"/>
          <w:szCs w:val="20"/>
        </w:rPr>
        <w:tab/>
      </w:r>
      <w:r>
        <w:rPr>
          <w:rFonts w:eastAsia="Times New Roman" w:cs="Arial"/>
          <w:szCs w:val="20"/>
        </w:rPr>
        <w:t>Premessa di natura generale</w:t>
      </w:r>
      <w:bookmarkEnd w:id="15"/>
      <w:bookmarkEnd w:id="16"/>
    </w:p>
    <w:p w:rsidR="008466F1" w:rsidRPr="00D27375" w:rsidRDefault="008466F1" w:rsidP="008466F1">
      <w:pPr>
        <w:tabs>
          <w:tab w:val="left" w:pos="2835"/>
        </w:tabs>
        <w:ind w:left="2835" w:hanging="2835"/>
        <w:rPr>
          <w:rFonts w:cs="Arial"/>
          <w:szCs w:val="24"/>
        </w:rPr>
      </w:pPr>
      <w:r>
        <w:rPr>
          <w:rFonts w:cs="Arial"/>
          <w:szCs w:val="24"/>
        </w:rPr>
        <w:t xml:space="preserve">L'iniziativa popolare </w:t>
      </w:r>
      <w:r w:rsidRPr="00D27375">
        <w:rPr>
          <w:rFonts w:cs="Arial"/>
          <w:szCs w:val="24"/>
        </w:rPr>
        <w:t>chiede sostanzialmente di:</w:t>
      </w:r>
    </w:p>
    <w:p w:rsidR="008466F1" w:rsidRPr="00D27375" w:rsidRDefault="008466F1" w:rsidP="008466F1">
      <w:pPr>
        <w:tabs>
          <w:tab w:val="left" w:pos="426"/>
        </w:tabs>
        <w:spacing w:before="60"/>
        <w:ind w:left="425" w:hanging="425"/>
        <w:rPr>
          <w:rFonts w:cs="Arial"/>
          <w:szCs w:val="24"/>
        </w:rPr>
      </w:pPr>
      <w:r w:rsidRPr="001547F6">
        <w:rPr>
          <w:rFonts w:cs="Arial"/>
          <w:sz w:val="20"/>
          <w:szCs w:val="20"/>
        </w:rPr>
        <w:t>●</w:t>
      </w:r>
      <w:r>
        <w:rPr>
          <w:rFonts w:cs="Arial"/>
          <w:szCs w:val="24"/>
        </w:rPr>
        <w:tab/>
        <w:t xml:space="preserve">introdurre nella </w:t>
      </w:r>
      <w:proofErr w:type="spellStart"/>
      <w:r>
        <w:rPr>
          <w:rFonts w:cs="Arial"/>
          <w:szCs w:val="24"/>
        </w:rPr>
        <w:t>Cost</w:t>
      </w:r>
      <w:proofErr w:type="spellEnd"/>
      <w:r>
        <w:rPr>
          <w:rFonts w:cs="Arial"/>
          <w:szCs w:val="24"/>
        </w:rPr>
        <w:t>./TI</w:t>
      </w:r>
      <w:r w:rsidRPr="00D27375">
        <w:rPr>
          <w:rFonts w:cs="Arial"/>
          <w:szCs w:val="24"/>
        </w:rPr>
        <w:t xml:space="preserve"> un elenco di compiti corrispondenti a due ambiti specifici dell'attività dello Stato e al loro finanziamento: il settore scolastico e quello sociosanitario;</w:t>
      </w:r>
    </w:p>
    <w:p w:rsidR="008466F1" w:rsidRPr="00D27375" w:rsidRDefault="008466F1" w:rsidP="008466F1">
      <w:pPr>
        <w:tabs>
          <w:tab w:val="left" w:pos="426"/>
        </w:tabs>
        <w:spacing w:before="60"/>
        <w:ind w:left="425" w:hanging="425"/>
        <w:rPr>
          <w:rFonts w:cs="Arial"/>
          <w:szCs w:val="24"/>
        </w:rPr>
      </w:pPr>
      <w:r w:rsidRPr="00A4012D">
        <w:rPr>
          <w:rFonts w:cs="Arial"/>
          <w:sz w:val="20"/>
          <w:szCs w:val="20"/>
        </w:rPr>
        <w:t>●</w:t>
      </w:r>
      <w:r>
        <w:rPr>
          <w:rFonts w:cs="Arial"/>
          <w:szCs w:val="24"/>
        </w:rPr>
        <w:tab/>
      </w:r>
      <w:r w:rsidRPr="00D27375">
        <w:rPr>
          <w:rFonts w:cs="Arial"/>
          <w:szCs w:val="24"/>
        </w:rPr>
        <w:t>stabilire la partecipazione dei Comuni al sussidio dei settori citati in base alla loro forza finanziaria, abbandonando l'attuale sistema di finanziamento che vede una stratificazione di più meccanismi settoriali;</w:t>
      </w:r>
    </w:p>
    <w:p w:rsidR="008466F1" w:rsidRDefault="008466F1" w:rsidP="008466F1">
      <w:pPr>
        <w:tabs>
          <w:tab w:val="left" w:pos="426"/>
        </w:tabs>
        <w:spacing w:before="60"/>
        <w:ind w:left="425" w:hanging="425"/>
        <w:rPr>
          <w:rFonts w:cs="Arial"/>
          <w:szCs w:val="24"/>
        </w:rPr>
      </w:pPr>
      <w:r w:rsidRPr="00A4012D">
        <w:rPr>
          <w:rFonts w:cs="Arial"/>
          <w:sz w:val="20"/>
          <w:szCs w:val="20"/>
        </w:rPr>
        <w:t>●</w:t>
      </w:r>
      <w:r>
        <w:rPr>
          <w:rFonts w:cs="Arial"/>
          <w:szCs w:val="24"/>
        </w:rPr>
        <w:tab/>
      </w:r>
      <w:r w:rsidRPr="00D27375">
        <w:rPr>
          <w:rFonts w:cs="Arial"/>
          <w:szCs w:val="24"/>
        </w:rPr>
        <w:t>definire</w:t>
      </w:r>
      <w:r>
        <w:rPr>
          <w:rFonts w:cs="Arial"/>
          <w:szCs w:val="24"/>
        </w:rPr>
        <w:t>,</w:t>
      </w:r>
      <w:r w:rsidRPr="00D27375">
        <w:rPr>
          <w:rFonts w:cs="Arial"/>
          <w:szCs w:val="24"/>
        </w:rPr>
        <w:t xml:space="preserve"> a livello di leggi cantonali settoriali</w:t>
      </w:r>
      <w:r>
        <w:rPr>
          <w:rFonts w:cs="Arial"/>
          <w:szCs w:val="24"/>
        </w:rPr>
        <w:t>,</w:t>
      </w:r>
      <w:r w:rsidRPr="00D27375">
        <w:rPr>
          <w:rFonts w:cs="Arial"/>
          <w:szCs w:val="24"/>
        </w:rPr>
        <w:t xml:space="preserve"> gli standard qualitativi e quantitativi da </w:t>
      </w:r>
      <w:r w:rsidRPr="005C4503">
        <w:rPr>
          <w:rFonts w:cs="Arial"/>
          <w:szCs w:val="24"/>
        </w:rPr>
        <w:t>rispettare, la vigilanza sulla razionalità dell'esercizio e un'equilibrata distribuzione di strutture e servizi sul territorio</w:t>
      </w:r>
      <w:r w:rsidRPr="00D27375">
        <w:rPr>
          <w:rFonts w:cs="Arial"/>
          <w:szCs w:val="24"/>
        </w:rPr>
        <w:t>.</w:t>
      </w:r>
    </w:p>
    <w:p w:rsidR="008466F1" w:rsidRDefault="008466F1" w:rsidP="008466F1">
      <w:pPr>
        <w:tabs>
          <w:tab w:val="left" w:pos="2835"/>
        </w:tabs>
        <w:rPr>
          <w:rFonts w:cs="Arial"/>
          <w:szCs w:val="24"/>
        </w:rPr>
      </w:pPr>
    </w:p>
    <w:p w:rsidR="008466F1" w:rsidRPr="005C4503" w:rsidRDefault="008466F1" w:rsidP="008466F1">
      <w:pPr>
        <w:tabs>
          <w:tab w:val="left" w:pos="426"/>
        </w:tabs>
        <w:rPr>
          <w:rFonts w:cs="Arial"/>
          <w:szCs w:val="24"/>
        </w:rPr>
      </w:pPr>
      <w:r w:rsidRPr="005C4503">
        <w:rPr>
          <w:rFonts w:cs="Arial"/>
          <w:szCs w:val="24"/>
        </w:rPr>
        <w:t>L'iniziativa si applicherebbe a un insieme molto variegato di settori, ossia:</w:t>
      </w:r>
    </w:p>
    <w:p w:rsidR="008466F1" w:rsidRPr="00D27375" w:rsidRDefault="008466F1" w:rsidP="0073054E">
      <w:pPr>
        <w:tabs>
          <w:tab w:val="left" w:pos="284"/>
        </w:tabs>
        <w:spacing w:before="40"/>
        <w:ind w:left="284" w:hanging="284"/>
        <w:rPr>
          <w:rFonts w:cs="Arial"/>
          <w:szCs w:val="24"/>
        </w:rPr>
      </w:pPr>
      <w:r w:rsidRPr="00D27375">
        <w:rPr>
          <w:rFonts w:cs="Arial"/>
          <w:szCs w:val="24"/>
        </w:rPr>
        <w:t>-</w:t>
      </w:r>
      <w:r>
        <w:rPr>
          <w:rFonts w:cs="Arial"/>
          <w:szCs w:val="24"/>
        </w:rPr>
        <w:tab/>
      </w:r>
      <w:r w:rsidRPr="00D27375">
        <w:rPr>
          <w:rFonts w:cs="Arial"/>
          <w:szCs w:val="24"/>
        </w:rPr>
        <w:t>la scuola dell'obbligo e i servizi extrascolastici per i ragazzi</w:t>
      </w:r>
      <w:r>
        <w:rPr>
          <w:rFonts w:cs="Arial"/>
          <w:szCs w:val="24"/>
        </w:rPr>
        <w:t xml:space="preserve"> </w:t>
      </w:r>
      <w:r w:rsidRPr="005C4503">
        <w:rPr>
          <w:rFonts w:cs="Arial"/>
          <w:szCs w:val="24"/>
        </w:rPr>
        <w:t>della scuola dell'obbligo</w:t>
      </w:r>
      <w:r w:rsidRPr="00D27375">
        <w:rPr>
          <w:rFonts w:cs="Arial"/>
          <w:szCs w:val="24"/>
        </w:rPr>
        <w:t>;</w:t>
      </w:r>
    </w:p>
    <w:p w:rsidR="008466F1" w:rsidRPr="00D27375" w:rsidRDefault="008466F1" w:rsidP="0073054E">
      <w:pPr>
        <w:tabs>
          <w:tab w:val="left" w:pos="284"/>
        </w:tabs>
        <w:spacing w:before="40"/>
        <w:ind w:left="284" w:hanging="284"/>
        <w:rPr>
          <w:rFonts w:cs="Arial"/>
          <w:szCs w:val="24"/>
        </w:rPr>
      </w:pPr>
      <w:r>
        <w:rPr>
          <w:rFonts w:cs="Arial"/>
          <w:szCs w:val="24"/>
        </w:rPr>
        <w:t>-</w:t>
      </w:r>
      <w:r>
        <w:rPr>
          <w:rFonts w:cs="Arial"/>
          <w:szCs w:val="24"/>
        </w:rPr>
        <w:tab/>
      </w:r>
      <w:r w:rsidRPr="00D27375">
        <w:rPr>
          <w:rFonts w:cs="Arial"/>
          <w:szCs w:val="24"/>
        </w:rPr>
        <w:t>il servizio medico nelle zone di montagna;</w:t>
      </w:r>
    </w:p>
    <w:p w:rsidR="008466F1" w:rsidRPr="005C4503" w:rsidRDefault="008466F1" w:rsidP="0073054E">
      <w:pPr>
        <w:tabs>
          <w:tab w:val="left" w:pos="284"/>
        </w:tabs>
        <w:spacing w:before="40"/>
        <w:ind w:left="284" w:hanging="284"/>
        <w:rPr>
          <w:rFonts w:cs="Arial"/>
          <w:szCs w:val="24"/>
        </w:rPr>
      </w:pPr>
      <w:r w:rsidRPr="00D27375">
        <w:rPr>
          <w:rFonts w:cs="Arial"/>
          <w:szCs w:val="24"/>
        </w:rPr>
        <w:t>-</w:t>
      </w:r>
      <w:r>
        <w:rPr>
          <w:rFonts w:cs="Arial"/>
          <w:szCs w:val="24"/>
        </w:rPr>
        <w:tab/>
      </w:r>
      <w:r w:rsidRPr="00D27375">
        <w:rPr>
          <w:rFonts w:cs="Arial"/>
          <w:szCs w:val="24"/>
        </w:rPr>
        <w:t xml:space="preserve">il </w:t>
      </w:r>
      <w:r w:rsidRPr="005C4503">
        <w:rPr>
          <w:rFonts w:cs="Arial"/>
          <w:szCs w:val="24"/>
        </w:rPr>
        <w:t xml:space="preserve">servizio </w:t>
      </w:r>
      <w:proofErr w:type="spellStart"/>
      <w:r w:rsidRPr="005C4503">
        <w:rPr>
          <w:rFonts w:cs="Arial"/>
          <w:szCs w:val="24"/>
        </w:rPr>
        <w:t>preospedaliero</w:t>
      </w:r>
      <w:proofErr w:type="spellEnd"/>
      <w:r w:rsidRPr="005C4503">
        <w:rPr>
          <w:rFonts w:cs="Arial"/>
          <w:szCs w:val="24"/>
        </w:rPr>
        <w:t xml:space="preserve"> di soccorso e di trasporto sanitario;</w:t>
      </w:r>
    </w:p>
    <w:p w:rsidR="008466F1" w:rsidRPr="005C4503" w:rsidRDefault="008466F1" w:rsidP="0073054E">
      <w:pPr>
        <w:tabs>
          <w:tab w:val="left" w:pos="284"/>
        </w:tabs>
        <w:spacing w:before="40"/>
        <w:ind w:left="284" w:hanging="284"/>
        <w:rPr>
          <w:rFonts w:cs="Arial"/>
          <w:szCs w:val="24"/>
        </w:rPr>
      </w:pPr>
      <w:r w:rsidRPr="005C4503">
        <w:rPr>
          <w:rFonts w:cs="Arial"/>
          <w:szCs w:val="24"/>
        </w:rPr>
        <w:t>-</w:t>
      </w:r>
      <w:r w:rsidRPr="005C4503">
        <w:rPr>
          <w:rFonts w:cs="Arial"/>
          <w:szCs w:val="24"/>
        </w:rPr>
        <w:tab/>
        <w:t>i nidi di infanzia e i centri per le attività extrascolastiche;</w:t>
      </w:r>
    </w:p>
    <w:p w:rsidR="008466F1" w:rsidRPr="00D27375" w:rsidRDefault="008466F1" w:rsidP="0073054E">
      <w:pPr>
        <w:tabs>
          <w:tab w:val="left" w:pos="284"/>
        </w:tabs>
        <w:spacing w:before="40"/>
        <w:ind w:left="284" w:hanging="284"/>
        <w:rPr>
          <w:rFonts w:cs="Arial"/>
          <w:szCs w:val="24"/>
        </w:rPr>
      </w:pPr>
      <w:r w:rsidRPr="005C4503">
        <w:rPr>
          <w:rFonts w:cs="Arial"/>
          <w:szCs w:val="24"/>
        </w:rPr>
        <w:t>-</w:t>
      </w:r>
      <w:r w:rsidRPr="005C4503">
        <w:rPr>
          <w:rFonts w:cs="Arial"/>
          <w:szCs w:val="24"/>
        </w:rPr>
        <w:tab/>
        <w:t xml:space="preserve">le strutture </w:t>
      </w:r>
      <w:r w:rsidRPr="00D27375">
        <w:rPr>
          <w:rFonts w:cs="Arial"/>
          <w:szCs w:val="24"/>
        </w:rPr>
        <w:t>sociosanitarie per anziani;</w:t>
      </w:r>
    </w:p>
    <w:p w:rsidR="008466F1" w:rsidRPr="00D27375" w:rsidRDefault="008466F1" w:rsidP="0073054E">
      <w:pPr>
        <w:tabs>
          <w:tab w:val="left" w:pos="284"/>
        </w:tabs>
        <w:spacing w:before="40"/>
        <w:ind w:left="284" w:hanging="284"/>
        <w:rPr>
          <w:rFonts w:cs="Arial"/>
          <w:szCs w:val="24"/>
        </w:rPr>
      </w:pPr>
      <w:r>
        <w:rPr>
          <w:rFonts w:cs="Arial"/>
          <w:szCs w:val="24"/>
        </w:rPr>
        <w:t>-</w:t>
      </w:r>
      <w:r>
        <w:rPr>
          <w:rFonts w:cs="Arial"/>
          <w:szCs w:val="24"/>
        </w:rPr>
        <w:tab/>
      </w:r>
      <w:r w:rsidRPr="00D27375">
        <w:rPr>
          <w:rFonts w:cs="Arial"/>
          <w:szCs w:val="24"/>
        </w:rPr>
        <w:t>i servizi di assistenza e cura a domicilio e i servizi di appoggio;</w:t>
      </w:r>
    </w:p>
    <w:p w:rsidR="008466F1" w:rsidRPr="00D27375" w:rsidRDefault="008466F1" w:rsidP="0073054E">
      <w:pPr>
        <w:tabs>
          <w:tab w:val="left" w:pos="284"/>
        </w:tabs>
        <w:spacing w:before="40"/>
        <w:ind w:left="284" w:hanging="284"/>
        <w:rPr>
          <w:rFonts w:cs="Arial"/>
          <w:szCs w:val="24"/>
        </w:rPr>
      </w:pPr>
      <w:r>
        <w:rPr>
          <w:rFonts w:cs="Arial"/>
          <w:szCs w:val="24"/>
        </w:rPr>
        <w:t>-</w:t>
      </w:r>
      <w:r>
        <w:rPr>
          <w:rFonts w:cs="Arial"/>
          <w:szCs w:val="24"/>
        </w:rPr>
        <w:tab/>
      </w:r>
      <w:r w:rsidRPr="00D27375">
        <w:rPr>
          <w:rFonts w:cs="Arial"/>
          <w:szCs w:val="24"/>
        </w:rPr>
        <w:t xml:space="preserve">gli ospedali e altre strutture sanitarie ai sensi della </w:t>
      </w:r>
      <w:proofErr w:type="spellStart"/>
      <w:r w:rsidRPr="00D27375">
        <w:rPr>
          <w:rFonts w:cs="Arial"/>
          <w:szCs w:val="24"/>
        </w:rPr>
        <w:t>LAMal</w:t>
      </w:r>
      <w:proofErr w:type="spellEnd"/>
      <w:r w:rsidRPr="00D27375">
        <w:rPr>
          <w:rFonts w:cs="Arial"/>
          <w:szCs w:val="24"/>
        </w:rPr>
        <w:t>;</w:t>
      </w:r>
    </w:p>
    <w:p w:rsidR="008466F1" w:rsidRPr="00D27375" w:rsidRDefault="008466F1" w:rsidP="0073054E">
      <w:pPr>
        <w:tabs>
          <w:tab w:val="left" w:pos="284"/>
        </w:tabs>
        <w:spacing w:before="40"/>
        <w:ind w:left="284" w:hanging="284"/>
        <w:rPr>
          <w:rFonts w:cs="Arial"/>
          <w:szCs w:val="24"/>
        </w:rPr>
      </w:pPr>
      <w:r w:rsidRPr="00D27375">
        <w:rPr>
          <w:rFonts w:cs="Arial"/>
          <w:szCs w:val="24"/>
        </w:rPr>
        <w:t>-</w:t>
      </w:r>
      <w:r>
        <w:rPr>
          <w:rFonts w:cs="Arial"/>
          <w:szCs w:val="24"/>
        </w:rPr>
        <w:tab/>
      </w:r>
      <w:r w:rsidRPr="00D27375">
        <w:rPr>
          <w:rFonts w:cs="Arial"/>
          <w:szCs w:val="24"/>
        </w:rPr>
        <w:t>gli istituti per invalidi e i servizi d'integrazione sociale e professionale per invalidi.</w:t>
      </w:r>
    </w:p>
    <w:p w:rsidR="008466F1" w:rsidRPr="00230725" w:rsidRDefault="008466F1" w:rsidP="008466F1">
      <w:pPr>
        <w:rPr>
          <w:rFonts w:cs="Arial"/>
          <w:szCs w:val="24"/>
        </w:rPr>
      </w:pPr>
    </w:p>
    <w:p w:rsidR="008466F1" w:rsidRPr="00BD4313" w:rsidRDefault="008466F1" w:rsidP="008466F1">
      <w:pPr>
        <w:rPr>
          <w:rFonts w:cs="Arial"/>
          <w:szCs w:val="24"/>
          <w:lang w:val="it-IT"/>
        </w:rPr>
      </w:pPr>
    </w:p>
    <w:p w:rsidR="008466F1" w:rsidRPr="00A4012D" w:rsidRDefault="008466F1" w:rsidP="008466F1">
      <w:pPr>
        <w:pStyle w:val="Titolo2"/>
        <w:rPr>
          <w:rFonts w:eastAsia="Times New Roman" w:cs="Arial"/>
          <w:szCs w:val="20"/>
        </w:rPr>
      </w:pPr>
      <w:bookmarkStart w:id="17" w:name="_Toc484164149"/>
      <w:bookmarkStart w:id="18" w:name="_Toc484183786"/>
      <w:r>
        <w:rPr>
          <w:rFonts w:eastAsia="Times New Roman" w:cs="Arial"/>
          <w:szCs w:val="20"/>
        </w:rPr>
        <w:t>2.</w:t>
      </w:r>
      <w:r>
        <w:rPr>
          <w:rFonts w:eastAsia="Times New Roman" w:cs="Arial"/>
          <w:szCs w:val="20"/>
        </w:rPr>
        <w:tab/>
        <w:t>Problematiche legate al mondo della scuola</w:t>
      </w:r>
      <w:bookmarkEnd w:id="17"/>
      <w:bookmarkEnd w:id="18"/>
      <w:r w:rsidRPr="00A4012D">
        <w:rPr>
          <w:rFonts w:eastAsia="Times New Roman" w:cs="Arial"/>
          <w:szCs w:val="20"/>
        </w:rPr>
        <w:t xml:space="preserve"> </w:t>
      </w:r>
    </w:p>
    <w:p w:rsidR="008466F1" w:rsidRDefault="008466F1" w:rsidP="008466F1">
      <w:pPr>
        <w:rPr>
          <w:rFonts w:cs="Arial"/>
          <w:szCs w:val="24"/>
          <w:lang w:val="it-IT"/>
        </w:rPr>
      </w:pPr>
      <w:r>
        <w:rPr>
          <w:rFonts w:cs="Arial"/>
          <w:szCs w:val="24"/>
          <w:lang w:val="it-IT"/>
        </w:rPr>
        <w:t>L'iniziativa popolare in oggetto risulta</w:t>
      </w:r>
      <w:r w:rsidRPr="00BD4313">
        <w:rPr>
          <w:rFonts w:cs="Arial"/>
          <w:szCs w:val="24"/>
          <w:lang w:val="it-IT"/>
        </w:rPr>
        <w:t xml:space="preserve"> particolarmente problematica per quanto </w:t>
      </w:r>
      <w:r>
        <w:rPr>
          <w:rFonts w:cs="Arial"/>
          <w:szCs w:val="24"/>
          <w:lang w:val="it-IT"/>
        </w:rPr>
        <w:t>concerne</w:t>
      </w:r>
      <w:r w:rsidRPr="00BD4313">
        <w:rPr>
          <w:rFonts w:cs="Arial"/>
          <w:szCs w:val="24"/>
          <w:lang w:val="it-IT"/>
        </w:rPr>
        <w:t xml:space="preserve"> </w:t>
      </w:r>
      <w:r>
        <w:rPr>
          <w:rFonts w:cs="Arial"/>
          <w:szCs w:val="24"/>
          <w:lang w:val="it-IT"/>
        </w:rPr>
        <w:t>i</w:t>
      </w:r>
      <w:r w:rsidRPr="00BD4313">
        <w:rPr>
          <w:rFonts w:cs="Arial"/>
          <w:szCs w:val="24"/>
          <w:lang w:val="it-IT"/>
        </w:rPr>
        <w:t xml:space="preserve">l </w:t>
      </w:r>
      <w:r w:rsidRPr="005C4503">
        <w:rPr>
          <w:rFonts w:cs="Arial"/>
          <w:szCs w:val="24"/>
          <w:lang w:val="it-IT"/>
        </w:rPr>
        <w:t>ruolo</w:t>
      </w:r>
      <w:r>
        <w:rPr>
          <w:rFonts w:cs="Arial"/>
          <w:szCs w:val="24"/>
          <w:lang w:val="it-IT"/>
        </w:rPr>
        <w:t xml:space="preserve"> </w:t>
      </w:r>
      <w:r w:rsidRPr="00BD4313">
        <w:rPr>
          <w:rFonts w:cs="Arial"/>
          <w:szCs w:val="24"/>
          <w:lang w:val="it-IT"/>
        </w:rPr>
        <w:t>della scuola pubblica.</w:t>
      </w:r>
    </w:p>
    <w:p w:rsidR="008466F1" w:rsidRDefault="008466F1" w:rsidP="008466F1">
      <w:pPr>
        <w:rPr>
          <w:rFonts w:cs="Arial"/>
          <w:szCs w:val="24"/>
          <w:lang w:val="it-IT"/>
        </w:rPr>
      </w:pPr>
    </w:p>
    <w:p w:rsidR="008466F1" w:rsidRDefault="008466F1" w:rsidP="008466F1">
      <w:pPr>
        <w:rPr>
          <w:rFonts w:cs="Arial"/>
          <w:szCs w:val="24"/>
          <w:lang w:val="it-IT"/>
        </w:rPr>
      </w:pPr>
      <w:r>
        <w:rPr>
          <w:rFonts w:cs="Arial"/>
          <w:szCs w:val="24"/>
          <w:lang w:val="it-IT"/>
        </w:rPr>
        <w:t xml:space="preserve">Innanzitutto occorre segnalare che la </w:t>
      </w:r>
      <w:r w:rsidRPr="00A4012D">
        <w:rPr>
          <w:rFonts w:cs="Arial"/>
          <w:szCs w:val="24"/>
          <w:lang w:val="it-IT"/>
        </w:rPr>
        <w:t>scuola dell'obbligo viene menzionata</w:t>
      </w:r>
      <w:r>
        <w:rPr>
          <w:rFonts w:cs="Arial"/>
          <w:szCs w:val="24"/>
          <w:lang w:val="it-IT"/>
        </w:rPr>
        <w:t xml:space="preserve"> </w:t>
      </w:r>
      <w:r w:rsidRPr="005C4503">
        <w:rPr>
          <w:rFonts w:cs="Arial"/>
          <w:szCs w:val="24"/>
          <w:lang w:val="it-IT"/>
        </w:rPr>
        <w:t>in modo generico</w:t>
      </w:r>
      <w:r w:rsidRPr="00A4012D">
        <w:rPr>
          <w:rFonts w:cs="Arial"/>
          <w:szCs w:val="24"/>
          <w:lang w:val="it-IT"/>
        </w:rPr>
        <w:t>, cioè senza distinzione tra strutture pubbliche e private. Il sistema di finanziamento che l'</w:t>
      </w:r>
      <w:r>
        <w:rPr>
          <w:rFonts w:cs="Arial"/>
          <w:szCs w:val="24"/>
          <w:lang w:val="it-IT"/>
        </w:rPr>
        <w:t>iniziativa popolare</w:t>
      </w:r>
      <w:r w:rsidRPr="00A4012D">
        <w:rPr>
          <w:rFonts w:cs="Arial"/>
          <w:szCs w:val="24"/>
          <w:lang w:val="it-IT"/>
        </w:rPr>
        <w:t xml:space="preserve"> vorrebbe introdurre modificherebbe pertanto in maniera importante gli equilibri attuali, del resto confermati a larghissima maggioranza dal popolo con l</w:t>
      </w:r>
      <w:r>
        <w:rPr>
          <w:rFonts w:cs="Arial"/>
          <w:szCs w:val="24"/>
          <w:lang w:val="it-IT"/>
        </w:rPr>
        <w:t>a votazione del 18 febbraio 2001 sull'iniziativa popolare legislativa</w:t>
      </w:r>
      <w:r w:rsidRPr="00A4012D">
        <w:rPr>
          <w:rFonts w:cs="Arial"/>
          <w:szCs w:val="24"/>
          <w:lang w:val="it-IT"/>
        </w:rPr>
        <w:t xml:space="preserve"> generica per l'introduzione di un nuovo art. 84</w:t>
      </w:r>
      <w:r w:rsidRPr="00A4012D">
        <w:rPr>
          <w:rFonts w:cs="Arial"/>
          <w:szCs w:val="24"/>
          <w:vertAlign w:val="superscript"/>
          <w:lang w:val="it-IT"/>
        </w:rPr>
        <w:t xml:space="preserve">bis </w:t>
      </w:r>
      <w:r w:rsidRPr="00A4012D">
        <w:rPr>
          <w:rFonts w:cs="Arial"/>
          <w:szCs w:val="24"/>
          <w:lang w:val="it-IT"/>
        </w:rPr>
        <w:t>nella Legge della scuola denominata "</w:t>
      </w:r>
      <w:r w:rsidRPr="00F930EF">
        <w:rPr>
          <w:rFonts w:cs="Arial"/>
          <w:i/>
          <w:szCs w:val="24"/>
          <w:lang w:val="it-IT"/>
        </w:rPr>
        <w:t>Per un'effettiva libertà di scelta della scuola</w:t>
      </w:r>
      <w:r w:rsidRPr="00A4012D">
        <w:rPr>
          <w:rFonts w:cs="Arial"/>
          <w:szCs w:val="24"/>
          <w:lang w:val="it-IT"/>
        </w:rPr>
        <w:t>" del 21</w:t>
      </w:r>
      <w:r>
        <w:rPr>
          <w:rFonts w:cs="Arial"/>
          <w:szCs w:val="24"/>
          <w:lang w:val="it-IT"/>
        </w:rPr>
        <w:t xml:space="preserve"> febbraio </w:t>
      </w:r>
      <w:r w:rsidRPr="00A4012D">
        <w:rPr>
          <w:rFonts w:cs="Arial"/>
          <w:szCs w:val="24"/>
          <w:lang w:val="it-IT"/>
        </w:rPr>
        <w:t>1997 (e relativo controprogetto del G</w:t>
      </w:r>
      <w:r>
        <w:rPr>
          <w:rFonts w:cs="Arial"/>
          <w:szCs w:val="24"/>
          <w:lang w:val="it-IT"/>
        </w:rPr>
        <w:t>ran Consiglio dell</w:t>
      </w:r>
      <w:r w:rsidRPr="00A4012D">
        <w:rPr>
          <w:rFonts w:cs="Arial"/>
          <w:szCs w:val="24"/>
          <w:lang w:val="it-IT"/>
        </w:rPr>
        <w:t>'8</w:t>
      </w:r>
      <w:r>
        <w:rPr>
          <w:rFonts w:cs="Arial"/>
          <w:szCs w:val="24"/>
          <w:lang w:val="it-IT"/>
        </w:rPr>
        <w:t xml:space="preserve"> novembre </w:t>
      </w:r>
      <w:r w:rsidRPr="00A4012D">
        <w:rPr>
          <w:rFonts w:cs="Arial"/>
          <w:szCs w:val="24"/>
          <w:lang w:val="it-IT"/>
        </w:rPr>
        <w:t xml:space="preserve">2000): la scuola pubblica è finanziata dallo Stato, </w:t>
      </w:r>
      <w:r>
        <w:rPr>
          <w:rFonts w:cs="Arial"/>
          <w:szCs w:val="24"/>
          <w:lang w:val="it-IT"/>
        </w:rPr>
        <w:t xml:space="preserve">mentre </w:t>
      </w:r>
      <w:r w:rsidRPr="00A4012D">
        <w:rPr>
          <w:rFonts w:cs="Arial"/>
          <w:szCs w:val="24"/>
          <w:lang w:val="it-IT"/>
        </w:rPr>
        <w:t>quella privata si autofinanzia.</w:t>
      </w:r>
    </w:p>
    <w:p w:rsidR="008466F1" w:rsidRPr="00BD4313" w:rsidRDefault="008466F1" w:rsidP="008466F1">
      <w:pPr>
        <w:rPr>
          <w:rFonts w:cs="Arial"/>
          <w:szCs w:val="24"/>
          <w:lang w:val="it-IT"/>
        </w:rPr>
      </w:pPr>
    </w:p>
    <w:p w:rsidR="008466F1" w:rsidRDefault="008466F1" w:rsidP="008466F1">
      <w:pPr>
        <w:rPr>
          <w:rFonts w:cs="Arial"/>
          <w:szCs w:val="24"/>
          <w:lang w:val="it-IT"/>
        </w:rPr>
      </w:pPr>
      <w:r>
        <w:rPr>
          <w:rFonts w:cs="Arial"/>
          <w:szCs w:val="24"/>
          <w:lang w:val="it-IT"/>
        </w:rPr>
        <w:t>U</w:t>
      </w:r>
      <w:r w:rsidRPr="00BD4313">
        <w:rPr>
          <w:rFonts w:cs="Arial"/>
          <w:szCs w:val="24"/>
          <w:lang w:val="it-IT"/>
        </w:rPr>
        <w:t xml:space="preserve">n altro punto problematico </w:t>
      </w:r>
      <w:r>
        <w:rPr>
          <w:rFonts w:cs="Arial"/>
          <w:szCs w:val="24"/>
          <w:lang w:val="it-IT"/>
        </w:rPr>
        <w:t>è costituito dal fatto che l'iniziativa popolare</w:t>
      </w:r>
      <w:r w:rsidRPr="00A4012D">
        <w:rPr>
          <w:rFonts w:cs="Arial"/>
          <w:szCs w:val="24"/>
          <w:lang w:val="it-IT"/>
        </w:rPr>
        <w:t xml:space="preserve"> introduce il concetto secondo cui la scuola dell'obbligo e i servizi extrascolastici sono finanziati solidalmente dal Cantone e dai Comuni; il fatto è che già oggi è così, ritenuto che:</w:t>
      </w:r>
    </w:p>
    <w:p w:rsidR="008466F1" w:rsidRPr="00BD4313" w:rsidRDefault="008466F1" w:rsidP="008466F1">
      <w:pPr>
        <w:tabs>
          <w:tab w:val="left" w:pos="426"/>
        </w:tabs>
        <w:spacing w:before="60"/>
        <w:ind w:left="425" w:hanging="425"/>
        <w:rPr>
          <w:rFonts w:cs="Arial"/>
          <w:szCs w:val="24"/>
          <w:lang w:val="it-IT"/>
        </w:rPr>
      </w:pPr>
      <w:r w:rsidRPr="00A4012D">
        <w:rPr>
          <w:rFonts w:cs="Arial"/>
          <w:sz w:val="20"/>
          <w:szCs w:val="20"/>
        </w:rPr>
        <w:t>●</w:t>
      </w:r>
      <w:r>
        <w:rPr>
          <w:rFonts w:cs="Arial"/>
          <w:szCs w:val="24"/>
        </w:rPr>
        <w:tab/>
      </w:r>
      <w:r w:rsidRPr="00BD4313">
        <w:rPr>
          <w:rFonts w:cs="Arial"/>
          <w:szCs w:val="24"/>
          <w:lang w:val="it-IT"/>
        </w:rPr>
        <w:t>la scuola dell</w:t>
      </w:r>
      <w:r>
        <w:rPr>
          <w:rFonts w:cs="Arial"/>
          <w:szCs w:val="24"/>
          <w:lang w:val="it-IT"/>
        </w:rPr>
        <w:t>'</w:t>
      </w:r>
      <w:r w:rsidRPr="00BD4313">
        <w:rPr>
          <w:rFonts w:cs="Arial"/>
          <w:szCs w:val="24"/>
          <w:lang w:val="it-IT"/>
        </w:rPr>
        <w:t xml:space="preserve">infanzia e la scuola elementare sono finanziate </w:t>
      </w:r>
      <w:r w:rsidRPr="005C4503">
        <w:rPr>
          <w:rFonts w:cs="Arial"/>
          <w:szCs w:val="24"/>
          <w:lang w:val="it-IT"/>
        </w:rPr>
        <w:t>in via di p</w:t>
      </w:r>
      <w:r>
        <w:rPr>
          <w:rFonts w:cs="Arial"/>
          <w:szCs w:val="24"/>
          <w:lang w:val="it-IT"/>
        </w:rPr>
        <w:t>r</w:t>
      </w:r>
      <w:r w:rsidRPr="005C4503">
        <w:rPr>
          <w:rFonts w:cs="Arial"/>
          <w:szCs w:val="24"/>
          <w:lang w:val="it-IT"/>
        </w:rPr>
        <w:t>inc</w:t>
      </w:r>
      <w:r>
        <w:rPr>
          <w:rFonts w:cs="Arial"/>
          <w:szCs w:val="24"/>
          <w:lang w:val="it-IT"/>
        </w:rPr>
        <w:t>i</w:t>
      </w:r>
      <w:r w:rsidRPr="005C4503">
        <w:rPr>
          <w:rFonts w:cs="Arial"/>
          <w:szCs w:val="24"/>
          <w:lang w:val="it-IT"/>
        </w:rPr>
        <w:t>pio dai Comuni, che beneficiano comunque di importanti contributi cant</w:t>
      </w:r>
      <w:r>
        <w:rPr>
          <w:rFonts w:cs="Arial"/>
          <w:szCs w:val="24"/>
          <w:lang w:val="it-IT"/>
        </w:rPr>
        <w:t>onali</w:t>
      </w:r>
      <w:r w:rsidRPr="00BD4313">
        <w:rPr>
          <w:rFonts w:cs="Arial"/>
          <w:szCs w:val="24"/>
          <w:lang w:val="it-IT"/>
        </w:rPr>
        <w:t>;</w:t>
      </w:r>
    </w:p>
    <w:p w:rsidR="008466F1" w:rsidRDefault="008466F1" w:rsidP="008466F1">
      <w:pPr>
        <w:tabs>
          <w:tab w:val="left" w:pos="426"/>
        </w:tabs>
        <w:spacing w:before="60"/>
        <w:ind w:left="425" w:hanging="425"/>
        <w:rPr>
          <w:rFonts w:cs="Arial"/>
          <w:szCs w:val="24"/>
          <w:lang w:val="it-IT"/>
        </w:rPr>
      </w:pPr>
      <w:r w:rsidRPr="00517264">
        <w:rPr>
          <w:rFonts w:cs="Arial"/>
          <w:sz w:val="20"/>
          <w:szCs w:val="20"/>
          <w:lang w:val="it-IT"/>
        </w:rPr>
        <w:t>●</w:t>
      </w:r>
      <w:r>
        <w:rPr>
          <w:rFonts w:cs="Arial"/>
          <w:szCs w:val="24"/>
          <w:lang w:val="it-IT"/>
        </w:rPr>
        <w:tab/>
      </w:r>
      <w:r w:rsidRPr="00BD4313">
        <w:rPr>
          <w:rFonts w:cs="Arial"/>
          <w:szCs w:val="24"/>
          <w:lang w:val="it-IT"/>
        </w:rPr>
        <w:t>la scuola media è di fatto finanziata interamente dal Cantone.</w:t>
      </w:r>
    </w:p>
    <w:p w:rsidR="0073054E" w:rsidRDefault="0073054E" w:rsidP="008466F1">
      <w:pPr>
        <w:rPr>
          <w:rFonts w:cs="Arial"/>
          <w:szCs w:val="24"/>
          <w:lang w:val="it-IT"/>
        </w:rPr>
      </w:pPr>
    </w:p>
    <w:p w:rsidR="008466F1" w:rsidRPr="005C4503" w:rsidRDefault="008466F1" w:rsidP="008466F1">
      <w:pPr>
        <w:rPr>
          <w:rFonts w:cs="Arial"/>
          <w:szCs w:val="24"/>
          <w:lang w:val="it-IT"/>
        </w:rPr>
      </w:pPr>
      <w:r w:rsidRPr="00BD4313">
        <w:rPr>
          <w:rFonts w:cs="Arial"/>
          <w:szCs w:val="24"/>
          <w:lang w:val="it-IT"/>
        </w:rPr>
        <w:t>Si può pertanto affermare che nel complesso della scuola dell</w:t>
      </w:r>
      <w:r>
        <w:rPr>
          <w:rFonts w:cs="Arial"/>
          <w:szCs w:val="24"/>
          <w:lang w:val="it-IT"/>
        </w:rPr>
        <w:t>'</w:t>
      </w:r>
      <w:r w:rsidRPr="00BD4313">
        <w:rPr>
          <w:rFonts w:cs="Arial"/>
          <w:szCs w:val="24"/>
          <w:lang w:val="it-IT"/>
        </w:rPr>
        <w:t xml:space="preserve">obbligo sia oggi stato raggiunto un certo equilibrio (solidale) relativamente </w:t>
      </w:r>
      <w:r w:rsidRPr="005C4503">
        <w:rPr>
          <w:rFonts w:cs="Arial"/>
          <w:szCs w:val="24"/>
          <w:lang w:val="it-IT"/>
        </w:rPr>
        <w:t xml:space="preserve">agli oneri </w:t>
      </w:r>
      <w:r>
        <w:rPr>
          <w:rFonts w:cs="Arial"/>
          <w:szCs w:val="24"/>
          <w:lang w:val="it-IT"/>
        </w:rPr>
        <w:t>finanziari</w:t>
      </w:r>
      <w:r w:rsidRPr="00BD4313">
        <w:rPr>
          <w:rFonts w:cs="Arial"/>
          <w:szCs w:val="24"/>
          <w:lang w:val="it-IT"/>
        </w:rPr>
        <w:t xml:space="preserve">. </w:t>
      </w:r>
      <w:r w:rsidRPr="005C4503">
        <w:rPr>
          <w:rFonts w:cs="Arial"/>
          <w:szCs w:val="24"/>
          <w:lang w:val="it-IT"/>
        </w:rPr>
        <w:t>S</w:t>
      </w:r>
      <w:r w:rsidRPr="00BD4313">
        <w:rPr>
          <w:rFonts w:cs="Arial"/>
          <w:szCs w:val="24"/>
          <w:lang w:val="it-IT"/>
        </w:rPr>
        <w:t>e il concetto</w:t>
      </w:r>
      <w:r>
        <w:rPr>
          <w:rFonts w:cs="Arial"/>
          <w:szCs w:val="24"/>
          <w:lang w:val="it-IT"/>
        </w:rPr>
        <w:t>,</w:t>
      </w:r>
      <w:r w:rsidRPr="00BD4313">
        <w:rPr>
          <w:rFonts w:cs="Arial"/>
          <w:szCs w:val="24"/>
          <w:lang w:val="it-IT"/>
        </w:rPr>
        <w:t xml:space="preserve"> </w:t>
      </w:r>
      <w:r w:rsidRPr="00BD4313">
        <w:rPr>
          <w:rFonts w:cs="Arial"/>
          <w:szCs w:val="24"/>
          <w:lang w:val="it-IT"/>
        </w:rPr>
        <w:lastRenderedPageBreak/>
        <w:t>avanzato dall</w:t>
      </w:r>
      <w:r>
        <w:rPr>
          <w:rFonts w:cs="Arial"/>
          <w:szCs w:val="24"/>
          <w:lang w:val="it-IT"/>
        </w:rPr>
        <w:t xml:space="preserve">'iniziativa, </w:t>
      </w:r>
      <w:r w:rsidRPr="00BD4313">
        <w:rPr>
          <w:rFonts w:cs="Arial"/>
          <w:szCs w:val="24"/>
          <w:lang w:val="it-IT"/>
        </w:rPr>
        <w:t xml:space="preserve">di </w:t>
      </w:r>
      <w:r w:rsidRPr="005C4503">
        <w:rPr>
          <w:rFonts w:cs="Arial"/>
          <w:szCs w:val="24"/>
          <w:lang w:val="it-IT"/>
        </w:rPr>
        <w:t>partecipazione in base al principio di solidarietà venisse a modificare le attuali chiavi di riparto dei costi tra Cantone e Comuni, ciò creerebbe non pochi problemi.</w:t>
      </w:r>
    </w:p>
    <w:p w:rsidR="008466F1" w:rsidRPr="005C4503" w:rsidRDefault="008466F1" w:rsidP="008466F1">
      <w:pPr>
        <w:rPr>
          <w:rFonts w:cs="Arial"/>
          <w:szCs w:val="24"/>
          <w:lang w:val="it-IT"/>
        </w:rPr>
      </w:pPr>
    </w:p>
    <w:p w:rsidR="008466F1" w:rsidRPr="005C4503" w:rsidRDefault="008466F1" w:rsidP="008466F1">
      <w:pPr>
        <w:rPr>
          <w:rFonts w:cs="Arial"/>
          <w:szCs w:val="24"/>
          <w:lang w:val="it-IT"/>
        </w:rPr>
      </w:pPr>
      <w:r w:rsidRPr="005C4503">
        <w:rPr>
          <w:rFonts w:cs="Arial"/>
          <w:szCs w:val="24"/>
          <w:lang w:val="it-IT"/>
        </w:rPr>
        <w:t>A porre problemi è pure la questione della partecipazione dei Comuni, calcolata in base alla loro forza finanziaria; l'iniziativa non è molto chiara al riguardo, perché non precisa a quanto ammonterebbe tale partecipazione. Di conseguenza, non è possibile determinare gli effetti concreti dal profilo finanziario.</w:t>
      </w:r>
    </w:p>
    <w:p w:rsidR="008466F1" w:rsidRPr="00A4012D" w:rsidRDefault="008466F1" w:rsidP="008466F1">
      <w:pPr>
        <w:rPr>
          <w:rFonts w:cs="Arial"/>
          <w:szCs w:val="24"/>
          <w:lang w:val="it-IT"/>
        </w:rPr>
      </w:pPr>
    </w:p>
    <w:p w:rsidR="008466F1" w:rsidRPr="00BD4313" w:rsidRDefault="008466F1" w:rsidP="008466F1">
      <w:pPr>
        <w:rPr>
          <w:rFonts w:cs="Arial"/>
          <w:szCs w:val="24"/>
          <w:lang w:val="it-IT"/>
        </w:rPr>
      </w:pPr>
    </w:p>
    <w:p w:rsidR="008466F1" w:rsidRPr="00A4012D" w:rsidRDefault="008466F1" w:rsidP="008466F1">
      <w:pPr>
        <w:pStyle w:val="Titolo2"/>
        <w:rPr>
          <w:rFonts w:eastAsia="Times New Roman" w:cs="Arial"/>
          <w:szCs w:val="20"/>
        </w:rPr>
      </w:pPr>
      <w:bookmarkStart w:id="19" w:name="_Toc484164150"/>
      <w:bookmarkStart w:id="20" w:name="_Toc484183787"/>
      <w:r>
        <w:rPr>
          <w:rFonts w:eastAsia="Times New Roman" w:cs="Arial"/>
          <w:szCs w:val="20"/>
        </w:rPr>
        <w:t>3.</w:t>
      </w:r>
      <w:r>
        <w:rPr>
          <w:rFonts w:eastAsia="Times New Roman" w:cs="Arial"/>
          <w:szCs w:val="20"/>
        </w:rPr>
        <w:tab/>
        <w:t>Problematiche concernenti il mondo sociosanitario</w:t>
      </w:r>
      <w:bookmarkEnd w:id="19"/>
      <w:bookmarkEnd w:id="20"/>
    </w:p>
    <w:p w:rsidR="008466F1" w:rsidRPr="005C4503" w:rsidRDefault="008466F1" w:rsidP="008466F1">
      <w:pPr>
        <w:rPr>
          <w:rFonts w:cs="Arial"/>
          <w:szCs w:val="24"/>
        </w:rPr>
      </w:pPr>
      <w:r w:rsidRPr="00D27375">
        <w:rPr>
          <w:rFonts w:cs="Arial"/>
          <w:szCs w:val="24"/>
        </w:rPr>
        <w:t xml:space="preserve">In vari </w:t>
      </w:r>
      <w:r>
        <w:rPr>
          <w:rFonts w:cs="Arial"/>
          <w:szCs w:val="24"/>
        </w:rPr>
        <w:t>ambiti del settore sociosanitario</w:t>
      </w:r>
      <w:r w:rsidRPr="00D27375">
        <w:rPr>
          <w:rFonts w:cs="Arial"/>
          <w:szCs w:val="24"/>
        </w:rPr>
        <w:t xml:space="preserve"> vige già una suddivisione </w:t>
      </w:r>
      <w:r w:rsidRPr="005C4503">
        <w:rPr>
          <w:rFonts w:cs="Arial"/>
          <w:szCs w:val="24"/>
        </w:rPr>
        <w:t>degli oneri a carico dell'ente pubblico tra Cantone e Comuni. Le chiavi e le regole di riparto sono però spesso diverse poiché si sono stratificate in più epoche e in situazioni contingenti diverse fra loro. Due sono le eccezioni piuttosto importanti:</w:t>
      </w:r>
    </w:p>
    <w:p w:rsidR="008466F1" w:rsidRPr="005C4503" w:rsidRDefault="008466F1" w:rsidP="0073054E">
      <w:pPr>
        <w:tabs>
          <w:tab w:val="left" w:pos="426"/>
        </w:tabs>
        <w:spacing w:before="100"/>
        <w:ind w:left="425" w:hanging="425"/>
        <w:rPr>
          <w:rFonts w:cs="Arial"/>
          <w:szCs w:val="24"/>
          <w:lang w:val="it-IT"/>
        </w:rPr>
      </w:pPr>
      <w:r w:rsidRPr="005C4503">
        <w:rPr>
          <w:rFonts w:cs="Arial"/>
          <w:szCs w:val="24"/>
        </w:rPr>
        <w:t>1.</w:t>
      </w:r>
      <w:r w:rsidRPr="005C4503">
        <w:rPr>
          <w:rFonts w:cs="Arial"/>
          <w:szCs w:val="24"/>
        </w:rPr>
        <w:tab/>
        <w:t xml:space="preserve">nel settore delle strutture e dei servizi per l'integrazione </w:t>
      </w:r>
      <w:r w:rsidRPr="005C4503">
        <w:rPr>
          <w:rFonts w:cs="Arial"/>
          <w:szCs w:val="24"/>
          <w:lang w:val="it-IT"/>
        </w:rPr>
        <w:t xml:space="preserve">sociale e professionale degli invalidi, i costi (poco meno di 104 milioni di franchi nel 2013) competono integralmente al Cantone; </w:t>
      </w:r>
      <w:r>
        <w:rPr>
          <w:rFonts w:cs="Arial"/>
          <w:szCs w:val="24"/>
          <w:lang w:val="it-IT"/>
        </w:rPr>
        <w:t xml:space="preserve">si </w:t>
      </w:r>
      <w:r w:rsidRPr="005C4503">
        <w:rPr>
          <w:rFonts w:cs="Arial"/>
          <w:szCs w:val="24"/>
          <w:lang w:val="it-IT"/>
        </w:rPr>
        <w:t>sottoline</w:t>
      </w:r>
      <w:r>
        <w:rPr>
          <w:rFonts w:cs="Arial"/>
          <w:szCs w:val="24"/>
          <w:lang w:val="it-IT"/>
        </w:rPr>
        <w:t>a</w:t>
      </w:r>
      <w:r w:rsidRPr="005C4503">
        <w:rPr>
          <w:rFonts w:cs="Arial"/>
          <w:szCs w:val="24"/>
          <w:lang w:val="it-IT"/>
        </w:rPr>
        <w:t xml:space="preserve"> comunque che parte del finanziamento giunge tramite le prestazioni complementari AI, le quali sono a carico dei Comuni (contributo generale alle assicurazioni sociali);</w:t>
      </w:r>
    </w:p>
    <w:p w:rsidR="008466F1" w:rsidRPr="00EF0CC2" w:rsidRDefault="008466F1" w:rsidP="0073054E">
      <w:pPr>
        <w:tabs>
          <w:tab w:val="left" w:pos="426"/>
        </w:tabs>
        <w:spacing w:before="100"/>
        <w:ind w:left="425" w:hanging="425"/>
        <w:rPr>
          <w:rFonts w:cs="Arial"/>
          <w:szCs w:val="24"/>
        </w:rPr>
      </w:pPr>
      <w:r>
        <w:rPr>
          <w:rFonts w:cs="Arial"/>
          <w:szCs w:val="24"/>
          <w:lang w:val="it-IT"/>
        </w:rPr>
        <w:t>2.</w:t>
      </w:r>
      <w:r>
        <w:rPr>
          <w:rFonts w:cs="Arial"/>
          <w:szCs w:val="24"/>
          <w:lang w:val="it-IT"/>
        </w:rPr>
        <w:tab/>
        <w:t xml:space="preserve">in ambito sanitario, </w:t>
      </w:r>
      <w:r w:rsidRPr="005C4503">
        <w:rPr>
          <w:rFonts w:cs="Arial"/>
          <w:szCs w:val="24"/>
          <w:lang w:val="it-IT"/>
        </w:rPr>
        <w:t>dando seguito</w:t>
      </w:r>
      <w:r w:rsidRPr="005C4503">
        <w:rPr>
          <w:rFonts w:cs="Arial"/>
          <w:szCs w:val="24"/>
        </w:rPr>
        <w:t xml:space="preserve"> a un'iniziativa parlamentare generica dell'allora deputato Carlo </w:t>
      </w:r>
      <w:proofErr w:type="spellStart"/>
      <w:r w:rsidRPr="005C4503">
        <w:rPr>
          <w:rFonts w:cs="Arial"/>
          <w:szCs w:val="24"/>
        </w:rPr>
        <w:t>Donadini</w:t>
      </w:r>
      <w:proofErr w:type="spellEnd"/>
      <w:r w:rsidRPr="005C4503">
        <w:rPr>
          <w:rStyle w:val="Rimandonotaapidipagina"/>
          <w:rFonts w:cs="Arial"/>
          <w:szCs w:val="24"/>
        </w:rPr>
        <w:footnoteReference w:id="1"/>
      </w:r>
      <w:r w:rsidRPr="005C4503">
        <w:rPr>
          <w:rFonts w:cs="Arial"/>
          <w:szCs w:val="24"/>
        </w:rPr>
        <w:t xml:space="preserve">, </w:t>
      </w:r>
      <w:r w:rsidRPr="005C4503">
        <w:rPr>
          <w:rFonts w:cs="Arial"/>
          <w:szCs w:val="24"/>
          <w:lang w:val="it-IT"/>
        </w:rPr>
        <w:t xml:space="preserve">nel 2000 </w:t>
      </w:r>
      <w:r w:rsidRPr="00213D16">
        <w:rPr>
          <w:rFonts w:cs="Arial"/>
          <w:szCs w:val="24"/>
          <w:lang w:val="it-IT"/>
        </w:rPr>
        <w:t>i Comuni sono stati sgravati</w:t>
      </w:r>
      <w:r w:rsidRPr="005C4503">
        <w:rPr>
          <w:rFonts w:cs="Arial"/>
          <w:szCs w:val="24"/>
        </w:rPr>
        <w:t xml:space="preserve"> dal finanziamento (ripartito in base al gettito) di un terzo del fabbisogno dell'Ente </w:t>
      </w:r>
      <w:r>
        <w:rPr>
          <w:rFonts w:cs="Arial"/>
          <w:szCs w:val="24"/>
        </w:rPr>
        <w:t>ospedaliero cantonale</w:t>
      </w:r>
      <w:r w:rsidRPr="00EF0CC2">
        <w:rPr>
          <w:rFonts w:cs="Arial"/>
          <w:szCs w:val="24"/>
        </w:rPr>
        <w:t>; quale contropartita essi hanno assunto una maggiore partecipazione finanziaria in materia di servizi sociosanitari (strutture per anziani e servizi di assistenza e cura a domicilio).</w:t>
      </w:r>
    </w:p>
    <w:p w:rsidR="008466F1" w:rsidRDefault="008466F1" w:rsidP="008466F1">
      <w:pPr>
        <w:rPr>
          <w:rFonts w:cs="Arial"/>
          <w:szCs w:val="24"/>
        </w:rPr>
      </w:pPr>
    </w:p>
    <w:p w:rsidR="008466F1" w:rsidRPr="00EF0CC2" w:rsidRDefault="008466F1" w:rsidP="008466F1">
      <w:pPr>
        <w:rPr>
          <w:rFonts w:cs="Arial"/>
          <w:szCs w:val="24"/>
        </w:rPr>
      </w:pPr>
      <w:r>
        <w:rPr>
          <w:rFonts w:cs="Arial"/>
          <w:szCs w:val="24"/>
        </w:rPr>
        <w:t>L'iniziativa popolare</w:t>
      </w:r>
      <w:r w:rsidRPr="00EF0CC2">
        <w:rPr>
          <w:rFonts w:cs="Arial"/>
          <w:szCs w:val="24"/>
        </w:rPr>
        <w:t xml:space="preserve"> propone dunque un cofinanziamento di Cantone e Comuni anche per compiti oggi attribuiti solo </w:t>
      </w:r>
      <w:r w:rsidRPr="005C4503">
        <w:rPr>
          <w:rFonts w:cs="Arial"/>
          <w:szCs w:val="24"/>
        </w:rPr>
        <w:t xml:space="preserve">al Cantone – appunto, come appena visto, nei settori ospedaliero e per invalidi – e ciò in controtendenza </w:t>
      </w:r>
      <w:r w:rsidRPr="00EF0CC2">
        <w:rPr>
          <w:rFonts w:cs="Arial"/>
          <w:szCs w:val="24"/>
        </w:rPr>
        <w:t>rispetto:</w:t>
      </w:r>
    </w:p>
    <w:p w:rsidR="008466F1" w:rsidRPr="00EF0CC2" w:rsidRDefault="008466F1" w:rsidP="0073054E">
      <w:pPr>
        <w:tabs>
          <w:tab w:val="left" w:pos="284"/>
        </w:tabs>
        <w:spacing w:before="80"/>
        <w:ind w:left="284" w:hanging="284"/>
        <w:rPr>
          <w:rFonts w:cs="Arial"/>
          <w:szCs w:val="24"/>
        </w:rPr>
      </w:pPr>
      <w:r w:rsidRPr="00645460">
        <w:rPr>
          <w:rFonts w:cs="Arial"/>
          <w:sz w:val="20"/>
          <w:szCs w:val="20"/>
        </w:rPr>
        <w:t>●</w:t>
      </w:r>
      <w:r>
        <w:rPr>
          <w:rFonts w:cs="Arial"/>
          <w:szCs w:val="24"/>
        </w:rPr>
        <w:tab/>
      </w:r>
      <w:r w:rsidRPr="00EF0CC2">
        <w:rPr>
          <w:rFonts w:cs="Arial"/>
          <w:szCs w:val="24"/>
        </w:rPr>
        <w:t xml:space="preserve">all'abrogazione del contributo comunale per gli ospedali, </w:t>
      </w:r>
      <w:r w:rsidRPr="005C4503">
        <w:rPr>
          <w:rFonts w:cs="Arial"/>
          <w:szCs w:val="24"/>
        </w:rPr>
        <w:t xml:space="preserve">decisa nel 2000 su richiesta del Gran Consiglio tramite l'evasione dell'atto parlamentare dell'allora deputato Carlo </w:t>
      </w:r>
      <w:proofErr w:type="spellStart"/>
      <w:r w:rsidRPr="005C4503">
        <w:rPr>
          <w:rFonts w:cs="Arial"/>
          <w:szCs w:val="24"/>
        </w:rPr>
        <w:t>Donadini</w:t>
      </w:r>
      <w:proofErr w:type="spellEnd"/>
      <w:r w:rsidRPr="005C4503">
        <w:rPr>
          <w:rFonts w:cs="Arial"/>
          <w:szCs w:val="24"/>
        </w:rPr>
        <w:t xml:space="preserve"> menzionato poc'anzi;</w:t>
      </w:r>
    </w:p>
    <w:p w:rsidR="008466F1" w:rsidRDefault="008466F1" w:rsidP="0073054E">
      <w:pPr>
        <w:tabs>
          <w:tab w:val="left" w:pos="284"/>
        </w:tabs>
        <w:spacing w:before="80"/>
        <w:ind w:left="284" w:hanging="284"/>
        <w:rPr>
          <w:rFonts w:cs="Arial"/>
          <w:szCs w:val="24"/>
        </w:rPr>
      </w:pPr>
      <w:r w:rsidRPr="00645460">
        <w:rPr>
          <w:rFonts w:cs="Arial"/>
          <w:sz w:val="20"/>
          <w:szCs w:val="20"/>
        </w:rPr>
        <w:t>●</w:t>
      </w:r>
      <w:r>
        <w:rPr>
          <w:rFonts w:cs="Arial"/>
          <w:szCs w:val="24"/>
        </w:rPr>
        <w:tab/>
      </w:r>
      <w:r w:rsidRPr="00EF0CC2">
        <w:rPr>
          <w:rFonts w:cs="Arial"/>
          <w:szCs w:val="24"/>
        </w:rPr>
        <w:t>alla Nuova ripartizione dei compiti tra Confederazione e Cantoni (NPC), entrata in vigore nel 2008, che ha consentito una ripartizione decisamente migliore dei compiti (gestione e finanziamento) tra Confederazione e Cantoni;</w:t>
      </w:r>
    </w:p>
    <w:p w:rsidR="008466F1" w:rsidRDefault="008466F1" w:rsidP="0073054E">
      <w:pPr>
        <w:tabs>
          <w:tab w:val="left" w:pos="284"/>
        </w:tabs>
        <w:spacing w:before="80"/>
        <w:ind w:left="284" w:hanging="284"/>
        <w:rPr>
          <w:rFonts w:cs="Arial"/>
          <w:szCs w:val="24"/>
        </w:rPr>
      </w:pPr>
      <w:r w:rsidRPr="00645460">
        <w:rPr>
          <w:rFonts w:cs="Arial"/>
          <w:sz w:val="20"/>
          <w:szCs w:val="20"/>
        </w:rPr>
        <w:t>●</w:t>
      </w:r>
      <w:r>
        <w:rPr>
          <w:rFonts w:cs="Arial"/>
          <w:szCs w:val="24"/>
        </w:rPr>
        <w:tab/>
      </w:r>
      <w:r w:rsidRPr="00EF0CC2">
        <w:rPr>
          <w:rFonts w:cs="Arial"/>
          <w:szCs w:val="24"/>
        </w:rPr>
        <w:t>all'avvenuta approvazione da parte del G</w:t>
      </w:r>
      <w:r>
        <w:rPr>
          <w:rFonts w:cs="Arial"/>
          <w:szCs w:val="24"/>
        </w:rPr>
        <w:t>ran Consiglio d</w:t>
      </w:r>
      <w:r w:rsidRPr="00EF0CC2">
        <w:rPr>
          <w:rFonts w:cs="Arial"/>
          <w:szCs w:val="24"/>
        </w:rPr>
        <w:t>el progetto "Ticino 2020"</w:t>
      </w:r>
      <w:r>
        <w:rPr>
          <w:rStyle w:val="Rimandonotaapidipagina"/>
          <w:rFonts w:cs="Arial"/>
          <w:szCs w:val="24"/>
        </w:rPr>
        <w:footnoteReference w:id="2"/>
      </w:r>
      <w:r w:rsidRPr="00EF0CC2">
        <w:rPr>
          <w:rFonts w:cs="Arial"/>
          <w:szCs w:val="24"/>
        </w:rPr>
        <w:t xml:space="preserve">, che prospetta una revisione coordinata dei flussi tra Cantone e Comuni, con una </w:t>
      </w:r>
      <w:proofErr w:type="spellStart"/>
      <w:r w:rsidRPr="00EF0CC2">
        <w:rPr>
          <w:rFonts w:cs="Arial"/>
          <w:szCs w:val="24"/>
        </w:rPr>
        <w:t>riattribuzione</w:t>
      </w:r>
      <w:proofErr w:type="spellEnd"/>
      <w:r w:rsidRPr="00EF0CC2">
        <w:rPr>
          <w:rFonts w:cs="Arial"/>
          <w:szCs w:val="24"/>
        </w:rPr>
        <w:t xml:space="preserve"> dei compiti e con la perequazione finanziaria.</w:t>
      </w:r>
    </w:p>
    <w:p w:rsidR="008466F1" w:rsidRDefault="008466F1" w:rsidP="008466F1">
      <w:pPr>
        <w:tabs>
          <w:tab w:val="left" w:pos="2835"/>
        </w:tabs>
        <w:rPr>
          <w:rFonts w:cs="Arial"/>
          <w:szCs w:val="24"/>
        </w:rPr>
      </w:pPr>
    </w:p>
    <w:p w:rsidR="008466F1" w:rsidRPr="005C4503" w:rsidRDefault="008466F1" w:rsidP="008466F1">
      <w:pPr>
        <w:tabs>
          <w:tab w:val="left" w:pos="2835"/>
        </w:tabs>
        <w:rPr>
          <w:rFonts w:cs="Arial"/>
          <w:szCs w:val="24"/>
        </w:rPr>
      </w:pPr>
      <w:r w:rsidRPr="00A873E5">
        <w:rPr>
          <w:rFonts w:cs="Arial"/>
          <w:szCs w:val="24"/>
        </w:rPr>
        <w:lastRenderedPageBreak/>
        <w:t>Più in generale, l</w:t>
      </w:r>
      <w:r>
        <w:rPr>
          <w:rFonts w:cs="Arial"/>
          <w:szCs w:val="24"/>
        </w:rPr>
        <w:t>'iniziativa popolare</w:t>
      </w:r>
      <w:r w:rsidRPr="00A873E5">
        <w:rPr>
          <w:rFonts w:cs="Arial"/>
          <w:szCs w:val="24"/>
        </w:rPr>
        <w:t xml:space="preserve"> mira </w:t>
      </w:r>
      <w:r w:rsidRPr="005C4503">
        <w:rPr>
          <w:rFonts w:cs="Arial"/>
          <w:szCs w:val="24"/>
        </w:rPr>
        <w:t xml:space="preserve">fondamentalmente a dare un forte </w:t>
      </w:r>
      <w:r w:rsidRPr="00A873E5">
        <w:rPr>
          <w:rFonts w:cs="Arial"/>
          <w:szCs w:val="24"/>
        </w:rPr>
        <w:t>ruolo</w:t>
      </w:r>
      <w:r>
        <w:rPr>
          <w:rFonts w:cs="Arial"/>
          <w:szCs w:val="24"/>
        </w:rPr>
        <w:t xml:space="preserve"> </w:t>
      </w:r>
      <w:r w:rsidRPr="005C4503">
        <w:rPr>
          <w:rFonts w:cs="Arial"/>
          <w:szCs w:val="24"/>
        </w:rPr>
        <w:t>al Cantone, mentre i Comuni sarebbero chiamati essenzialmente a sussidiare scelte decise dal Cantone.</w:t>
      </w:r>
    </w:p>
    <w:p w:rsidR="008466F1" w:rsidRDefault="008466F1" w:rsidP="008466F1">
      <w:pPr>
        <w:tabs>
          <w:tab w:val="left" w:pos="2835"/>
        </w:tabs>
        <w:rPr>
          <w:rFonts w:cs="Arial"/>
          <w:szCs w:val="24"/>
        </w:rPr>
      </w:pPr>
    </w:p>
    <w:p w:rsidR="008466F1" w:rsidRPr="00230725" w:rsidRDefault="008466F1" w:rsidP="008466F1">
      <w:pPr>
        <w:tabs>
          <w:tab w:val="left" w:pos="2835"/>
        </w:tabs>
        <w:rPr>
          <w:rFonts w:cs="Arial"/>
          <w:szCs w:val="24"/>
        </w:rPr>
      </w:pPr>
      <w:r>
        <w:rPr>
          <w:rFonts w:cs="Arial"/>
          <w:szCs w:val="24"/>
        </w:rPr>
        <w:t xml:space="preserve">È ora opportuno affrontare </w:t>
      </w:r>
      <w:r w:rsidRPr="00230725">
        <w:rPr>
          <w:rFonts w:cs="Arial"/>
          <w:szCs w:val="24"/>
        </w:rPr>
        <w:t>i vari settori di competenza del D</w:t>
      </w:r>
      <w:r>
        <w:rPr>
          <w:rFonts w:cs="Arial"/>
          <w:szCs w:val="24"/>
        </w:rPr>
        <w:t>ipartimento della sanità e della socialità toccati dall'iniziativa popolare</w:t>
      </w:r>
      <w:r w:rsidRPr="00230725">
        <w:rPr>
          <w:rFonts w:cs="Arial"/>
          <w:szCs w:val="24"/>
        </w:rPr>
        <w:t>, mettendoli in relazione agli attuali meccanismi di perequazione tra Comuni e di sussidio comunali (grado di partecipazione dei Comuni stabilito in base alla loro forza finanziaria):</w:t>
      </w:r>
    </w:p>
    <w:p w:rsidR="008466F1" w:rsidRPr="00230725" w:rsidRDefault="008466F1" w:rsidP="0073054E">
      <w:pPr>
        <w:tabs>
          <w:tab w:val="left" w:pos="284"/>
        </w:tabs>
        <w:spacing w:before="80"/>
        <w:ind w:left="284" w:hanging="284"/>
        <w:rPr>
          <w:rFonts w:cs="Arial"/>
          <w:szCs w:val="24"/>
        </w:rPr>
      </w:pPr>
      <w:r w:rsidRPr="00230725">
        <w:rPr>
          <w:rFonts w:cs="Arial"/>
          <w:szCs w:val="24"/>
        </w:rPr>
        <w:t>-</w:t>
      </w:r>
      <w:r w:rsidRPr="00230725">
        <w:rPr>
          <w:rFonts w:cs="Arial"/>
          <w:szCs w:val="24"/>
        </w:rPr>
        <w:tab/>
        <w:t>il servizio medico delle zone di montagna è finanziato tramite un contributo cantonale relativamente modesto (</w:t>
      </w:r>
      <w:proofErr w:type="spellStart"/>
      <w:r w:rsidRPr="00230725">
        <w:rPr>
          <w:rFonts w:cs="Arial"/>
          <w:szCs w:val="24"/>
        </w:rPr>
        <w:t>fr</w:t>
      </w:r>
      <w:proofErr w:type="spellEnd"/>
      <w:r w:rsidRPr="00230725">
        <w:rPr>
          <w:rFonts w:cs="Arial"/>
          <w:szCs w:val="24"/>
        </w:rPr>
        <w:t>. 210'000.- nel 2013), poi conteggiato nella partecipazione comunale alle assicurazioni sociali;</w:t>
      </w:r>
    </w:p>
    <w:p w:rsidR="008466F1" w:rsidRPr="00230725" w:rsidRDefault="008466F1" w:rsidP="0073054E">
      <w:pPr>
        <w:tabs>
          <w:tab w:val="left" w:pos="284"/>
        </w:tabs>
        <w:spacing w:before="80"/>
        <w:ind w:left="284" w:hanging="284"/>
        <w:rPr>
          <w:rFonts w:cs="Arial"/>
          <w:szCs w:val="24"/>
        </w:rPr>
      </w:pPr>
      <w:r w:rsidRPr="00230725">
        <w:rPr>
          <w:rFonts w:cs="Arial"/>
          <w:szCs w:val="24"/>
        </w:rPr>
        <w:t>-</w:t>
      </w:r>
      <w:r w:rsidRPr="00230725">
        <w:rPr>
          <w:rFonts w:cs="Arial"/>
          <w:szCs w:val="24"/>
        </w:rPr>
        <w:tab/>
        <w:t xml:space="preserve">relativamente al settore </w:t>
      </w:r>
      <w:proofErr w:type="spellStart"/>
      <w:r w:rsidRPr="00230725">
        <w:rPr>
          <w:rFonts w:cs="Arial"/>
          <w:szCs w:val="24"/>
        </w:rPr>
        <w:t>preospedaliero</w:t>
      </w:r>
      <w:proofErr w:type="spellEnd"/>
      <w:r w:rsidRPr="00230725">
        <w:rPr>
          <w:rFonts w:cs="Arial"/>
          <w:szCs w:val="24"/>
        </w:rPr>
        <w:t xml:space="preserve"> di soccorso e di trasporto sanitario, il fabbisogno dei servizi di ambulanza è a carico dei Comuni (</w:t>
      </w:r>
      <w:proofErr w:type="spellStart"/>
      <w:r w:rsidRPr="00230725">
        <w:rPr>
          <w:rFonts w:cs="Arial"/>
          <w:szCs w:val="24"/>
        </w:rPr>
        <w:t>ca</w:t>
      </w:r>
      <w:proofErr w:type="spellEnd"/>
      <w:r w:rsidRPr="00230725">
        <w:rPr>
          <w:rFonts w:cs="Arial"/>
          <w:szCs w:val="24"/>
        </w:rPr>
        <w:t xml:space="preserve">. 8.7 milioni di </w:t>
      </w:r>
      <w:proofErr w:type="spellStart"/>
      <w:r w:rsidRPr="00230725">
        <w:rPr>
          <w:rFonts w:cs="Arial"/>
          <w:szCs w:val="24"/>
        </w:rPr>
        <w:t>fr</w:t>
      </w:r>
      <w:proofErr w:type="spellEnd"/>
      <w:r w:rsidRPr="00230725">
        <w:rPr>
          <w:rFonts w:cs="Arial"/>
          <w:szCs w:val="24"/>
        </w:rPr>
        <w:t>. nel 2013), che li finanziano su base comprensoriale, mentre il Cantone eroga un contributo (pari</w:t>
      </w:r>
      <w:r>
        <w:rPr>
          <w:rFonts w:cs="Arial"/>
          <w:szCs w:val="24"/>
        </w:rPr>
        <w:t xml:space="preserve">, nel 2013, </w:t>
      </w:r>
      <w:r w:rsidRPr="00230725">
        <w:rPr>
          <w:rFonts w:cs="Arial"/>
          <w:szCs w:val="24"/>
        </w:rPr>
        <w:t xml:space="preserve">a poco più di 2.6 milioni di </w:t>
      </w:r>
      <w:proofErr w:type="spellStart"/>
      <w:r w:rsidRPr="00230725">
        <w:rPr>
          <w:rFonts w:cs="Arial"/>
          <w:szCs w:val="24"/>
        </w:rPr>
        <w:t>fr</w:t>
      </w:r>
      <w:proofErr w:type="spellEnd"/>
      <w:r w:rsidRPr="005C4503">
        <w:rPr>
          <w:rFonts w:cs="Arial"/>
          <w:szCs w:val="24"/>
        </w:rPr>
        <w:t xml:space="preserve">.); contributo </w:t>
      </w:r>
      <w:r w:rsidRPr="00230725">
        <w:rPr>
          <w:rFonts w:cs="Arial"/>
          <w:szCs w:val="24"/>
        </w:rPr>
        <w:t>volto a calmierare il costo per abitante, soprattutto a beneficio dei servizi attivi nelle regioni periferiche al fine di garantire un'equità di trattamento;</w:t>
      </w:r>
    </w:p>
    <w:p w:rsidR="008466F1" w:rsidRPr="005C4503" w:rsidRDefault="008466F1" w:rsidP="0073054E">
      <w:pPr>
        <w:tabs>
          <w:tab w:val="left" w:pos="284"/>
        </w:tabs>
        <w:spacing w:before="80"/>
        <w:ind w:left="284" w:hanging="284"/>
        <w:rPr>
          <w:rFonts w:cs="Arial"/>
          <w:szCs w:val="24"/>
        </w:rPr>
      </w:pPr>
      <w:r w:rsidRPr="00230725">
        <w:rPr>
          <w:rFonts w:cs="Arial"/>
          <w:szCs w:val="24"/>
        </w:rPr>
        <w:t>-</w:t>
      </w:r>
      <w:r w:rsidRPr="00230725">
        <w:rPr>
          <w:rFonts w:cs="Arial"/>
          <w:szCs w:val="24"/>
        </w:rPr>
        <w:tab/>
        <w:t>i nidi d</w:t>
      </w:r>
      <w:r>
        <w:rPr>
          <w:rFonts w:cs="Arial"/>
          <w:szCs w:val="24"/>
        </w:rPr>
        <w:t xml:space="preserve">i </w:t>
      </w:r>
      <w:r w:rsidRPr="00230725">
        <w:rPr>
          <w:rFonts w:cs="Arial"/>
          <w:szCs w:val="24"/>
        </w:rPr>
        <w:t>infanzia</w:t>
      </w:r>
      <w:r>
        <w:rPr>
          <w:rFonts w:cs="Arial"/>
          <w:szCs w:val="24"/>
        </w:rPr>
        <w:t>,</w:t>
      </w:r>
      <w:r w:rsidRPr="00230725">
        <w:rPr>
          <w:rFonts w:cs="Arial"/>
          <w:szCs w:val="24"/>
        </w:rPr>
        <w:t xml:space="preserve"> </w:t>
      </w:r>
      <w:r w:rsidRPr="005C4503">
        <w:rPr>
          <w:rFonts w:cs="Arial"/>
          <w:szCs w:val="24"/>
        </w:rPr>
        <w:t xml:space="preserve">riconosciuti quali strutture a scopo sociale, </w:t>
      </w:r>
      <w:r w:rsidRPr="00230725">
        <w:rPr>
          <w:rFonts w:cs="Arial"/>
          <w:szCs w:val="24"/>
        </w:rPr>
        <w:t xml:space="preserve">sono finanziati dal Cantone, che chiede ai Comuni una moderata partecipazione basata </w:t>
      </w:r>
      <w:r w:rsidRPr="005C4503">
        <w:rPr>
          <w:rFonts w:cs="Arial"/>
          <w:szCs w:val="24"/>
        </w:rPr>
        <w:t>sul rispettivo gettito d'imposta. Per contro, i nidi d</w:t>
      </w:r>
      <w:r>
        <w:rPr>
          <w:rFonts w:cs="Arial"/>
          <w:szCs w:val="24"/>
        </w:rPr>
        <w:t xml:space="preserve">i </w:t>
      </w:r>
      <w:r w:rsidRPr="005C4503">
        <w:rPr>
          <w:rFonts w:cs="Arial"/>
          <w:szCs w:val="24"/>
        </w:rPr>
        <w:t>infanzia intesi a favorire la compatibilità tra responsabilità familiari e impegni professionali devono provvedere al proprio finanziamento; esse ricevono</w:t>
      </w:r>
      <w:r>
        <w:rPr>
          <w:rFonts w:cs="Arial"/>
          <w:szCs w:val="24"/>
        </w:rPr>
        <w:t xml:space="preserve"> un contributo cantonale ma poi</w:t>
      </w:r>
      <w:r w:rsidRPr="005C4503">
        <w:rPr>
          <w:rFonts w:cs="Arial"/>
          <w:szCs w:val="24"/>
        </w:rPr>
        <w:t xml:space="preserve"> tocca a esse cercare</w:t>
      </w:r>
      <w:r>
        <w:rPr>
          <w:rFonts w:cs="Arial"/>
          <w:szCs w:val="24"/>
        </w:rPr>
        <w:t xml:space="preserve"> </w:t>
      </w:r>
      <w:r w:rsidRPr="005C4503">
        <w:rPr>
          <w:rFonts w:cs="Arial"/>
          <w:szCs w:val="24"/>
        </w:rPr>
        <w:t>eventuali aiuti dai Comuni in cui operano;</w:t>
      </w:r>
    </w:p>
    <w:p w:rsidR="008466F1" w:rsidRPr="00230725" w:rsidRDefault="008466F1" w:rsidP="0073054E">
      <w:pPr>
        <w:tabs>
          <w:tab w:val="left" w:pos="284"/>
        </w:tabs>
        <w:spacing w:before="80"/>
        <w:ind w:left="284" w:hanging="284"/>
        <w:rPr>
          <w:rFonts w:cs="Arial"/>
          <w:szCs w:val="24"/>
        </w:rPr>
      </w:pPr>
      <w:r w:rsidRPr="005C4503">
        <w:rPr>
          <w:rFonts w:cs="Arial"/>
          <w:szCs w:val="24"/>
        </w:rPr>
        <w:t>-</w:t>
      </w:r>
      <w:r w:rsidRPr="005C4503">
        <w:rPr>
          <w:rFonts w:cs="Arial"/>
          <w:szCs w:val="24"/>
        </w:rPr>
        <w:tab/>
        <w:t xml:space="preserve">nel settore delle strutture sociosanitarie per anziani vige un meccanismo misto: il fabbisogno, </w:t>
      </w:r>
      <w:proofErr w:type="spellStart"/>
      <w:r w:rsidRPr="005C4503">
        <w:rPr>
          <w:rFonts w:cs="Arial"/>
          <w:szCs w:val="24"/>
        </w:rPr>
        <w:t>cantonalizzato</w:t>
      </w:r>
      <w:proofErr w:type="spellEnd"/>
      <w:r w:rsidRPr="005C4503">
        <w:rPr>
          <w:rFonts w:cs="Arial"/>
          <w:szCs w:val="24"/>
        </w:rPr>
        <w:t xml:space="preserve">, è ripartito sui Comuni in base a due criteri diversi: il principio dell'interessenza (numero di giornate di cittadini del Comune nelle case per anziani) nella misura del 40% del fabbisogno, e quello del </w:t>
      </w:r>
      <w:r>
        <w:rPr>
          <w:rFonts w:cs="Arial"/>
          <w:szCs w:val="24"/>
        </w:rPr>
        <w:t>gettito</w:t>
      </w:r>
      <w:r w:rsidRPr="005C4503">
        <w:rPr>
          <w:rFonts w:cs="Arial"/>
          <w:szCs w:val="24"/>
        </w:rPr>
        <w:t xml:space="preserve"> d'imposta (pure</w:t>
      </w:r>
      <w:r w:rsidRPr="000B459C">
        <w:rPr>
          <w:rFonts w:cs="Arial"/>
          <w:color w:val="4F81BD" w:themeColor="accent1"/>
          <w:szCs w:val="24"/>
        </w:rPr>
        <w:t xml:space="preserve"> </w:t>
      </w:r>
      <w:r w:rsidRPr="00230725">
        <w:rPr>
          <w:rFonts w:cs="Arial"/>
          <w:szCs w:val="24"/>
        </w:rPr>
        <w:t>nella misura del 40%);</w:t>
      </w:r>
    </w:p>
    <w:p w:rsidR="008466F1" w:rsidRDefault="008466F1" w:rsidP="0073054E">
      <w:pPr>
        <w:tabs>
          <w:tab w:val="left" w:pos="284"/>
        </w:tabs>
        <w:spacing w:before="80"/>
        <w:ind w:left="284" w:hanging="284"/>
        <w:rPr>
          <w:rFonts w:cs="Arial"/>
          <w:szCs w:val="24"/>
        </w:rPr>
      </w:pPr>
      <w:r w:rsidRPr="00230725">
        <w:rPr>
          <w:rFonts w:cs="Arial"/>
          <w:szCs w:val="24"/>
        </w:rPr>
        <w:t>-</w:t>
      </w:r>
      <w:r w:rsidRPr="00230725">
        <w:rPr>
          <w:rFonts w:cs="Arial"/>
          <w:szCs w:val="24"/>
        </w:rPr>
        <w:tab/>
        <w:t xml:space="preserve">per i servizi di assistenza e cura a domicilio e servizi di appoggio, il fabbisogno viene dapprima </w:t>
      </w:r>
      <w:proofErr w:type="spellStart"/>
      <w:r w:rsidRPr="00230725">
        <w:rPr>
          <w:rFonts w:cs="Arial"/>
          <w:szCs w:val="24"/>
        </w:rPr>
        <w:t>cantonalizzato</w:t>
      </w:r>
      <w:proofErr w:type="spellEnd"/>
      <w:r w:rsidRPr="00230725">
        <w:rPr>
          <w:rFonts w:cs="Arial"/>
          <w:szCs w:val="24"/>
        </w:rPr>
        <w:t xml:space="preserve"> e in seguito ripartito sui Comuni nella misura dell'80% del fabbisogno in base </w:t>
      </w:r>
      <w:r>
        <w:rPr>
          <w:rFonts w:cs="Arial"/>
          <w:szCs w:val="24"/>
        </w:rPr>
        <w:t xml:space="preserve">al </w:t>
      </w:r>
      <w:r w:rsidRPr="005C4503">
        <w:rPr>
          <w:rFonts w:cs="Arial"/>
          <w:szCs w:val="24"/>
        </w:rPr>
        <w:t>rispettivo gettito d'imposta.</w:t>
      </w:r>
    </w:p>
    <w:p w:rsidR="008466F1" w:rsidRPr="00230725" w:rsidRDefault="008466F1" w:rsidP="008466F1">
      <w:pPr>
        <w:tabs>
          <w:tab w:val="left" w:pos="426"/>
        </w:tabs>
        <w:ind w:left="426" w:hanging="426"/>
        <w:rPr>
          <w:rFonts w:cs="Arial"/>
          <w:szCs w:val="24"/>
        </w:rPr>
      </w:pPr>
    </w:p>
    <w:p w:rsidR="008466F1" w:rsidRPr="00230725" w:rsidRDefault="008466F1" w:rsidP="008466F1">
      <w:pPr>
        <w:tabs>
          <w:tab w:val="left" w:pos="426"/>
        </w:tabs>
        <w:rPr>
          <w:rFonts w:cs="Arial"/>
          <w:szCs w:val="24"/>
        </w:rPr>
      </w:pPr>
      <w:r w:rsidRPr="005C4503">
        <w:rPr>
          <w:rFonts w:cs="Arial"/>
          <w:szCs w:val="24"/>
        </w:rPr>
        <w:t xml:space="preserve">Sono inoltre da menzionare altri due </w:t>
      </w:r>
      <w:r w:rsidRPr="00230725">
        <w:rPr>
          <w:rFonts w:cs="Arial"/>
          <w:szCs w:val="24"/>
        </w:rPr>
        <w:t>settori nei quali sono previste importanti partecipazioni comunali alle spese sostenute dal Cantone (</w:t>
      </w:r>
      <w:r>
        <w:rPr>
          <w:rFonts w:cs="Arial"/>
          <w:szCs w:val="24"/>
        </w:rPr>
        <w:t>Dipartimento della sanità e della socialità</w:t>
      </w:r>
      <w:r w:rsidRPr="00230725">
        <w:rPr>
          <w:rFonts w:cs="Arial"/>
          <w:szCs w:val="24"/>
        </w:rPr>
        <w:t>):</w:t>
      </w:r>
    </w:p>
    <w:p w:rsidR="008466F1" w:rsidRDefault="008466F1" w:rsidP="0073054E">
      <w:pPr>
        <w:tabs>
          <w:tab w:val="left" w:pos="426"/>
        </w:tabs>
        <w:spacing w:before="100"/>
        <w:ind w:left="425" w:hanging="425"/>
        <w:rPr>
          <w:rFonts w:cs="Arial"/>
          <w:szCs w:val="24"/>
        </w:rPr>
      </w:pPr>
      <w:r w:rsidRPr="00230725">
        <w:rPr>
          <w:rFonts w:cs="Arial"/>
          <w:szCs w:val="24"/>
        </w:rPr>
        <w:t>1.</w:t>
      </w:r>
      <w:r w:rsidRPr="00230725">
        <w:rPr>
          <w:rFonts w:cs="Arial"/>
          <w:szCs w:val="24"/>
        </w:rPr>
        <w:tab/>
        <w:t>da una parte quello delle assicurazioni sociali, nell'ambito del quale la ripartizione comunale è basata sulla forza finanziaria, con limiti massimi e correttivi a favore dei Comuni con meno risorse;</w:t>
      </w:r>
    </w:p>
    <w:p w:rsidR="008466F1" w:rsidRPr="00230725" w:rsidRDefault="008466F1" w:rsidP="0073054E">
      <w:pPr>
        <w:tabs>
          <w:tab w:val="left" w:pos="426"/>
        </w:tabs>
        <w:spacing w:before="100"/>
        <w:ind w:left="425" w:hanging="425"/>
        <w:rPr>
          <w:rFonts w:cs="Arial"/>
          <w:szCs w:val="24"/>
        </w:rPr>
      </w:pPr>
      <w:r w:rsidRPr="00230725">
        <w:rPr>
          <w:rFonts w:cs="Arial"/>
          <w:szCs w:val="24"/>
        </w:rPr>
        <w:t>2.</w:t>
      </w:r>
      <w:r w:rsidRPr="00230725">
        <w:rPr>
          <w:rFonts w:cs="Arial"/>
          <w:szCs w:val="24"/>
        </w:rPr>
        <w:tab/>
        <w:t xml:space="preserve">dall'altra quello dell'assistenza sociale, dove i Comuni si assumono una quota delle spese relative ai propri cittadini, quota variata più </w:t>
      </w:r>
      <w:r w:rsidRPr="005C4503">
        <w:rPr>
          <w:rFonts w:cs="Arial"/>
          <w:szCs w:val="24"/>
        </w:rPr>
        <w:t>volte nel corso del tempo</w:t>
      </w:r>
      <w:r w:rsidRPr="00230725">
        <w:rPr>
          <w:rFonts w:cs="Arial"/>
          <w:szCs w:val="24"/>
        </w:rPr>
        <w:t>.</w:t>
      </w:r>
    </w:p>
    <w:p w:rsidR="008466F1" w:rsidRDefault="008466F1" w:rsidP="008466F1">
      <w:pPr>
        <w:tabs>
          <w:tab w:val="left" w:pos="426"/>
        </w:tabs>
        <w:rPr>
          <w:rFonts w:cs="Arial"/>
          <w:szCs w:val="24"/>
        </w:rPr>
      </w:pPr>
    </w:p>
    <w:p w:rsidR="008466F1" w:rsidRPr="00A873E5" w:rsidRDefault="008466F1" w:rsidP="008466F1">
      <w:pPr>
        <w:tabs>
          <w:tab w:val="left" w:pos="426"/>
        </w:tabs>
        <w:rPr>
          <w:rFonts w:cs="Arial"/>
          <w:szCs w:val="24"/>
        </w:rPr>
      </w:pPr>
      <w:r w:rsidRPr="00230725">
        <w:rPr>
          <w:rFonts w:cs="Arial"/>
          <w:szCs w:val="24"/>
        </w:rPr>
        <w:t>Si tratta di due filoni di spesa strettamente correlati tra loro, in quanto riduzioni delle prestazioni sociali comportano un (parziale) travaso sui costi dell'assistenza sociale, mentre una loro estensione tende a diminuire il fabbisogno dell'assistenza sociale.</w:t>
      </w:r>
    </w:p>
    <w:p w:rsidR="008466F1" w:rsidRDefault="008466F1" w:rsidP="008466F1">
      <w:pPr>
        <w:rPr>
          <w:rFonts w:cs="Arial"/>
          <w:szCs w:val="24"/>
        </w:rPr>
      </w:pPr>
    </w:p>
    <w:p w:rsidR="008466F1" w:rsidRDefault="008466F1" w:rsidP="008466F1">
      <w:pPr>
        <w:rPr>
          <w:rFonts w:cs="Arial"/>
          <w:szCs w:val="24"/>
        </w:rPr>
      </w:pPr>
    </w:p>
    <w:p w:rsidR="003B3B3A" w:rsidRDefault="003B3B3A">
      <w:pPr>
        <w:rPr>
          <w:rFonts w:eastAsia="Times New Roman" w:cs="Arial"/>
          <w:b/>
          <w:szCs w:val="20"/>
          <w:lang w:val="it-IT" w:eastAsia="it-IT"/>
        </w:rPr>
      </w:pPr>
      <w:bookmarkStart w:id="21" w:name="_Toc484164151"/>
      <w:bookmarkStart w:id="22" w:name="_Toc484183788"/>
      <w:r>
        <w:rPr>
          <w:rFonts w:eastAsia="Times New Roman" w:cs="Arial"/>
          <w:szCs w:val="20"/>
        </w:rPr>
        <w:br w:type="page"/>
      </w:r>
    </w:p>
    <w:p w:rsidR="008466F1" w:rsidRPr="00BD2579" w:rsidRDefault="008466F1" w:rsidP="008466F1">
      <w:pPr>
        <w:pStyle w:val="Titolo2"/>
        <w:rPr>
          <w:rFonts w:eastAsia="Times New Roman" w:cs="Arial"/>
          <w:szCs w:val="20"/>
        </w:rPr>
      </w:pPr>
      <w:r>
        <w:rPr>
          <w:rFonts w:eastAsia="Times New Roman" w:cs="Arial"/>
          <w:szCs w:val="20"/>
        </w:rPr>
        <w:lastRenderedPageBreak/>
        <w:t>4</w:t>
      </w:r>
      <w:r w:rsidRPr="00BD2579">
        <w:rPr>
          <w:rFonts w:eastAsia="Times New Roman" w:cs="Arial"/>
          <w:szCs w:val="20"/>
        </w:rPr>
        <w:t>.</w:t>
      </w:r>
      <w:r w:rsidRPr="00BD2579">
        <w:rPr>
          <w:rFonts w:eastAsia="Times New Roman" w:cs="Arial"/>
          <w:szCs w:val="20"/>
        </w:rPr>
        <w:tab/>
      </w:r>
      <w:r>
        <w:rPr>
          <w:rFonts w:eastAsia="Times New Roman" w:cs="Arial"/>
          <w:szCs w:val="20"/>
        </w:rPr>
        <w:t>Conclusioni generali</w:t>
      </w:r>
      <w:bookmarkEnd w:id="21"/>
      <w:bookmarkEnd w:id="22"/>
    </w:p>
    <w:p w:rsidR="008466F1" w:rsidRDefault="008466F1" w:rsidP="008466F1">
      <w:pPr>
        <w:tabs>
          <w:tab w:val="left" w:pos="2835"/>
        </w:tabs>
        <w:rPr>
          <w:rFonts w:cs="Arial"/>
          <w:szCs w:val="24"/>
        </w:rPr>
      </w:pPr>
      <w:r w:rsidRPr="006E2FF7">
        <w:rPr>
          <w:rFonts w:cs="Arial"/>
          <w:szCs w:val="24"/>
        </w:rPr>
        <w:t>La ripartizione delle responsabilità tra Cantone e Comuni è frutto di un'evoluzione che</w:t>
      </w:r>
      <w:r>
        <w:rPr>
          <w:rFonts w:cs="Arial"/>
          <w:color w:val="4F81BD" w:themeColor="accent1"/>
          <w:szCs w:val="24"/>
        </w:rPr>
        <w:t xml:space="preserve"> </w:t>
      </w:r>
      <w:r w:rsidRPr="006E2FF7">
        <w:rPr>
          <w:rFonts w:cs="Arial"/>
          <w:szCs w:val="24"/>
        </w:rPr>
        <w:t xml:space="preserve">ha visto centralizzare le competenze decisionali al Cantone e decentralizzare le responsabilità esecutive e finanziarie ai Comuni. Questa ripartizione dei ruoli, dovuta all'importante frammentazione dei Comuni, non tutti </w:t>
      </w:r>
      <w:r w:rsidRPr="005C4503">
        <w:rPr>
          <w:rFonts w:cs="Arial"/>
          <w:szCs w:val="24"/>
        </w:rPr>
        <w:t>ugualmente in grado di svolgere i compiti loro attribuiti, si è prodotta non sempre nel giusto rispetto dei principi di equivalenza e di efficacia, generando un accavallamento non sempre coerente e talvolta inefficace di competenze decisionali, finanziarie ed esecutive.</w:t>
      </w:r>
    </w:p>
    <w:p w:rsidR="008466F1" w:rsidRDefault="008466F1" w:rsidP="008466F1">
      <w:pPr>
        <w:tabs>
          <w:tab w:val="left" w:pos="2835"/>
        </w:tabs>
        <w:rPr>
          <w:rFonts w:cs="Arial"/>
          <w:szCs w:val="24"/>
        </w:rPr>
      </w:pPr>
    </w:p>
    <w:p w:rsidR="008466F1" w:rsidRDefault="008466F1" w:rsidP="008466F1">
      <w:pPr>
        <w:tabs>
          <w:tab w:val="left" w:pos="2835"/>
        </w:tabs>
        <w:rPr>
          <w:rFonts w:cs="Arial"/>
          <w:szCs w:val="24"/>
        </w:rPr>
      </w:pPr>
      <w:r>
        <w:rPr>
          <w:rFonts w:cs="Arial"/>
          <w:szCs w:val="24"/>
        </w:rPr>
        <w:t>E</w:t>
      </w:r>
      <w:r w:rsidRPr="006E2FF7">
        <w:rPr>
          <w:rFonts w:cs="Arial"/>
          <w:szCs w:val="24"/>
        </w:rPr>
        <w:t xml:space="preserve">sistono svariati modelli di riparto tra Cantone e Comuni del fabbisogno a carico dell'ente pubblico. </w:t>
      </w:r>
      <w:r w:rsidRPr="005C4503">
        <w:rPr>
          <w:rFonts w:cs="Arial"/>
          <w:szCs w:val="24"/>
        </w:rPr>
        <w:t xml:space="preserve">Essi sono comunque applicati nel rispetto del principio di disporre di servizi parificabili su tutto </w:t>
      </w:r>
      <w:r w:rsidRPr="006E2FF7">
        <w:rPr>
          <w:rFonts w:cs="Arial"/>
          <w:szCs w:val="24"/>
        </w:rPr>
        <w:t xml:space="preserve">il territorio cantonale; </w:t>
      </w:r>
      <w:r>
        <w:rPr>
          <w:rFonts w:cs="Arial"/>
          <w:szCs w:val="24"/>
        </w:rPr>
        <w:t>il Consiglio di Stato</w:t>
      </w:r>
      <w:r w:rsidRPr="006E2FF7">
        <w:rPr>
          <w:rFonts w:cs="Arial"/>
          <w:szCs w:val="24"/>
        </w:rPr>
        <w:t xml:space="preserve"> vigila con costanza e in maniera attenta a</w:t>
      </w:r>
      <w:r>
        <w:rPr>
          <w:rFonts w:cs="Arial"/>
          <w:szCs w:val="24"/>
        </w:rPr>
        <w:t>ffinché</w:t>
      </w:r>
      <w:r w:rsidRPr="006E2FF7">
        <w:rPr>
          <w:rFonts w:cs="Arial"/>
          <w:szCs w:val="24"/>
        </w:rPr>
        <w:t xml:space="preserve"> gli standard di qualità vengano ossequiati.</w:t>
      </w:r>
    </w:p>
    <w:p w:rsidR="008466F1" w:rsidRDefault="008466F1" w:rsidP="008466F1">
      <w:pPr>
        <w:tabs>
          <w:tab w:val="left" w:pos="2835"/>
        </w:tabs>
        <w:rPr>
          <w:rFonts w:cs="Arial"/>
          <w:szCs w:val="24"/>
        </w:rPr>
      </w:pPr>
    </w:p>
    <w:p w:rsidR="008466F1" w:rsidRDefault="008466F1" w:rsidP="008466F1">
      <w:pPr>
        <w:tabs>
          <w:tab w:val="left" w:pos="2835"/>
        </w:tabs>
        <w:rPr>
          <w:rFonts w:cs="Arial"/>
          <w:szCs w:val="24"/>
        </w:rPr>
      </w:pPr>
      <w:r w:rsidRPr="006E2FF7">
        <w:rPr>
          <w:rFonts w:cs="Arial"/>
          <w:szCs w:val="24"/>
        </w:rPr>
        <w:t>Una reimpostazione del sussidio dei compiti pubblici non può essere disgiunta da riflessioni sulla perequazione finanziaria intercomunale, sulla ripartizione dei ruoli tra Cantone e Comuni e su come organizzare l'A</w:t>
      </w:r>
      <w:r>
        <w:rPr>
          <w:rFonts w:cs="Arial"/>
          <w:szCs w:val="24"/>
        </w:rPr>
        <w:t xml:space="preserve">mministrazione cantonale </w:t>
      </w:r>
      <w:r w:rsidRPr="006E2FF7">
        <w:rPr>
          <w:rFonts w:cs="Arial"/>
          <w:szCs w:val="24"/>
        </w:rPr>
        <w:t>e le amministrazioni comunali.</w:t>
      </w:r>
    </w:p>
    <w:p w:rsidR="008466F1" w:rsidRDefault="008466F1" w:rsidP="008466F1">
      <w:pPr>
        <w:tabs>
          <w:tab w:val="left" w:pos="2385"/>
        </w:tabs>
        <w:rPr>
          <w:rFonts w:cs="Arial"/>
          <w:szCs w:val="24"/>
        </w:rPr>
      </w:pPr>
    </w:p>
    <w:p w:rsidR="008466F1" w:rsidRDefault="008466F1" w:rsidP="008466F1">
      <w:pPr>
        <w:tabs>
          <w:tab w:val="left" w:pos="2385"/>
        </w:tabs>
        <w:rPr>
          <w:rFonts w:cs="Arial"/>
          <w:szCs w:val="24"/>
        </w:rPr>
      </w:pPr>
      <w:r>
        <w:rPr>
          <w:rFonts w:cs="Arial"/>
          <w:szCs w:val="24"/>
        </w:rPr>
        <w:t xml:space="preserve">Circa </w:t>
      </w:r>
      <w:r w:rsidRPr="006E2FF7">
        <w:rPr>
          <w:rFonts w:cs="Arial"/>
          <w:szCs w:val="24"/>
        </w:rPr>
        <w:t xml:space="preserve">l'esigenza di disporre di servizi uniformi, occorre prestare attenzione al fatto </w:t>
      </w:r>
      <w:r w:rsidRPr="005C4503">
        <w:rPr>
          <w:rFonts w:cs="Arial"/>
          <w:szCs w:val="24"/>
        </w:rPr>
        <w:t>che il Cantone è caratterizzato da realtà assai differenziate (per densità di abitanti, per posizi</w:t>
      </w:r>
      <w:r w:rsidRPr="006E2FF7">
        <w:rPr>
          <w:rFonts w:cs="Arial"/>
          <w:szCs w:val="24"/>
        </w:rPr>
        <w:t>one geografica più o meno centrale, per abitudini, ecc.), alle cui esigenze si può e si deve rispondere in maniera diversa ma altrettanto adeguata.</w:t>
      </w:r>
    </w:p>
    <w:p w:rsidR="008466F1" w:rsidRPr="006E2FF7" w:rsidRDefault="008466F1" w:rsidP="008466F1">
      <w:pPr>
        <w:tabs>
          <w:tab w:val="left" w:pos="2385"/>
        </w:tabs>
        <w:rPr>
          <w:rFonts w:cs="Arial"/>
          <w:szCs w:val="24"/>
        </w:rPr>
      </w:pPr>
    </w:p>
    <w:p w:rsidR="008466F1" w:rsidRDefault="008466F1" w:rsidP="008466F1">
      <w:pPr>
        <w:tabs>
          <w:tab w:val="left" w:pos="2835"/>
        </w:tabs>
        <w:rPr>
          <w:rFonts w:cs="Arial"/>
          <w:szCs w:val="24"/>
        </w:rPr>
      </w:pPr>
      <w:r>
        <w:rPr>
          <w:rFonts w:cs="Arial"/>
          <w:szCs w:val="24"/>
        </w:rPr>
        <w:t>È insomma</w:t>
      </w:r>
      <w:r w:rsidRPr="006E2FF7">
        <w:rPr>
          <w:rFonts w:cs="Arial"/>
          <w:szCs w:val="24"/>
        </w:rPr>
        <w:t xml:space="preserve"> importante chiarire, settore per settore, le relative modalità di organizzazione, stabilendo tra l'altro qual è il livello</w:t>
      </w:r>
      <w:r>
        <w:rPr>
          <w:rFonts w:cs="Arial"/>
          <w:szCs w:val="24"/>
        </w:rPr>
        <w:t xml:space="preserve"> </w:t>
      </w:r>
      <w:r w:rsidRPr="006E2FF7">
        <w:rPr>
          <w:rFonts w:cs="Arial"/>
          <w:szCs w:val="24"/>
        </w:rPr>
        <w:t>di prossim</w:t>
      </w:r>
      <w:r>
        <w:rPr>
          <w:rFonts w:cs="Arial"/>
          <w:szCs w:val="24"/>
        </w:rPr>
        <w:t xml:space="preserve">ità, o viceversa di centralità, </w:t>
      </w:r>
      <w:r w:rsidRPr="006E2FF7">
        <w:rPr>
          <w:rFonts w:cs="Arial"/>
          <w:szCs w:val="24"/>
        </w:rPr>
        <w:t>migliore. Non necessariamente la medesima soluzione può essere allo stesso modo adeguata per le scuole come per il servizio medico nelle zone di montagna o per l'ambito ospedaliero: sono settori diversi che vanno affrontanti in maniera differente.</w:t>
      </w:r>
    </w:p>
    <w:p w:rsidR="008466F1" w:rsidRDefault="008466F1" w:rsidP="008466F1">
      <w:pPr>
        <w:tabs>
          <w:tab w:val="left" w:pos="2835"/>
        </w:tabs>
        <w:rPr>
          <w:rFonts w:cs="Arial"/>
          <w:szCs w:val="24"/>
        </w:rPr>
      </w:pPr>
    </w:p>
    <w:p w:rsidR="008466F1" w:rsidRDefault="008466F1" w:rsidP="008466F1">
      <w:pPr>
        <w:tabs>
          <w:tab w:val="left" w:pos="2835"/>
        </w:tabs>
        <w:rPr>
          <w:rFonts w:cs="Arial"/>
          <w:szCs w:val="24"/>
        </w:rPr>
      </w:pPr>
      <w:r>
        <w:rPr>
          <w:rFonts w:cs="Arial"/>
          <w:szCs w:val="24"/>
        </w:rPr>
        <w:t>L</w:t>
      </w:r>
      <w:r w:rsidRPr="006E2FF7">
        <w:rPr>
          <w:rFonts w:cs="Arial"/>
          <w:szCs w:val="24"/>
        </w:rPr>
        <w:t>'ev</w:t>
      </w:r>
      <w:r>
        <w:rPr>
          <w:rFonts w:cs="Arial"/>
          <w:szCs w:val="24"/>
        </w:rPr>
        <w:t>entuale concretizzazione dell'iniziativa popolare</w:t>
      </w:r>
      <w:r w:rsidRPr="006E2FF7">
        <w:rPr>
          <w:rFonts w:cs="Arial"/>
          <w:szCs w:val="24"/>
        </w:rPr>
        <w:t xml:space="preserve">, seppure lodevole da </w:t>
      </w:r>
      <w:r>
        <w:rPr>
          <w:rFonts w:cs="Arial"/>
          <w:szCs w:val="24"/>
        </w:rPr>
        <w:t>un certo punto di vista, rischierebbe</w:t>
      </w:r>
      <w:r w:rsidRPr="006E2FF7">
        <w:rPr>
          <w:rFonts w:cs="Arial"/>
          <w:szCs w:val="24"/>
        </w:rPr>
        <w:t xml:space="preserve"> di peggiorare ulteriormente la situazione di conflittualità che già oggi esiste tra gli stessi Comuni, situazione di</w:t>
      </w:r>
      <w:r>
        <w:rPr>
          <w:rFonts w:cs="Arial"/>
          <w:szCs w:val="24"/>
        </w:rPr>
        <w:t xml:space="preserve"> </w:t>
      </w:r>
      <w:r w:rsidRPr="005C4503">
        <w:rPr>
          <w:rFonts w:cs="Arial"/>
          <w:szCs w:val="24"/>
        </w:rPr>
        <w:t>conflittualità che del resto si manifesta non di rado tra Cantone e Comuni e anche tra i Comuni stessi.</w:t>
      </w:r>
    </w:p>
    <w:p w:rsidR="008466F1" w:rsidRDefault="008466F1" w:rsidP="008466F1">
      <w:pPr>
        <w:tabs>
          <w:tab w:val="left" w:pos="2835"/>
        </w:tabs>
        <w:rPr>
          <w:rFonts w:cs="Arial"/>
          <w:szCs w:val="24"/>
        </w:rPr>
      </w:pPr>
    </w:p>
    <w:p w:rsidR="008466F1" w:rsidRPr="006E2FF7" w:rsidRDefault="008466F1" w:rsidP="008466F1">
      <w:pPr>
        <w:tabs>
          <w:tab w:val="left" w:pos="2835"/>
        </w:tabs>
        <w:rPr>
          <w:rFonts w:cs="Arial"/>
          <w:szCs w:val="24"/>
        </w:rPr>
      </w:pPr>
      <w:r w:rsidRPr="005C4503">
        <w:rPr>
          <w:rFonts w:cs="Arial"/>
          <w:szCs w:val="24"/>
        </w:rPr>
        <w:t>Uno dei principali problemi consiste nel fatto che esiste grande confusione su chi fa che cosa, e chi paga. Ci deve pur essere un responsabile di un'attività, con un meccanismo di sussidio per garantirne lo svolgimento, a maggior ragione quan</w:t>
      </w:r>
      <w:r>
        <w:rPr>
          <w:rFonts w:cs="Arial"/>
          <w:szCs w:val="24"/>
        </w:rPr>
        <w:t>do una ripartizione dei compiti</w:t>
      </w:r>
      <w:r w:rsidRPr="005C4503">
        <w:rPr>
          <w:rFonts w:cs="Arial"/>
          <w:szCs w:val="24"/>
        </w:rPr>
        <w:t xml:space="preserve"> netta –</w:t>
      </w:r>
      <w:r w:rsidRPr="00A058F0">
        <w:rPr>
          <w:rFonts w:cs="Arial"/>
          <w:szCs w:val="24"/>
        </w:rPr>
        <w:t xml:space="preserve"> </w:t>
      </w:r>
      <w:r w:rsidRPr="005C4503">
        <w:rPr>
          <w:rFonts w:cs="Arial"/>
          <w:szCs w:val="24"/>
        </w:rPr>
        <w:t>tutto ai Comuni o tutto al Cantone –</w:t>
      </w:r>
      <w:r w:rsidRPr="00A058F0">
        <w:rPr>
          <w:rFonts w:cs="Arial"/>
          <w:szCs w:val="24"/>
        </w:rPr>
        <w:t xml:space="preserve"> </w:t>
      </w:r>
      <w:r w:rsidRPr="005C4503">
        <w:rPr>
          <w:rFonts w:cs="Arial"/>
          <w:szCs w:val="24"/>
        </w:rPr>
        <w:t xml:space="preserve">sarebbe troppo complessa e richiederebbe tempi </w:t>
      </w:r>
      <w:r w:rsidRPr="006E2FF7">
        <w:rPr>
          <w:rFonts w:cs="Arial"/>
          <w:szCs w:val="24"/>
        </w:rPr>
        <w:t>estremamente lunghi.</w:t>
      </w:r>
    </w:p>
    <w:p w:rsidR="008466F1" w:rsidRDefault="008466F1" w:rsidP="008466F1">
      <w:pPr>
        <w:tabs>
          <w:tab w:val="left" w:pos="2835"/>
        </w:tabs>
        <w:rPr>
          <w:rFonts w:cs="Arial"/>
          <w:szCs w:val="24"/>
        </w:rPr>
      </w:pPr>
    </w:p>
    <w:p w:rsidR="008466F1" w:rsidRDefault="008466F1" w:rsidP="008466F1">
      <w:pPr>
        <w:tabs>
          <w:tab w:val="left" w:pos="2835"/>
        </w:tabs>
        <w:rPr>
          <w:rFonts w:cs="Arial"/>
          <w:szCs w:val="24"/>
        </w:rPr>
      </w:pPr>
      <w:r w:rsidRPr="006E2FF7">
        <w:rPr>
          <w:rFonts w:cs="Arial"/>
          <w:szCs w:val="24"/>
        </w:rPr>
        <w:t>A ogni buon conto il progetto "Ticino 2020" prevede un processo di riforma strutturato essenzialmente su cinque assi:</w:t>
      </w:r>
    </w:p>
    <w:p w:rsidR="008466F1" w:rsidRPr="006E2FF7" w:rsidRDefault="008466F1" w:rsidP="008466F1">
      <w:pPr>
        <w:tabs>
          <w:tab w:val="left" w:pos="426"/>
        </w:tabs>
        <w:spacing w:before="40"/>
        <w:ind w:left="425" w:hanging="425"/>
        <w:rPr>
          <w:rFonts w:cs="Arial"/>
          <w:szCs w:val="24"/>
        </w:rPr>
      </w:pPr>
      <w:r w:rsidRPr="00517264">
        <w:rPr>
          <w:rFonts w:cs="Arial"/>
          <w:sz w:val="20"/>
          <w:szCs w:val="20"/>
        </w:rPr>
        <w:t>●</w:t>
      </w:r>
      <w:r>
        <w:rPr>
          <w:rFonts w:cs="Arial"/>
          <w:szCs w:val="24"/>
        </w:rPr>
        <w:tab/>
      </w:r>
      <w:r w:rsidRPr="006E2FF7">
        <w:rPr>
          <w:rFonts w:cs="Arial"/>
          <w:szCs w:val="24"/>
        </w:rPr>
        <w:t>la riforma territoriale (consolidamento istituzionale tramite</w:t>
      </w:r>
      <w:r w:rsidRPr="005C4503">
        <w:rPr>
          <w:rFonts w:cs="Arial"/>
          <w:szCs w:val="24"/>
        </w:rPr>
        <w:t xml:space="preserve"> le aggregazioni</w:t>
      </w:r>
      <w:r w:rsidRPr="006E2FF7">
        <w:rPr>
          <w:rFonts w:cs="Arial"/>
          <w:szCs w:val="24"/>
        </w:rPr>
        <w:t>);</w:t>
      </w:r>
    </w:p>
    <w:p w:rsidR="008466F1" w:rsidRPr="006E2FF7" w:rsidRDefault="008466F1" w:rsidP="008466F1">
      <w:pPr>
        <w:tabs>
          <w:tab w:val="left" w:pos="426"/>
        </w:tabs>
        <w:spacing w:before="40"/>
        <w:ind w:left="425" w:hanging="425"/>
        <w:rPr>
          <w:rFonts w:cs="Arial"/>
          <w:szCs w:val="24"/>
        </w:rPr>
      </w:pPr>
      <w:r w:rsidRPr="00517264">
        <w:rPr>
          <w:rFonts w:cs="Arial"/>
          <w:sz w:val="20"/>
          <w:szCs w:val="20"/>
        </w:rPr>
        <w:t>●</w:t>
      </w:r>
      <w:r>
        <w:rPr>
          <w:rFonts w:cs="Arial"/>
          <w:szCs w:val="24"/>
        </w:rPr>
        <w:tab/>
      </w:r>
      <w:r w:rsidRPr="006E2FF7">
        <w:rPr>
          <w:rFonts w:cs="Arial"/>
          <w:szCs w:val="24"/>
        </w:rPr>
        <w:t>la riforma dei compiti;</w:t>
      </w:r>
    </w:p>
    <w:p w:rsidR="008466F1" w:rsidRPr="006E2FF7" w:rsidRDefault="008466F1" w:rsidP="008466F1">
      <w:pPr>
        <w:tabs>
          <w:tab w:val="left" w:pos="426"/>
        </w:tabs>
        <w:spacing w:before="40"/>
        <w:ind w:left="425" w:hanging="425"/>
        <w:rPr>
          <w:rFonts w:cs="Arial"/>
          <w:szCs w:val="24"/>
        </w:rPr>
      </w:pPr>
      <w:r w:rsidRPr="00517264">
        <w:rPr>
          <w:rFonts w:cs="Arial"/>
          <w:sz w:val="20"/>
          <w:szCs w:val="20"/>
        </w:rPr>
        <w:t>●</w:t>
      </w:r>
      <w:r>
        <w:rPr>
          <w:rFonts w:cs="Arial"/>
          <w:szCs w:val="24"/>
        </w:rPr>
        <w:tab/>
      </w:r>
      <w:r w:rsidRPr="006E2FF7">
        <w:rPr>
          <w:rFonts w:cs="Arial"/>
          <w:szCs w:val="24"/>
        </w:rPr>
        <w:t>la revisione dei flussi;</w:t>
      </w:r>
    </w:p>
    <w:p w:rsidR="008466F1" w:rsidRPr="006E2FF7" w:rsidRDefault="008466F1" w:rsidP="008466F1">
      <w:pPr>
        <w:tabs>
          <w:tab w:val="left" w:pos="426"/>
        </w:tabs>
        <w:spacing w:before="40"/>
        <w:ind w:left="425" w:hanging="425"/>
        <w:rPr>
          <w:rFonts w:cs="Arial"/>
          <w:szCs w:val="24"/>
        </w:rPr>
      </w:pPr>
      <w:r w:rsidRPr="00517264">
        <w:rPr>
          <w:rFonts w:cs="Arial"/>
          <w:sz w:val="20"/>
          <w:szCs w:val="20"/>
        </w:rPr>
        <w:t>●</w:t>
      </w:r>
      <w:r>
        <w:rPr>
          <w:rFonts w:cs="Arial"/>
          <w:szCs w:val="24"/>
        </w:rPr>
        <w:tab/>
      </w:r>
      <w:r w:rsidRPr="006E2FF7">
        <w:rPr>
          <w:rFonts w:cs="Arial"/>
          <w:szCs w:val="24"/>
        </w:rPr>
        <w:t>la riforma del sistema di perequazione;</w:t>
      </w:r>
    </w:p>
    <w:p w:rsidR="008466F1" w:rsidRPr="006E2FF7" w:rsidRDefault="008466F1" w:rsidP="008466F1">
      <w:pPr>
        <w:tabs>
          <w:tab w:val="left" w:pos="426"/>
        </w:tabs>
        <w:spacing w:before="40"/>
        <w:ind w:left="425" w:hanging="425"/>
        <w:rPr>
          <w:rFonts w:cs="Arial"/>
          <w:szCs w:val="24"/>
        </w:rPr>
      </w:pPr>
      <w:r w:rsidRPr="00517264">
        <w:rPr>
          <w:rFonts w:cs="Arial"/>
          <w:sz w:val="20"/>
          <w:szCs w:val="20"/>
        </w:rPr>
        <w:t>●</w:t>
      </w:r>
      <w:r>
        <w:rPr>
          <w:rFonts w:cs="Arial"/>
          <w:szCs w:val="24"/>
        </w:rPr>
        <w:tab/>
      </w:r>
      <w:r w:rsidRPr="006E2FF7">
        <w:rPr>
          <w:rFonts w:cs="Arial"/>
          <w:szCs w:val="24"/>
        </w:rPr>
        <w:t>la riorganizzazione dell'A</w:t>
      </w:r>
      <w:r>
        <w:rPr>
          <w:rFonts w:cs="Arial"/>
          <w:szCs w:val="24"/>
        </w:rPr>
        <w:t>mministrazione cantonale</w:t>
      </w:r>
      <w:r w:rsidRPr="006E2FF7">
        <w:rPr>
          <w:rFonts w:cs="Arial"/>
          <w:szCs w:val="24"/>
        </w:rPr>
        <w:t xml:space="preserve"> e dell'assetto comunale.</w:t>
      </w:r>
    </w:p>
    <w:p w:rsidR="008466F1" w:rsidRDefault="008466F1" w:rsidP="008466F1">
      <w:pPr>
        <w:tabs>
          <w:tab w:val="left" w:pos="2835"/>
        </w:tabs>
        <w:rPr>
          <w:rFonts w:cs="Arial"/>
          <w:szCs w:val="24"/>
        </w:rPr>
      </w:pPr>
    </w:p>
    <w:p w:rsidR="008466F1" w:rsidRDefault="008466F1" w:rsidP="008466F1">
      <w:pPr>
        <w:tabs>
          <w:tab w:val="left" w:pos="2835"/>
        </w:tabs>
        <w:rPr>
          <w:rFonts w:cs="Arial"/>
          <w:szCs w:val="24"/>
        </w:rPr>
      </w:pPr>
      <w:r>
        <w:rPr>
          <w:rFonts w:cs="Arial"/>
          <w:szCs w:val="24"/>
        </w:rPr>
        <w:lastRenderedPageBreak/>
        <w:t xml:space="preserve">In conclusione si può </w:t>
      </w:r>
      <w:r w:rsidRPr="005C4503">
        <w:rPr>
          <w:rFonts w:cs="Arial"/>
          <w:szCs w:val="24"/>
        </w:rPr>
        <w:t>affermare che l'iniziativa popolare non solo non apporta chiarezza, ma addirittura rischia di complicare ulteriormente situazioni già molto complesse. Essa è in controtendenza rispetto a quanto tutti dicono di volere, ossia chiarire chi fa che cosa (competenze) e chi paga (finanziamento</w:t>
      </w:r>
      <w:r w:rsidRPr="006E2FF7">
        <w:rPr>
          <w:rFonts w:cs="Arial"/>
          <w:szCs w:val="24"/>
        </w:rPr>
        <w:t>).</w:t>
      </w:r>
    </w:p>
    <w:p w:rsidR="008466F1" w:rsidRDefault="008466F1" w:rsidP="008466F1">
      <w:pPr>
        <w:rPr>
          <w:rFonts w:cs="Arial"/>
          <w:szCs w:val="24"/>
        </w:rPr>
      </w:pPr>
    </w:p>
    <w:p w:rsidR="008466F1" w:rsidRDefault="008466F1" w:rsidP="008466F1">
      <w:pPr>
        <w:rPr>
          <w:rFonts w:cs="Arial"/>
          <w:szCs w:val="24"/>
        </w:rPr>
      </w:pPr>
    </w:p>
    <w:p w:rsidR="008466F1" w:rsidRPr="00517264" w:rsidRDefault="008466F1" w:rsidP="008466F1">
      <w:pPr>
        <w:rPr>
          <w:rFonts w:cs="Arial"/>
          <w:szCs w:val="24"/>
        </w:rPr>
      </w:pPr>
    </w:p>
    <w:p w:rsidR="008466F1" w:rsidRPr="0081764C" w:rsidRDefault="008466F1" w:rsidP="0073054E">
      <w:pPr>
        <w:pStyle w:val="Titolo1"/>
      </w:pPr>
      <w:bookmarkStart w:id="23" w:name="_Toc484164152"/>
      <w:bookmarkStart w:id="24" w:name="_Toc484183789"/>
      <w:r w:rsidRPr="0081764C">
        <w:t>IV.</w:t>
      </w:r>
      <w:r w:rsidRPr="0081764C">
        <w:tab/>
        <w:t>CONTROPROGETTO DELLA COMMISSIONE</w:t>
      </w:r>
      <w:bookmarkEnd w:id="23"/>
      <w:bookmarkEnd w:id="24"/>
    </w:p>
    <w:p w:rsidR="008466F1" w:rsidRDefault="008466F1" w:rsidP="008466F1">
      <w:pPr>
        <w:rPr>
          <w:rFonts w:cs="Arial"/>
          <w:szCs w:val="24"/>
          <w:lang w:val="it-IT"/>
        </w:rPr>
      </w:pPr>
      <w:r w:rsidRPr="0079476C">
        <w:rPr>
          <w:rFonts w:cs="Arial"/>
          <w:szCs w:val="24"/>
          <w:lang w:val="it-IT"/>
        </w:rPr>
        <w:t xml:space="preserve">Dopo lunghe discussioni e approfondimenti vari – l'iniziativa popolare in oggetto è stata affrontata dal 2012 a oggi in più di 30 sedute commissionali –, la Commissione è riuscita a definire un controprogetto di compromesso tenente conto sia delle esigenze dei promotori sia delle varie sensibilità manifestatesi, di volta in volta, in seno alla stessa Commissione quanto all'inserimento nella </w:t>
      </w:r>
      <w:proofErr w:type="spellStart"/>
      <w:r w:rsidRPr="0079476C">
        <w:rPr>
          <w:rFonts w:cs="Arial"/>
          <w:szCs w:val="24"/>
          <w:lang w:val="it-IT"/>
        </w:rPr>
        <w:t>Cost</w:t>
      </w:r>
      <w:proofErr w:type="spellEnd"/>
      <w:r w:rsidRPr="0079476C">
        <w:rPr>
          <w:rFonts w:cs="Arial"/>
          <w:szCs w:val="24"/>
          <w:lang w:val="it-IT"/>
        </w:rPr>
        <w:t>./TI del principio generale di solidarietà nei rapporti finanziari tra Cantone e Comuni nel contesto del finanziamento delle spese per la scuola e le attività sociosanitarie.</w:t>
      </w:r>
    </w:p>
    <w:p w:rsidR="008466F1" w:rsidRPr="005C4503" w:rsidRDefault="008466F1" w:rsidP="008466F1">
      <w:pPr>
        <w:rPr>
          <w:rFonts w:cs="Arial"/>
          <w:szCs w:val="24"/>
          <w:lang w:val="it-IT"/>
        </w:rPr>
      </w:pPr>
    </w:p>
    <w:p w:rsidR="008466F1" w:rsidRPr="005C4503" w:rsidRDefault="008466F1" w:rsidP="008466F1">
      <w:pPr>
        <w:rPr>
          <w:rFonts w:cs="Arial"/>
          <w:szCs w:val="24"/>
          <w:lang w:val="it-IT"/>
        </w:rPr>
      </w:pPr>
      <w:r w:rsidRPr="0079476C">
        <w:rPr>
          <w:rFonts w:cs="Arial"/>
          <w:szCs w:val="24"/>
          <w:lang w:val="it-IT"/>
        </w:rPr>
        <w:t>Ripercorrendo brevemente l'iter che ha portato a questa soluzione di compromesso,</w:t>
      </w:r>
      <w:r w:rsidRPr="005C4503">
        <w:rPr>
          <w:rFonts w:cs="Arial"/>
          <w:szCs w:val="24"/>
          <w:lang w:val="it-IT"/>
        </w:rPr>
        <w:t xml:space="preserve"> è stat</w:t>
      </w:r>
      <w:r>
        <w:rPr>
          <w:rFonts w:cs="Arial"/>
          <w:szCs w:val="24"/>
          <w:lang w:val="it-IT"/>
        </w:rPr>
        <w:t>a</w:t>
      </w:r>
      <w:r w:rsidRPr="005C4503">
        <w:rPr>
          <w:rFonts w:cs="Arial"/>
          <w:szCs w:val="24"/>
          <w:lang w:val="it-IT"/>
        </w:rPr>
        <w:t xml:space="preserve"> </w:t>
      </w:r>
      <w:r>
        <w:rPr>
          <w:rFonts w:cs="Arial"/>
          <w:szCs w:val="24"/>
          <w:lang w:val="it-IT"/>
        </w:rPr>
        <w:t>in un primo momento</w:t>
      </w:r>
      <w:r w:rsidRPr="005C4503">
        <w:rPr>
          <w:rFonts w:cs="Arial"/>
          <w:szCs w:val="24"/>
          <w:lang w:val="it-IT"/>
        </w:rPr>
        <w:t xml:space="preserve"> esaminata un'ipotesi di contro</w:t>
      </w:r>
      <w:r>
        <w:rPr>
          <w:rFonts w:cs="Arial"/>
          <w:szCs w:val="24"/>
          <w:lang w:val="it-IT"/>
        </w:rPr>
        <w:t>p</w:t>
      </w:r>
      <w:r w:rsidRPr="005C4503">
        <w:rPr>
          <w:rFonts w:cs="Arial"/>
          <w:szCs w:val="24"/>
          <w:lang w:val="it-IT"/>
        </w:rPr>
        <w:t xml:space="preserve">rogetto che proponeva di riprendere, </w:t>
      </w:r>
      <w:r>
        <w:rPr>
          <w:rFonts w:cs="Arial"/>
          <w:szCs w:val="24"/>
          <w:lang w:val="it-IT"/>
        </w:rPr>
        <w:t xml:space="preserve">quale </w:t>
      </w:r>
      <w:r w:rsidRPr="005C4503">
        <w:rPr>
          <w:rFonts w:cs="Arial"/>
          <w:szCs w:val="24"/>
          <w:lang w:val="it-IT"/>
        </w:rPr>
        <w:t>comprom</w:t>
      </w:r>
      <w:r>
        <w:rPr>
          <w:rFonts w:cs="Arial"/>
          <w:szCs w:val="24"/>
          <w:lang w:val="it-IT"/>
        </w:rPr>
        <w:t xml:space="preserve">esso, la prima frase del nuovo art. 15 cpv. 3 </w:t>
      </w:r>
      <w:proofErr w:type="spellStart"/>
      <w:r>
        <w:rPr>
          <w:rFonts w:cs="Arial"/>
          <w:szCs w:val="24"/>
          <w:lang w:val="it-IT"/>
        </w:rPr>
        <w:t>Cost</w:t>
      </w:r>
      <w:proofErr w:type="spellEnd"/>
      <w:r>
        <w:rPr>
          <w:rFonts w:cs="Arial"/>
          <w:szCs w:val="24"/>
          <w:lang w:val="it-IT"/>
        </w:rPr>
        <w:t xml:space="preserve">/TI proposto </w:t>
      </w:r>
      <w:r w:rsidRPr="005C4503">
        <w:rPr>
          <w:rFonts w:cs="Arial"/>
          <w:szCs w:val="24"/>
          <w:lang w:val="it-IT"/>
        </w:rPr>
        <w:t>d</w:t>
      </w:r>
      <w:r>
        <w:rPr>
          <w:rFonts w:cs="Arial"/>
          <w:szCs w:val="24"/>
          <w:lang w:val="it-IT"/>
        </w:rPr>
        <w:t>a</w:t>
      </w:r>
      <w:r w:rsidRPr="005C4503">
        <w:rPr>
          <w:rFonts w:cs="Arial"/>
          <w:szCs w:val="24"/>
          <w:lang w:val="it-IT"/>
        </w:rPr>
        <w:t>ll'iniziativa</w:t>
      </w:r>
      <w:r>
        <w:rPr>
          <w:rFonts w:cs="Arial"/>
          <w:szCs w:val="24"/>
          <w:lang w:val="it-IT"/>
        </w:rPr>
        <w:t xml:space="preserve"> popolare («</w:t>
      </w:r>
      <w:r w:rsidRPr="00704F01">
        <w:rPr>
          <w:rFonts w:cs="Arial"/>
          <w:i/>
          <w:szCs w:val="24"/>
          <w:lang w:val="it-IT"/>
        </w:rPr>
        <w:t>Cantone e Comuni contribuiscono in base al principio della solidarietà al</w:t>
      </w:r>
      <w:r>
        <w:rPr>
          <w:rFonts w:cs="Arial"/>
          <w:i/>
          <w:szCs w:val="24"/>
          <w:lang w:val="it-IT"/>
        </w:rPr>
        <w:t xml:space="preserve"> </w:t>
      </w:r>
      <w:r w:rsidRPr="00704F01">
        <w:rPr>
          <w:rFonts w:cs="Arial"/>
          <w:i/>
          <w:szCs w:val="24"/>
          <w:lang w:val="it-IT"/>
        </w:rPr>
        <w:t>finanziamento delle strutture scolastiche e al finanziamento delle strutture e prestazioni</w:t>
      </w:r>
      <w:r>
        <w:rPr>
          <w:rFonts w:cs="Arial"/>
          <w:i/>
          <w:szCs w:val="24"/>
          <w:lang w:val="it-IT"/>
        </w:rPr>
        <w:t xml:space="preserve"> </w:t>
      </w:r>
      <w:r w:rsidRPr="00704F01">
        <w:rPr>
          <w:rFonts w:cs="Arial"/>
          <w:i/>
          <w:szCs w:val="24"/>
          <w:lang w:val="it-IT"/>
        </w:rPr>
        <w:t>sociosanitarie nei seguenti ambiti</w:t>
      </w:r>
      <w:r>
        <w:rPr>
          <w:rFonts w:cs="Arial"/>
          <w:szCs w:val="24"/>
          <w:lang w:val="it-IT"/>
        </w:rPr>
        <w:t xml:space="preserve">»). </w:t>
      </w:r>
      <w:r w:rsidRPr="0079476C">
        <w:rPr>
          <w:rFonts w:cs="Arial"/>
          <w:szCs w:val="24"/>
          <w:lang w:val="it-IT"/>
        </w:rPr>
        <w:t>La volontà era di specificare meglio il vigente art. 15 cpv. 2 («</w:t>
      </w:r>
      <w:r w:rsidRPr="0079476C">
        <w:rPr>
          <w:rFonts w:cs="Arial"/>
          <w:i/>
          <w:szCs w:val="24"/>
          <w:lang w:val="it-IT"/>
        </w:rPr>
        <w:t>Il Cantone promuove la collaborazione e la solidarietà fra i Comuni e favorisce uno sviluppo equilibrato fra le varie regioni</w:t>
      </w:r>
      <w:r w:rsidRPr="0079476C">
        <w:rPr>
          <w:rFonts w:cs="Arial"/>
          <w:szCs w:val="24"/>
          <w:lang w:val="it-IT"/>
        </w:rPr>
        <w:t xml:space="preserve">») al fine di rispondere all'esigenza di oltre 11'000 cittadini che hanno chiesto espressamente una disposizione specifica riguardante il principio di solidarietà in materia di finanziamento delle strutture scolastiche e delle prestazioni sociosanitarie. Questa soluzione di compromesso avrebbe del resto </w:t>
      </w:r>
      <w:r>
        <w:rPr>
          <w:rFonts w:cs="Arial"/>
          <w:szCs w:val="24"/>
          <w:lang w:val="it-IT"/>
        </w:rPr>
        <w:t>consentito il ritiro dell'iniziativa stessa, stando alle indicazioni ricevute dai promotori.</w:t>
      </w:r>
    </w:p>
    <w:p w:rsidR="008466F1" w:rsidRPr="005C4503" w:rsidRDefault="008466F1" w:rsidP="008466F1">
      <w:pPr>
        <w:rPr>
          <w:rFonts w:cs="Arial"/>
          <w:szCs w:val="24"/>
          <w:lang w:val="it-IT"/>
        </w:rPr>
      </w:pPr>
    </w:p>
    <w:p w:rsidR="008466F1" w:rsidRPr="005C4503" w:rsidRDefault="008466F1" w:rsidP="008466F1">
      <w:pPr>
        <w:rPr>
          <w:rFonts w:cs="Arial"/>
          <w:szCs w:val="24"/>
          <w:lang w:val="it-IT"/>
        </w:rPr>
      </w:pPr>
      <w:r w:rsidRPr="0079476C">
        <w:rPr>
          <w:rFonts w:cs="Arial"/>
          <w:szCs w:val="24"/>
          <w:lang w:val="it-IT"/>
        </w:rPr>
        <w:t xml:space="preserve">Pur apprezzando lo sforzo di mediazione, parte della Commissione ha tuttavia ritenuto poco opportuno inserire nella </w:t>
      </w:r>
      <w:proofErr w:type="spellStart"/>
      <w:r w:rsidRPr="0079476C">
        <w:rPr>
          <w:rFonts w:cs="Arial"/>
          <w:szCs w:val="24"/>
          <w:lang w:val="it-IT"/>
        </w:rPr>
        <w:t>Cost</w:t>
      </w:r>
      <w:proofErr w:type="spellEnd"/>
      <w:r w:rsidRPr="0079476C">
        <w:rPr>
          <w:rFonts w:cs="Arial"/>
          <w:szCs w:val="24"/>
          <w:lang w:val="it-IT"/>
        </w:rPr>
        <w:t>./TI dei principi generali, senza avere ben chiaro quali sarebbero state le relative conseguenze a livello legislativo e finanziario. Anche il Consiglio di Stato, rifacendosi ai contenuti del messaggio n. 6996 del 5 novembre 2014, ha espresso parere negativo rispetto a questa soluzione, evidenziando i problemi che potrebbero manifestarsi nell'ambito della perequazione intercomunale e delle altre leggi che regolano i finanziamenti delle strutture scolastiche e sociosanitarie.</w:t>
      </w:r>
    </w:p>
    <w:p w:rsidR="008466F1" w:rsidRPr="005B240A" w:rsidRDefault="008466F1" w:rsidP="008466F1">
      <w:pPr>
        <w:rPr>
          <w:rFonts w:cs="Arial"/>
          <w:strike/>
          <w:szCs w:val="24"/>
          <w:lang w:val="it-IT"/>
        </w:rPr>
      </w:pPr>
    </w:p>
    <w:p w:rsidR="008466F1" w:rsidRDefault="008466F1" w:rsidP="008466F1">
      <w:pPr>
        <w:rPr>
          <w:rFonts w:cs="Arial"/>
          <w:szCs w:val="24"/>
          <w:lang w:val="it-IT"/>
        </w:rPr>
      </w:pPr>
      <w:r w:rsidRPr="0079476C">
        <w:rPr>
          <w:rFonts w:cs="Arial"/>
          <w:szCs w:val="24"/>
          <w:lang w:val="it-IT"/>
        </w:rPr>
        <w:t>In seno alla Commissione è poi sorta un'altra proposta di</w:t>
      </w:r>
      <w:r>
        <w:rPr>
          <w:rFonts w:cs="Arial"/>
          <w:szCs w:val="24"/>
          <w:lang w:val="it-IT"/>
        </w:rPr>
        <w:t xml:space="preserve"> </w:t>
      </w:r>
      <w:r w:rsidRPr="005C4503">
        <w:rPr>
          <w:rFonts w:cs="Arial"/>
          <w:szCs w:val="24"/>
          <w:lang w:val="it-IT"/>
        </w:rPr>
        <w:t xml:space="preserve">controprogetto </w:t>
      </w:r>
      <w:r>
        <w:rPr>
          <w:rFonts w:cs="Arial"/>
          <w:szCs w:val="24"/>
          <w:lang w:val="it-IT"/>
        </w:rPr>
        <w:t>ricalcante le norme già in vigore, ad esempio</w:t>
      </w:r>
      <w:r w:rsidRPr="005C4503">
        <w:rPr>
          <w:rFonts w:cs="Arial"/>
          <w:szCs w:val="24"/>
          <w:lang w:val="it-IT"/>
        </w:rPr>
        <w:t xml:space="preserve"> nel campo della perequazione finanziaria, così da sancire nella </w:t>
      </w:r>
      <w:proofErr w:type="spellStart"/>
      <w:r w:rsidRPr="005C4503">
        <w:rPr>
          <w:rFonts w:cs="Arial"/>
          <w:szCs w:val="24"/>
          <w:lang w:val="it-IT"/>
        </w:rPr>
        <w:t>Co</w:t>
      </w:r>
      <w:r>
        <w:rPr>
          <w:rFonts w:cs="Arial"/>
          <w:szCs w:val="24"/>
          <w:lang w:val="it-IT"/>
        </w:rPr>
        <w:t>st</w:t>
      </w:r>
      <w:proofErr w:type="spellEnd"/>
      <w:r>
        <w:rPr>
          <w:rFonts w:cs="Arial"/>
          <w:szCs w:val="24"/>
          <w:lang w:val="it-IT"/>
        </w:rPr>
        <w:t>./TI</w:t>
      </w:r>
      <w:r w:rsidRPr="005C4503">
        <w:rPr>
          <w:rFonts w:cs="Arial"/>
          <w:szCs w:val="24"/>
          <w:lang w:val="it-IT"/>
        </w:rPr>
        <w:t xml:space="preserve"> quanto già previsto dalle leggi speciali, onde non correre il rischio di modificare rapporti e </w:t>
      </w:r>
      <w:r>
        <w:rPr>
          <w:rFonts w:cs="Arial"/>
          <w:szCs w:val="24"/>
          <w:lang w:val="it-IT"/>
        </w:rPr>
        <w:t>normative</w:t>
      </w:r>
      <w:r w:rsidRPr="005C4503">
        <w:rPr>
          <w:rFonts w:cs="Arial"/>
          <w:szCs w:val="24"/>
          <w:lang w:val="it-IT"/>
        </w:rPr>
        <w:t xml:space="preserve"> già esistenti, ma sancendo comunque il diritto di tutti i cittadini a ricevere la giusta dotazione di servizi essenziali su</w:t>
      </w:r>
      <w:r>
        <w:rPr>
          <w:rFonts w:cs="Arial"/>
          <w:szCs w:val="24"/>
          <w:lang w:val="it-IT"/>
        </w:rPr>
        <w:t xml:space="preserve"> tutto il territorio cantonale.</w:t>
      </w:r>
    </w:p>
    <w:p w:rsidR="0073054E" w:rsidRDefault="0073054E" w:rsidP="008466F1">
      <w:pPr>
        <w:rPr>
          <w:rFonts w:cs="Arial"/>
          <w:szCs w:val="24"/>
          <w:lang w:val="it-IT"/>
        </w:rPr>
      </w:pPr>
    </w:p>
    <w:p w:rsidR="008466F1" w:rsidRPr="0079476C" w:rsidRDefault="008466F1" w:rsidP="008466F1">
      <w:pPr>
        <w:rPr>
          <w:rFonts w:cs="Arial"/>
          <w:szCs w:val="24"/>
          <w:lang w:val="it-IT"/>
        </w:rPr>
      </w:pPr>
      <w:r w:rsidRPr="0079476C">
        <w:rPr>
          <w:rFonts w:cs="Arial"/>
          <w:szCs w:val="24"/>
          <w:lang w:val="it-IT"/>
        </w:rPr>
        <w:t xml:space="preserve">Dopo ulteriori discussioni fra gli ideatori delle due soluzioni menzionate, si è addivenuti a una proposta concordata di nuovo art. 15 cpv. 3 </w:t>
      </w:r>
      <w:proofErr w:type="spellStart"/>
      <w:r w:rsidRPr="0079476C">
        <w:rPr>
          <w:rFonts w:cs="Arial"/>
          <w:szCs w:val="24"/>
          <w:lang w:val="it-IT"/>
        </w:rPr>
        <w:t>Cost</w:t>
      </w:r>
      <w:proofErr w:type="spellEnd"/>
      <w:r w:rsidRPr="0079476C">
        <w:rPr>
          <w:rFonts w:cs="Arial"/>
          <w:szCs w:val="24"/>
          <w:lang w:val="it-IT"/>
        </w:rPr>
        <w:t>./TI del seguente tenore:</w:t>
      </w:r>
    </w:p>
    <w:p w:rsidR="008466F1" w:rsidRPr="0073054E" w:rsidRDefault="008466F1" w:rsidP="008466F1">
      <w:pPr>
        <w:spacing w:before="120"/>
        <w:ind w:left="567" w:right="567"/>
        <w:rPr>
          <w:rFonts w:cs="Arial"/>
          <w:sz w:val="23"/>
          <w:szCs w:val="23"/>
          <w:lang w:val="it-IT"/>
        </w:rPr>
      </w:pPr>
      <w:r w:rsidRPr="0073054E">
        <w:rPr>
          <w:rFonts w:cs="Arial"/>
          <w:sz w:val="23"/>
          <w:szCs w:val="23"/>
          <w:lang w:val="it-IT"/>
        </w:rPr>
        <w:t>«</w:t>
      </w:r>
      <w:r w:rsidRPr="0073054E">
        <w:rPr>
          <w:rFonts w:cs="Arial"/>
          <w:b/>
          <w:i/>
          <w:sz w:val="23"/>
          <w:szCs w:val="23"/>
          <w:lang w:val="it-IT"/>
        </w:rPr>
        <w:t>Nell'assolvimento dei compiti pubblici, Cantone e Comuni forniscono solidalmente il loro contributo affinché alla popolazione sia garantita la giusta dotazione di servizi pubblici, in particolare in materia di strutture scolastiche e di prestazioni sociosanitarie</w:t>
      </w:r>
      <w:r w:rsidRPr="0073054E">
        <w:rPr>
          <w:rFonts w:cs="Arial"/>
          <w:sz w:val="23"/>
          <w:szCs w:val="23"/>
          <w:lang w:val="it-IT"/>
        </w:rPr>
        <w:t>».</w:t>
      </w:r>
    </w:p>
    <w:p w:rsidR="008466F1" w:rsidRDefault="008466F1" w:rsidP="008466F1">
      <w:pPr>
        <w:ind w:right="567"/>
        <w:rPr>
          <w:rFonts w:cs="Arial"/>
          <w:szCs w:val="24"/>
          <w:lang w:val="it-IT"/>
        </w:rPr>
      </w:pPr>
    </w:p>
    <w:p w:rsidR="008466F1" w:rsidRPr="0079476C" w:rsidRDefault="008466F1" w:rsidP="008466F1">
      <w:pPr>
        <w:rPr>
          <w:rFonts w:cs="Arial"/>
          <w:szCs w:val="24"/>
          <w:u w:val="single"/>
          <w:lang w:val="it-IT"/>
        </w:rPr>
      </w:pPr>
      <w:r w:rsidRPr="0079476C">
        <w:rPr>
          <w:rFonts w:cs="Arial"/>
          <w:szCs w:val="24"/>
          <w:u w:val="single"/>
          <w:lang w:val="it-IT"/>
        </w:rPr>
        <w:lastRenderedPageBreak/>
        <w:t>A titolo esplicativo, occorre precisare che la formulazione «</w:t>
      </w:r>
      <w:r w:rsidRPr="0079476C">
        <w:rPr>
          <w:rFonts w:cs="Arial"/>
          <w:i/>
          <w:szCs w:val="24"/>
          <w:u w:val="single"/>
          <w:lang w:val="it-IT"/>
        </w:rPr>
        <w:t>forniscono solidalmente il loro contributo</w:t>
      </w:r>
      <w:r w:rsidRPr="0079476C">
        <w:rPr>
          <w:rFonts w:cs="Arial"/>
          <w:szCs w:val="24"/>
          <w:u w:val="single"/>
          <w:lang w:val="it-IT"/>
        </w:rPr>
        <w:t>» significa che deve esserci un finanziamento solidale delle strutture scolastiche e sociosanitarie da parte di Cantone e Comuni, e non solo una buona collaborazione e una condivisione di idee e di innovazioni</w:t>
      </w:r>
      <w:r w:rsidRPr="0079476C">
        <w:rPr>
          <w:rFonts w:cs="Arial"/>
          <w:szCs w:val="24"/>
          <w:lang w:val="it-IT"/>
        </w:rPr>
        <w:t>.</w:t>
      </w:r>
    </w:p>
    <w:p w:rsidR="008466F1" w:rsidRPr="0079476C" w:rsidRDefault="008466F1" w:rsidP="008466F1">
      <w:pPr>
        <w:ind w:right="567"/>
        <w:rPr>
          <w:rFonts w:cs="Arial"/>
          <w:szCs w:val="24"/>
          <w:lang w:val="it-IT"/>
        </w:rPr>
      </w:pPr>
    </w:p>
    <w:p w:rsidR="008466F1" w:rsidRDefault="008466F1" w:rsidP="008466F1">
      <w:pPr>
        <w:rPr>
          <w:rFonts w:cs="Arial"/>
          <w:szCs w:val="24"/>
          <w:lang w:val="it-IT"/>
        </w:rPr>
      </w:pPr>
      <w:r w:rsidRPr="0079476C">
        <w:rPr>
          <w:rFonts w:cs="Arial"/>
          <w:szCs w:val="24"/>
          <w:u w:val="single"/>
          <w:lang w:val="it-IT"/>
        </w:rPr>
        <w:t>Risulta altresì importante specificare che l'eventuale approvazione da parte del Gran Consiglio di questa nuova disposizione porterebbe al ritiro dell'iniziativa popolare, stando alle indicazioni fornite alla Commissione dagli stessi proponenti, in quanto ritenuta soddisfacente, previa precisazione quanto alla sua natura e portata finanziaria</w:t>
      </w:r>
      <w:r>
        <w:rPr>
          <w:rFonts w:cs="Arial"/>
          <w:szCs w:val="24"/>
          <w:lang w:val="it-IT"/>
        </w:rPr>
        <w:t xml:space="preserve"> (si veda il precedente paragrafo)</w:t>
      </w:r>
      <w:r w:rsidRPr="0079476C">
        <w:rPr>
          <w:rFonts w:cs="Arial"/>
          <w:szCs w:val="24"/>
          <w:lang w:val="it-IT"/>
        </w:rPr>
        <w:t>.</w:t>
      </w:r>
    </w:p>
    <w:p w:rsidR="008466F1" w:rsidRDefault="008466F1" w:rsidP="008466F1">
      <w:pPr>
        <w:ind w:right="567"/>
        <w:rPr>
          <w:rFonts w:cs="Arial"/>
          <w:szCs w:val="24"/>
          <w:lang w:val="it-IT"/>
        </w:rPr>
      </w:pPr>
    </w:p>
    <w:p w:rsidR="008466F1" w:rsidRPr="0079476C" w:rsidRDefault="008466F1" w:rsidP="008466F1">
      <w:pPr>
        <w:rPr>
          <w:rFonts w:cs="Arial"/>
          <w:szCs w:val="24"/>
          <w:lang w:val="it-IT"/>
        </w:rPr>
      </w:pPr>
      <w:r w:rsidRPr="0079476C">
        <w:rPr>
          <w:rFonts w:cs="Arial"/>
          <w:szCs w:val="24"/>
          <w:lang w:val="it-IT"/>
        </w:rPr>
        <w:t xml:space="preserve">Anche dinnanzi a questa proposta non sono mancate in un primo momento perplessità all'interno della Commissione, concernenti principalmente il fatto che tale norma potesse essere direttamente applicabile e giustiziabile e quindi un singolo Comune avesse poi il diritto di riferirsi alla stessa chiedendo al Cantone di sopperire (tra l'altro finanziariamente) a situazioni lacunose in materia di strutture scolastiche e di prestazioni sociosanitarie. </w:t>
      </w:r>
      <w:r w:rsidRPr="0079476C">
        <w:rPr>
          <w:rFonts w:cs="Arial"/>
          <w:szCs w:val="24"/>
          <w:lang w:val="it-IT"/>
        </w:rPr>
        <w:br/>
        <w:t xml:space="preserve">Il Consulente giuridico del Gran Consiglio Tiziano Veronelli, interpellato a tal proposito dalla Commissione, </w:t>
      </w:r>
      <w:r>
        <w:rPr>
          <w:rFonts w:cs="Arial"/>
          <w:szCs w:val="24"/>
          <w:lang w:val="it-IT"/>
        </w:rPr>
        <w:t>evidenzia</w:t>
      </w:r>
      <w:r w:rsidRPr="0079476C">
        <w:rPr>
          <w:rFonts w:cs="Arial"/>
          <w:szCs w:val="24"/>
          <w:lang w:val="it-IT"/>
        </w:rPr>
        <w:t xml:space="preserve"> che «</w:t>
      </w:r>
      <w:r w:rsidRPr="0079476C">
        <w:rPr>
          <w:rFonts w:cs="Arial"/>
          <w:i/>
          <w:szCs w:val="24"/>
          <w:lang w:val="it-IT"/>
        </w:rPr>
        <w:t>se il nuovo cpv. 3 […] sarà direttamente applicabile rispettivamente giustiziabile, dipenderà […] dalle indicazioni fornite in tal senso nel rapporto</w:t>
      </w:r>
      <w:r w:rsidRPr="0079476C">
        <w:rPr>
          <w:rFonts w:cs="Arial"/>
          <w:szCs w:val="24"/>
          <w:lang w:val="it-IT"/>
        </w:rPr>
        <w:t>».</w:t>
      </w:r>
    </w:p>
    <w:p w:rsidR="008466F1" w:rsidRPr="0079476C" w:rsidRDefault="008466F1" w:rsidP="008466F1">
      <w:pPr>
        <w:rPr>
          <w:rFonts w:cs="Arial"/>
          <w:szCs w:val="24"/>
          <w:lang w:val="it-IT"/>
        </w:rPr>
      </w:pPr>
    </w:p>
    <w:p w:rsidR="008466F1" w:rsidRPr="0079476C" w:rsidRDefault="008466F1" w:rsidP="008466F1">
      <w:pPr>
        <w:rPr>
          <w:rFonts w:cs="Arial"/>
          <w:szCs w:val="24"/>
          <w:lang w:val="it-IT"/>
        </w:rPr>
      </w:pPr>
      <w:r w:rsidRPr="0079476C">
        <w:rPr>
          <w:rFonts w:cs="Arial"/>
          <w:szCs w:val="24"/>
          <w:lang w:val="it-IT"/>
        </w:rPr>
        <w:t xml:space="preserve">Egli procede poi con una disamina che merita di essere ripresa nella sua integralità poiché apporta chiarezza ed equilibrio di giudizi quanto alla reale portata del nuovo art. 15 cpv. 3 </w:t>
      </w:r>
      <w:proofErr w:type="spellStart"/>
      <w:r w:rsidRPr="0079476C">
        <w:rPr>
          <w:rFonts w:cs="Arial"/>
          <w:szCs w:val="24"/>
          <w:lang w:val="it-IT"/>
        </w:rPr>
        <w:t>Cost</w:t>
      </w:r>
      <w:proofErr w:type="spellEnd"/>
      <w:r w:rsidRPr="0079476C">
        <w:rPr>
          <w:rFonts w:cs="Arial"/>
          <w:szCs w:val="24"/>
          <w:lang w:val="it-IT"/>
        </w:rPr>
        <w:t>./TI condiviso in seno alla Commissione e dai proponenti dell'iniziativa popolare:</w:t>
      </w:r>
    </w:p>
    <w:p w:rsidR="008466F1" w:rsidRPr="0073054E" w:rsidRDefault="008466F1" w:rsidP="008466F1">
      <w:pPr>
        <w:spacing w:before="120"/>
        <w:ind w:left="567" w:right="567"/>
        <w:rPr>
          <w:rFonts w:cs="Arial"/>
          <w:i/>
          <w:sz w:val="23"/>
          <w:szCs w:val="23"/>
          <w:lang w:val="it-IT"/>
        </w:rPr>
      </w:pPr>
      <w:r w:rsidRPr="0073054E">
        <w:rPr>
          <w:rFonts w:cs="Arial"/>
          <w:sz w:val="23"/>
          <w:szCs w:val="23"/>
          <w:lang w:val="it-IT"/>
        </w:rPr>
        <w:t>«</w:t>
      </w:r>
      <w:r w:rsidRPr="0073054E">
        <w:rPr>
          <w:rFonts w:cs="Arial"/>
          <w:i/>
          <w:sz w:val="23"/>
          <w:szCs w:val="23"/>
          <w:lang w:val="it-IT"/>
        </w:rPr>
        <w:t>l'interpretazione sistematica del testo costituzionale in oggetto tende piuttosto a inserire il cpv. 3 nel contesto definito al cpv. 1 (secondo il quale "I compiti pubblici sono assolti dal Cantone, dai Comuni e da altre corporazioni e istituzioni di diritto pubblico nei modi stabiliti dalla Costituzione e dalle leggi"). Non sarebbe di conseguenza immaginabile considerare disgiuntamente dal resto della norma il cpv. 3, che andrebbe semmai letto e interpretato nel contesto di un gruppo di disposizioni a carattere programmatico più ampio, ove i compiti pubblici assolti dal Cantone, dai Comuni e da altre corporazioni di diritto pubblico sono definiti dalla Costituzione e soprattutto dalle leggi speciali. Ritengo pertanto che la formulazione del cpv. 3 non introduca in maniera autonoma diritti specifici (prestazioni positive) di cui enti pubblici o privati potrebbero direttamente beneficiare, per ottenere dallo Stato determinate prestazioni a carattere sociale.</w:t>
      </w:r>
    </w:p>
    <w:p w:rsidR="003B3B3A" w:rsidRDefault="008466F1" w:rsidP="008466F1">
      <w:pPr>
        <w:ind w:left="567" w:right="566"/>
        <w:rPr>
          <w:rFonts w:cs="Arial"/>
          <w:i/>
          <w:sz w:val="23"/>
          <w:szCs w:val="23"/>
          <w:lang w:val="it-IT"/>
        </w:rPr>
      </w:pPr>
      <w:r w:rsidRPr="0073054E">
        <w:rPr>
          <w:rFonts w:cs="Arial"/>
          <w:i/>
          <w:sz w:val="23"/>
          <w:szCs w:val="23"/>
          <w:lang w:val="it-IT"/>
        </w:rPr>
        <w:t xml:space="preserve">Questa conclusione, che riguarda in maniera generale il mandato costituzionale alle collettività definito all'art. 15 </w:t>
      </w:r>
      <w:proofErr w:type="spellStart"/>
      <w:r w:rsidRPr="0073054E">
        <w:rPr>
          <w:rFonts w:cs="Arial"/>
          <w:i/>
          <w:sz w:val="23"/>
          <w:szCs w:val="23"/>
          <w:lang w:val="it-IT"/>
        </w:rPr>
        <w:t>Cost</w:t>
      </w:r>
      <w:proofErr w:type="spellEnd"/>
      <w:r w:rsidRPr="0073054E">
        <w:rPr>
          <w:rFonts w:cs="Arial"/>
          <w:i/>
          <w:sz w:val="23"/>
          <w:szCs w:val="23"/>
          <w:lang w:val="it-IT"/>
        </w:rPr>
        <w:t xml:space="preserve">. TI (i cui destinatari – è doveroso ricordarlo – sono le autorità e i Comuni nei rapporti con il Cantone ma non i privati) è ancor più certa, se consideriamo che il cpv. 3 è specificatamente dedicato alla categoria dei cosiddetti "diritti sociali". Al riguardo, osservo che secondo la tesi tradizionalmente sostenuta dalla dottrina (v. in particolare A. Auer, G. Malinverni, M. </w:t>
      </w:r>
      <w:proofErr w:type="spellStart"/>
      <w:r w:rsidRPr="0073054E">
        <w:rPr>
          <w:rFonts w:cs="Arial"/>
          <w:i/>
          <w:sz w:val="23"/>
          <w:szCs w:val="23"/>
          <w:lang w:val="it-IT"/>
        </w:rPr>
        <w:t>Hottelier</w:t>
      </w:r>
      <w:proofErr w:type="spellEnd"/>
      <w:r w:rsidRPr="0073054E">
        <w:rPr>
          <w:rFonts w:cs="Arial"/>
          <w:i/>
          <w:sz w:val="23"/>
          <w:szCs w:val="23"/>
          <w:lang w:val="it-IT"/>
        </w:rPr>
        <w:t>, "</w:t>
      </w:r>
      <w:proofErr w:type="spellStart"/>
      <w:r w:rsidRPr="0073054E">
        <w:rPr>
          <w:rFonts w:cs="Arial"/>
          <w:i/>
          <w:sz w:val="23"/>
          <w:szCs w:val="23"/>
          <w:lang w:val="it-IT"/>
        </w:rPr>
        <w:t>Droit</w:t>
      </w:r>
      <w:proofErr w:type="spellEnd"/>
      <w:r w:rsidRPr="0073054E">
        <w:rPr>
          <w:rFonts w:cs="Arial"/>
          <w:i/>
          <w:sz w:val="23"/>
          <w:szCs w:val="23"/>
          <w:lang w:val="it-IT"/>
        </w:rPr>
        <w:t xml:space="preserve"> </w:t>
      </w:r>
      <w:proofErr w:type="spellStart"/>
      <w:r w:rsidRPr="0073054E">
        <w:rPr>
          <w:rFonts w:cs="Arial"/>
          <w:i/>
          <w:sz w:val="23"/>
          <w:szCs w:val="23"/>
          <w:lang w:val="it-IT"/>
        </w:rPr>
        <w:t>constitutionnel</w:t>
      </w:r>
      <w:proofErr w:type="spellEnd"/>
      <w:r w:rsidRPr="0073054E">
        <w:rPr>
          <w:rFonts w:cs="Arial"/>
          <w:i/>
          <w:sz w:val="23"/>
          <w:szCs w:val="23"/>
          <w:lang w:val="it-IT"/>
        </w:rPr>
        <w:t xml:space="preserve"> </w:t>
      </w:r>
      <w:proofErr w:type="spellStart"/>
      <w:r w:rsidRPr="0073054E">
        <w:rPr>
          <w:rFonts w:cs="Arial"/>
          <w:i/>
          <w:sz w:val="23"/>
          <w:szCs w:val="23"/>
          <w:lang w:val="it-IT"/>
        </w:rPr>
        <w:t>suisse</w:t>
      </w:r>
      <w:proofErr w:type="spellEnd"/>
      <w:r w:rsidRPr="0073054E">
        <w:rPr>
          <w:rFonts w:cs="Arial"/>
          <w:i/>
          <w:sz w:val="23"/>
          <w:szCs w:val="23"/>
          <w:lang w:val="it-IT"/>
        </w:rPr>
        <w:t>" Vol. II, 3. ed., Berna 2013, pag. 680 n. 1528) questi non sarebbero direttamente applicabili ("self-</w:t>
      </w:r>
      <w:proofErr w:type="spellStart"/>
      <w:r w:rsidRPr="0073054E">
        <w:rPr>
          <w:rFonts w:cs="Arial"/>
          <w:i/>
          <w:sz w:val="23"/>
          <w:szCs w:val="23"/>
          <w:lang w:val="it-IT"/>
        </w:rPr>
        <w:t>executing</w:t>
      </w:r>
      <w:proofErr w:type="spellEnd"/>
      <w:r w:rsidRPr="0073054E">
        <w:rPr>
          <w:rFonts w:cs="Arial"/>
          <w:i/>
          <w:sz w:val="23"/>
          <w:szCs w:val="23"/>
          <w:lang w:val="it-IT"/>
        </w:rPr>
        <w:t>") contrariamente ai diritti fondamentali "classici", ma richiederebbero per la loro attuazione l'interve</w:t>
      </w:r>
      <w:r w:rsidR="003B3B3A">
        <w:rPr>
          <w:rFonts w:cs="Arial"/>
          <w:i/>
          <w:sz w:val="23"/>
          <w:szCs w:val="23"/>
          <w:lang w:val="it-IT"/>
        </w:rPr>
        <w:t>nto preventivo del legislatore.</w:t>
      </w:r>
    </w:p>
    <w:p w:rsidR="003B3B3A" w:rsidRDefault="008466F1" w:rsidP="008466F1">
      <w:pPr>
        <w:ind w:left="567" w:right="566"/>
        <w:rPr>
          <w:rFonts w:cs="Arial"/>
          <w:i/>
          <w:sz w:val="23"/>
          <w:szCs w:val="23"/>
          <w:lang w:val="it-IT"/>
        </w:rPr>
      </w:pPr>
      <w:r w:rsidRPr="0073054E">
        <w:rPr>
          <w:rFonts w:cs="Arial"/>
          <w:i/>
          <w:sz w:val="23"/>
          <w:szCs w:val="23"/>
          <w:lang w:val="it-IT"/>
        </w:rPr>
        <w:t xml:space="preserve">Di principio, infatti, i diritti sociali non tendono a conferire agli individui dei diritti pubblici soggettivi giustiziabili, ma costituiscono piuttosto delle prescrizioni poste all'attenzione del legislatore, cui spetta il compito di concretizzarle e renderle esecutive attraverso l'adozione di testi </w:t>
      </w:r>
      <w:r w:rsidR="003B3B3A">
        <w:rPr>
          <w:rFonts w:cs="Arial"/>
          <w:i/>
          <w:sz w:val="23"/>
          <w:szCs w:val="23"/>
          <w:lang w:val="it-IT"/>
        </w:rPr>
        <w:t>legislativi specifici e mirati.</w:t>
      </w:r>
    </w:p>
    <w:p w:rsidR="008466F1" w:rsidRPr="0073054E" w:rsidRDefault="008466F1" w:rsidP="008466F1">
      <w:pPr>
        <w:ind w:left="567" w:right="566"/>
        <w:rPr>
          <w:rFonts w:cs="Arial"/>
          <w:i/>
          <w:sz w:val="23"/>
          <w:szCs w:val="23"/>
          <w:lang w:val="it-IT"/>
        </w:rPr>
      </w:pPr>
      <w:r w:rsidRPr="0073054E">
        <w:rPr>
          <w:rFonts w:cs="Arial"/>
          <w:i/>
          <w:sz w:val="23"/>
          <w:szCs w:val="23"/>
          <w:lang w:val="it-IT"/>
        </w:rPr>
        <w:lastRenderedPageBreak/>
        <w:t>Delle vere e proprie pretese giuridiche potrebbero dunque di principio sorgere solo a seguito di una concretizzazione sul piano legislativo di tali diritti sociali. Ricordo che tale visione è condivisa anche dal Tribunale federale (v. DTF 130 I 113 A.).</w:t>
      </w:r>
    </w:p>
    <w:p w:rsidR="008466F1" w:rsidRPr="0073054E" w:rsidRDefault="008466F1" w:rsidP="008466F1">
      <w:pPr>
        <w:ind w:left="567" w:right="566"/>
        <w:rPr>
          <w:rFonts w:cs="Arial"/>
          <w:sz w:val="23"/>
          <w:szCs w:val="23"/>
          <w:lang w:val="it-IT"/>
        </w:rPr>
      </w:pPr>
      <w:r w:rsidRPr="0073054E">
        <w:rPr>
          <w:rFonts w:cs="Arial"/>
          <w:i/>
          <w:sz w:val="23"/>
          <w:szCs w:val="23"/>
          <w:lang w:val="it-IT"/>
        </w:rPr>
        <w:t>È tuttavia doveroso sottolineare che la modifica costituzionale auspicata non possiede un carattere meramente declamatorio, dato che il solco ch'essa traccia nel contesto della Carta fondamentale cantonale rappresenta un tassello importante - oserei dire imprescindibile - nella definizione delle responsabilità e nell'adempimento di una parte sostanziale dei compiti pubblici spettanti al Cantone e ai Comuni. Indubbiamente la norma, qualora accolta in votazione popolare, contribuirebbe a fornire un orientamento importante e uno spunto dal quale il legislatore in primis, ma anche le altre autorità cantonali, comunali e gli enti di diritto pubblico dovranno ispirarsi nella delimitazione e nell'assolvimento dei compiti pubblici</w:t>
      </w:r>
      <w:r w:rsidRPr="0073054E">
        <w:rPr>
          <w:rFonts w:cs="Arial"/>
          <w:sz w:val="23"/>
          <w:szCs w:val="23"/>
          <w:lang w:val="it-IT"/>
        </w:rPr>
        <w:t>».</w:t>
      </w:r>
    </w:p>
    <w:p w:rsidR="008466F1" w:rsidRDefault="008466F1" w:rsidP="008466F1">
      <w:pPr>
        <w:rPr>
          <w:rFonts w:cs="Arial"/>
          <w:szCs w:val="24"/>
          <w:lang w:val="it-IT"/>
        </w:rPr>
      </w:pPr>
    </w:p>
    <w:p w:rsidR="008466F1" w:rsidRDefault="008466F1" w:rsidP="008466F1">
      <w:pPr>
        <w:rPr>
          <w:rFonts w:cs="Arial"/>
          <w:szCs w:val="24"/>
          <w:lang w:val="it-IT"/>
        </w:rPr>
      </w:pPr>
    </w:p>
    <w:p w:rsidR="008466F1" w:rsidRPr="00BD4313" w:rsidRDefault="008466F1" w:rsidP="008466F1">
      <w:pPr>
        <w:rPr>
          <w:rFonts w:cs="Arial"/>
          <w:szCs w:val="24"/>
          <w:lang w:val="it-IT"/>
        </w:rPr>
      </w:pPr>
    </w:p>
    <w:p w:rsidR="008466F1" w:rsidRPr="0081764C" w:rsidRDefault="008466F1" w:rsidP="0073054E">
      <w:pPr>
        <w:pStyle w:val="Titolo1"/>
      </w:pPr>
      <w:bookmarkStart w:id="25" w:name="_Toc484164153"/>
      <w:bookmarkStart w:id="26" w:name="_Toc484183790"/>
      <w:r w:rsidRPr="0081764C">
        <w:t>V.</w:t>
      </w:r>
      <w:r w:rsidRPr="0081764C">
        <w:tab/>
        <w:t>CONCLUSIONE</w:t>
      </w:r>
      <w:bookmarkEnd w:id="25"/>
      <w:bookmarkEnd w:id="26"/>
    </w:p>
    <w:p w:rsidR="008466F1" w:rsidRPr="004E68A0" w:rsidRDefault="008466F1" w:rsidP="008466F1">
      <w:pPr>
        <w:rPr>
          <w:rFonts w:cs="Arial"/>
          <w:szCs w:val="24"/>
          <w:lang w:val="it-IT" w:eastAsia="it-IT"/>
        </w:rPr>
      </w:pPr>
      <w:r w:rsidRPr="004E68A0">
        <w:rPr>
          <w:rFonts w:cs="Arial"/>
          <w:szCs w:val="24"/>
          <w:lang w:val="it-IT"/>
        </w:rPr>
        <w:t xml:space="preserve">In base alle considerazioni sopraesposte, la Commissione speciale Costituzione e diritti politici invita il Gran Consiglio ad approvare – quale controprogetto all'iniziativa popolare costituzionale elaborata del 22 marzo 2012 "Uno per tutti, tutti per uno, Solidarietà nel finanziamento della scuola dell'obbligo e delle istituzioni sociosanitarie fondamentali per i cittadini, da parte di Cantone e Comuni" – un nuovo art. 15 cpv. 3 </w:t>
      </w:r>
      <w:proofErr w:type="spellStart"/>
      <w:r w:rsidRPr="004E68A0">
        <w:rPr>
          <w:rFonts w:cs="Arial"/>
          <w:szCs w:val="24"/>
          <w:lang w:val="it-IT"/>
        </w:rPr>
        <w:t>Cost</w:t>
      </w:r>
      <w:proofErr w:type="spellEnd"/>
      <w:r w:rsidRPr="004E68A0">
        <w:rPr>
          <w:rFonts w:cs="Arial"/>
          <w:szCs w:val="24"/>
          <w:lang w:val="it-IT"/>
        </w:rPr>
        <w:t>./TI, del seguente tenore: «</w:t>
      </w:r>
      <w:r w:rsidRPr="00081424">
        <w:rPr>
          <w:rFonts w:cs="Arial"/>
          <w:b/>
          <w:i/>
          <w:sz w:val="23"/>
          <w:szCs w:val="23"/>
          <w:lang w:val="it-IT"/>
        </w:rPr>
        <w:t>Nell'assolvimento dei compiti pubblici, Cantone e Comuni forniscono solidalmente il loro contributo affinché alla popolazione sia garantita la giusta dotazione di servizi pubblici, in particolare in materia di strutture scolastiche e di prestazioni sociosanitarie</w:t>
      </w:r>
      <w:r w:rsidRPr="004E68A0">
        <w:rPr>
          <w:rFonts w:cs="Arial"/>
          <w:color w:val="000000"/>
          <w:szCs w:val="24"/>
          <w:shd w:val="clear" w:color="auto" w:fill="FFFFFF"/>
          <w:lang w:val="it-IT" w:eastAsia="it-IT"/>
        </w:rPr>
        <w:t>».</w:t>
      </w:r>
    </w:p>
    <w:p w:rsidR="008466F1" w:rsidRDefault="008466F1" w:rsidP="008466F1">
      <w:pPr>
        <w:rPr>
          <w:rFonts w:eastAsia="Times New Roman" w:cs="Arial"/>
          <w:szCs w:val="24"/>
          <w:lang w:eastAsia="it-CH"/>
        </w:rPr>
      </w:pPr>
    </w:p>
    <w:p w:rsidR="008466F1" w:rsidRDefault="008466F1" w:rsidP="008466F1">
      <w:pPr>
        <w:rPr>
          <w:rFonts w:eastAsia="Times New Roman" w:cs="Arial"/>
          <w:szCs w:val="24"/>
          <w:lang w:eastAsia="it-CH"/>
        </w:rPr>
      </w:pPr>
    </w:p>
    <w:p w:rsidR="008466F1" w:rsidRPr="00146574" w:rsidRDefault="008466F1" w:rsidP="008466F1">
      <w:pPr>
        <w:rPr>
          <w:rFonts w:eastAsia="Times New Roman" w:cs="Arial"/>
          <w:szCs w:val="24"/>
          <w:lang w:eastAsia="it-CH"/>
        </w:rPr>
      </w:pPr>
    </w:p>
    <w:p w:rsidR="008466F1" w:rsidRPr="00146574" w:rsidRDefault="008466F1" w:rsidP="008466F1">
      <w:pPr>
        <w:rPr>
          <w:rFonts w:eastAsia="Times New Roman" w:cs="Arial"/>
          <w:szCs w:val="24"/>
          <w:lang w:eastAsia="it-CH"/>
        </w:rPr>
      </w:pPr>
      <w:r w:rsidRPr="00146574">
        <w:rPr>
          <w:rFonts w:eastAsia="Times New Roman" w:cs="Arial"/>
          <w:szCs w:val="24"/>
          <w:lang w:eastAsia="it-CH"/>
        </w:rPr>
        <w:t xml:space="preserve">Per la </w:t>
      </w:r>
      <w:r>
        <w:rPr>
          <w:rFonts w:eastAsia="Times New Roman" w:cs="Arial"/>
          <w:szCs w:val="24"/>
          <w:lang w:eastAsia="it-CH"/>
        </w:rPr>
        <w:t>Commissione speciale Costituzione e diritti politici:</w:t>
      </w:r>
    </w:p>
    <w:p w:rsidR="008466F1" w:rsidRDefault="008466F1" w:rsidP="008466F1">
      <w:pPr>
        <w:spacing w:before="120"/>
        <w:rPr>
          <w:rFonts w:eastAsia="Times New Roman" w:cs="Arial"/>
          <w:szCs w:val="24"/>
          <w:lang w:eastAsia="it-CH"/>
        </w:rPr>
      </w:pPr>
      <w:r>
        <w:rPr>
          <w:rFonts w:eastAsia="Times New Roman" w:cs="Arial"/>
          <w:szCs w:val="24"/>
          <w:lang w:eastAsia="it-CH"/>
        </w:rPr>
        <w:t xml:space="preserve">Boris </w:t>
      </w:r>
      <w:r w:rsidRPr="005C4503">
        <w:rPr>
          <w:rFonts w:eastAsia="Times New Roman" w:cs="Arial"/>
          <w:szCs w:val="24"/>
          <w:lang w:eastAsia="it-CH"/>
        </w:rPr>
        <w:t xml:space="preserve">Bignasca e Franco Celio, </w:t>
      </w:r>
      <w:r>
        <w:rPr>
          <w:rFonts w:eastAsia="Times New Roman" w:cs="Arial"/>
          <w:szCs w:val="24"/>
          <w:lang w:eastAsia="it-CH"/>
        </w:rPr>
        <w:t>cor</w:t>
      </w:r>
      <w:r w:rsidRPr="005C4503">
        <w:rPr>
          <w:rFonts w:eastAsia="Times New Roman" w:cs="Arial"/>
          <w:szCs w:val="24"/>
          <w:lang w:eastAsia="it-CH"/>
        </w:rPr>
        <w:t>relatori</w:t>
      </w:r>
    </w:p>
    <w:p w:rsidR="003B3B3A" w:rsidRDefault="003B3B3A" w:rsidP="003B3B3A">
      <w:pPr>
        <w:rPr>
          <w:rFonts w:cs="Arial"/>
        </w:rPr>
      </w:pPr>
      <w:r>
        <w:rPr>
          <w:rFonts w:cs="Arial"/>
        </w:rPr>
        <w:t xml:space="preserve">Agustoni - Aldi - Bacchetta-Cattori - Bosia Mirra - </w:t>
      </w:r>
    </w:p>
    <w:p w:rsidR="003B3B3A" w:rsidRDefault="003B3B3A" w:rsidP="003B3B3A">
      <w:pPr>
        <w:rPr>
          <w:rFonts w:cs="Arial"/>
        </w:rPr>
      </w:pPr>
      <w:r>
        <w:rPr>
          <w:rFonts w:cs="Arial"/>
        </w:rPr>
        <w:t xml:space="preserve">Brivio - Censi - Durisch - Galeazzi - Gianella - </w:t>
      </w:r>
    </w:p>
    <w:p w:rsidR="003B3B3A" w:rsidRDefault="003B3B3A" w:rsidP="003B3B3A">
      <w:pPr>
        <w:rPr>
          <w:rFonts w:cs="Arial"/>
        </w:rPr>
      </w:pPr>
      <w:r>
        <w:rPr>
          <w:rFonts w:cs="Arial"/>
        </w:rPr>
        <w:t>Merlo - Ortelli - Pedrazzini - Viscardi</w:t>
      </w:r>
    </w:p>
    <w:p w:rsidR="008466F1" w:rsidRDefault="008466F1" w:rsidP="006E6524">
      <w:pPr>
        <w:rPr>
          <w:lang w:eastAsia="it-CH"/>
        </w:rPr>
      </w:pPr>
    </w:p>
    <w:p w:rsidR="008466F1" w:rsidRDefault="008466F1" w:rsidP="008466F1">
      <w:pPr>
        <w:spacing w:before="120"/>
        <w:rPr>
          <w:rFonts w:eastAsia="Times New Roman" w:cs="Arial"/>
          <w:szCs w:val="24"/>
          <w:lang w:eastAsia="it-CH"/>
        </w:rPr>
      </w:pPr>
      <w:r>
        <w:rPr>
          <w:rFonts w:eastAsia="Times New Roman" w:cs="Arial"/>
          <w:szCs w:val="24"/>
          <w:lang w:eastAsia="it-CH"/>
        </w:rPr>
        <w:br w:type="page"/>
      </w:r>
    </w:p>
    <w:p w:rsidR="008466F1" w:rsidRPr="008B5B82" w:rsidRDefault="008466F1" w:rsidP="008466F1">
      <w:pPr>
        <w:widowControl w:val="0"/>
        <w:rPr>
          <w:rFonts w:eastAsia="Times New Roman" w:cs="Arial"/>
          <w:b/>
          <w:szCs w:val="20"/>
          <w:lang w:eastAsia="it-IT"/>
        </w:rPr>
      </w:pPr>
      <w:r w:rsidRPr="008B5B82">
        <w:rPr>
          <w:rFonts w:eastAsia="Times New Roman" w:cs="Arial"/>
          <w:b/>
          <w:szCs w:val="20"/>
          <w:lang w:eastAsia="it-IT"/>
        </w:rPr>
        <w:lastRenderedPageBreak/>
        <w:t>INIZIATIVA POPOLARE COSTITUZIONALE ELABORATA</w:t>
      </w:r>
    </w:p>
    <w:p w:rsidR="008466F1" w:rsidRPr="008B5B82" w:rsidRDefault="008466F1" w:rsidP="008466F1">
      <w:pPr>
        <w:widowControl w:val="0"/>
        <w:rPr>
          <w:rFonts w:eastAsia="Times New Roman" w:cs="Arial"/>
          <w:b/>
          <w:szCs w:val="20"/>
          <w:lang w:eastAsia="it-IT"/>
        </w:rPr>
      </w:pPr>
      <w:r w:rsidRPr="008B5B82">
        <w:rPr>
          <w:rFonts w:eastAsia="Times New Roman" w:cs="Arial"/>
          <w:b/>
          <w:szCs w:val="20"/>
          <w:lang w:eastAsia="it-IT"/>
        </w:rPr>
        <w:t>presentata il 22 marzo 2012, denominata "Uno per tutti, tutti per uno – Solidarietà nel finanziamento della scuola dell'obbligo e delle istituzioni sociosanitarie fondamentali per la popolazione ticinese"</w:t>
      </w:r>
    </w:p>
    <w:p w:rsidR="008466F1" w:rsidRPr="008B5B82" w:rsidRDefault="008466F1" w:rsidP="008466F1">
      <w:pPr>
        <w:rPr>
          <w:rFonts w:eastAsia="Calibri" w:cs="Arial"/>
          <w:szCs w:val="24"/>
        </w:rPr>
      </w:pPr>
    </w:p>
    <w:p w:rsidR="008466F1" w:rsidRPr="008B5B82" w:rsidRDefault="008466F1" w:rsidP="008466F1">
      <w:pPr>
        <w:rPr>
          <w:rFonts w:eastAsia="Calibri" w:cs="Arial"/>
          <w:szCs w:val="24"/>
        </w:rPr>
      </w:pPr>
    </w:p>
    <w:p w:rsidR="003B3B3A" w:rsidRDefault="003B3B3A" w:rsidP="008466F1">
      <w:pPr>
        <w:widowControl w:val="0"/>
        <w:rPr>
          <w:rFonts w:eastAsia="Times New Roman" w:cs="Arial"/>
          <w:szCs w:val="20"/>
          <w:lang w:eastAsia="it-IT"/>
        </w:rPr>
      </w:pPr>
      <w:r>
        <w:rPr>
          <w:rFonts w:eastAsia="Times New Roman" w:cs="Arial"/>
          <w:szCs w:val="20"/>
          <w:lang w:eastAsia="it-IT"/>
        </w:rPr>
        <w:t>Il Gran Consiglio</w:t>
      </w:r>
    </w:p>
    <w:p w:rsidR="008466F1" w:rsidRPr="008B5B82" w:rsidRDefault="008466F1" w:rsidP="008466F1">
      <w:pPr>
        <w:widowControl w:val="0"/>
        <w:rPr>
          <w:rFonts w:eastAsia="Times New Roman" w:cs="Arial"/>
          <w:szCs w:val="20"/>
          <w:lang w:eastAsia="it-IT"/>
        </w:rPr>
      </w:pPr>
      <w:r w:rsidRPr="008B5B82">
        <w:rPr>
          <w:rFonts w:eastAsia="Times New Roman" w:cs="Arial"/>
          <w:szCs w:val="20"/>
          <w:lang w:eastAsia="it-IT"/>
        </w:rPr>
        <w:t>della Repubblica e Cantone Ticino</w:t>
      </w:r>
    </w:p>
    <w:p w:rsidR="008466F1" w:rsidRPr="008B5B82" w:rsidRDefault="008466F1" w:rsidP="008466F1">
      <w:pPr>
        <w:rPr>
          <w:rFonts w:eastAsia="Calibri" w:cs="Arial"/>
          <w:szCs w:val="24"/>
        </w:rPr>
      </w:pPr>
    </w:p>
    <w:p w:rsidR="008466F1" w:rsidRPr="008B5B82" w:rsidRDefault="008466F1" w:rsidP="008466F1">
      <w:pPr>
        <w:rPr>
          <w:rFonts w:eastAsia="Calibri" w:cs="Arial"/>
          <w:szCs w:val="24"/>
        </w:rPr>
      </w:pPr>
    </w:p>
    <w:p w:rsidR="008466F1" w:rsidRPr="008B5B82" w:rsidRDefault="008466F1" w:rsidP="008466F1">
      <w:pPr>
        <w:widowControl w:val="0"/>
        <w:tabs>
          <w:tab w:val="left" w:pos="426"/>
        </w:tabs>
        <w:ind w:left="420" w:hanging="420"/>
        <w:rPr>
          <w:rFonts w:eastAsia="Times New Roman" w:cs="Arial"/>
          <w:szCs w:val="20"/>
          <w:lang w:eastAsia="it-IT"/>
        </w:rPr>
      </w:pPr>
      <w:r w:rsidRPr="008B5B82">
        <w:rPr>
          <w:rFonts w:eastAsia="Times New Roman" w:cs="Arial"/>
          <w:szCs w:val="20"/>
          <w:lang w:eastAsia="it-IT"/>
        </w:rPr>
        <w:t>-</w:t>
      </w:r>
      <w:r w:rsidRPr="008B5B82">
        <w:rPr>
          <w:rFonts w:eastAsia="Times New Roman" w:cs="Arial"/>
          <w:szCs w:val="20"/>
          <w:lang w:eastAsia="it-IT"/>
        </w:rPr>
        <w:tab/>
        <w:t>vista l'iniziativa popolare costituzionale elaborata presentata il 22 marzo 2012, denominata "Uno per tutti, tutti per uno – Solidarietà nel finanziamento della scuola dell'obbligo e delle istituzioni sociosanitarie fondamentali per la popolazione ticinese!", volta a introdurre all'articolo 15 della Costituzione cantonale del 14 dicembre 1997 tre nuovi capoversi del seguente tenore:</w:t>
      </w:r>
    </w:p>
    <w:p w:rsidR="008466F1" w:rsidRPr="003B3B3A" w:rsidRDefault="008466F1" w:rsidP="006E50E5">
      <w:pPr>
        <w:widowControl w:val="0"/>
        <w:tabs>
          <w:tab w:val="num" w:pos="426"/>
          <w:tab w:val="left" w:pos="851"/>
        </w:tabs>
        <w:autoSpaceDE w:val="0"/>
        <w:autoSpaceDN w:val="0"/>
        <w:adjustRightInd w:val="0"/>
        <w:spacing w:before="120"/>
        <w:ind w:left="425"/>
        <w:rPr>
          <w:rFonts w:eastAsia="Times New Roman" w:cs="Arial"/>
          <w:b/>
          <w:i/>
          <w:sz w:val="22"/>
          <w:lang w:eastAsia="it-IT"/>
        </w:rPr>
      </w:pPr>
      <w:r w:rsidRPr="003B3B3A">
        <w:rPr>
          <w:rFonts w:eastAsia="Times New Roman" w:cs="Arial"/>
          <w:b/>
          <w:i/>
          <w:sz w:val="22"/>
          <w:lang w:eastAsia="it-IT"/>
        </w:rPr>
        <w:t>Art. 15: Compiti pubblici</w:t>
      </w:r>
    </w:p>
    <w:p w:rsidR="008466F1" w:rsidRPr="003B3B3A" w:rsidRDefault="008466F1" w:rsidP="008466F1">
      <w:pPr>
        <w:widowControl w:val="0"/>
        <w:tabs>
          <w:tab w:val="num" w:pos="426"/>
          <w:tab w:val="left" w:pos="1418"/>
        </w:tabs>
        <w:autoSpaceDE w:val="0"/>
        <w:autoSpaceDN w:val="0"/>
        <w:adjustRightInd w:val="0"/>
        <w:spacing w:before="60"/>
        <w:ind w:left="1417" w:hanging="992"/>
        <w:rPr>
          <w:rFonts w:eastAsia="Times New Roman" w:cs="Arial"/>
          <w:i/>
          <w:sz w:val="22"/>
          <w:lang w:eastAsia="it-IT"/>
        </w:rPr>
      </w:pPr>
      <w:r w:rsidRPr="003B3B3A">
        <w:rPr>
          <w:rFonts w:eastAsia="Times New Roman" w:cs="Arial"/>
          <w:b/>
          <w:i/>
          <w:sz w:val="22"/>
          <w:lang w:eastAsia="it-IT"/>
        </w:rPr>
        <w:t>cpv. 3</w:t>
      </w:r>
      <w:r w:rsidRPr="003B3B3A">
        <w:rPr>
          <w:rFonts w:eastAsia="Times New Roman" w:cs="Arial"/>
          <w:i/>
          <w:sz w:val="22"/>
          <w:lang w:eastAsia="it-IT"/>
        </w:rPr>
        <w:tab/>
        <w:t>Cantone e Comuni contribuiscono in base al principio della solidarietà al finanziamento delle strutture scolastiche e al finanziamento delle strutture e prestazioni sociosanitarie nei seguenti ambiti:</w:t>
      </w:r>
    </w:p>
    <w:p w:rsidR="008466F1" w:rsidRPr="003B3B3A" w:rsidRDefault="008466F1" w:rsidP="008466F1">
      <w:pPr>
        <w:widowControl w:val="0"/>
        <w:tabs>
          <w:tab w:val="num" w:pos="426"/>
          <w:tab w:val="left" w:pos="1418"/>
          <w:tab w:val="left" w:pos="1701"/>
        </w:tabs>
        <w:autoSpaceDE w:val="0"/>
        <w:autoSpaceDN w:val="0"/>
        <w:adjustRightInd w:val="0"/>
        <w:ind w:left="425"/>
        <w:rPr>
          <w:rFonts w:eastAsia="Times New Roman" w:cs="Arial"/>
          <w:i/>
          <w:sz w:val="22"/>
          <w:lang w:eastAsia="it-IT"/>
        </w:rPr>
      </w:pPr>
      <w:r w:rsidRPr="003B3B3A">
        <w:rPr>
          <w:rFonts w:eastAsia="Times New Roman" w:cs="Arial"/>
          <w:i/>
          <w:sz w:val="22"/>
          <w:lang w:eastAsia="it-IT"/>
        </w:rPr>
        <w:tab/>
      </w:r>
      <w:r w:rsidRPr="003B3B3A">
        <w:rPr>
          <w:rFonts w:eastAsia="Times New Roman" w:cs="Arial"/>
          <w:i/>
          <w:sz w:val="22"/>
          <w:lang w:eastAsia="it-IT"/>
        </w:rPr>
        <w:tab/>
        <w:t>-</w:t>
      </w:r>
      <w:r w:rsidRPr="003B3B3A">
        <w:rPr>
          <w:rFonts w:eastAsia="Times New Roman" w:cs="Arial"/>
          <w:i/>
          <w:sz w:val="22"/>
          <w:lang w:eastAsia="it-IT"/>
        </w:rPr>
        <w:tab/>
        <w:t>scuola dell'obbligo e servizi extrascolastici per i ragazzi della scuola dell'obbligo;</w:t>
      </w:r>
    </w:p>
    <w:p w:rsidR="008466F1" w:rsidRPr="003B3B3A" w:rsidRDefault="008466F1" w:rsidP="008466F1">
      <w:pPr>
        <w:widowControl w:val="0"/>
        <w:tabs>
          <w:tab w:val="num" w:pos="426"/>
          <w:tab w:val="left" w:pos="1418"/>
          <w:tab w:val="left" w:pos="1701"/>
        </w:tabs>
        <w:autoSpaceDE w:val="0"/>
        <w:autoSpaceDN w:val="0"/>
        <w:adjustRightInd w:val="0"/>
        <w:ind w:left="425"/>
        <w:rPr>
          <w:rFonts w:eastAsia="Times New Roman" w:cs="Arial"/>
          <w:i/>
          <w:sz w:val="22"/>
          <w:lang w:eastAsia="it-IT"/>
        </w:rPr>
      </w:pPr>
      <w:r w:rsidRPr="003B3B3A">
        <w:rPr>
          <w:rFonts w:eastAsia="Times New Roman" w:cs="Arial"/>
          <w:i/>
          <w:sz w:val="22"/>
          <w:lang w:eastAsia="it-IT"/>
        </w:rPr>
        <w:tab/>
      </w:r>
      <w:r w:rsidRPr="003B3B3A">
        <w:rPr>
          <w:rFonts w:eastAsia="Times New Roman" w:cs="Arial"/>
          <w:i/>
          <w:sz w:val="22"/>
          <w:lang w:eastAsia="it-IT"/>
        </w:rPr>
        <w:tab/>
        <w:t>-</w:t>
      </w:r>
      <w:r w:rsidRPr="003B3B3A">
        <w:rPr>
          <w:rFonts w:eastAsia="Times New Roman" w:cs="Arial"/>
          <w:i/>
          <w:sz w:val="22"/>
          <w:lang w:eastAsia="it-IT"/>
        </w:rPr>
        <w:tab/>
        <w:t>servizio medico nelle zone di montagna;</w:t>
      </w:r>
    </w:p>
    <w:p w:rsidR="008466F1" w:rsidRPr="003B3B3A" w:rsidRDefault="008466F1" w:rsidP="008466F1">
      <w:pPr>
        <w:widowControl w:val="0"/>
        <w:tabs>
          <w:tab w:val="num" w:pos="426"/>
          <w:tab w:val="left" w:pos="1418"/>
          <w:tab w:val="left" w:pos="1701"/>
        </w:tabs>
        <w:autoSpaceDE w:val="0"/>
        <w:autoSpaceDN w:val="0"/>
        <w:adjustRightInd w:val="0"/>
        <w:ind w:left="425"/>
        <w:rPr>
          <w:rFonts w:eastAsia="Times New Roman" w:cs="Arial"/>
          <w:i/>
          <w:sz w:val="22"/>
          <w:lang w:eastAsia="it-IT"/>
        </w:rPr>
      </w:pPr>
      <w:r w:rsidRPr="003B3B3A">
        <w:rPr>
          <w:rFonts w:eastAsia="Times New Roman" w:cs="Arial"/>
          <w:i/>
          <w:sz w:val="22"/>
          <w:lang w:eastAsia="it-IT"/>
        </w:rPr>
        <w:tab/>
      </w:r>
      <w:r w:rsidRPr="003B3B3A">
        <w:rPr>
          <w:rFonts w:eastAsia="Times New Roman" w:cs="Arial"/>
          <w:i/>
          <w:sz w:val="22"/>
          <w:lang w:eastAsia="it-IT"/>
        </w:rPr>
        <w:tab/>
        <w:t>-</w:t>
      </w:r>
      <w:r w:rsidRPr="003B3B3A">
        <w:rPr>
          <w:rFonts w:eastAsia="Times New Roman" w:cs="Arial"/>
          <w:i/>
          <w:sz w:val="22"/>
          <w:lang w:eastAsia="it-IT"/>
        </w:rPr>
        <w:tab/>
        <w:t xml:space="preserve">servizio </w:t>
      </w:r>
      <w:proofErr w:type="spellStart"/>
      <w:r w:rsidRPr="003B3B3A">
        <w:rPr>
          <w:rFonts w:eastAsia="Times New Roman" w:cs="Arial"/>
          <w:i/>
          <w:sz w:val="22"/>
          <w:lang w:eastAsia="it-IT"/>
        </w:rPr>
        <w:t>preospedaliero</w:t>
      </w:r>
      <w:proofErr w:type="spellEnd"/>
      <w:r w:rsidRPr="003B3B3A">
        <w:rPr>
          <w:rFonts w:eastAsia="Times New Roman" w:cs="Arial"/>
          <w:i/>
          <w:sz w:val="22"/>
          <w:lang w:eastAsia="it-IT"/>
        </w:rPr>
        <w:t xml:space="preserve"> di soccorro e trasporto sanitario;</w:t>
      </w:r>
    </w:p>
    <w:p w:rsidR="008466F1" w:rsidRPr="003B3B3A" w:rsidRDefault="008466F1" w:rsidP="008466F1">
      <w:pPr>
        <w:widowControl w:val="0"/>
        <w:tabs>
          <w:tab w:val="num" w:pos="426"/>
          <w:tab w:val="left" w:pos="1418"/>
          <w:tab w:val="left" w:pos="1701"/>
        </w:tabs>
        <w:autoSpaceDE w:val="0"/>
        <w:autoSpaceDN w:val="0"/>
        <w:adjustRightInd w:val="0"/>
        <w:ind w:left="425"/>
        <w:rPr>
          <w:rFonts w:eastAsia="Times New Roman" w:cs="Arial"/>
          <w:i/>
          <w:sz w:val="22"/>
          <w:lang w:eastAsia="it-IT"/>
        </w:rPr>
      </w:pPr>
      <w:r w:rsidRPr="003B3B3A">
        <w:rPr>
          <w:rFonts w:eastAsia="Times New Roman" w:cs="Arial"/>
          <w:i/>
          <w:sz w:val="22"/>
          <w:lang w:eastAsia="it-IT"/>
        </w:rPr>
        <w:tab/>
      </w:r>
      <w:r w:rsidRPr="003B3B3A">
        <w:rPr>
          <w:rFonts w:eastAsia="Times New Roman" w:cs="Arial"/>
          <w:i/>
          <w:sz w:val="22"/>
          <w:lang w:eastAsia="it-IT"/>
        </w:rPr>
        <w:tab/>
        <w:t>-</w:t>
      </w:r>
      <w:r w:rsidRPr="003B3B3A">
        <w:rPr>
          <w:rFonts w:eastAsia="Times New Roman" w:cs="Arial"/>
          <w:i/>
          <w:sz w:val="22"/>
          <w:lang w:eastAsia="it-IT"/>
        </w:rPr>
        <w:tab/>
        <w:t>nidi dell'infanzia e centri per attività extrascolastiche;</w:t>
      </w:r>
    </w:p>
    <w:p w:rsidR="008466F1" w:rsidRPr="003B3B3A" w:rsidRDefault="008466F1" w:rsidP="008466F1">
      <w:pPr>
        <w:widowControl w:val="0"/>
        <w:tabs>
          <w:tab w:val="num" w:pos="426"/>
          <w:tab w:val="left" w:pos="1418"/>
          <w:tab w:val="left" w:pos="1701"/>
        </w:tabs>
        <w:autoSpaceDE w:val="0"/>
        <w:autoSpaceDN w:val="0"/>
        <w:adjustRightInd w:val="0"/>
        <w:ind w:left="425"/>
        <w:rPr>
          <w:rFonts w:eastAsia="Times New Roman" w:cs="Arial"/>
          <w:i/>
          <w:sz w:val="22"/>
          <w:lang w:eastAsia="it-IT"/>
        </w:rPr>
      </w:pPr>
      <w:r w:rsidRPr="003B3B3A">
        <w:rPr>
          <w:rFonts w:eastAsia="Times New Roman" w:cs="Arial"/>
          <w:i/>
          <w:sz w:val="22"/>
          <w:lang w:eastAsia="it-IT"/>
        </w:rPr>
        <w:tab/>
      </w:r>
      <w:r w:rsidRPr="003B3B3A">
        <w:rPr>
          <w:rFonts w:eastAsia="Times New Roman" w:cs="Arial"/>
          <w:i/>
          <w:sz w:val="22"/>
          <w:lang w:eastAsia="it-IT"/>
        </w:rPr>
        <w:tab/>
        <w:t>-</w:t>
      </w:r>
      <w:r w:rsidRPr="003B3B3A">
        <w:rPr>
          <w:rFonts w:eastAsia="Times New Roman" w:cs="Arial"/>
          <w:i/>
          <w:sz w:val="22"/>
          <w:lang w:eastAsia="it-IT"/>
        </w:rPr>
        <w:tab/>
        <w:t>strutture sociosanitarie per anziani;</w:t>
      </w:r>
    </w:p>
    <w:p w:rsidR="008466F1" w:rsidRPr="003B3B3A" w:rsidRDefault="008466F1" w:rsidP="008466F1">
      <w:pPr>
        <w:widowControl w:val="0"/>
        <w:tabs>
          <w:tab w:val="num" w:pos="426"/>
          <w:tab w:val="left" w:pos="1418"/>
          <w:tab w:val="left" w:pos="1701"/>
        </w:tabs>
        <w:autoSpaceDE w:val="0"/>
        <w:autoSpaceDN w:val="0"/>
        <w:adjustRightInd w:val="0"/>
        <w:ind w:left="425"/>
        <w:rPr>
          <w:rFonts w:eastAsia="Times New Roman" w:cs="Arial"/>
          <w:i/>
          <w:sz w:val="22"/>
          <w:lang w:eastAsia="it-IT"/>
        </w:rPr>
      </w:pPr>
      <w:r w:rsidRPr="003B3B3A">
        <w:rPr>
          <w:rFonts w:eastAsia="Times New Roman" w:cs="Arial"/>
          <w:i/>
          <w:sz w:val="22"/>
          <w:lang w:eastAsia="it-IT"/>
        </w:rPr>
        <w:tab/>
      </w:r>
      <w:r w:rsidRPr="003B3B3A">
        <w:rPr>
          <w:rFonts w:eastAsia="Times New Roman" w:cs="Arial"/>
          <w:i/>
          <w:sz w:val="22"/>
          <w:lang w:eastAsia="it-IT"/>
        </w:rPr>
        <w:tab/>
        <w:t>-</w:t>
      </w:r>
      <w:r w:rsidRPr="003B3B3A">
        <w:rPr>
          <w:rFonts w:eastAsia="Times New Roman" w:cs="Arial"/>
          <w:i/>
          <w:sz w:val="22"/>
          <w:lang w:eastAsia="it-IT"/>
        </w:rPr>
        <w:tab/>
        <w:t>servizi di assistenza e cura a domicilio e servizi di appoggio;</w:t>
      </w:r>
    </w:p>
    <w:p w:rsidR="008466F1" w:rsidRPr="003B3B3A" w:rsidRDefault="008466F1" w:rsidP="008466F1">
      <w:pPr>
        <w:widowControl w:val="0"/>
        <w:tabs>
          <w:tab w:val="num" w:pos="426"/>
          <w:tab w:val="left" w:pos="1418"/>
          <w:tab w:val="left" w:pos="1701"/>
        </w:tabs>
        <w:autoSpaceDE w:val="0"/>
        <w:autoSpaceDN w:val="0"/>
        <w:adjustRightInd w:val="0"/>
        <w:ind w:left="1700" w:hanging="1275"/>
        <w:rPr>
          <w:rFonts w:eastAsia="Times New Roman" w:cs="Arial"/>
          <w:i/>
          <w:sz w:val="22"/>
          <w:lang w:eastAsia="it-IT"/>
        </w:rPr>
      </w:pPr>
      <w:r w:rsidRPr="003B3B3A">
        <w:rPr>
          <w:rFonts w:eastAsia="Times New Roman" w:cs="Arial"/>
          <w:i/>
          <w:sz w:val="22"/>
          <w:lang w:eastAsia="it-IT"/>
        </w:rPr>
        <w:tab/>
      </w:r>
      <w:r w:rsidRPr="003B3B3A">
        <w:rPr>
          <w:rFonts w:eastAsia="Times New Roman" w:cs="Arial"/>
          <w:i/>
          <w:sz w:val="22"/>
          <w:lang w:eastAsia="it-IT"/>
        </w:rPr>
        <w:tab/>
        <w:t>-</w:t>
      </w:r>
      <w:r w:rsidRPr="003B3B3A">
        <w:rPr>
          <w:rFonts w:eastAsia="Times New Roman" w:cs="Arial"/>
          <w:i/>
          <w:sz w:val="22"/>
          <w:lang w:eastAsia="it-IT"/>
        </w:rPr>
        <w:tab/>
        <w:t>ospedali e altre strutture sanitarie ai sensi della legge federale sull'assicurazione malattie;</w:t>
      </w:r>
    </w:p>
    <w:p w:rsidR="008466F1" w:rsidRPr="003B3B3A" w:rsidRDefault="008466F1" w:rsidP="008466F1">
      <w:pPr>
        <w:widowControl w:val="0"/>
        <w:tabs>
          <w:tab w:val="num" w:pos="426"/>
          <w:tab w:val="left" w:pos="1418"/>
          <w:tab w:val="left" w:pos="1701"/>
        </w:tabs>
        <w:autoSpaceDE w:val="0"/>
        <w:autoSpaceDN w:val="0"/>
        <w:adjustRightInd w:val="0"/>
        <w:ind w:left="425"/>
        <w:rPr>
          <w:rFonts w:eastAsia="Times New Roman" w:cs="Arial"/>
          <w:i/>
          <w:sz w:val="22"/>
          <w:lang w:eastAsia="it-IT"/>
        </w:rPr>
      </w:pPr>
      <w:r w:rsidRPr="003B3B3A">
        <w:rPr>
          <w:rFonts w:eastAsia="Times New Roman" w:cs="Arial"/>
          <w:i/>
          <w:sz w:val="22"/>
          <w:lang w:eastAsia="it-IT"/>
        </w:rPr>
        <w:tab/>
      </w:r>
      <w:r w:rsidRPr="003B3B3A">
        <w:rPr>
          <w:rFonts w:eastAsia="Times New Roman" w:cs="Arial"/>
          <w:i/>
          <w:sz w:val="22"/>
          <w:lang w:eastAsia="it-IT"/>
        </w:rPr>
        <w:tab/>
        <w:t>-</w:t>
      </w:r>
      <w:r w:rsidRPr="003B3B3A">
        <w:rPr>
          <w:rFonts w:eastAsia="Times New Roman" w:cs="Arial"/>
          <w:i/>
          <w:sz w:val="22"/>
          <w:lang w:eastAsia="it-IT"/>
        </w:rPr>
        <w:tab/>
        <w:t>istituti per invalidi e servizi d'integrazione sociale e professionale per invalidi.</w:t>
      </w:r>
    </w:p>
    <w:p w:rsidR="008466F1" w:rsidRPr="003B3B3A" w:rsidRDefault="003B3B3A" w:rsidP="008466F1">
      <w:pPr>
        <w:widowControl w:val="0"/>
        <w:tabs>
          <w:tab w:val="num" w:pos="426"/>
          <w:tab w:val="left" w:pos="1418"/>
        </w:tabs>
        <w:autoSpaceDE w:val="0"/>
        <w:autoSpaceDN w:val="0"/>
        <w:adjustRightInd w:val="0"/>
        <w:spacing w:before="60"/>
        <w:ind w:left="1417" w:hanging="992"/>
        <w:rPr>
          <w:rFonts w:eastAsia="Times New Roman" w:cs="Arial"/>
          <w:i/>
          <w:sz w:val="22"/>
          <w:lang w:eastAsia="it-IT"/>
        </w:rPr>
      </w:pPr>
      <w:r>
        <w:rPr>
          <w:rFonts w:eastAsia="Times New Roman" w:cs="Arial"/>
          <w:b/>
          <w:i/>
          <w:sz w:val="22"/>
          <w:lang w:eastAsia="it-IT"/>
        </w:rPr>
        <w:t>c</w:t>
      </w:r>
      <w:r w:rsidR="008466F1" w:rsidRPr="003B3B3A">
        <w:rPr>
          <w:rFonts w:eastAsia="Times New Roman" w:cs="Arial"/>
          <w:b/>
          <w:i/>
          <w:sz w:val="22"/>
          <w:lang w:eastAsia="it-IT"/>
        </w:rPr>
        <w:t>pv. 4</w:t>
      </w:r>
      <w:r w:rsidR="008466F1" w:rsidRPr="003B3B3A">
        <w:rPr>
          <w:rFonts w:eastAsia="Times New Roman" w:cs="Arial"/>
          <w:i/>
          <w:sz w:val="22"/>
          <w:lang w:eastAsia="it-IT"/>
        </w:rPr>
        <w:tab/>
        <w:t>La partecipazione dei Comuni è regolata dalla legge sulla base del gettito dell'imposta cantonale nel Comune diviso il moltiplicatore d'imposta.</w:t>
      </w:r>
    </w:p>
    <w:p w:rsidR="008466F1" w:rsidRPr="003B3B3A" w:rsidRDefault="003B3B3A" w:rsidP="008466F1">
      <w:pPr>
        <w:widowControl w:val="0"/>
        <w:tabs>
          <w:tab w:val="num" w:pos="426"/>
          <w:tab w:val="left" w:pos="1418"/>
        </w:tabs>
        <w:autoSpaceDE w:val="0"/>
        <w:autoSpaceDN w:val="0"/>
        <w:adjustRightInd w:val="0"/>
        <w:spacing w:before="60"/>
        <w:ind w:left="1417" w:hanging="992"/>
        <w:rPr>
          <w:rFonts w:eastAsia="Times New Roman" w:cs="Arial"/>
          <w:i/>
          <w:sz w:val="22"/>
          <w:lang w:eastAsia="it-IT"/>
        </w:rPr>
      </w:pPr>
      <w:r>
        <w:rPr>
          <w:rFonts w:eastAsia="Times New Roman" w:cs="Arial"/>
          <w:b/>
          <w:i/>
          <w:sz w:val="22"/>
          <w:lang w:eastAsia="it-IT"/>
        </w:rPr>
        <w:t>c</w:t>
      </w:r>
      <w:r w:rsidR="008466F1" w:rsidRPr="003B3B3A">
        <w:rPr>
          <w:rFonts w:eastAsia="Times New Roman" w:cs="Arial"/>
          <w:b/>
          <w:i/>
          <w:sz w:val="22"/>
          <w:lang w:eastAsia="it-IT"/>
        </w:rPr>
        <w:t>pv. 5</w:t>
      </w:r>
      <w:r w:rsidR="008466F1" w:rsidRPr="003B3B3A">
        <w:rPr>
          <w:rFonts w:eastAsia="Times New Roman" w:cs="Arial"/>
          <w:i/>
          <w:sz w:val="22"/>
          <w:lang w:eastAsia="it-IT"/>
        </w:rPr>
        <w:tab/>
        <w:t xml:space="preserve">Il Cantone, dopo aver consultato i Comuni e gli enti interessati, riservate le competenze prescritte dalla legislazione </w:t>
      </w:r>
      <w:proofErr w:type="spellStart"/>
      <w:r w:rsidR="008466F1" w:rsidRPr="003B3B3A">
        <w:rPr>
          <w:rFonts w:eastAsia="Times New Roman" w:cs="Arial"/>
          <w:i/>
          <w:sz w:val="22"/>
          <w:lang w:eastAsia="it-IT"/>
        </w:rPr>
        <w:t>federaIe</w:t>
      </w:r>
      <w:proofErr w:type="spellEnd"/>
      <w:r w:rsidR="008466F1" w:rsidRPr="003B3B3A">
        <w:rPr>
          <w:rFonts w:eastAsia="Times New Roman" w:cs="Arial"/>
          <w:i/>
          <w:sz w:val="22"/>
          <w:lang w:eastAsia="it-IT"/>
        </w:rPr>
        <w:t>, adotta le leggi che istituiscono le strutture e i servizi di cui al cpv. 3:</w:t>
      </w:r>
    </w:p>
    <w:p w:rsidR="008466F1" w:rsidRPr="003B3B3A" w:rsidRDefault="008466F1" w:rsidP="008466F1">
      <w:pPr>
        <w:widowControl w:val="0"/>
        <w:tabs>
          <w:tab w:val="num" w:pos="426"/>
          <w:tab w:val="left" w:pos="1418"/>
          <w:tab w:val="left" w:pos="1701"/>
        </w:tabs>
        <w:autoSpaceDE w:val="0"/>
        <w:autoSpaceDN w:val="0"/>
        <w:adjustRightInd w:val="0"/>
        <w:ind w:left="1700" w:hanging="1275"/>
        <w:rPr>
          <w:rFonts w:eastAsia="Times New Roman" w:cs="Arial"/>
          <w:i/>
          <w:sz w:val="22"/>
          <w:lang w:eastAsia="it-IT"/>
        </w:rPr>
      </w:pPr>
      <w:r w:rsidRPr="003B3B3A">
        <w:rPr>
          <w:rFonts w:eastAsia="Times New Roman" w:cs="Arial"/>
          <w:i/>
          <w:sz w:val="22"/>
          <w:lang w:eastAsia="it-IT"/>
        </w:rPr>
        <w:tab/>
      </w:r>
      <w:r w:rsidRPr="003B3B3A">
        <w:rPr>
          <w:rFonts w:eastAsia="Times New Roman" w:cs="Arial"/>
          <w:i/>
          <w:sz w:val="22"/>
          <w:lang w:eastAsia="it-IT"/>
        </w:rPr>
        <w:tab/>
        <w:t>-</w:t>
      </w:r>
      <w:r w:rsidRPr="003B3B3A">
        <w:rPr>
          <w:rFonts w:eastAsia="Times New Roman" w:cs="Arial"/>
          <w:i/>
          <w:sz w:val="22"/>
          <w:lang w:eastAsia="it-IT"/>
        </w:rPr>
        <w:tab/>
        <w:t>stabilendo gli standard qualitativi e quantitativi necessari per riconoscere le strutture e i servizi;</w:t>
      </w:r>
    </w:p>
    <w:p w:rsidR="008466F1" w:rsidRPr="003B3B3A" w:rsidRDefault="008466F1" w:rsidP="008466F1">
      <w:pPr>
        <w:widowControl w:val="0"/>
        <w:tabs>
          <w:tab w:val="num" w:pos="426"/>
          <w:tab w:val="left" w:pos="1418"/>
          <w:tab w:val="left" w:pos="1701"/>
        </w:tabs>
        <w:autoSpaceDE w:val="0"/>
        <w:autoSpaceDN w:val="0"/>
        <w:adjustRightInd w:val="0"/>
        <w:ind w:left="1700" w:hanging="1275"/>
        <w:rPr>
          <w:rFonts w:eastAsia="Times New Roman" w:cs="Arial"/>
          <w:i/>
          <w:sz w:val="22"/>
          <w:lang w:eastAsia="it-IT"/>
        </w:rPr>
      </w:pPr>
      <w:r w:rsidRPr="003B3B3A">
        <w:rPr>
          <w:rFonts w:eastAsia="Times New Roman" w:cs="Arial"/>
          <w:i/>
          <w:sz w:val="22"/>
          <w:lang w:eastAsia="it-IT"/>
        </w:rPr>
        <w:tab/>
      </w:r>
      <w:r w:rsidRPr="003B3B3A">
        <w:rPr>
          <w:rFonts w:eastAsia="Times New Roman" w:cs="Arial"/>
          <w:i/>
          <w:sz w:val="22"/>
          <w:lang w:eastAsia="it-IT"/>
        </w:rPr>
        <w:tab/>
        <w:t>-</w:t>
      </w:r>
      <w:r w:rsidRPr="003B3B3A">
        <w:rPr>
          <w:rFonts w:eastAsia="Times New Roman" w:cs="Arial"/>
          <w:i/>
          <w:sz w:val="22"/>
          <w:lang w:eastAsia="it-IT"/>
        </w:rPr>
        <w:tab/>
        <w:t>vigilando sulla razionalità economica di strutture e servizi e sul rispetto delle condizioni di lavoro usuali;</w:t>
      </w:r>
    </w:p>
    <w:p w:rsidR="008466F1" w:rsidRPr="003B3B3A" w:rsidRDefault="008466F1" w:rsidP="008466F1">
      <w:pPr>
        <w:widowControl w:val="0"/>
        <w:tabs>
          <w:tab w:val="num" w:pos="426"/>
          <w:tab w:val="left" w:pos="1418"/>
          <w:tab w:val="left" w:pos="1701"/>
        </w:tabs>
        <w:autoSpaceDE w:val="0"/>
        <w:autoSpaceDN w:val="0"/>
        <w:adjustRightInd w:val="0"/>
        <w:ind w:left="1700" w:hanging="1275"/>
        <w:rPr>
          <w:rFonts w:eastAsia="Times New Roman" w:cs="Arial"/>
          <w:i/>
          <w:sz w:val="22"/>
          <w:lang w:eastAsia="it-IT"/>
        </w:rPr>
      </w:pPr>
      <w:r w:rsidRPr="003B3B3A">
        <w:rPr>
          <w:rFonts w:eastAsia="Times New Roman" w:cs="Arial"/>
          <w:i/>
          <w:sz w:val="22"/>
          <w:lang w:eastAsia="it-IT"/>
        </w:rPr>
        <w:tab/>
      </w:r>
      <w:r w:rsidRPr="003B3B3A">
        <w:rPr>
          <w:rFonts w:eastAsia="Times New Roman" w:cs="Arial"/>
          <w:i/>
          <w:sz w:val="22"/>
          <w:lang w:eastAsia="it-IT"/>
        </w:rPr>
        <w:tab/>
        <w:t>-</w:t>
      </w:r>
      <w:r w:rsidRPr="003B3B3A">
        <w:rPr>
          <w:rFonts w:eastAsia="Times New Roman" w:cs="Arial"/>
          <w:i/>
          <w:sz w:val="22"/>
          <w:lang w:eastAsia="it-IT"/>
        </w:rPr>
        <w:tab/>
        <w:t>perseguendo un'equilibrata distribuzione delle strutture e dei servizi sul territorio.</w:t>
      </w:r>
    </w:p>
    <w:p w:rsidR="008466F1" w:rsidRPr="003B3B3A" w:rsidRDefault="008466F1" w:rsidP="006E50E5">
      <w:pPr>
        <w:widowControl w:val="0"/>
        <w:tabs>
          <w:tab w:val="num" w:pos="426"/>
          <w:tab w:val="left" w:pos="1418"/>
        </w:tabs>
        <w:autoSpaceDE w:val="0"/>
        <w:autoSpaceDN w:val="0"/>
        <w:adjustRightInd w:val="0"/>
        <w:spacing w:before="120" w:after="60"/>
        <w:ind w:left="1417" w:hanging="992"/>
        <w:rPr>
          <w:rFonts w:eastAsia="Times New Roman" w:cs="Arial"/>
          <w:b/>
          <w:i/>
          <w:sz w:val="22"/>
          <w:lang w:eastAsia="it-IT"/>
        </w:rPr>
      </w:pPr>
      <w:r w:rsidRPr="003B3B3A">
        <w:rPr>
          <w:rFonts w:eastAsia="Times New Roman" w:cs="Arial"/>
          <w:b/>
          <w:i/>
          <w:sz w:val="22"/>
          <w:lang w:eastAsia="it-IT"/>
        </w:rPr>
        <w:t>Norma transitoria</w:t>
      </w:r>
    </w:p>
    <w:p w:rsidR="008466F1" w:rsidRPr="003B3B3A" w:rsidRDefault="008466F1" w:rsidP="008466F1">
      <w:pPr>
        <w:widowControl w:val="0"/>
        <w:tabs>
          <w:tab w:val="num" w:pos="426"/>
          <w:tab w:val="left" w:pos="1418"/>
        </w:tabs>
        <w:autoSpaceDE w:val="0"/>
        <w:autoSpaceDN w:val="0"/>
        <w:adjustRightInd w:val="0"/>
        <w:ind w:left="1416"/>
        <w:rPr>
          <w:rFonts w:eastAsia="Times New Roman" w:cs="Arial"/>
          <w:i/>
          <w:sz w:val="22"/>
          <w:lang w:eastAsia="it-IT"/>
        </w:rPr>
      </w:pPr>
      <w:r w:rsidRPr="003B3B3A">
        <w:rPr>
          <w:rFonts w:eastAsia="Times New Roman" w:cs="Arial"/>
          <w:i/>
          <w:sz w:val="22"/>
          <w:lang w:eastAsia="it-IT"/>
        </w:rPr>
        <w:t xml:space="preserve">L'adeguamento delle leggi a seguito della modifica dell'art. 15 </w:t>
      </w:r>
      <w:proofErr w:type="spellStart"/>
      <w:r w:rsidRPr="003B3B3A">
        <w:rPr>
          <w:rFonts w:eastAsia="Times New Roman" w:cs="Arial"/>
          <w:i/>
          <w:sz w:val="22"/>
          <w:lang w:eastAsia="it-IT"/>
        </w:rPr>
        <w:t>cpvv</w:t>
      </w:r>
      <w:proofErr w:type="spellEnd"/>
      <w:r w:rsidRPr="003B3B3A">
        <w:rPr>
          <w:rFonts w:eastAsia="Times New Roman" w:cs="Arial"/>
          <w:i/>
          <w:sz w:val="22"/>
          <w:lang w:eastAsia="it-IT"/>
        </w:rPr>
        <w:t>. 3-4-5 della Costituzione dovrà rispettare il principio dell'equilibrio finanziario dello Stato ed entrare in vigore al più tardi al 1.1.2015.</w:t>
      </w:r>
    </w:p>
    <w:p w:rsidR="008466F1" w:rsidRPr="003B3B3A" w:rsidRDefault="008466F1" w:rsidP="008466F1">
      <w:pPr>
        <w:widowControl w:val="0"/>
        <w:tabs>
          <w:tab w:val="left" w:pos="426"/>
        </w:tabs>
        <w:ind w:left="420" w:hanging="420"/>
        <w:rPr>
          <w:rFonts w:eastAsia="Times New Roman" w:cs="Arial"/>
          <w:sz w:val="22"/>
          <w:lang w:eastAsia="it-IT"/>
        </w:rPr>
      </w:pPr>
    </w:p>
    <w:p w:rsidR="008466F1" w:rsidRPr="008B5B82" w:rsidRDefault="008466F1" w:rsidP="008466F1">
      <w:pPr>
        <w:widowControl w:val="0"/>
        <w:tabs>
          <w:tab w:val="left" w:pos="426"/>
        </w:tabs>
        <w:ind w:left="420" w:hanging="420"/>
        <w:rPr>
          <w:rFonts w:eastAsia="Times New Roman" w:cs="Arial"/>
          <w:szCs w:val="20"/>
          <w:lang w:eastAsia="it-IT"/>
        </w:rPr>
      </w:pPr>
      <w:r w:rsidRPr="008B5B82">
        <w:rPr>
          <w:rFonts w:eastAsia="Times New Roman" w:cs="Arial"/>
          <w:szCs w:val="20"/>
          <w:lang w:eastAsia="it-IT"/>
        </w:rPr>
        <w:t>-</w:t>
      </w:r>
      <w:r w:rsidRPr="008B5B82">
        <w:rPr>
          <w:rFonts w:eastAsia="Times New Roman" w:cs="Arial"/>
          <w:szCs w:val="20"/>
          <w:lang w:eastAsia="it-IT"/>
        </w:rPr>
        <w:tab/>
        <w:t>richiamati gli articoli 82 e seguenti della Costituzione cantonale del 14 dicembre 1997 e gli articoli 129 e seguenti della Legge sull'esercizio dei diritti politici del 7 ottobre 1998;</w:t>
      </w:r>
    </w:p>
    <w:p w:rsidR="008466F1" w:rsidRPr="008B5B82" w:rsidRDefault="008466F1" w:rsidP="008466F1">
      <w:pPr>
        <w:widowControl w:val="0"/>
        <w:tabs>
          <w:tab w:val="left" w:pos="426"/>
        </w:tabs>
        <w:ind w:left="420" w:hanging="420"/>
        <w:rPr>
          <w:rFonts w:eastAsia="Times New Roman" w:cs="Arial"/>
          <w:szCs w:val="20"/>
          <w:lang w:eastAsia="it-IT"/>
        </w:rPr>
      </w:pPr>
    </w:p>
    <w:p w:rsidR="008466F1" w:rsidRPr="008B5B82" w:rsidRDefault="008466F1" w:rsidP="008466F1">
      <w:pPr>
        <w:widowControl w:val="0"/>
        <w:tabs>
          <w:tab w:val="left" w:pos="426"/>
        </w:tabs>
        <w:ind w:left="420" w:hanging="420"/>
        <w:rPr>
          <w:rFonts w:eastAsia="Times New Roman" w:cs="Arial"/>
          <w:szCs w:val="20"/>
          <w:lang w:eastAsia="it-IT"/>
        </w:rPr>
      </w:pPr>
      <w:r w:rsidRPr="008B5B82">
        <w:rPr>
          <w:rFonts w:eastAsia="Times New Roman" w:cs="Arial"/>
          <w:szCs w:val="20"/>
          <w:lang w:eastAsia="it-IT"/>
        </w:rPr>
        <w:t>-</w:t>
      </w:r>
      <w:r w:rsidRPr="008B5B82">
        <w:rPr>
          <w:rFonts w:eastAsia="Times New Roman" w:cs="Arial"/>
          <w:szCs w:val="20"/>
          <w:lang w:eastAsia="it-IT"/>
        </w:rPr>
        <w:tab/>
        <w:t>visto il messaggio 5 novembre 2014 n. 6996 del Consiglio di Stato;</w:t>
      </w:r>
    </w:p>
    <w:p w:rsidR="008466F1" w:rsidRPr="008B5B82" w:rsidRDefault="008466F1" w:rsidP="008466F1">
      <w:pPr>
        <w:widowControl w:val="0"/>
        <w:tabs>
          <w:tab w:val="left" w:pos="426"/>
        </w:tabs>
        <w:ind w:left="420" w:hanging="420"/>
        <w:rPr>
          <w:rFonts w:eastAsia="Times New Roman" w:cs="Arial"/>
          <w:szCs w:val="24"/>
          <w:lang w:eastAsia="it-IT"/>
        </w:rPr>
      </w:pPr>
    </w:p>
    <w:p w:rsidR="008466F1" w:rsidRPr="008B5B82" w:rsidRDefault="008466F1" w:rsidP="008466F1">
      <w:pPr>
        <w:widowControl w:val="0"/>
        <w:tabs>
          <w:tab w:val="left" w:pos="426"/>
        </w:tabs>
        <w:ind w:left="420" w:hanging="420"/>
        <w:rPr>
          <w:rFonts w:cs="Arial"/>
          <w:szCs w:val="24"/>
        </w:rPr>
      </w:pPr>
      <w:r w:rsidRPr="008B5B82">
        <w:rPr>
          <w:rFonts w:cs="Arial"/>
          <w:szCs w:val="24"/>
        </w:rPr>
        <w:t>-</w:t>
      </w:r>
      <w:r w:rsidRPr="008B5B82">
        <w:rPr>
          <w:rFonts w:cs="Arial"/>
          <w:szCs w:val="24"/>
        </w:rPr>
        <w:tab/>
        <w:t xml:space="preserve">visto il rapporto </w:t>
      </w:r>
      <w:r>
        <w:rPr>
          <w:rFonts w:cs="Arial"/>
          <w:szCs w:val="24"/>
        </w:rPr>
        <w:t>1° giugno</w:t>
      </w:r>
      <w:r w:rsidRPr="008B5B82">
        <w:rPr>
          <w:rFonts w:cs="Arial"/>
          <w:szCs w:val="24"/>
        </w:rPr>
        <w:t xml:space="preserve"> 2017 n. 6996R della Commissione speciale Costituzione e diritti politici;</w:t>
      </w:r>
    </w:p>
    <w:p w:rsidR="008466F1" w:rsidRPr="008B5B82" w:rsidRDefault="008466F1" w:rsidP="008466F1">
      <w:pPr>
        <w:widowControl w:val="0"/>
        <w:tabs>
          <w:tab w:val="left" w:pos="426"/>
        </w:tabs>
        <w:ind w:left="420" w:hanging="420"/>
        <w:rPr>
          <w:rFonts w:eastAsia="Times New Roman" w:cs="Arial"/>
          <w:szCs w:val="20"/>
          <w:lang w:eastAsia="it-IT"/>
        </w:rPr>
      </w:pPr>
    </w:p>
    <w:p w:rsidR="008466F1" w:rsidRPr="008B5B82" w:rsidRDefault="008466F1" w:rsidP="003B3B3A">
      <w:pPr>
        <w:widowControl w:val="0"/>
        <w:rPr>
          <w:rFonts w:eastAsia="Times New Roman" w:cs="Arial"/>
          <w:b/>
          <w:szCs w:val="20"/>
          <w:lang w:eastAsia="it-IT"/>
        </w:rPr>
      </w:pPr>
      <w:r>
        <w:rPr>
          <w:rFonts w:cs="Arial"/>
          <w:b/>
        </w:rPr>
        <w:br w:type="page"/>
      </w:r>
      <w:r w:rsidRPr="008B5B82">
        <w:rPr>
          <w:rFonts w:eastAsia="Times New Roman" w:cs="Arial"/>
          <w:b/>
          <w:szCs w:val="20"/>
          <w:lang w:eastAsia="it-IT"/>
        </w:rPr>
        <w:lastRenderedPageBreak/>
        <w:t>d e c r e t a :</w:t>
      </w:r>
    </w:p>
    <w:p w:rsidR="008466F1" w:rsidRPr="008B5B82" w:rsidRDefault="008466F1" w:rsidP="008466F1">
      <w:pPr>
        <w:widowControl w:val="0"/>
        <w:tabs>
          <w:tab w:val="left" w:pos="1276"/>
        </w:tabs>
        <w:rPr>
          <w:rFonts w:eastAsia="Times New Roman" w:cs="Arial"/>
          <w:szCs w:val="20"/>
          <w:lang w:eastAsia="it-IT"/>
        </w:rPr>
      </w:pPr>
    </w:p>
    <w:p w:rsidR="008466F1" w:rsidRPr="008B5B82" w:rsidRDefault="008466F1" w:rsidP="008466F1">
      <w:pPr>
        <w:widowControl w:val="0"/>
        <w:tabs>
          <w:tab w:val="left" w:pos="1276"/>
        </w:tabs>
        <w:rPr>
          <w:rFonts w:eastAsia="Times New Roman" w:cs="Arial"/>
          <w:szCs w:val="20"/>
          <w:lang w:eastAsia="it-IT"/>
        </w:rPr>
      </w:pPr>
    </w:p>
    <w:p w:rsidR="008466F1" w:rsidRPr="008B5B82" w:rsidRDefault="008466F1" w:rsidP="008466F1">
      <w:pPr>
        <w:spacing w:after="120"/>
        <w:rPr>
          <w:rFonts w:eastAsia="Calibri" w:cs="Arial"/>
          <w:b/>
          <w:szCs w:val="24"/>
        </w:rPr>
      </w:pPr>
      <w:r w:rsidRPr="008B5B82">
        <w:rPr>
          <w:rFonts w:eastAsia="Calibri" w:cs="Arial"/>
          <w:b/>
          <w:szCs w:val="24"/>
        </w:rPr>
        <w:t>I.</w:t>
      </w:r>
    </w:p>
    <w:p w:rsidR="008466F1" w:rsidRPr="00B82071" w:rsidRDefault="008466F1" w:rsidP="008466F1">
      <w:pPr>
        <w:tabs>
          <w:tab w:val="left" w:pos="426"/>
        </w:tabs>
        <w:rPr>
          <w:rFonts w:eastAsia="Times New Roman" w:cs="Arial"/>
          <w:szCs w:val="20"/>
          <w:lang w:eastAsia="it-IT"/>
        </w:rPr>
      </w:pPr>
      <w:r w:rsidRPr="00B82071">
        <w:rPr>
          <w:rFonts w:eastAsia="Times New Roman" w:cs="Arial"/>
          <w:szCs w:val="20"/>
          <w:lang w:eastAsia="it-IT"/>
        </w:rPr>
        <w:t>L'iniziativa popolare costituzionale elaborata presentata il 22 marzo 2012, denominata "Uno per tutti, tutti per uno – Solidarietà nel finanziamento della scuola dell'obbligo e delle istituzioni sociosanitarie fondamentali per la popolazione ticinese", è respinta.</w:t>
      </w:r>
    </w:p>
    <w:p w:rsidR="008466F1" w:rsidRDefault="008466F1" w:rsidP="008466F1">
      <w:pPr>
        <w:pStyle w:val="nomeatto"/>
        <w:ind w:left="0" w:right="-1"/>
        <w:jc w:val="both"/>
        <w:rPr>
          <w:b w:val="0"/>
        </w:rPr>
      </w:pPr>
    </w:p>
    <w:p w:rsidR="008466F1" w:rsidRDefault="008466F1" w:rsidP="008466F1">
      <w:pPr>
        <w:pStyle w:val="nomeatto"/>
        <w:ind w:left="0" w:right="-1"/>
        <w:jc w:val="both"/>
        <w:rPr>
          <w:b w:val="0"/>
        </w:rPr>
      </w:pPr>
    </w:p>
    <w:p w:rsidR="008466F1" w:rsidRPr="006A5C0E" w:rsidRDefault="008466F1" w:rsidP="008466F1">
      <w:pPr>
        <w:spacing w:after="120"/>
        <w:rPr>
          <w:rFonts w:eastAsia="Calibri" w:cs="Arial"/>
          <w:b/>
          <w:szCs w:val="24"/>
        </w:rPr>
      </w:pPr>
      <w:r w:rsidRPr="006A5C0E">
        <w:rPr>
          <w:rFonts w:eastAsia="Calibri" w:cs="Arial"/>
          <w:b/>
          <w:szCs w:val="24"/>
        </w:rPr>
        <w:t>II.</w:t>
      </w:r>
    </w:p>
    <w:p w:rsidR="008466F1" w:rsidRDefault="008466F1" w:rsidP="008466F1">
      <w:pPr>
        <w:pStyle w:val="nomeatto"/>
        <w:ind w:left="0" w:right="-1"/>
        <w:jc w:val="both"/>
        <w:rPr>
          <w:b w:val="0"/>
        </w:rPr>
      </w:pPr>
      <w:r>
        <w:rPr>
          <w:b w:val="0"/>
        </w:rPr>
        <w:t>È adottato il seguente controprogetto:</w:t>
      </w:r>
    </w:p>
    <w:p w:rsidR="008466F1" w:rsidRDefault="008466F1" w:rsidP="008466F1">
      <w:pPr>
        <w:pStyle w:val="nomeatto"/>
        <w:ind w:left="0" w:right="-1"/>
        <w:jc w:val="both"/>
        <w:rPr>
          <w:b w:val="0"/>
        </w:rPr>
      </w:pPr>
    </w:p>
    <w:p w:rsidR="008466F1" w:rsidRPr="00B82071" w:rsidRDefault="008466F1" w:rsidP="008466F1">
      <w:pPr>
        <w:pStyle w:val="nomeatto"/>
        <w:ind w:left="0" w:right="-1"/>
        <w:jc w:val="both"/>
        <w:rPr>
          <w:b w:val="0"/>
        </w:rPr>
      </w:pPr>
      <w:r w:rsidRPr="00B82071">
        <w:rPr>
          <w:b w:val="0"/>
        </w:rPr>
        <w:t>La Costituzione della Repubblica e Cantone Ticino del 14 dicembre 1997 è modificata</w:t>
      </w:r>
      <w:r w:rsidRPr="00B82071">
        <w:t xml:space="preserve"> </w:t>
      </w:r>
      <w:r w:rsidRPr="00B82071">
        <w:rPr>
          <w:b w:val="0"/>
        </w:rPr>
        <w:t>come segue</w:t>
      </w:r>
      <w:r w:rsidRPr="00463C1B">
        <w:rPr>
          <w:b w:val="0"/>
        </w:rPr>
        <w:t xml:space="preserve">: </w:t>
      </w:r>
    </w:p>
    <w:p w:rsidR="008466F1" w:rsidRPr="003B3B3A" w:rsidRDefault="008466F1" w:rsidP="003B3B3A">
      <w:pPr>
        <w:widowControl w:val="0"/>
        <w:tabs>
          <w:tab w:val="num" w:pos="426"/>
          <w:tab w:val="left" w:pos="851"/>
        </w:tabs>
        <w:autoSpaceDE w:val="0"/>
        <w:autoSpaceDN w:val="0"/>
        <w:adjustRightInd w:val="0"/>
        <w:spacing w:before="240" w:after="120"/>
        <w:ind w:left="425"/>
        <w:rPr>
          <w:rFonts w:eastAsia="Times New Roman" w:cs="Arial"/>
          <w:b/>
          <w:i/>
          <w:sz w:val="22"/>
          <w:lang w:eastAsia="it-IT"/>
        </w:rPr>
      </w:pPr>
      <w:r w:rsidRPr="003B3B3A">
        <w:rPr>
          <w:rFonts w:eastAsia="Times New Roman" w:cs="Arial"/>
          <w:b/>
          <w:i/>
          <w:sz w:val="22"/>
          <w:lang w:eastAsia="it-IT"/>
        </w:rPr>
        <w:t>Art. 15, cpv. 3 (nuovo)</w:t>
      </w:r>
    </w:p>
    <w:p w:rsidR="008466F1" w:rsidRPr="003B3B3A" w:rsidRDefault="008466F1" w:rsidP="008466F1">
      <w:pPr>
        <w:widowControl w:val="0"/>
        <w:tabs>
          <w:tab w:val="num" w:pos="426"/>
          <w:tab w:val="left" w:pos="1418"/>
        </w:tabs>
        <w:autoSpaceDE w:val="0"/>
        <w:autoSpaceDN w:val="0"/>
        <w:adjustRightInd w:val="0"/>
        <w:spacing w:before="60"/>
        <w:ind w:left="425"/>
        <w:rPr>
          <w:rFonts w:cs="Arial"/>
          <w:i/>
          <w:sz w:val="22"/>
        </w:rPr>
      </w:pPr>
      <w:r w:rsidRPr="003B3B3A">
        <w:rPr>
          <w:rFonts w:cs="Arial"/>
          <w:i/>
          <w:sz w:val="22"/>
        </w:rPr>
        <w:t>Nell'assolvimento dei compiti pubblici, Cantone e Comuni forniscono solidalmente il loro contributo affinché alla popolazione sia garantita la giusta dotazione di servizi pubblici, in particolare in materia di strutture scolastiche e di prestazioni sociosanitarie.</w:t>
      </w:r>
    </w:p>
    <w:p w:rsidR="008466F1" w:rsidRDefault="008466F1" w:rsidP="008466F1">
      <w:pPr>
        <w:widowControl w:val="0"/>
        <w:tabs>
          <w:tab w:val="left" w:pos="1276"/>
        </w:tabs>
        <w:rPr>
          <w:rFonts w:eastAsia="Times New Roman" w:cs="Arial"/>
          <w:szCs w:val="24"/>
          <w:lang w:eastAsia="it-IT"/>
        </w:rPr>
      </w:pPr>
    </w:p>
    <w:p w:rsidR="008466F1" w:rsidRPr="00B82071" w:rsidRDefault="008466F1" w:rsidP="008466F1">
      <w:pPr>
        <w:widowControl w:val="0"/>
        <w:tabs>
          <w:tab w:val="left" w:pos="1276"/>
        </w:tabs>
        <w:rPr>
          <w:rFonts w:eastAsia="Times New Roman" w:cs="Arial"/>
          <w:szCs w:val="24"/>
          <w:lang w:eastAsia="it-IT"/>
        </w:rPr>
      </w:pPr>
    </w:p>
    <w:p w:rsidR="008466F1" w:rsidRPr="008B5B82" w:rsidRDefault="008466F1" w:rsidP="008466F1">
      <w:pPr>
        <w:spacing w:after="120"/>
        <w:rPr>
          <w:rFonts w:eastAsia="Calibri" w:cs="Arial"/>
          <w:b/>
          <w:szCs w:val="24"/>
        </w:rPr>
      </w:pPr>
      <w:r>
        <w:rPr>
          <w:rFonts w:eastAsia="Calibri" w:cs="Arial"/>
          <w:b/>
          <w:szCs w:val="24"/>
        </w:rPr>
        <w:t>I</w:t>
      </w:r>
      <w:r w:rsidRPr="008B5B82">
        <w:rPr>
          <w:rFonts w:eastAsia="Calibri" w:cs="Arial"/>
          <w:b/>
          <w:szCs w:val="24"/>
        </w:rPr>
        <w:t>II.</w:t>
      </w:r>
    </w:p>
    <w:p w:rsidR="008466F1" w:rsidRDefault="008466F1" w:rsidP="008466F1">
      <w:pPr>
        <w:pStyle w:val="nomeatto"/>
        <w:ind w:left="0" w:right="-1"/>
        <w:jc w:val="both"/>
        <w:rPr>
          <w:b w:val="0"/>
        </w:rPr>
      </w:pPr>
      <w:r>
        <w:rPr>
          <w:b w:val="0"/>
        </w:rPr>
        <w:t>È raccomandato al popolo di respingere l'iniziativa popolare e di accogliere il controprogetto.</w:t>
      </w:r>
    </w:p>
    <w:p w:rsidR="008466F1" w:rsidRDefault="008466F1" w:rsidP="008466F1">
      <w:pPr>
        <w:widowControl w:val="0"/>
        <w:rPr>
          <w:rFonts w:cs="Arial"/>
        </w:rPr>
      </w:pPr>
    </w:p>
    <w:p w:rsidR="008466F1" w:rsidRDefault="008466F1" w:rsidP="008466F1">
      <w:pPr>
        <w:widowControl w:val="0"/>
        <w:rPr>
          <w:rFonts w:cs="Arial"/>
        </w:rPr>
      </w:pPr>
    </w:p>
    <w:p w:rsidR="008466F1" w:rsidRPr="00B82071" w:rsidRDefault="008466F1" w:rsidP="008466F1">
      <w:pPr>
        <w:rPr>
          <w:rFonts w:cs="Arial"/>
          <w:b/>
          <w:szCs w:val="24"/>
        </w:rPr>
      </w:pPr>
      <w:r w:rsidRPr="00F84F24">
        <w:rPr>
          <w:rFonts w:cs="Arial"/>
          <w:b/>
        </w:rPr>
        <w:t>I</w:t>
      </w:r>
      <w:r>
        <w:rPr>
          <w:rFonts w:cs="Arial"/>
          <w:b/>
        </w:rPr>
        <w:t>V</w:t>
      </w:r>
      <w:r w:rsidRPr="00F84F24">
        <w:rPr>
          <w:rFonts w:cs="Arial"/>
          <w:b/>
        </w:rPr>
        <w:t>.</w:t>
      </w:r>
    </w:p>
    <w:p w:rsidR="008466F1" w:rsidRDefault="008466F1" w:rsidP="008466F1">
      <w:pPr>
        <w:tabs>
          <w:tab w:val="left" w:pos="426"/>
        </w:tabs>
        <w:rPr>
          <w:rFonts w:cs="Arial"/>
          <w:szCs w:val="24"/>
        </w:rPr>
      </w:pPr>
    </w:p>
    <w:p w:rsidR="008466F1" w:rsidRDefault="008466F1" w:rsidP="008466F1">
      <w:pPr>
        <w:tabs>
          <w:tab w:val="left" w:pos="426"/>
        </w:tabs>
        <w:rPr>
          <w:rFonts w:cs="Arial"/>
          <w:szCs w:val="24"/>
        </w:rPr>
      </w:pPr>
      <w:r w:rsidRPr="00B82071">
        <w:rPr>
          <w:rFonts w:cs="Arial"/>
          <w:szCs w:val="24"/>
        </w:rPr>
        <w:t>La modifica costituzionale di cui al punto II., se accolta in votazione popolare, è pubblicata nel Bollettino ufficiale delle leggi.</w:t>
      </w:r>
    </w:p>
    <w:p w:rsidR="008466F1" w:rsidRPr="006E50E5" w:rsidRDefault="008466F1" w:rsidP="008466F1">
      <w:pPr>
        <w:tabs>
          <w:tab w:val="left" w:pos="426"/>
        </w:tabs>
        <w:rPr>
          <w:rFonts w:cs="Arial"/>
          <w:sz w:val="16"/>
          <w:szCs w:val="16"/>
        </w:rPr>
      </w:pPr>
    </w:p>
    <w:p w:rsidR="008466F1" w:rsidRPr="00B82071" w:rsidRDefault="008466F1" w:rsidP="008466F1">
      <w:pPr>
        <w:tabs>
          <w:tab w:val="left" w:pos="426"/>
        </w:tabs>
        <w:rPr>
          <w:rFonts w:cs="Arial"/>
          <w:szCs w:val="24"/>
        </w:rPr>
      </w:pPr>
      <w:r w:rsidRPr="00B82071">
        <w:rPr>
          <w:rFonts w:cs="Arial"/>
          <w:szCs w:val="24"/>
        </w:rPr>
        <w:t>Il Consiglio di Stato fissa la data di entrata in vigore.</w:t>
      </w:r>
    </w:p>
    <w:p w:rsidR="008466F1" w:rsidRDefault="008466F1" w:rsidP="008466F1">
      <w:pPr>
        <w:widowControl w:val="0"/>
        <w:rPr>
          <w:rFonts w:eastAsia="Times New Roman" w:cs="Arial"/>
          <w:szCs w:val="20"/>
          <w:lang w:eastAsia="it-IT"/>
        </w:rPr>
      </w:pPr>
    </w:p>
    <w:p w:rsidR="006E50E5" w:rsidRDefault="006E50E5" w:rsidP="008466F1">
      <w:pPr>
        <w:widowControl w:val="0"/>
        <w:rPr>
          <w:rFonts w:eastAsia="Times New Roman" w:cs="Arial"/>
          <w:szCs w:val="20"/>
          <w:lang w:eastAsia="it-IT"/>
        </w:rPr>
      </w:pPr>
    </w:p>
    <w:p w:rsidR="006E50E5" w:rsidRDefault="006E50E5" w:rsidP="008466F1">
      <w:pPr>
        <w:widowControl w:val="0"/>
        <w:rPr>
          <w:rFonts w:eastAsia="Times New Roman" w:cs="Arial"/>
          <w:szCs w:val="20"/>
          <w:lang w:eastAsia="it-IT"/>
        </w:rPr>
      </w:pPr>
      <w:r>
        <w:rPr>
          <w:rFonts w:eastAsia="Times New Roman" w:cs="Arial"/>
          <w:szCs w:val="20"/>
          <w:lang w:eastAsia="it-IT"/>
        </w:rPr>
        <w:t xml:space="preserve">Bellinzona, </w:t>
      </w:r>
    </w:p>
    <w:p w:rsidR="006E50E5" w:rsidRPr="008B5B82" w:rsidRDefault="006E50E5" w:rsidP="008466F1">
      <w:pPr>
        <w:widowControl w:val="0"/>
        <w:rPr>
          <w:rFonts w:eastAsia="Times New Roman" w:cs="Arial"/>
          <w:szCs w:val="20"/>
          <w:lang w:eastAsia="it-IT"/>
        </w:rPr>
      </w:pPr>
    </w:p>
    <w:p w:rsidR="008466F1" w:rsidRPr="008B5B82" w:rsidRDefault="008466F1" w:rsidP="008466F1">
      <w:pPr>
        <w:widowControl w:val="0"/>
        <w:rPr>
          <w:rFonts w:eastAsia="Times New Roman" w:cs="Arial"/>
          <w:szCs w:val="20"/>
          <w:lang w:eastAsia="it-IT"/>
        </w:rPr>
      </w:pPr>
    </w:p>
    <w:p w:rsidR="008466F1" w:rsidRPr="008B5B82" w:rsidRDefault="008466F1" w:rsidP="008466F1">
      <w:pPr>
        <w:widowControl w:val="0"/>
        <w:jc w:val="center"/>
        <w:rPr>
          <w:rFonts w:eastAsia="Times New Roman" w:cs="Arial"/>
          <w:szCs w:val="20"/>
          <w:lang w:eastAsia="it-IT"/>
        </w:rPr>
      </w:pPr>
      <w:r w:rsidRPr="008B5B82">
        <w:rPr>
          <w:rFonts w:eastAsia="Times New Roman" w:cs="Arial"/>
          <w:szCs w:val="20"/>
          <w:lang w:eastAsia="it-IT"/>
        </w:rPr>
        <w:t>PER IL GRAN CONSIGLIO</w:t>
      </w:r>
    </w:p>
    <w:p w:rsidR="008466F1" w:rsidRPr="008B5B82" w:rsidRDefault="008466F1" w:rsidP="008466F1">
      <w:pPr>
        <w:widowControl w:val="0"/>
        <w:ind w:left="284"/>
        <w:jc w:val="center"/>
        <w:rPr>
          <w:rFonts w:eastAsia="Times New Roman" w:cs="Arial"/>
          <w:szCs w:val="20"/>
          <w:lang w:eastAsia="it-IT"/>
        </w:rPr>
      </w:pPr>
    </w:p>
    <w:p w:rsidR="008466F1" w:rsidRPr="008B5B82" w:rsidRDefault="008466F1" w:rsidP="006E50E5">
      <w:pPr>
        <w:widowControl w:val="0"/>
        <w:tabs>
          <w:tab w:val="left" w:pos="7088"/>
        </w:tabs>
        <w:rPr>
          <w:rFonts w:eastAsia="Times New Roman" w:cs="Arial"/>
          <w:szCs w:val="20"/>
          <w:lang w:eastAsia="it-IT"/>
        </w:rPr>
      </w:pPr>
      <w:r w:rsidRPr="008B5B82">
        <w:rPr>
          <w:rFonts w:eastAsia="Times New Roman" w:cs="Arial"/>
          <w:szCs w:val="20"/>
          <w:lang w:eastAsia="it-IT"/>
        </w:rPr>
        <w:t xml:space="preserve">Il Presidente: </w:t>
      </w:r>
      <w:r w:rsidRPr="008B5B82">
        <w:rPr>
          <w:rFonts w:eastAsia="Times New Roman" w:cs="Arial"/>
          <w:szCs w:val="20"/>
          <w:lang w:eastAsia="it-IT"/>
        </w:rPr>
        <w:tab/>
        <w:t>Il Segretario generale:</w:t>
      </w:r>
    </w:p>
    <w:p w:rsidR="006D7A3B" w:rsidRDefault="006D7A3B" w:rsidP="006E50E5">
      <w:pPr>
        <w:tabs>
          <w:tab w:val="left" w:pos="7088"/>
        </w:tabs>
        <w:rPr>
          <w:rFonts w:cs="Arial"/>
          <w:szCs w:val="24"/>
        </w:rPr>
      </w:pPr>
    </w:p>
    <w:p w:rsidR="006E50E5" w:rsidRDefault="006E50E5" w:rsidP="006E50E5">
      <w:pPr>
        <w:tabs>
          <w:tab w:val="left" w:pos="7088"/>
        </w:tabs>
        <w:rPr>
          <w:rFonts w:cs="Arial"/>
          <w:szCs w:val="24"/>
        </w:rPr>
      </w:pPr>
    </w:p>
    <w:p w:rsidR="00076E70" w:rsidRDefault="006E50E5" w:rsidP="006E50E5">
      <w:pPr>
        <w:tabs>
          <w:tab w:val="left" w:pos="7088"/>
        </w:tabs>
        <w:rPr>
          <w:rFonts w:cs="Arial"/>
          <w:szCs w:val="24"/>
        </w:rPr>
      </w:pPr>
      <w:r>
        <w:rPr>
          <w:rFonts w:cs="Arial"/>
          <w:szCs w:val="24"/>
        </w:rPr>
        <w:t>W. Gianora</w:t>
      </w:r>
      <w:r>
        <w:rPr>
          <w:rFonts w:cs="Arial"/>
          <w:szCs w:val="24"/>
        </w:rPr>
        <w:tab/>
        <w:t>G. Buzzini</w:t>
      </w:r>
    </w:p>
    <w:p w:rsidR="006E50E5" w:rsidRDefault="006E50E5">
      <w:pPr>
        <w:rPr>
          <w:rFonts w:cs="Arial"/>
          <w:szCs w:val="24"/>
        </w:rPr>
      </w:pPr>
    </w:p>
    <w:sectPr w:rsidR="006E50E5"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9CC" w:rsidRDefault="009329CC" w:rsidP="008E77C6">
      <w:r>
        <w:separator/>
      </w:r>
    </w:p>
  </w:endnote>
  <w:endnote w:type="continuationSeparator" w:id="0">
    <w:p w:rsidR="009329CC" w:rsidRDefault="009329CC"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w:panose1 w:val="020B0602020204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0E599C" w:rsidRPr="000E599C">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9CC" w:rsidRDefault="009329CC" w:rsidP="008E77C6">
      <w:r>
        <w:separator/>
      </w:r>
    </w:p>
  </w:footnote>
  <w:footnote w:type="continuationSeparator" w:id="0">
    <w:p w:rsidR="009329CC" w:rsidRDefault="009329CC" w:rsidP="008E77C6">
      <w:r>
        <w:continuationSeparator/>
      </w:r>
    </w:p>
  </w:footnote>
  <w:footnote w:id="1">
    <w:p w:rsidR="008466F1" w:rsidRPr="0073054E" w:rsidRDefault="008466F1" w:rsidP="008466F1">
      <w:pPr>
        <w:pStyle w:val="Testonotaapidipagina"/>
        <w:spacing w:before="60"/>
        <w:jc w:val="both"/>
        <w:rPr>
          <w:rFonts w:ascii="Arial" w:hAnsi="Arial" w:cs="Arial"/>
          <w:sz w:val="18"/>
          <w:szCs w:val="18"/>
        </w:rPr>
      </w:pPr>
      <w:r w:rsidRPr="0073054E">
        <w:rPr>
          <w:rStyle w:val="Rimandonotaapidipagina"/>
          <w:rFonts w:ascii="Arial" w:hAnsi="Arial" w:cs="Arial"/>
          <w:sz w:val="18"/>
          <w:szCs w:val="18"/>
        </w:rPr>
        <w:footnoteRef/>
      </w:r>
      <w:r w:rsidRPr="0073054E">
        <w:rPr>
          <w:rFonts w:ascii="Arial" w:hAnsi="Arial" w:cs="Arial"/>
          <w:sz w:val="18"/>
          <w:szCs w:val="18"/>
        </w:rPr>
        <w:t xml:space="preserve"> Cfr. messaggio n. 4287 (31 agosto 1994) concernente il potenziamento e la ristrutturazione dei servizi di assistenza e cura a domicilio, nonché una nuova modalità di ripartizione degli oneri e delle competenze tra il Cantone e i Comuni nei Comuni degli ospedali pubblici (EOC), degli istituti per anziani (CPA) e dei servizi di assistenza e cura a domicilio; (SACD) in risposta all'iniziativa parlamentare dell'on. Carlo </w:t>
      </w:r>
      <w:proofErr w:type="spellStart"/>
      <w:r w:rsidRPr="0073054E">
        <w:rPr>
          <w:rFonts w:ascii="Arial" w:hAnsi="Arial" w:cs="Arial"/>
          <w:sz w:val="18"/>
          <w:szCs w:val="18"/>
        </w:rPr>
        <w:t>Donadini</w:t>
      </w:r>
      <w:proofErr w:type="spellEnd"/>
      <w:r w:rsidRPr="0073054E">
        <w:rPr>
          <w:rFonts w:ascii="Arial" w:hAnsi="Arial" w:cs="Arial"/>
          <w:sz w:val="18"/>
          <w:szCs w:val="18"/>
        </w:rPr>
        <w:t xml:space="preserve"> del 18 dicembre 1988 (e il relativo rapporto di maggioranza del 15 novembre 1997 degli allora deputati Matteo </w:t>
      </w:r>
      <w:proofErr w:type="spellStart"/>
      <w:r w:rsidRPr="0073054E">
        <w:rPr>
          <w:rFonts w:ascii="Arial" w:hAnsi="Arial" w:cs="Arial"/>
          <w:sz w:val="18"/>
          <w:szCs w:val="18"/>
        </w:rPr>
        <w:t>Oleggini</w:t>
      </w:r>
      <w:proofErr w:type="spellEnd"/>
      <w:r w:rsidRPr="0073054E">
        <w:rPr>
          <w:rFonts w:ascii="Arial" w:hAnsi="Arial" w:cs="Arial"/>
          <w:sz w:val="18"/>
          <w:szCs w:val="18"/>
        </w:rPr>
        <w:t xml:space="preserve">, Giuseppe Plebani e Daniele </w:t>
      </w:r>
      <w:proofErr w:type="spellStart"/>
      <w:r w:rsidRPr="0073054E">
        <w:rPr>
          <w:rFonts w:ascii="Arial" w:hAnsi="Arial" w:cs="Arial"/>
          <w:sz w:val="18"/>
          <w:szCs w:val="18"/>
        </w:rPr>
        <w:t>Ryser</w:t>
      </w:r>
      <w:proofErr w:type="spellEnd"/>
      <w:r w:rsidRPr="0073054E">
        <w:rPr>
          <w:rFonts w:ascii="Arial" w:hAnsi="Arial" w:cs="Arial"/>
          <w:sz w:val="18"/>
          <w:szCs w:val="18"/>
        </w:rPr>
        <w:t xml:space="preserve"> per la Commissione speciale sanitaria).</w:t>
      </w:r>
    </w:p>
  </w:footnote>
  <w:footnote w:id="2">
    <w:p w:rsidR="008466F1" w:rsidRPr="0073054E" w:rsidRDefault="008466F1" w:rsidP="008466F1">
      <w:pPr>
        <w:pStyle w:val="Testonotaapidipagina"/>
        <w:spacing w:before="60"/>
        <w:jc w:val="both"/>
        <w:rPr>
          <w:rFonts w:ascii="Arial" w:hAnsi="Arial" w:cs="Arial"/>
          <w:sz w:val="18"/>
          <w:szCs w:val="18"/>
        </w:rPr>
      </w:pPr>
      <w:r w:rsidRPr="0073054E">
        <w:rPr>
          <w:rStyle w:val="Rimandonotaapidipagina"/>
          <w:rFonts w:ascii="Arial" w:hAnsi="Arial" w:cs="Arial"/>
          <w:sz w:val="18"/>
          <w:szCs w:val="18"/>
        </w:rPr>
        <w:footnoteRef/>
      </w:r>
      <w:r w:rsidRPr="0073054E">
        <w:rPr>
          <w:rFonts w:ascii="Arial" w:hAnsi="Arial" w:cs="Arial"/>
          <w:sz w:val="18"/>
          <w:szCs w:val="18"/>
        </w:rPr>
        <w:t xml:space="preserve"> Cfr. messaggio n. 7038 (21 gennaio 2015) "Richiesta di un credito-quadro di </w:t>
      </w:r>
      <w:proofErr w:type="spellStart"/>
      <w:r w:rsidRPr="0073054E">
        <w:rPr>
          <w:rFonts w:ascii="Arial" w:hAnsi="Arial" w:cs="Arial"/>
          <w:sz w:val="18"/>
          <w:szCs w:val="18"/>
        </w:rPr>
        <w:t>fr</w:t>
      </w:r>
      <w:proofErr w:type="spellEnd"/>
      <w:r w:rsidRPr="0073054E">
        <w:rPr>
          <w:rFonts w:ascii="Arial" w:hAnsi="Arial" w:cs="Arial"/>
          <w:sz w:val="18"/>
          <w:szCs w:val="18"/>
        </w:rPr>
        <w:t xml:space="preserve">. 3'200'000.-, per il periodo 2015-2020 e dell'autorizzazione a effettuare una spesa di </w:t>
      </w:r>
      <w:proofErr w:type="spellStart"/>
      <w:r w:rsidRPr="0073054E">
        <w:rPr>
          <w:rFonts w:ascii="Arial" w:hAnsi="Arial" w:cs="Arial"/>
          <w:sz w:val="18"/>
          <w:szCs w:val="18"/>
        </w:rPr>
        <w:t>fr</w:t>
      </w:r>
      <w:proofErr w:type="spellEnd"/>
      <w:r w:rsidRPr="0073054E">
        <w:rPr>
          <w:rFonts w:ascii="Arial" w:hAnsi="Arial" w:cs="Arial"/>
          <w:sz w:val="18"/>
          <w:szCs w:val="18"/>
        </w:rPr>
        <w:t>. 6'400'000.- per l'elaborazione del progetto denominato 'Ticino 2020, per un Cantone al passo con i tempi' inerente la 'Riforma dei rapporti fra Cantone e comuni'", approvato dal Gran Consiglio in data 23 settembre 2015 in base al rapporto del 1° settembre 2015 del deputato Matteo Quadranti per la Commissione della gestione</w:t>
      </w:r>
      <w:r w:rsidRPr="00910DC8">
        <w:rPr>
          <w:rFonts w:ascii="Arial" w:hAnsi="Arial" w:cs="Arial"/>
          <w:sz w:val="22"/>
          <w:szCs w:val="22"/>
        </w:rPr>
        <w:t xml:space="preserve"> </w:t>
      </w:r>
      <w:r w:rsidRPr="0073054E">
        <w:rPr>
          <w:rFonts w:ascii="Arial" w:hAnsi="Arial" w:cs="Arial"/>
          <w:sz w:val="18"/>
          <w:szCs w:val="18"/>
        </w:rPr>
        <w:t>e delle finanze.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2D8B78AB"/>
    <w:multiLevelType w:val="hybridMultilevel"/>
    <w:tmpl w:val="FEDCD0DE"/>
    <w:lvl w:ilvl="0" w:tplc="04100005">
      <w:start w:val="1"/>
      <w:numFmt w:val="bullet"/>
      <w:lvlText w:val=""/>
      <w:lvlJc w:val="left"/>
      <w:pPr>
        <w:tabs>
          <w:tab w:val="num" w:pos="4755"/>
        </w:tabs>
        <w:ind w:left="4755" w:hanging="360"/>
      </w:pPr>
      <w:rPr>
        <w:rFonts w:ascii="Wingdings" w:hAnsi="Wingdings" w:hint="default"/>
      </w:rPr>
    </w:lvl>
    <w:lvl w:ilvl="1" w:tplc="04100003" w:tentative="1">
      <w:start w:val="1"/>
      <w:numFmt w:val="bullet"/>
      <w:lvlText w:val="o"/>
      <w:lvlJc w:val="left"/>
      <w:pPr>
        <w:tabs>
          <w:tab w:val="num" w:pos="5475"/>
        </w:tabs>
        <w:ind w:left="5475" w:hanging="360"/>
      </w:pPr>
      <w:rPr>
        <w:rFonts w:ascii="Courier New" w:hAnsi="Courier New" w:cs="Courier New" w:hint="default"/>
      </w:rPr>
    </w:lvl>
    <w:lvl w:ilvl="2" w:tplc="04100005" w:tentative="1">
      <w:start w:val="1"/>
      <w:numFmt w:val="bullet"/>
      <w:lvlText w:val=""/>
      <w:lvlJc w:val="left"/>
      <w:pPr>
        <w:tabs>
          <w:tab w:val="num" w:pos="6195"/>
        </w:tabs>
        <w:ind w:left="6195" w:hanging="360"/>
      </w:pPr>
      <w:rPr>
        <w:rFonts w:ascii="Wingdings" w:hAnsi="Wingdings" w:hint="default"/>
      </w:rPr>
    </w:lvl>
    <w:lvl w:ilvl="3" w:tplc="04100001" w:tentative="1">
      <w:start w:val="1"/>
      <w:numFmt w:val="bullet"/>
      <w:lvlText w:val=""/>
      <w:lvlJc w:val="left"/>
      <w:pPr>
        <w:tabs>
          <w:tab w:val="num" w:pos="6915"/>
        </w:tabs>
        <w:ind w:left="6915" w:hanging="360"/>
      </w:pPr>
      <w:rPr>
        <w:rFonts w:ascii="Symbol" w:hAnsi="Symbol" w:hint="default"/>
      </w:rPr>
    </w:lvl>
    <w:lvl w:ilvl="4" w:tplc="04100003" w:tentative="1">
      <w:start w:val="1"/>
      <w:numFmt w:val="bullet"/>
      <w:lvlText w:val="o"/>
      <w:lvlJc w:val="left"/>
      <w:pPr>
        <w:tabs>
          <w:tab w:val="num" w:pos="7635"/>
        </w:tabs>
        <w:ind w:left="7635" w:hanging="360"/>
      </w:pPr>
      <w:rPr>
        <w:rFonts w:ascii="Courier New" w:hAnsi="Courier New" w:cs="Courier New" w:hint="default"/>
      </w:rPr>
    </w:lvl>
    <w:lvl w:ilvl="5" w:tplc="04100005" w:tentative="1">
      <w:start w:val="1"/>
      <w:numFmt w:val="bullet"/>
      <w:lvlText w:val=""/>
      <w:lvlJc w:val="left"/>
      <w:pPr>
        <w:tabs>
          <w:tab w:val="num" w:pos="8355"/>
        </w:tabs>
        <w:ind w:left="8355" w:hanging="360"/>
      </w:pPr>
      <w:rPr>
        <w:rFonts w:ascii="Wingdings" w:hAnsi="Wingdings" w:hint="default"/>
      </w:rPr>
    </w:lvl>
    <w:lvl w:ilvl="6" w:tplc="04100001" w:tentative="1">
      <w:start w:val="1"/>
      <w:numFmt w:val="bullet"/>
      <w:lvlText w:val=""/>
      <w:lvlJc w:val="left"/>
      <w:pPr>
        <w:tabs>
          <w:tab w:val="num" w:pos="9075"/>
        </w:tabs>
        <w:ind w:left="9075" w:hanging="360"/>
      </w:pPr>
      <w:rPr>
        <w:rFonts w:ascii="Symbol" w:hAnsi="Symbol" w:hint="default"/>
      </w:rPr>
    </w:lvl>
    <w:lvl w:ilvl="7" w:tplc="04100003" w:tentative="1">
      <w:start w:val="1"/>
      <w:numFmt w:val="bullet"/>
      <w:lvlText w:val="o"/>
      <w:lvlJc w:val="left"/>
      <w:pPr>
        <w:tabs>
          <w:tab w:val="num" w:pos="9795"/>
        </w:tabs>
        <w:ind w:left="9795" w:hanging="360"/>
      </w:pPr>
      <w:rPr>
        <w:rFonts w:ascii="Courier New" w:hAnsi="Courier New" w:cs="Courier New" w:hint="default"/>
      </w:rPr>
    </w:lvl>
    <w:lvl w:ilvl="8" w:tplc="04100005" w:tentative="1">
      <w:start w:val="1"/>
      <w:numFmt w:val="bullet"/>
      <w:lvlText w:val=""/>
      <w:lvlJc w:val="left"/>
      <w:pPr>
        <w:tabs>
          <w:tab w:val="num" w:pos="10515"/>
        </w:tabs>
        <w:ind w:left="10515" w:hanging="360"/>
      </w:pPr>
      <w:rPr>
        <w:rFonts w:ascii="Wingdings" w:hAnsi="Wingdings" w:hint="default"/>
      </w:rPr>
    </w:lvl>
  </w:abstractNum>
  <w:abstractNum w:abstractNumId="2">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6D103F17"/>
    <w:multiLevelType w:val="hybridMultilevel"/>
    <w:tmpl w:val="96A4889A"/>
    <w:lvl w:ilvl="0" w:tplc="6630DFF6">
      <w:numFmt w:val="bullet"/>
      <w:lvlText w:val="-"/>
      <w:lvlJc w:val="left"/>
      <w:pPr>
        <w:ind w:left="720" w:hanging="360"/>
      </w:pPr>
      <w:rPr>
        <w:rFonts w:ascii="Times New Roman" w:eastAsia="Times New Roman" w:hAnsi="Times New Roman"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81424"/>
    <w:rsid w:val="000E599C"/>
    <w:rsid w:val="002E5E40"/>
    <w:rsid w:val="003B3B3A"/>
    <w:rsid w:val="0052425A"/>
    <w:rsid w:val="00586A8D"/>
    <w:rsid w:val="006D7A3B"/>
    <w:rsid w:val="006E50E5"/>
    <w:rsid w:val="006E6524"/>
    <w:rsid w:val="0073054E"/>
    <w:rsid w:val="007B5462"/>
    <w:rsid w:val="008034BD"/>
    <w:rsid w:val="008466F1"/>
    <w:rsid w:val="00876352"/>
    <w:rsid w:val="008B4137"/>
    <w:rsid w:val="008C767A"/>
    <w:rsid w:val="008E77C6"/>
    <w:rsid w:val="009329CC"/>
    <w:rsid w:val="009770BB"/>
    <w:rsid w:val="009E008D"/>
    <w:rsid w:val="00A058F0"/>
    <w:rsid w:val="00A5465F"/>
    <w:rsid w:val="00A77678"/>
    <w:rsid w:val="00BC4C95"/>
    <w:rsid w:val="00BD5944"/>
    <w:rsid w:val="00CF6858"/>
    <w:rsid w:val="00D377B5"/>
    <w:rsid w:val="00D93B3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aliases w:val="Titolo 1 CGE"/>
    <w:basedOn w:val="Normale"/>
    <w:next w:val="Normale"/>
    <w:link w:val="Titolo1Carattere"/>
    <w:autoRedefine/>
    <w:qFormat/>
    <w:rsid w:val="0073054E"/>
    <w:pPr>
      <w:keepNext/>
      <w:tabs>
        <w:tab w:val="left" w:pos="567"/>
      </w:tabs>
      <w:spacing w:after="120"/>
      <w:ind w:left="567" w:hanging="567"/>
      <w:outlineLvl w:val="0"/>
    </w:pPr>
    <w:rPr>
      <w:rFonts w:eastAsia="Calibri" w:cs="Arial"/>
      <w:b/>
      <w:caps/>
      <w:szCs w:val="24"/>
      <w:u w:color="000000"/>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3B3B3A"/>
    <w:pPr>
      <w:tabs>
        <w:tab w:val="left" w:pos="660"/>
        <w:tab w:val="right" w:leader="dot" w:pos="9628"/>
      </w:tabs>
      <w:spacing w:before="120"/>
    </w:pPr>
    <w:rPr>
      <w:rFonts w:eastAsia="Calibri" w:cs="Times New Roman"/>
      <w:caps/>
      <w:szCs w:val="24"/>
      <w:lang w:val="it-IT"/>
    </w:rPr>
  </w:style>
  <w:style w:type="character" w:customStyle="1" w:styleId="Titolo1Carattere">
    <w:name w:val="Titolo 1 Carattere"/>
    <w:aliases w:val="Titolo 1 CGE Carattere"/>
    <w:basedOn w:val="Carpredefinitoparagrafo"/>
    <w:link w:val="Titolo1"/>
    <w:rsid w:val="0073054E"/>
    <w:rPr>
      <w:rFonts w:ascii="Arial" w:eastAsia="Calibri" w:hAnsi="Arial" w:cs="Arial"/>
      <w:b/>
      <w:caps/>
      <w:sz w:val="24"/>
      <w:szCs w:val="24"/>
      <w:u w:color="000000"/>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3B3B3A"/>
    <w:pPr>
      <w:tabs>
        <w:tab w:val="left" w:pos="426"/>
        <w:tab w:val="right" w:leader="dot" w:pos="9628"/>
      </w:tabs>
      <w:spacing w:before="100"/>
    </w:pPr>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itolo">
    <w:name w:val="Title"/>
    <w:basedOn w:val="Intestazione"/>
    <w:next w:val="Normale"/>
    <w:link w:val="TitoloCarattere"/>
    <w:uiPriority w:val="99"/>
    <w:qFormat/>
    <w:rsid w:val="008466F1"/>
    <w:pPr>
      <w:widowControl w:val="0"/>
      <w:ind w:left="284"/>
    </w:pPr>
    <w:rPr>
      <w:rFonts w:ascii="Gill Sans" w:eastAsia="Times New Roman" w:hAnsi="Gill Sans" w:cs="Times New Roman"/>
      <w:b/>
      <w:sz w:val="32"/>
      <w:szCs w:val="20"/>
      <w:lang w:eastAsia="it-IT"/>
    </w:rPr>
  </w:style>
  <w:style w:type="character" w:customStyle="1" w:styleId="TitoloCarattere">
    <w:name w:val="Titolo Carattere"/>
    <w:basedOn w:val="Carpredefinitoparagrafo"/>
    <w:link w:val="Titolo"/>
    <w:uiPriority w:val="99"/>
    <w:rsid w:val="008466F1"/>
    <w:rPr>
      <w:rFonts w:ascii="Gill Sans" w:eastAsia="Times New Roman" w:hAnsi="Gill Sans" w:cs="Times New Roman"/>
      <w:b/>
      <w:sz w:val="32"/>
      <w:szCs w:val="20"/>
      <w:lang w:eastAsia="it-IT"/>
    </w:rPr>
  </w:style>
  <w:style w:type="paragraph" w:styleId="Titolosommario">
    <w:name w:val="TOC Heading"/>
    <w:basedOn w:val="Titolo1"/>
    <w:next w:val="Normale"/>
    <w:uiPriority w:val="39"/>
    <w:unhideWhenUsed/>
    <w:qFormat/>
    <w:rsid w:val="008466F1"/>
    <w:pPr>
      <w:keepLines/>
      <w:tabs>
        <w:tab w:val="clear" w:pos="567"/>
      </w:tabs>
      <w:spacing w:before="480" w:after="0" w:line="276" w:lineRule="auto"/>
      <w:ind w:left="0" w:firstLine="0"/>
      <w:jc w:val="left"/>
      <w:outlineLvl w:val="9"/>
    </w:pPr>
    <w:rPr>
      <w:rFonts w:asciiTheme="majorHAnsi" w:eastAsiaTheme="majorEastAsia" w:hAnsiTheme="majorHAnsi" w:cstheme="majorBidi"/>
      <w:bCs/>
      <w:caps w:val="0"/>
      <w:color w:val="365F91" w:themeColor="accent1" w:themeShade="BF"/>
      <w:sz w:val="28"/>
      <w:szCs w:val="28"/>
      <w:lang w:val="it-CH" w:eastAsia="it-CH"/>
    </w:rPr>
  </w:style>
  <w:style w:type="character" w:styleId="Collegamentoipertestuale">
    <w:name w:val="Hyperlink"/>
    <w:basedOn w:val="Carpredefinitoparagrafo"/>
    <w:uiPriority w:val="99"/>
    <w:unhideWhenUsed/>
    <w:rsid w:val="008466F1"/>
    <w:rPr>
      <w:color w:val="0000FF" w:themeColor="hyperlink"/>
      <w:u w:val="single"/>
    </w:rPr>
  </w:style>
  <w:style w:type="paragraph" w:styleId="Testofumetto">
    <w:name w:val="Balloon Text"/>
    <w:basedOn w:val="Normale"/>
    <w:link w:val="TestofumettoCarattere"/>
    <w:uiPriority w:val="99"/>
    <w:semiHidden/>
    <w:unhideWhenUsed/>
    <w:rsid w:val="008466F1"/>
    <w:pPr>
      <w:jc w:val="left"/>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66F1"/>
    <w:rPr>
      <w:rFonts w:ascii="Tahoma" w:hAnsi="Tahoma" w:cs="Tahoma"/>
      <w:sz w:val="16"/>
      <w:szCs w:val="16"/>
    </w:rPr>
  </w:style>
  <w:style w:type="paragraph" w:customStyle="1" w:styleId="nomeatto">
    <w:name w:val="nomeatto"/>
    <w:basedOn w:val="Normale"/>
    <w:uiPriority w:val="99"/>
    <w:rsid w:val="008466F1"/>
    <w:pPr>
      <w:ind w:left="720" w:right="187"/>
      <w:jc w:val="center"/>
    </w:pPr>
    <w:rPr>
      <w:rFonts w:eastAsia="Times New Roman" w:cs="Arial"/>
      <w:b/>
      <w:bCs/>
      <w:szCs w:val="24"/>
      <w:lang w:val="it-IT" w:eastAsia="it-IT"/>
    </w:rPr>
  </w:style>
  <w:style w:type="paragraph" w:styleId="Testonotaapidipagina">
    <w:name w:val="footnote text"/>
    <w:basedOn w:val="Normale"/>
    <w:link w:val="TestonotaapidipaginaCarattere"/>
    <w:uiPriority w:val="99"/>
    <w:semiHidden/>
    <w:unhideWhenUsed/>
    <w:rsid w:val="008466F1"/>
    <w:pPr>
      <w:jc w:val="left"/>
    </w:pPr>
    <w:rPr>
      <w:rFonts w:asciiTheme="minorHAnsi" w:hAnsiTheme="minorHAnsi"/>
      <w:sz w:val="20"/>
      <w:szCs w:val="20"/>
    </w:rPr>
  </w:style>
  <w:style w:type="character" w:customStyle="1" w:styleId="TestonotaapidipaginaCarattere">
    <w:name w:val="Testo nota a piè di pagina Carattere"/>
    <w:basedOn w:val="Carpredefinitoparagrafo"/>
    <w:link w:val="Testonotaapidipagina"/>
    <w:uiPriority w:val="99"/>
    <w:semiHidden/>
    <w:rsid w:val="008466F1"/>
    <w:rPr>
      <w:sz w:val="20"/>
      <w:szCs w:val="20"/>
    </w:rPr>
  </w:style>
  <w:style w:type="character" w:styleId="Rimandonotaapidipagina">
    <w:name w:val="footnote reference"/>
    <w:basedOn w:val="Carpredefinitoparagrafo"/>
    <w:uiPriority w:val="99"/>
    <w:semiHidden/>
    <w:unhideWhenUsed/>
    <w:rsid w:val="008466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aliases w:val="Titolo 1 CGE"/>
    <w:basedOn w:val="Normale"/>
    <w:next w:val="Normale"/>
    <w:link w:val="Titolo1Carattere"/>
    <w:autoRedefine/>
    <w:qFormat/>
    <w:rsid w:val="0073054E"/>
    <w:pPr>
      <w:keepNext/>
      <w:tabs>
        <w:tab w:val="left" w:pos="567"/>
      </w:tabs>
      <w:spacing w:after="120"/>
      <w:ind w:left="567" w:hanging="567"/>
      <w:outlineLvl w:val="0"/>
    </w:pPr>
    <w:rPr>
      <w:rFonts w:eastAsia="Calibri" w:cs="Arial"/>
      <w:b/>
      <w:caps/>
      <w:szCs w:val="24"/>
      <w:u w:color="000000"/>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3B3B3A"/>
    <w:pPr>
      <w:tabs>
        <w:tab w:val="left" w:pos="660"/>
        <w:tab w:val="right" w:leader="dot" w:pos="9628"/>
      </w:tabs>
      <w:spacing w:before="120"/>
    </w:pPr>
    <w:rPr>
      <w:rFonts w:eastAsia="Calibri" w:cs="Times New Roman"/>
      <w:caps/>
      <w:szCs w:val="24"/>
      <w:lang w:val="it-IT"/>
    </w:rPr>
  </w:style>
  <w:style w:type="character" w:customStyle="1" w:styleId="Titolo1Carattere">
    <w:name w:val="Titolo 1 Carattere"/>
    <w:aliases w:val="Titolo 1 CGE Carattere"/>
    <w:basedOn w:val="Carpredefinitoparagrafo"/>
    <w:link w:val="Titolo1"/>
    <w:rsid w:val="0073054E"/>
    <w:rPr>
      <w:rFonts w:ascii="Arial" w:eastAsia="Calibri" w:hAnsi="Arial" w:cs="Arial"/>
      <w:b/>
      <w:caps/>
      <w:sz w:val="24"/>
      <w:szCs w:val="24"/>
      <w:u w:color="000000"/>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3B3B3A"/>
    <w:pPr>
      <w:tabs>
        <w:tab w:val="left" w:pos="426"/>
        <w:tab w:val="right" w:leader="dot" w:pos="9628"/>
      </w:tabs>
      <w:spacing w:before="100"/>
    </w:pPr>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itolo">
    <w:name w:val="Title"/>
    <w:basedOn w:val="Intestazione"/>
    <w:next w:val="Normale"/>
    <w:link w:val="TitoloCarattere"/>
    <w:uiPriority w:val="99"/>
    <w:qFormat/>
    <w:rsid w:val="008466F1"/>
    <w:pPr>
      <w:widowControl w:val="0"/>
      <w:ind w:left="284"/>
    </w:pPr>
    <w:rPr>
      <w:rFonts w:ascii="Gill Sans" w:eastAsia="Times New Roman" w:hAnsi="Gill Sans" w:cs="Times New Roman"/>
      <w:b/>
      <w:sz w:val="32"/>
      <w:szCs w:val="20"/>
      <w:lang w:eastAsia="it-IT"/>
    </w:rPr>
  </w:style>
  <w:style w:type="character" w:customStyle="1" w:styleId="TitoloCarattere">
    <w:name w:val="Titolo Carattere"/>
    <w:basedOn w:val="Carpredefinitoparagrafo"/>
    <w:link w:val="Titolo"/>
    <w:uiPriority w:val="99"/>
    <w:rsid w:val="008466F1"/>
    <w:rPr>
      <w:rFonts w:ascii="Gill Sans" w:eastAsia="Times New Roman" w:hAnsi="Gill Sans" w:cs="Times New Roman"/>
      <w:b/>
      <w:sz w:val="32"/>
      <w:szCs w:val="20"/>
      <w:lang w:eastAsia="it-IT"/>
    </w:rPr>
  </w:style>
  <w:style w:type="paragraph" w:styleId="Titolosommario">
    <w:name w:val="TOC Heading"/>
    <w:basedOn w:val="Titolo1"/>
    <w:next w:val="Normale"/>
    <w:uiPriority w:val="39"/>
    <w:unhideWhenUsed/>
    <w:qFormat/>
    <w:rsid w:val="008466F1"/>
    <w:pPr>
      <w:keepLines/>
      <w:tabs>
        <w:tab w:val="clear" w:pos="567"/>
      </w:tabs>
      <w:spacing w:before="480" w:after="0" w:line="276" w:lineRule="auto"/>
      <w:ind w:left="0" w:firstLine="0"/>
      <w:jc w:val="left"/>
      <w:outlineLvl w:val="9"/>
    </w:pPr>
    <w:rPr>
      <w:rFonts w:asciiTheme="majorHAnsi" w:eastAsiaTheme="majorEastAsia" w:hAnsiTheme="majorHAnsi" w:cstheme="majorBidi"/>
      <w:bCs/>
      <w:caps w:val="0"/>
      <w:color w:val="365F91" w:themeColor="accent1" w:themeShade="BF"/>
      <w:sz w:val="28"/>
      <w:szCs w:val="28"/>
      <w:lang w:val="it-CH" w:eastAsia="it-CH"/>
    </w:rPr>
  </w:style>
  <w:style w:type="character" w:styleId="Collegamentoipertestuale">
    <w:name w:val="Hyperlink"/>
    <w:basedOn w:val="Carpredefinitoparagrafo"/>
    <w:uiPriority w:val="99"/>
    <w:unhideWhenUsed/>
    <w:rsid w:val="008466F1"/>
    <w:rPr>
      <w:color w:val="0000FF" w:themeColor="hyperlink"/>
      <w:u w:val="single"/>
    </w:rPr>
  </w:style>
  <w:style w:type="paragraph" w:styleId="Testofumetto">
    <w:name w:val="Balloon Text"/>
    <w:basedOn w:val="Normale"/>
    <w:link w:val="TestofumettoCarattere"/>
    <w:uiPriority w:val="99"/>
    <w:semiHidden/>
    <w:unhideWhenUsed/>
    <w:rsid w:val="008466F1"/>
    <w:pPr>
      <w:jc w:val="left"/>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66F1"/>
    <w:rPr>
      <w:rFonts w:ascii="Tahoma" w:hAnsi="Tahoma" w:cs="Tahoma"/>
      <w:sz w:val="16"/>
      <w:szCs w:val="16"/>
    </w:rPr>
  </w:style>
  <w:style w:type="paragraph" w:customStyle="1" w:styleId="nomeatto">
    <w:name w:val="nomeatto"/>
    <w:basedOn w:val="Normale"/>
    <w:uiPriority w:val="99"/>
    <w:rsid w:val="008466F1"/>
    <w:pPr>
      <w:ind w:left="720" w:right="187"/>
      <w:jc w:val="center"/>
    </w:pPr>
    <w:rPr>
      <w:rFonts w:eastAsia="Times New Roman" w:cs="Arial"/>
      <w:b/>
      <w:bCs/>
      <w:szCs w:val="24"/>
      <w:lang w:val="it-IT" w:eastAsia="it-IT"/>
    </w:rPr>
  </w:style>
  <w:style w:type="paragraph" w:styleId="Testonotaapidipagina">
    <w:name w:val="footnote text"/>
    <w:basedOn w:val="Normale"/>
    <w:link w:val="TestonotaapidipaginaCarattere"/>
    <w:uiPriority w:val="99"/>
    <w:semiHidden/>
    <w:unhideWhenUsed/>
    <w:rsid w:val="008466F1"/>
    <w:pPr>
      <w:jc w:val="left"/>
    </w:pPr>
    <w:rPr>
      <w:rFonts w:asciiTheme="minorHAnsi" w:hAnsiTheme="minorHAnsi"/>
      <w:sz w:val="20"/>
      <w:szCs w:val="20"/>
    </w:rPr>
  </w:style>
  <w:style w:type="character" w:customStyle="1" w:styleId="TestonotaapidipaginaCarattere">
    <w:name w:val="Testo nota a piè di pagina Carattere"/>
    <w:basedOn w:val="Carpredefinitoparagrafo"/>
    <w:link w:val="Testonotaapidipagina"/>
    <w:uiPriority w:val="99"/>
    <w:semiHidden/>
    <w:rsid w:val="008466F1"/>
    <w:rPr>
      <w:sz w:val="20"/>
      <w:szCs w:val="20"/>
    </w:rPr>
  </w:style>
  <w:style w:type="character" w:styleId="Rimandonotaapidipagina">
    <w:name w:val="footnote reference"/>
    <w:basedOn w:val="Carpredefinitoparagrafo"/>
    <w:uiPriority w:val="99"/>
    <w:semiHidden/>
    <w:unhideWhenUsed/>
    <w:rsid w:val="008466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70D63-D7B2-4F3D-99CE-53E6DD24D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12</Pages>
  <Words>5012</Words>
  <Characters>28572</Characters>
  <Application>Microsoft Office Word</Application>
  <DocSecurity>0</DocSecurity>
  <Lines>238</Lines>
  <Paragraphs>67</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33517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7</cp:revision>
  <cp:lastPrinted>2017-06-02T14:44:00Z</cp:lastPrinted>
  <dcterms:created xsi:type="dcterms:W3CDTF">2017-06-02T14:09:00Z</dcterms:created>
  <dcterms:modified xsi:type="dcterms:W3CDTF">2017-06-07T10:04:00Z</dcterms:modified>
</cp:coreProperties>
</file>