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71" w:rsidRPr="009450E5" w:rsidRDefault="00E50371" w:rsidP="00E50371">
      <w:pPr>
        <w:rPr>
          <w:rFonts w:ascii="Gill Sans MT" w:hAnsi="Gill Sans MT"/>
          <w:b/>
          <w:sz w:val="52"/>
          <w:szCs w:val="52"/>
        </w:rPr>
      </w:pPr>
      <w:r w:rsidRPr="009450E5">
        <w:rPr>
          <w:rFonts w:ascii="Gill Sans MT" w:hAnsi="Gill Sans MT" w:cs="Arial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  <w:bookmarkStart w:id="0" w:name="_GoBack"/>
      <w:bookmarkEnd w:id="0"/>
    </w:p>
    <w:p w:rsidR="00076E70" w:rsidRDefault="00076E70">
      <w:pPr>
        <w:rPr>
          <w:rFonts w:cs="Arial"/>
          <w:szCs w:val="24"/>
        </w:rPr>
      </w:pPr>
    </w:p>
    <w:p w:rsidR="008B4137" w:rsidRDefault="0094633D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7315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5 settembre 2017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FINANZE E ECONOMIA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 della gestione e delle finanze</w:t>
      </w:r>
    </w:p>
    <w:p w:rsidR="0094633D" w:rsidRDefault="0094633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sulla mozione </w:t>
      </w:r>
      <w:r w:rsidRPr="0094633D">
        <w:rPr>
          <w:b/>
          <w:sz w:val="28"/>
          <w:szCs w:val="28"/>
        </w:rPr>
        <w:t>25 gennaio 2016 presentata da Nicola Pini e cofirmatari “Stato e cittadini: un’APP per essere più vicini e veloci, valorizzando il servizio pubblico”</w:t>
      </w:r>
    </w:p>
    <w:p w:rsidR="008B4137" w:rsidRPr="0094633D" w:rsidRDefault="0094633D" w:rsidP="0094633D">
      <w:pPr>
        <w:spacing w:before="80"/>
        <w:rPr>
          <w:rFonts w:cs="Arial"/>
          <w:b/>
          <w:sz w:val="26"/>
          <w:szCs w:val="26"/>
        </w:rPr>
      </w:pPr>
      <w:r w:rsidRPr="0094633D">
        <w:rPr>
          <w:rFonts w:cs="Arial"/>
          <w:b/>
          <w:sz w:val="26"/>
          <w:szCs w:val="26"/>
        </w:rPr>
        <w:t>(v.</w:t>
      </w:r>
      <w:r w:rsidR="008B4137" w:rsidRPr="0094633D">
        <w:rPr>
          <w:rFonts w:cs="Arial"/>
          <w:b/>
          <w:sz w:val="26"/>
          <w:szCs w:val="26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Pr="0094633D">
        <w:rPr>
          <w:rFonts w:cs="Arial"/>
          <w:b/>
          <w:sz w:val="26"/>
          <w:szCs w:val="26"/>
        </w:rPr>
        <w:t>3 maggio 2017 n. 7315)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 xml:space="preserve">L’iniziativa </w:t>
      </w:r>
      <w:r w:rsidRPr="0094633D">
        <w:rPr>
          <w:i/>
          <w:szCs w:val="24"/>
        </w:rPr>
        <w:t>Stato e cittadini: un’APP per essere più vicini e veloci, valorizzando il servizio pubblico</w:t>
      </w:r>
      <w:r w:rsidRPr="0094633D">
        <w:rPr>
          <w:szCs w:val="24"/>
        </w:rPr>
        <w:t xml:space="preserve"> chiede al Cantone di creare un’applicazione informatica </w:t>
      </w:r>
      <w:proofErr w:type="spellStart"/>
      <w:r w:rsidRPr="0094633D">
        <w:rPr>
          <w:szCs w:val="24"/>
        </w:rPr>
        <w:t>geolocalizzata</w:t>
      </w:r>
      <w:proofErr w:type="spellEnd"/>
      <w:r w:rsidRPr="0094633D">
        <w:rPr>
          <w:szCs w:val="24"/>
        </w:rPr>
        <w:t xml:space="preserve"> che permetta ai cittadini di inviare segnalazioni su diverse tipologie di problemi riscontrati sul territorio, come ad esempio la manutenzione urbana e la sicurezza stradale.</w:t>
      </w: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Questo a mente dei firmatari dell’iniziativa faciliterebbe la partecipazione attiva dei cittadini alla vita della collettività.</w:t>
      </w: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A sostegno di questa proposta viene citato il fatto che applicazioni di questo tipo cominciano a diffondersi con un discreto successo in diverse città europee</w:t>
      </w:r>
      <w:r w:rsidRPr="0094633D">
        <w:rPr>
          <w:rStyle w:val="Rimandonotaapidipagina"/>
          <w:szCs w:val="24"/>
        </w:rPr>
        <w:footnoteReference w:id="1"/>
      </w:r>
      <w:r w:rsidRPr="0094633D">
        <w:rPr>
          <w:szCs w:val="24"/>
        </w:rPr>
        <w:t>.</w:t>
      </w:r>
    </w:p>
    <w:p w:rsidR="00B44215" w:rsidRPr="00B44215" w:rsidRDefault="00B44215" w:rsidP="00A409AF">
      <w:pPr>
        <w:rPr>
          <w:sz w:val="20"/>
          <w:szCs w:val="20"/>
        </w:rPr>
      </w:pP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Il Rapporto del Consiglio di Stato ribadisce che “</w:t>
      </w:r>
      <w:r w:rsidRPr="0094633D">
        <w:rPr>
          <w:i/>
          <w:szCs w:val="24"/>
        </w:rPr>
        <w:t>il tema è di sicuro interesse anche per le amministrazioni pubbliche, in particolare per gli enti più vicini al cittadino, i Comuni, che attraverso lo sviluppo di questi strumenti possono offrire alla propria popolazione nuove modalità di interazione, adempiendo al proprio ruolo di prossimità</w:t>
      </w:r>
      <w:r w:rsidRPr="0094633D">
        <w:rPr>
          <w:szCs w:val="24"/>
        </w:rPr>
        <w:t>.”</w:t>
      </w: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Nonostante ciò si evidenzia nel rapporto come nella maggior parte dei casi è il comune il primo destinatario e anche l’ente competente delle segnalazioni.</w:t>
      </w:r>
    </w:p>
    <w:p w:rsidR="00B44215" w:rsidRPr="00B44215" w:rsidRDefault="00B44215" w:rsidP="00A409AF">
      <w:pPr>
        <w:rPr>
          <w:sz w:val="20"/>
          <w:szCs w:val="20"/>
        </w:rPr>
      </w:pP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L’amministrazione cantonale si troverebbe quindi a fare da tramite verso gli enti competenti.</w:t>
      </w:r>
    </w:p>
    <w:p w:rsidR="00A409AF" w:rsidRPr="00B44215" w:rsidRDefault="00A409AF" w:rsidP="00B44215">
      <w:pPr>
        <w:spacing w:before="80"/>
        <w:rPr>
          <w:i/>
          <w:sz w:val="22"/>
        </w:rPr>
      </w:pPr>
      <w:r w:rsidRPr="00B44215">
        <w:rPr>
          <w:i/>
          <w:sz w:val="22"/>
        </w:rPr>
        <w:t>“L’attività di gestione delle segnalazioni richiederebbe in ogni modo un’adeguata organizzazione. La creazione di un “</w:t>
      </w:r>
      <w:proofErr w:type="spellStart"/>
      <w:r w:rsidRPr="00B44215">
        <w:rPr>
          <w:i/>
          <w:sz w:val="22"/>
        </w:rPr>
        <w:t>App</w:t>
      </w:r>
      <w:proofErr w:type="spellEnd"/>
      <w:r w:rsidRPr="00B44215">
        <w:rPr>
          <w:i/>
          <w:sz w:val="22"/>
        </w:rPr>
        <w:t>” cantonale che permetta la segnalazione generica e faccia quindi da “concentratore” della domanda richiederebbe dunque delle risorse dedicate al servizio cui verrebbe affidata la gestione dell’”</w:t>
      </w:r>
      <w:proofErr w:type="spellStart"/>
      <w:r w:rsidRPr="00B44215">
        <w:rPr>
          <w:i/>
          <w:sz w:val="22"/>
        </w:rPr>
        <w:t>App</w:t>
      </w:r>
      <w:proofErr w:type="spellEnd"/>
      <w:r w:rsidRPr="00B44215">
        <w:rPr>
          <w:i/>
          <w:sz w:val="22"/>
        </w:rPr>
        <w:t>” e quindi un onere finanziario supplementare.”</w:t>
      </w:r>
    </w:p>
    <w:p w:rsidR="00B44215" w:rsidRPr="00B44215" w:rsidRDefault="00B44215" w:rsidP="00A409AF">
      <w:pPr>
        <w:rPr>
          <w:sz w:val="20"/>
          <w:szCs w:val="20"/>
        </w:rPr>
      </w:pP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Oltretutto questo tipo di applicazioni informatiche sta cominciando a venir adottato da diverse amministrazioni comunali.</w:t>
      </w:r>
    </w:p>
    <w:p w:rsidR="00B44215" w:rsidRPr="00B44215" w:rsidRDefault="00B44215" w:rsidP="00A409AF">
      <w:pPr>
        <w:rPr>
          <w:sz w:val="20"/>
          <w:szCs w:val="20"/>
        </w:rPr>
      </w:pP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Il tema dell’</w:t>
      </w:r>
      <w:proofErr w:type="spellStart"/>
      <w:r w:rsidRPr="0094633D">
        <w:rPr>
          <w:szCs w:val="24"/>
        </w:rPr>
        <w:t>eGovernement</w:t>
      </w:r>
      <w:proofErr w:type="spellEnd"/>
      <w:r w:rsidRPr="0094633D">
        <w:rPr>
          <w:szCs w:val="24"/>
        </w:rPr>
        <w:t xml:space="preserve"> è tematizzato anche a livello nazionale e l’importante discussione è seguita da vicino dai servizi cantonali competenti.</w:t>
      </w:r>
    </w:p>
    <w:p w:rsidR="00A409AF" w:rsidRPr="00B44215" w:rsidRDefault="00A409AF" w:rsidP="00B44215">
      <w:pPr>
        <w:spacing w:before="80"/>
        <w:rPr>
          <w:sz w:val="22"/>
        </w:rPr>
      </w:pPr>
      <w:r w:rsidRPr="00B44215">
        <w:rPr>
          <w:sz w:val="22"/>
        </w:rPr>
        <w:t>“</w:t>
      </w:r>
      <w:r w:rsidRPr="00B44215">
        <w:rPr>
          <w:i/>
          <w:sz w:val="22"/>
        </w:rPr>
        <w:t>Gli strumenti proposti sono oggi al centro di interessanti sperimentazioni e il dibattito, su scala nazionale, è molto vivace. Durante il forum nazionale sull’</w:t>
      </w:r>
      <w:proofErr w:type="spellStart"/>
      <w:r w:rsidRPr="00B44215">
        <w:rPr>
          <w:i/>
          <w:sz w:val="22"/>
        </w:rPr>
        <w:t>eGovernement</w:t>
      </w:r>
      <w:proofErr w:type="spellEnd"/>
      <w:r w:rsidRPr="00B44215">
        <w:rPr>
          <w:i/>
          <w:sz w:val="22"/>
        </w:rPr>
        <w:t>, recentemente svoltosi a Berna, è stata presentata quella che oggi è una delle più evolute varianti di queste nuove “</w:t>
      </w:r>
      <w:proofErr w:type="spellStart"/>
      <w:r w:rsidRPr="00B44215">
        <w:rPr>
          <w:i/>
          <w:sz w:val="22"/>
        </w:rPr>
        <w:t>App</w:t>
      </w:r>
      <w:proofErr w:type="spellEnd"/>
      <w:r w:rsidRPr="00B44215">
        <w:rPr>
          <w:i/>
          <w:sz w:val="22"/>
        </w:rPr>
        <w:t>”, ma anche in questo caso il destinatario del software è primariamente il singolo Comune</w:t>
      </w:r>
      <w:r w:rsidRPr="00B44215">
        <w:rPr>
          <w:sz w:val="22"/>
        </w:rPr>
        <w:t>.”</w:t>
      </w:r>
    </w:p>
    <w:p w:rsidR="0094633D" w:rsidRPr="0094633D" w:rsidRDefault="0094633D" w:rsidP="00A409AF">
      <w:pPr>
        <w:rPr>
          <w:szCs w:val="24"/>
        </w:rPr>
      </w:pPr>
    </w:p>
    <w:p w:rsidR="00A409AF" w:rsidRPr="0094633D" w:rsidRDefault="00A409AF" w:rsidP="00B44215">
      <w:pPr>
        <w:pStyle w:val="Titolo1"/>
        <w:numPr>
          <w:ilvl w:val="0"/>
          <w:numId w:val="0"/>
        </w:numPr>
        <w:ind w:left="567" w:hanging="567"/>
      </w:pPr>
      <w:r w:rsidRPr="0094633D">
        <w:lastRenderedPageBreak/>
        <w:t>Conclusioni commissionali</w:t>
      </w:r>
    </w:p>
    <w:p w:rsidR="00A409AF" w:rsidRDefault="00A409AF" w:rsidP="00A409AF">
      <w:pPr>
        <w:rPr>
          <w:szCs w:val="24"/>
        </w:rPr>
      </w:pPr>
      <w:r w:rsidRPr="0094633D">
        <w:rPr>
          <w:szCs w:val="24"/>
        </w:rPr>
        <w:t>Viste le considerazioni elencate sopra</w:t>
      </w:r>
      <w:r w:rsidR="00B44215">
        <w:rPr>
          <w:szCs w:val="24"/>
        </w:rPr>
        <w:t>,</w:t>
      </w:r>
      <w:r w:rsidRPr="0094633D">
        <w:rPr>
          <w:szCs w:val="24"/>
        </w:rPr>
        <w:t xml:space="preserve"> la Commissione della gestione e delle finanze ritiene che l’ente che dovrebbe mettere a disposizione delle “</w:t>
      </w:r>
      <w:proofErr w:type="spellStart"/>
      <w:r w:rsidRPr="0094633D">
        <w:rPr>
          <w:szCs w:val="24"/>
        </w:rPr>
        <w:t>App</w:t>
      </w:r>
      <w:proofErr w:type="spellEnd"/>
      <w:r w:rsidRPr="0094633D">
        <w:rPr>
          <w:szCs w:val="24"/>
        </w:rPr>
        <w:t>” per la segnalazione di problematiche sul territorio sia il Comune, competente anche per la maggior parte delle possibili richieste di intervento.</w:t>
      </w:r>
    </w:p>
    <w:p w:rsidR="00B44215" w:rsidRPr="0094633D" w:rsidRDefault="00B44215" w:rsidP="00A409AF">
      <w:pPr>
        <w:rPr>
          <w:szCs w:val="24"/>
        </w:rPr>
      </w:pPr>
    </w:p>
    <w:p w:rsidR="00A409AF" w:rsidRDefault="00A409AF" w:rsidP="00A409AF">
      <w:pPr>
        <w:rPr>
          <w:szCs w:val="24"/>
        </w:rPr>
      </w:pPr>
      <w:r w:rsidRPr="0094633D">
        <w:rPr>
          <w:szCs w:val="24"/>
        </w:rPr>
        <w:t>Ciò nondimeno non riteniamo evasa questa mozione per il Cantone, che dovrebbe farsi promotore verso i Comuni della realizzazione di questo importante canale di comunicazione tra il cittadino le amministrazioni pubbliche.</w:t>
      </w:r>
    </w:p>
    <w:p w:rsidR="00B44215" w:rsidRPr="0094633D" w:rsidRDefault="00B44215" w:rsidP="00A409AF">
      <w:pPr>
        <w:rPr>
          <w:szCs w:val="24"/>
        </w:rPr>
      </w:pPr>
    </w:p>
    <w:p w:rsidR="00A409AF" w:rsidRPr="0094633D" w:rsidRDefault="00A409AF" w:rsidP="00A409AF">
      <w:pPr>
        <w:rPr>
          <w:szCs w:val="24"/>
        </w:rPr>
      </w:pPr>
      <w:r w:rsidRPr="0094633D">
        <w:rPr>
          <w:szCs w:val="24"/>
        </w:rPr>
        <w:t>In questo senso l’amministrazione cantonale dovrebbe fare partecipi gli enti locali di quanto si discute a livello federale e proporre ai Comuni delle specifiche tecniche per la realizzazione di queste “</w:t>
      </w:r>
      <w:proofErr w:type="spellStart"/>
      <w:r w:rsidRPr="0094633D">
        <w:rPr>
          <w:szCs w:val="24"/>
        </w:rPr>
        <w:t>App</w:t>
      </w:r>
      <w:proofErr w:type="spellEnd"/>
      <w:r w:rsidRPr="0094633D">
        <w:rPr>
          <w:szCs w:val="24"/>
        </w:rPr>
        <w:t>”, in modo che chi fosse interessato possa realizzare qualcosa di veramente efficace e attuale.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94633D" w:rsidP="00076E70">
      <w:pPr>
        <w:rPr>
          <w:rFonts w:cs="Arial"/>
          <w:szCs w:val="24"/>
        </w:rPr>
      </w:pPr>
      <w:r>
        <w:rPr>
          <w:rFonts w:cs="Arial"/>
          <w:szCs w:val="24"/>
        </w:rPr>
        <w:t>Ivo Durisch</w:t>
      </w:r>
      <w:r w:rsidR="00076E70" w:rsidRPr="00076E70">
        <w:rPr>
          <w:rFonts w:cs="Arial"/>
          <w:szCs w:val="24"/>
        </w:rPr>
        <w:t>, relatore</w:t>
      </w:r>
    </w:p>
    <w:p w:rsidR="00B44215" w:rsidRDefault="00B44215" w:rsidP="00B44215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Caprara - </w:t>
      </w:r>
    </w:p>
    <w:p w:rsidR="00B44215" w:rsidRDefault="00B44215" w:rsidP="00B44215">
      <w:pPr>
        <w:rPr>
          <w:rFonts w:cs="Arial"/>
        </w:rPr>
      </w:pPr>
      <w:r>
        <w:rPr>
          <w:rFonts w:cs="Arial"/>
        </w:rPr>
        <w:t xml:space="preserve">Caverzasio - Dadò - De Rosa - Farinelli - </w:t>
      </w:r>
    </w:p>
    <w:p w:rsidR="00B44215" w:rsidRDefault="00B44215" w:rsidP="00B44215">
      <w:pPr>
        <w:rPr>
          <w:rFonts w:cs="Arial"/>
        </w:rPr>
      </w:pPr>
      <w:r>
        <w:rPr>
          <w:rFonts w:cs="Arial"/>
        </w:rPr>
        <w:t xml:space="preserve">Frapolli - Garobbio - Garzoli - </w:t>
      </w:r>
    </w:p>
    <w:p w:rsidR="00B44215" w:rsidRDefault="00B44215" w:rsidP="00B44215">
      <w:pPr>
        <w:rPr>
          <w:rFonts w:cs="Arial"/>
        </w:rPr>
      </w:pPr>
      <w:r>
        <w:rPr>
          <w:rFonts w:cs="Arial"/>
        </w:rPr>
        <w:t>Kandemir Bordoli - Pini - Pinoja</w:t>
      </w:r>
    </w:p>
    <w:bookmarkEnd w:id="1"/>
    <w:bookmarkEnd w:id="2"/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3F" w:rsidRDefault="00DE6B3F" w:rsidP="008E77C6">
      <w:r>
        <w:separator/>
      </w:r>
    </w:p>
  </w:endnote>
  <w:endnote w:type="continuationSeparator" w:id="0">
    <w:p w:rsidR="00DE6B3F" w:rsidRDefault="00DE6B3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E50371" w:rsidRPr="00E50371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3F" w:rsidRDefault="00DE6B3F" w:rsidP="008E77C6">
      <w:r>
        <w:separator/>
      </w:r>
    </w:p>
  </w:footnote>
  <w:footnote w:type="continuationSeparator" w:id="0">
    <w:p w:rsidR="00DE6B3F" w:rsidRDefault="00DE6B3F" w:rsidP="008E77C6">
      <w:r>
        <w:continuationSeparator/>
      </w:r>
    </w:p>
  </w:footnote>
  <w:footnote w:id="1">
    <w:p w:rsidR="00A409AF" w:rsidRPr="00B44215" w:rsidRDefault="00A409AF" w:rsidP="00A409AF">
      <w:pPr>
        <w:pStyle w:val="Testonotaapidipagina"/>
        <w:rPr>
          <w:sz w:val="18"/>
          <w:szCs w:val="18"/>
        </w:rPr>
      </w:pPr>
      <w:r w:rsidRPr="00B44215">
        <w:rPr>
          <w:rStyle w:val="Rimandonotaapidipagina"/>
          <w:sz w:val="18"/>
          <w:szCs w:val="18"/>
        </w:rPr>
        <w:footnoteRef/>
      </w:r>
      <w:r w:rsidRPr="00B44215">
        <w:rPr>
          <w:sz w:val="18"/>
          <w:szCs w:val="18"/>
        </w:rPr>
        <w:t xml:space="preserve"> Vedi la città di Udine (articolo allegato).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52425A"/>
    <w:rsid w:val="00586A8D"/>
    <w:rsid w:val="006D7A3B"/>
    <w:rsid w:val="007B5462"/>
    <w:rsid w:val="008034BD"/>
    <w:rsid w:val="00876352"/>
    <w:rsid w:val="008B4137"/>
    <w:rsid w:val="008C767A"/>
    <w:rsid w:val="008E77C6"/>
    <w:rsid w:val="0094633D"/>
    <w:rsid w:val="009770BB"/>
    <w:rsid w:val="009E008D"/>
    <w:rsid w:val="00A409AF"/>
    <w:rsid w:val="00A5465F"/>
    <w:rsid w:val="00A77678"/>
    <w:rsid w:val="00B44215"/>
    <w:rsid w:val="00BC4C95"/>
    <w:rsid w:val="00BD5944"/>
    <w:rsid w:val="00CF6858"/>
    <w:rsid w:val="00D377B5"/>
    <w:rsid w:val="00D93B31"/>
    <w:rsid w:val="00DE6B3F"/>
    <w:rsid w:val="00E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9AF"/>
    <w:pPr>
      <w:jc w:val="left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9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0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9AF"/>
    <w:pPr>
      <w:jc w:val="left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9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0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319-C5E4-48AA-B3D3-9C77EFF8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2017-09-05T13:40:00Z</cp:lastPrinted>
  <dcterms:created xsi:type="dcterms:W3CDTF">2017-09-05T13:32:00Z</dcterms:created>
  <dcterms:modified xsi:type="dcterms:W3CDTF">2017-09-06T08:35:00Z</dcterms:modified>
</cp:coreProperties>
</file>