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28" w:rsidRPr="009450E5" w:rsidRDefault="00035928" w:rsidP="00035928">
      <w:pPr>
        <w:rPr>
          <w:rFonts w:ascii="Gill Sans MT" w:hAnsi="Gill Sans MT"/>
          <w:b/>
          <w:sz w:val="52"/>
          <w:szCs w:val="52"/>
        </w:rPr>
      </w:pPr>
      <w:r w:rsidRPr="009450E5">
        <w:rPr>
          <w:rFonts w:ascii="Gill Sans MT" w:hAnsi="Gill Sans MT" w:cs="Arial"/>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5A02FF" w:rsidRDefault="005A02FF" w:rsidP="005A02FF">
      <w:pPr>
        <w:tabs>
          <w:tab w:val="left" w:pos="2098"/>
          <w:tab w:val="left" w:pos="4933"/>
        </w:tabs>
      </w:pPr>
      <w:r>
        <w:rPr>
          <w:b/>
          <w:sz w:val="32"/>
        </w:rPr>
        <w:t>7321 R</w:t>
      </w:r>
      <w:r>
        <w:rPr>
          <w:sz w:val="28"/>
        </w:rPr>
        <w:tab/>
        <w:t>25 agosto 2017</w:t>
      </w:r>
      <w:r>
        <w:rPr>
          <w:sz w:val="28"/>
        </w:rPr>
        <w:tab/>
        <w:t>TERRITORIO</w:t>
      </w:r>
    </w:p>
    <w:p w:rsidR="005A02FF" w:rsidRDefault="005A02FF" w:rsidP="005A02FF"/>
    <w:p w:rsidR="005A02FF" w:rsidRDefault="005A02FF" w:rsidP="005A02FF"/>
    <w:p w:rsidR="005A02FF" w:rsidRDefault="005A02FF" w:rsidP="005A02FF"/>
    <w:p w:rsidR="005A02FF" w:rsidRDefault="005A02FF" w:rsidP="005A02FF">
      <w:pPr>
        <w:rPr>
          <w:rFonts w:cs="Arial"/>
          <w:b/>
          <w:sz w:val="28"/>
          <w:szCs w:val="28"/>
        </w:rPr>
      </w:pPr>
      <w:r>
        <w:rPr>
          <w:rFonts w:cs="Arial"/>
          <w:b/>
          <w:sz w:val="28"/>
          <w:szCs w:val="28"/>
        </w:rPr>
        <w:t>della Commissione speciale delle bonifiche fondiarie</w:t>
      </w:r>
    </w:p>
    <w:p w:rsidR="005A02FF" w:rsidRPr="0092020D" w:rsidRDefault="005A02FF" w:rsidP="005A02FF">
      <w:pPr>
        <w:rPr>
          <w:rFonts w:cs="Arial"/>
          <w:b/>
          <w:sz w:val="28"/>
          <w:szCs w:val="28"/>
        </w:rPr>
      </w:pPr>
      <w:r>
        <w:rPr>
          <w:rFonts w:cs="Arial"/>
          <w:b/>
          <w:sz w:val="28"/>
          <w:szCs w:val="28"/>
        </w:rPr>
        <w:t>sul messaggio 10 maggio 2017 concernente l'a</w:t>
      </w:r>
      <w:r w:rsidRPr="0092020D">
        <w:rPr>
          <w:rFonts w:cs="Arial"/>
          <w:b/>
          <w:sz w:val="28"/>
          <w:szCs w:val="28"/>
        </w:rPr>
        <w:t xml:space="preserve">pprovazione del progetto integrale per gli interventi </w:t>
      </w:r>
      <w:proofErr w:type="spellStart"/>
      <w:r w:rsidRPr="0092020D">
        <w:rPr>
          <w:rFonts w:cs="Arial"/>
          <w:b/>
          <w:sz w:val="28"/>
          <w:szCs w:val="28"/>
        </w:rPr>
        <w:t>selvicolturali</w:t>
      </w:r>
      <w:proofErr w:type="spellEnd"/>
      <w:r w:rsidRPr="0092020D">
        <w:rPr>
          <w:rFonts w:cs="Arial"/>
          <w:b/>
          <w:sz w:val="28"/>
          <w:szCs w:val="28"/>
        </w:rPr>
        <w:t xml:space="preserve"> nei boschi di protezione dei Patriziati di Ponto Valentino e </w:t>
      </w:r>
      <w:proofErr w:type="spellStart"/>
      <w:r w:rsidRPr="0092020D">
        <w:rPr>
          <w:rFonts w:cs="Arial"/>
          <w:b/>
          <w:sz w:val="28"/>
          <w:szCs w:val="28"/>
        </w:rPr>
        <w:t>Marolta</w:t>
      </w:r>
      <w:proofErr w:type="spellEnd"/>
      <w:r w:rsidRPr="0092020D">
        <w:rPr>
          <w:rFonts w:cs="Arial"/>
          <w:b/>
          <w:sz w:val="28"/>
          <w:szCs w:val="28"/>
        </w:rPr>
        <w:t xml:space="preserve"> (143 ettari) e per il recupero del pascolo alberato (24 ettari), periodo 2018-2027, nel Comune di Acquarossa, e stanziamento di un credito di </w:t>
      </w:r>
      <w:proofErr w:type="spellStart"/>
      <w:r w:rsidRPr="0092020D">
        <w:rPr>
          <w:rFonts w:cs="Arial"/>
          <w:b/>
          <w:sz w:val="28"/>
          <w:szCs w:val="28"/>
        </w:rPr>
        <w:t>fr</w:t>
      </w:r>
      <w:proofErr w:type="spellEnd"/>
      <w:r w:rsidRPr="0092020D">
        <w:rPr>
          <w:rFonts w:cs="Arial"/>
          <w:b/>
          <w:sz w:val="28"/>
          <w:szCs w:val="28"/>
        </w:rPr>
        <w:t xml:space="preserve">. 1'323'750.-- quale sussidio cantonale, rispettivamente autorizzazione alla spesa di </w:t>
      </w:r>
      <w:r w:rsidR="00FE3A23">
        <w:rPr>
          <w:rFonts w:cs="Arial"/>
          <w:b/>
          <w:sz w:val="28"/>
          <w:szCs w:val="28"/>
        </w:rPr>
        <w:br/>
      </w:r>
      <w:proofErr w:type="spellStart"/>
      <w:r w:rsidRPr="0092020D">
        <w:rPr>
          <w:rFonts w:cs="Arial"/>
          <w:b/>
          <w:sz w:val="28"/>
          <w:szCs w:val="28"/>
        </w:rPr>
        <w:t>fr</w:t>
      </w:r>
      <w:proofErr w:type="spellEnd"/>
      <w:r w:rsidRPr="0092020D">
        <w:rPr>
          <w:rFonts w:cs="Arial"/>
          <w:b/>
          <w:sz w:val="28"/>
          <w:szCs w:val="28"/>
        </w:rPr>
        <w:t>. 2'107’800.-- quale sussidio complessivo cantonale e federale</w:t>
      </w:r>
    </w:p>
    <w:p w:rsidR="005A02FF" w:rsidRDefault="005A02FF" w:rsidP="005A02FF"/>
    <w:p w:rsidR="005A02FF" w:rsidRDefault="005A02FF" w:rsidP="005A02FF"/>
    <w:p w:rsidR="005A02FF" w:rsidRDefault="005A02FF" w:rsidP="005A02FF"/>
    <w:p w:rsidR="005A02FF" w:rsidRPr="00DA7F70" w:rsidRDefault="005A02FF" w:rsidP="005A02FF">
      <w:pPr>
        <w:spacing w:line="360" w:lineRule="auto"/>
        <w:rPr>
          <w:rFonts w:cs="Arial"/>
          <w:b/>
        </w:rPr>
      </w:pPr>
      <w:r w:rsidRPr="00DA7F70">
        <w:rPr>
          <w:rFonts w:cs="Arial"/>
          <w:b/>
        </w:rPr>
        <w:t>INDICE</w:t>
      </w:r>
    </w:p>
    <w:p w:rsidR="00051622" w:rsidRPr="00051622" w:rsidRDefault="00051622" w:rsidP="00051622">
      <w:pPr>
        <w:pStyle w:val="Sommario1"/>
        <w:rPr>
          <w:rFonts w:asciiTheme="minorHAnsi" w:eastAsiaTheme="minorEastAsia" w:hAnsiTheme="minorHAnsi" w:cstheme="minorBidi"/>
          <w:noProof/>
          <w:lang w:val="it-CH" w:eastAsia="it-CH"/>
        </w:rPr>
      </w:pPr>
      <w:r w:rsidRPr="00051622">
        <w:rPr>
          <w:rFonts w:cs="Arial"/>
        </w:rPr>
        <w:fldChar w:fldCharType="begin"/>
      </w:r>
      <w:r w:rsidRPr="00051622">
        <w:rPr>
          <w:rFonts w:cs="Arial"/>
        </w:rPr>
        <w:instrText xml:space="preserve"> TOC \o "1-2" \h \z \u </w:instrText>
      </w:r>
      <w:r w:rsidRPr="00051622">
        <w:rPr>
          <w:rFonts w:cs="Arial"/>
        </w:rPr>
        <w:fldChar w:fldCharType="separate"/>
      </w:r>
      <w:hyperlink w:anchor="_Toc492302653" w:history="1">
        <w:r w:rsidRPr="00051622">
          <w:rPr>
            <w:rStyle w:val="Collegamentoipertestuale"/>
            <w:noProof/>
            <w:sz w:val="22"/>
            <w:szCs w:val="22"/>
          </w:rPr>
          <w:t>0.</w:t>
        </w:r>
        <w:r w:rsidRPr="00051622">
          <w:rPr>
            <w:rFonts w:asciiTheme="minorHAnsi" w:eastAsiaTheme="minorEastAsia" w:hAnsiTheme="minorHAnsi" w:cstheme="minorBidi"/>
            <w:noProof/>
            <w:lang w:val="it-CH" w:eastAsia="it-CH"/>
          </w:rPr>
          <w:tab/>
        </w:r>
        <w:r w:rsidRPr="00051622">
          <w:rPr>
            <w:rStyle w:val="Collegamentoipertestuale"/>
            <w:noProof/>
            <w:sz w:val="22"/>
            <w:szCs w:val="22"/>
          </w:rPr>
          <w:t>Premessa GENERALE</w:t>
        </w:r>
        <w:r w:rsidRPr="00051622">
          <w:rPr>
            <w:noProof/>
            <w:webHidden/>
          </w:rPr>
          <w:tab/>
        </w:r>
        <w:r w:rsidRPr="00051622">
          <w:rPr>
            <w:noProof/>
            <w:webHidden/>
          </w:rPr>
          <w:fldChar w:fldCharType="begin"/>
        </w:r>
        <w:r w:rsidRPr="00051622">
          <w:rPr>
            <w:noProof/>
            <w:webHidden/>
          </w:rPr>
          <w:instrText xml:space="preserve"> PAGEREF _Toc492302653 \h </w:instrText>
        </w:r>
        <w:r w:rsidRPr="00051622">
          <w:rPr>
            <w:noProof/>
            <w:webHidden/>
          </w:rPr>
        </w:r>
        <w:r w:rsidRPr="00051622">
          <w:rPr>
            <w:noProof/>
            <w:webHidden/>
          </w:rPr>
          <w:fldChar w:fldCharType="separate"/>
        </w:r>
        <w:r w:rsidR="00456844">
          <w:rPr>
            <w:noProof/>
            <w:webHidden/>
          </w:rPr>
          <w:t>1</w:t>
        </w:r>
        <w:r w:rsidRPr="00051622">
          <w:rPr>
            <w:noProof/>
            <w:webHidden/>
          </w:rPr>
          <w:fldChar w:fldCharType="end"/>
        </w:r>
      </w:hyperlink>
    </w:p>
    <w:p w:rsidR="00051622" w:rsidRPr="00051622" w:rsidRDefault="00E97059" w:rsidP="00051622">
      <w:pPr>
        <w:pStyle w:val="Sommario1"/>
        <w:rPr>
          <w:rFonts w:asciiTheme="minorHAnsi" w:eastAsiaTheme="minorEastAsia" w:hAnsiTheme="minorHAnsi" w:cstheme="minorBidi"/>
          <w:noProof/>
          <w:lang w:val="it-CH" w:eastAsia="it-CH"/>
        </w:rPr>
      </w:pPr>
      <w:hyperlink w:anchor="_Toc492302654" w:history="1">
        <w:r w:rsidR="00051622" w:rsidRPr="00051622">
          <w:rPr>
            <w:rStyle w:val="Collegamentoipertestuale"/>
            <w:noProof/>
            <w:sz w:val="22"/>
            <w:szCs w:val="22"/>
          </w:rPr>
          <w:t>1.</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rPr>
          <w:t>Introduzione</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_Toc492302654 \h </w:instrText>
        </w:r>
        <w:r w:rsidR="00051622" w:rsidRPr="00051622">
          <w:rPr>
            <w:noProof/>
            <w:webHidden/>
          </w:rPr>
        </w:r>
        <w:r w:rsidR="00051622" w:rsidRPr="00051622">
          <w:rPr>
            <w:noProof/>
            <w:webHidden/>
          </w:rPr>
          <w:fldChar w:fldCharType="separate"/>
        </w:r>
        <w:r w:rsidR="00456844">
          <w:rPr>
            <w:noProof/>
            <w:webHidden/>
          </w:rPr>
          <w:t>2</w:t>
        </w:r>
        <w:r w:rsidR="00051622" w:rsidRPr="00051622">
          <w:rPr>
            <w:noProof/>
            <w:webHidden/>
          </w:rPr>
          <w:fldChar w:fldCharType="end"/>
        </w:r>
      </w:hyperlink>
    </w:p>
    <w:p w:rsidR="00051622" w:rsidRPr="00051622" w:rsidRDefault="00E97059" w:rsidP="00051622">
      <w:pPr>
        <w:pStyle w:val="Sommario1"/>
        <w:rPr>
          <w:rFonts w:asciiTheme="minorHAnsi" w:eastAsiaTheme="minorEastAsia" w:hAnsiTheme="minorHAnsi" w:cstheme="minorBidi"/>
          <w:noProof/>
          <w:lang w:val="it-CH" w:eastAsia="it-CH"/>
        </w:rPr>
      </w:pPr>
      <w:hyperlink w:anchor="_Toc492302655" w:history="1">
        <w:r w:rsidR="00051622" w:rsidRPr="00051622">
          <w:rPr>
            <w:rStyle w:val="Collegamentoipertestuale"/>
            <w:noProof/>
            <w:sz w:val="22"/>
            <w:szCs w:val="22"/>
          </w:rPr>
          <w:t>2.</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rPr>
          <w:t>interventi previsti</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_Toc492302655 \h </w:instrText>
        </w:r>
        <w:r w:rsidR="00051622" w:rsidRPr="00051622">
          <w:rPr>
            <w:noProof/>
            <w:webHidden/>
          </w:rPr>
        </w:r>
        <w:r w:rsidR="00051622" w:rsidRPr="00051622">
          <w:rPr>
            <w:noProof/>
            <w:webHidden/>
          </w:rPr>
          <w:fldChar w:fldCharType="separate"/>
        </w:r>
        <w:r w:rsidR="00456844">
          <w:rPr>
            <w:noProof/>
            <w:webHidden/>
          </w:rPr>
          <w:t>3</w:t>
        </w:r>
        <w:r w:rsidR="00051622" w:rsidRPr="00051622">
          <w:rPr>
            <w:noProof/>
            <w:webHidden/>
          </w:rPr>
          <w:fldChar w:fldCharType="end"/>
        </w:r>
      </w:hyperlink>
    </w:p>
    <w:p w:rsidR="00051622" w:rsidRPr="00051622" w:rsidRDefault="00E97059" w:rsidP="00051622">
      <w:pPr>
        <w:pStyle w:val="Sommario2"/>
        <w:rPr>
          <w:rFonts w:asciiTheme="minorHAnsi" w:eastAsiaTheme="minorEastAsia" w:hAnsiTheme="minorHAnsi" w:cstheme="minorBidi"/>
          <w:noProof/>
          <w:lang w:val="it-CH" w:eastAsia="it-CH"/>
        </w:rPr>
      </w:pPr>
      <w:hyperlink w:anchor="_Toc492302656" w:history="1">
        <w:r w:rsidR="00051622" w:rsidRPr="00051622">
          <w:rPr>
            <w:rStyle w:val="Collegamentoipertestuale"/>
            <w:noProof/>
            <w:sz w:val="22"/>
            <w:szCs w:val="22"/>
            <w:lang w:val="it-CH"/>
          </w:rPr>
          <w:t>2.1</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lang w:val="it-CH"/>
          </w:rPr>
          <w:t>Opere selvicolturali nel bosco di protezione</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_Toc492302656 \h </w:instrText>
        </w:r>
        <w:r w:rsidR="00051622" w:rsidRPr="00051622">
          <w:rPr>
            <w:noProof/>
            <w:webHidden/>
          </w:rPr>
        </w:r>
        <w:r w:rsidR="00051622" w:rsidRPr="00051622">
          <w:rPr>
            <w:noProof/>
            <w:webHidden/>
          </w:rPr>
          <w:fldChar w:fldCharType="separate"/>
        </w:r>
        <w:r w:rsidR="00456844">
          <w:rPr>
            <w:noProof/>
            <w:webHidden/>
          </w:rPr>
          <w:t>4</w:t>
        </w:r>
        <w:r w:rsidR="00051622" w:rsidRPr="00051622">
          <w:rPr>
            <w:noProof/>
            <w:webHidden/>
          </w:rPr>
          <w:fldChar w:fldCharType="end"/>
        </w:r>
      </w:hyperlink>
    </w:p>
    <w:p w:rsidR="00051622" w:rsidRPr="00051622" w:rsidRDefault="00E97059" w:rsidP="00051622">
      <w:pPr>
        <w:pStyle w:val="Sommario2"/>
        <w:rPr>
          <w:rFonts w:asciiTheme="minorHAnsi" w:eastAsiaTheme="minorEastAsia" w:hAnsiTheme="minorHAnsi" w:cstheme="minorBidi"/>
          <w:noProof/>
          <w:lang w:val="it-CH" w:eastAsia="it-CH"/>
        </w:rPr>
      </w:pPr>
      <w:hyperlink w:anchor="_Toc492302657" w:history="1">
        <w:r w:rsidR="00051622" w:rsidRPr="00051622">
          <w:rPr>
            <w:rStyle w:val="Collegamentoipertestuale"/>
            <w:noProof/>
            <w:sz w:val="22"/>
            <w:szCs w:val="22"/>
            <w:lang w:val="it-CH"/>
          </w:rPr>
          <w:t>2.2</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lang w:val="it-CH"/>
          </w:rPr>
          <w:t>Interventi a favore della biodiversità</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_Toc492302657 \h </w:instrText>
        </w:r>
        <w:r w:rsidR="00051622" w:rsidRPr="00051622">
          <w:rPr>
            <w:noProof/>
            <w:webHidden/>
          </w:rPr>
        </w:r>
        <w:r w:rsidR="00051622" w:rsidRPr="00051622">
          <w:rPr>
            <w:noProof/>
            <w:webHidden/>
          </w:rPr>
          <w:fldChar w:fldCharType="separate"/>
        </w:r>
        <w:r w:rsidR="00456844">
          <w:rPr>
            <w:noProof/>
            <w:webHidden/>
          </w:rPr>
          <w:t>5</w:t>
        </w:r>
        <w:r w:rsidR="00051622" w:rsidRPr="00051622">
          <w:rPr>
            <w:noProof/>
            <w:webHidden/>
          </w:rPr>
          <w:fldChar w:fldCharType="end"/>
        </w:r>
      </w:hyperlink>
    </w:p>
    <w:p w:rsidR="00051622" w:rsidRPr="00051622" w:rsidRDefault="00E97059" w:rsidP="00051622">
      <w:pPr>
        <w:pStyle w:val="Sommario1"/>
        <w:rPr>
          <w:rFonts w:asciiTheme="minorHAnsi" w:eastAsiaTheme="minorEastAsia" w:hAnsiTheme="minorHAnsi" w:cstheme="minorBidi"/>
          <w:noProof/>
          <w:lang w:val="it-CH" w:eastAsia="it-CH"/>
        </w:rPr>
      </w:pPr>
      <w:hyperlink w:anchor="_Toc492302658" w:history="1">
        <w:r w:rsidR="00051622" w:rsidRPr="00051622">
          <w:rPr>
            <w:rStyle w:val="Collegamentoipertestuale"/>
            <w:noProof/>
            <w:sz w:val="22"/>
            <w:szCs w:val="22"/>
          </w:rPr>
          <w:t>3.</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rPr>
          <w:t>entE esecutorE</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_Toc492302658 \h </w:instrText>
        </w:r>
        <w:r w:rsidR="00051622" w:rsidRPr="00051622">
          <w:rPr>
            <w:noProof/>
            <w:webHidden/>
          </w:rPr>
        </w:r>
        <w:r w:rsidR="00051622" w:rsidRPr="00051622">
          <w:rPr>
            <w:noProof/>
            <w:webHidden/>
          </w:rPr>
          <w:fldChar w:fldCharType="separate"/>
        </w:r>
        <w:r w:rsidR="00456844">
          <w:rPr>
            <w:noProof/>
            <w:webHidden/>
          </w:rPr>
          <w:t>5</w:t>
        </w:r>
        <w:r w:rsidR="00051622" w:rsidRPr="00051622">
          <w:rPr>
            <w:noProof/>
            <w:webHidden/>
          </w:rPr>
          <w:fldChar w:fldCharType="end"/>
        </w:r>
      </w:hyperlink>
    </w:p>
    <w:p w:rsidR="00051622" w:rsidRPr="00051622" w:rsidRDefault="00E97059" w:rsidP="00051622">
      <w:pPr>
        <w:pStyle w:val="Sommario1"/>
        <w:rPr>
          <w:rFonts w:asciiTheme="minorHAnsi" w:eastAsiaTheme="minorEastAsia" w:hAnsiTheme="minorHAnsi" w:cstheme="minorBidi"/>
          <w:noProof/>
          <w:lang w:val="it-CH" w:eastAsia="it-CH"/>
        </w:rPr>
      </w:pPr>
      <w:hyperlink w:anchor="_Toc492302659" w:history="1">
        <w:r w:rsidR="00051622" w:rsidRPr="00051622">
          <w:rPr>
            <w:rStyle w:val="Collegamentoipertestuale"/>
            <w:noProof/>
            <w:sz w:val="22"/>
            <w:szCs w:val="22"/>
          </w:rPr>
          <w:t>4.</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rPr>
          <w:t>Preventivo di spesa</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_Toc492302659 \h </w:instrText>
        </w:r>
        <w:r w:rsidR="00051622" w:rsidRPr="00051622">
          <w:rPr>
            <w:noProof/>
            <w:webHidden/>
          </w:rPr>
        </w:r>
        <w:r w:rsidR="00051622" w:rsidRPr="00051622">
          <w:rPr>
            <w:noProof/>
            <w:webHidden/>
          </w:rPr>
          <w:fldChar w:fldCharType="separate"/>
        </w:r>
        <w:r w:rsidR="00456844">
          <w:rPr>
            <w:noProof/>
            <w:webHidden/>
          </w:rPr>
          <w:t>5</w:t>
        </w:r>
        <w:r w:rsidR="00051622" w:rsidRPr="00051622">
          <w:rPr>
            <w:noProof/>
            <w:webHidden/>
          </w:rPr>
          <w:fldChar w:fldCharType="end"/>
        </w:r>
      </w:hyperlink>
    </w:p>
    <w:p w:rsidR="00051622" w:rsidRPr="00051622" w:rsidRDefault="00E97059" w:rsidP="00051622">
      <w:pPr>
        <w:pStyle w:val="Sommario2"/>
        <w:rPr>
          <w:rFonts w:asciiTheme="minorHAnsi" w:eastAsiaTheme="minorEastAsia" w:hAnsiTheme="minorHAnsi" w:cstheme="minorBidi"/>
          <w:noProof/>
          <w:lang w:val="it-CH" w:eastAsia="it-CH"/>
        </w:rPr>
      </w:pPr>
      <w:hyperlink w:anchor="_Toc492302660" w:history="1">
        <w:r w:rsidR="00051622" w:rsidRPr="00051622">
          <w:rPr>
            <w:rStyle w:val="Collegamentoipertestuale"/>
            <w:noProof/>
            <w:sz w:val="22"/>
            <w:szCs w:val="22"/>
            <w:lang w:val="it-CH"/>
          </w:rPr>
          <w:t>4.1</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lang w:val="it-CH"/>
          </w:rPr>
          <w:t>Interventi selvicolturali nel bosco di protezione</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_Toc492302660 \h </w:instrText>
        </w:r>
        <w:r w:rsidR="00051622" w:rsidRPr="00051622">
          <w:rPr>
            <w:noProof/>
            <w:webHidden/>
          </w:rPr>
        </w:r>
        <w:r w:rsidR="00051622" w:rsidRPr="00051622">
          <w:rPr>
            <w:noProof/>
            <w:webHidden/>
          </w:rPr>
          <w:fldChar w:fldCharType="separate"/>
        </w:r>
        <w:r w:rsidR="00456844">
          <w:rPr>
            <w:noProof/>
            <w:webHidden/>
          </w:rPr>
          <w:t>6</w:t>
        </w:r>
        <w:r w:rsidR="00051622" w:rsidRPr="00051622">
          <w:rPr>
            <w:noProof/>
            <w:webHidden/>
          </w:rPr>
          <w:fldChar w:fldCharType="end"/>
        </w:r>
      </w:hyperlink>
    </w:p>
    <w:p w:rsidR="00051622" w:rsidRPr="00051622" w:rsidRDefault="00E97059" w:rsidP="00051622">
      <w:pPr>
        <w:pStyle w:val="Sommario2"/>
        <w:rPr>
          <w:rFonts w:asciiTheme="minorHAnsi" w:eastAsiaTheme="minorEastAsia" w:hAnsiTheme="minorHAnsi" w:cstheme="minorBidi"/>
          <w:noProof/>
          <w:lang w:val="it-CH" w:eastAsia="it-CH"/>
        </w:rPr>
      </w:pPr>
      <w:hyperlink w:anchor="_Toc492302661" w:history="1">
        <w:r w:rsidR="00051622" w:rsidRPr="00051622">
          <w:rPr>
            <w:rStyle w:val="Collegamentoipertestuale"/>
            <w:noProof/>
            <w:sz w:val="22"/>
            <w:szCs w:val="22"/>
            <w:lang w:val="it-CH"/>
          </w:rPr>
          <w:t>4.2</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lang w:val="it-CH"/>
          </w:rPr>
          <w:t>Interventi a favore della biodiversità (pascoli alberati)</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_Toc492302661 \h </w:instrText>
        </w:r>
        <w:r w:rsidR="00051622" w:rsidRPr="00051622">
          <w:rPr>
            <w:noProof/>
            <w:webHidden/>
          </w:rPr>
        </w:r>
        <w:r w:rsidR="00051622" w:rsidRPr="00051622">
          <w:rPr>
            <w:noProof/>
            <w:webHidden/>
          </w:rPr>
          <w:fldChar w:fldCharType="separate"/>
        </w:r>
        <w:r w:rsidR="00456844">
          <w:rPr>
            <w:noProof/>
            <w:webHidden/>
          </w:rPr>
          <w:t>6</w:t>
        </w:r>
        <w:r w:rsidR="00051622" w:rsidRPr="00051622">
          <w:rPr>
            <w:noProof/>
            <w:webHidden/>
          </w:rPr>
          <w:fldChar w:fldCharType="end"/>
        </w:r>
      </w:hyperlink>
    </w:p>
    <w:p w:rsidR="00051622" w:rsidRPr="00051622" w:rsidRDefault="00E97059" w:rsidP="00051622">
      <w:pPr>
        <w:pStyle w:val="Sommario2"/>
        <w:rPr>
          <w:rFonts w:asciiTheme="minorHAnsi" w:eastAsiaTheme="minorEastAsia" w:hAnsiTheme="minorHAnsi" w:cstheme="minorBidi"/>
          <w:noProof/>
          <w:lang w:val="it-CH" w:eastAsia="it-CH"/>
        </w:rPr>
      </w:pPr>
      <w:hyperlink w:anchor="_Toc492302662" w:history="1">
        <w:r w:rsidR="00051622" w:rsidRPr="00051622">
          <w:rPr>
            <w:rStyle w:val="Collegamentoipertestuale"/>
            <w:noProof/>
            <w:sz w:val="22"/>
            <w:szCs w:val="22"/>
            <w:lang w:val="it-CH"/>
          </w:rPr>
          <w:t>4.3</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lang w:val="it-CH"/>
          </w:rPr>
          <w:t>Gestione del credito</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_Toc492302662 \h </w:instrText>
        </w:r>
        <w:r w:rsidR="00051622" w:rsidRPr="00051622">
          <w:rPr>
            <w:noProof/>
            <w:webHidden/>
          </w:rPr>
        </w:r>
        <w:r w:rsidR="00051622" w:rsidRPr="00051622">
          <w:rPr>
            <w:noProof/>
            <w:webHidden/>
          </w:rPr>
          <w:fldChar w:fldCharType="separate"/>
        </w:r>
        <w:r w:rsidR="00456844">
          <w:rPr>
            <w:noProof/>
            <w:webHidden/>
          </w:rPr>
          <w:t>7</w:t>
        </w:r>
        <w:r w:rsidR="00051622" w:rsidRPr="00051622">
          <w:rPr>
            <w:noProof/>
            <w:webHidden/>
          </w:rPr>
          <w:fldChar w:fldCharType="end"/>
        </w:r>
      </w:hyperlink>
    </w:p>
    <w:p w:rsidR="00051622" w:rsidRPr="00051622" w:rsidRDefault="00E97059" w:rsidP="00051622">
      <w:pPr>
        <w:pStyle w:val="Sommario1"/>
        <w:rPr>
          <w:rFonts w:asciiTheme="minorHAnsi" w:eastAsiaTheme="minorEastAsia" w:hAnsiTheme="minorHAnsi" w:cstheme="minorBidi"/>
          <w:noProof/>
          <w:lang w:val="it-CH" w:eastAsia="it-CH"/>
        </w:rPr>
      </w:pPr>
      <w:hyperlink w:anchor="_Toc492302663" w:history="1">
        <w:r w:rsidR="00051622" w:rsidRPr="00051622">
          <w:rPr>
            <w:rStyle w:val="Collegamentoipertestuale"/>
            <w:noProof/>
            <w:sz w:val="22"/>
            <w:szCs w:val="22"/>
          </w:rPr>
          <w:t>5.</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rPr>
          <w:t>Piano di Finanziamento</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_Toc492302663 \h </w:instrText>
        </w:r>
        <w:r w:rsidR="00051622" w:rsidRPr="00051622">
          <w:rPr>
            <w:noProof/>
            <w:webHidden/>
          </w:rPr>
        </w:r>
        <w:r w:rsidR="00051622" w:rsidRPr="00051622">
          <w:rPr>
            <w:noProof/>
            <w:webHidden/>
          </w:rPr>
          <w:fldChar w:fldCharType="separate"/>
        </w:r>
        <w:r w:rsidR="00456844">
          <w:rPr>
            <w:noProof/>
            <w:webHidden/>
          </w:rPr>
          <w:t>7</w:t>
        </w:r>
        <w:r w:rsidR="00051622" w:rsidRPr="00051622">
          <w:rPr>
            <w:noProof/>
            <w:webHidden/>
          </w:rPr>
          <w:fldChar w:fldCharType="end"/>
        </w:r>
      </w:hyperlink>
    </w:p>
    <w:p w:rsidR="00051622" w:rsidRPr="00051622" w:rsidRDefault="00E97059" w:rsidP="00051622">
      <w:pPr>
        <w:pStyle w:val="Sommario1"/>
        <w:rPr>
          <w:rFonts w:asciiTheme="minorHAnsi" w:eastAsiaTheme="minorEastAsia" w:hAnsiTheme="minorHAnsi" w:cstheme="minorBidi"/>
          <w:noProof/>
          <w:lang w:val="it-CH" w:eastAsia="it-CH"/>
        </w:rPr>
      </w:pPr>
      <w:hyperlink w:anchor="_Toc492302664" w:history="1">
        <w:r w:rsidR="00051622" w:rsidRPr="00051622">
          <w:rPr>
            <w:rStyle w:val="Collegamentoipertestuale"/>
            <w:noProof/>
            <w:sz w:val="22"/>
            <w:szCs w:val="22"/>
          </w:rPr>
          <w:t>6.</w:t>
        </w:r>
        <w:r w:rsidR="00051622" w:rsidRPr="00051622">
          <w:rPr>
            <w:rFonts w:asciiTheme="minorHAnsi" w:eastAsiaTheme="minorEastAsia" w:hAnsiTheme="minorHAnsi" w:cstheme="minorBidi"/>
            <w:noProof/>
            <w:lang w:val="it-CH" w:eastAsia="it-CH"/>
          </w:rPr>
          <w:tab/>
        </w:r>
        <w:r w:rsidR="00051622" w:rsidRPr="00051622">
          <w:rPr>
            <w:rStyle w:val="Collegamentoipertestuale"/>
            <w:noProof/>
            <w:sz w:val="22"/>
            <w:szCs w:val="22"/>
          </w:rPr>
          <w:t>Conclusioni</w:t>
        </w:r>
        <w:r w:rsidR="00051622" w:rsidRPr="00051622">
          <w:rPr>
            <w:noProof/>
            <w:webHidden/>
          </w:rPr>
          <w:tab/>
        </w:r>
        <w:r w:rsidR="00051622" w:rsidRPr="00051622">
          <w:rPr>
            <w:noProof/>
            <w:webHidden/>
          </w:rPr>
          <w:fldChar w:fldCharType="begin"/>
        </w:r>
        <w:r w:rsidR="00051622" w:rsidRPr="00051622">
          <w:rPr>
            <w:noProof/>
            <w:webHidden/>
          </w:rPr>
          <w:instrText xml:space="preserve"> PAGEREF _Toc492302664 \h </w:instrText>
        </w:r>
        <w:r w:rsidR="00051622" w:rsidRPr="00051622">
          <w:rPr>
            <w:noProof/>
            <w:webHidden/>
          </w:rPr>
        </w:r>
        <w:r w:rsidR="00051622" w:rsidRPr="00051622">
          <w:rPr>
            <w:noProof/>
            <w:webHidden/>
          </w:rPr>
          <w:fldChar w:fldCharType="separate"/>
        </w:r>
        <w:r w:rsidR="00456844">
          <w:rPr>
            <w:noProof/>
            <w:webHidden/>
          </w:rPr>
          <w:t>8</w:t>
        </w:r>
        <w:r w:rsidR="00051622" w:rsidRPr="00051622">
          <w:rPr>
            <w:noProof/>
            <w:webHidden/>
          </w:rPr>
          <w:fldChar w:fldCharType="end"/>
        </w:r>
      </w:hyperlink>
    </w:p>
    <w:p w:rsidR="005A02FF" w:rsidRDefault="00051622" w:rsidP="005A02FF">
      <w:pPr>
        <w:rPr>
          <w:rFonts w:cs="Arial"/>
        </w:rPr>
      </w:pPr>
      <w:r w:rsidRPr="00051622">
        <w:rPr>
          <w:rFonts w:cs="Arial"/>
          <w:sz w:val="22"/>
        </w:rPr>
        <w:fldChar w:fldCharType="end"/>
      </w:r>
    </w:p>
    <w:p w:rsidR="005A02FF" w:rsidRDefault="005A02FF" w:rsidP="005A02FF">
      <w:pPr>
        <w:rPr>
          <w:rFonts w:cs="Arial"/>
        </w:rPr>
      </w:pPr>
    </w:p>
    <w:p w:rsidR="005A02FF" w:rsidRPr="00FD355B" w:rsidRDefault="005A02FF" w:rsidP="005A02FF">
      <w:pPr>
        <w:jc w:val="center"/>
        <w:rPr>
          <w:rFonts w:cs="Arial"/>
          <w:sz w:val="28"/>
          <w:szCs w:val="28"/>
        </w:rPr>
      </w:pP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p>
    <w:p w:rsidR="00FE3A23" w:rsidRDefault="00FE3A23" w:rsidP="005A02FF">
      <w:pPr>
        <w:jc w:val="left"/>
      </w:pPr>
    </w:p>
    <w:p w:rsidR="00FE3A23" w:rsidRDefault="00FE3A23" w:rsidP="005A02FF">
      <w:pPr>
        <w:jc w:val="left"/>
      </w:pPr>
    </w:p>
    <w:p w:rsidR="005A02FF" w:rsidRPr="00FD355B" w:rsidRDefault="005A02FF" w:rsidP="00051622">
      <w:pPr>
        <w:pStyle w:val="Titolo1"/>
      </w:pPr>
      <w:bookmarkStart w:id="1" w:name="_Toc492033427"/>
      <w:bookmarkStart w:id="2" w:name="_Toc492302653"/>
      <w:r>
        <w:t>Premessa</w:t>
      </w:r>
      <w:bookmarkEnd w:id="1"/>
      <w:r>
        <w:t xml:space="preserve"> GENERALE</w:t>
      </w:r>
      <w:bookmarkEnd w:id="2"/>
      <w:r>
        <w:t xml:space="preserve"> </w:t>
      </w:r>
    </w:p>
    <w:p w:rsidR="005A02FF" w:rsidRDefault="005A02FF" w:rsidP="005A02FF">
      <w:pPr>
        <w:pStyle w:val="NormaleArial"/>
        <w:rPr>
          <w:b w:val="0"/>
          <w:caps w:val="0"/>
        </w:rPr>
      </w:pPr>
      <w:r>
        <w:rPr>
          <w:b w:val="0"/>
          <w:caps w:val="0"/>
        </w:rPr>
        <w:t>Il Ticino è un Cantone alpino e gran parte del territorio è montagnoso.</w:t>
      </w:r>
      <w:r w:rsidRPr="00B373C8">
        <w:rPr>
          <w:b w:val="0"/>
          <w:caps w:val="0"/>
        </w:rPr>
        <w:t xml:space="preserve"> </w:t>
      </w:r>
      <w:r>
        <w:rPr>
          <w:b w:val="0"/>
          <w:caps w:val="0"/>
        </w:rPr>
        <w:t xml:space="preserve">Gli insediamenti, le vie di comunicazione (strade, ferrovia, linee elettriche, ecc.) e di conseguenza la popolazione sono dunque giocoforza situati nei fondovalle e nelle vallate. Il bosco che cresce sui pendii delle montagne ticinesi ricopre oltre il 50% della superficie (in Svizzera </w:t>
      </w:r>
      <w:proofErr w:type="spellStart"/>
      <w:r>
        <w:rPr>
          <w:b w:val="0"/>
          <w:caps w:val="0"/>
        </w:rPr>
        <w:t>ca</w:t>
      </w:r>
      <w:proofErr w:type="spellEnd"/>
      <w:r>
        <w:rPr>
          <w:b w:val="0"/>
          <w:caps w:val="0"/>
        </w:rPr>
        <w:t xml:space="preserve">. 30%), assumendo perciò una funzione di protezione, definita a livello nazionale tramite </w:t>
      </w:r>
      <w:r>
        <w:rPr>
          <w:b w:val="0"/>
          <w:caps w:val="0"/>
        </w:rPr>
        <w:lastRenderedPageBreak/>
        <w:t xml:space="preserve">il progetto </w:t>
      </w:r>
      <w:proofErr w:type="spellStart"/>
      <w:r>
        <w:rPr>
          <w:b w:val="0"/>
          <w:caps w:val="0"/>
        </w:rPr>
        <w:t>Silvaprotect</w:t>
      </w:r>
      <w:proofErr w:type="spellEnd"/>
      <w:r>
        <w:rPr>
          <w:b w:val="0"/>
          <w:caps w:val="0"/>
        </w:rPr>
        <w:t xml:space="preserve">-CH. Questo progetto, promosso dall'Ufficio federale dell'ambiente (UFAM), ha permesso di uniformare su base nazionale i criteri che </w:t>
      </w:r>
      <w:r w:rsidRPr="00734E69">
        <w:rPr>
          <w:b w:val="0"/>
          <w:caps w:val="0"/>
        </w:rPr>
        <w:t>concorrono alla delimitazione dei boschi con funzione protettiva</w:t>
      </w:r>
      <w:r>
        <w:rPr>
          <w:b w:val="0"/>
          <w:caps w:val="0"/>
        </w:rPr>
        <w:t xml:space="preserve"> nei singoli cantoni</w:t>
      </w:r>
      <w:r w:rsidRPr="00734E69">
        <w:rPr>
          <w:b w:val="0"/>
          <w:caps w:val="0"/>
        </w:rPr>
        <w:t xml:space="preserve">. </w:t>
      </w:r>
      <w:r>
        <w:rPr>
          <w:b w:val="0"/>
          <w:caps w:val="0"/>
        </w:rPr>
        <w:t xml:space="preserve">I </w:t>
      </w:r>
      <w:proofErr w:type="spellStart"/>
      <w:r>
        <w:rPr>
          <w:b w:val="0"/>
          <w:caps w:val="0"/>
        </w:rPr>
        <w:t>geodati</w:t>
      </w:r>
      <w:proofErr w:type="spellEnd"/>
      <w:r>
        <w:rPr>
          <w:b w:val="0"/>
          <w:caps w:val="0"/>
        </w:rPr>
        <w:t xml:space="preserve"> informatizzati impiegati nell'ambito del progetto hanno fra l'altro consentito di stimare, oltre alla superficie dei boschi di protezione, anche il genere di pericolo naturale da cui ci proteggono (valanghe, frane, caduta sassi, ecc.) definendo pure i boschi con una funzione di protezione diretta o indiretta degli insediamenti e delle infrastrutture.</w:t>
      </w:r>
    </w:p>
    <w:p w:rsidR="005A02FF" w:rsidRPr="00051622" w:rsidRDefault="005A02FF" w:rsidP="005A02FF">
      <w:pPr>
        <w:pStyle w:val="NormaleArial"/>
        <w:rPr>
          <w:b w:val="0"/>
          <w:caps w:val="0"/>
          <w:sz w:val="20"/>
          <w:szCs w:val="20"/>
        </w:rPr>
      </w:pPr>
    </w:p>
    <w:p w:rsidR="005A02FF" w:rsidRPr="00FE3A23" w:rsidRDefault="005A02FF" w:rsidP="005A02FF">
      <w:pPr>
        <w:pStyle w:val="NormaleArial"/>
        <w:rPr>
          <w:caps w:val="0"/>
          <w:sz w:val="23"/>
          <w:szCs w:val="23"/>
        </w:rPr>
      </w:pPr>
      <w:r w:rsidRPr="00FE3A23">
        <w:rPr>
          <w:caps w:val="0"/>
          <w:sz w:val="23"/>
          <w:szCs w:val="23"/>
        </w:rPr>
        <w:t xml:space="preserve">Grazie a questo lavoro si è potuto evidenziare come a livello ticinese il bosco di protezione rappresenta il 90% di tutta la superficie boscata (in Svizzera </w:t>
      </w:r>
      <w:proofErr w:type="spellStart"/>
      <w:r w:rsidRPr="00FE3A23">
        <w:rPr>
          <w:caps w:val="0"/>
          <w:sz w:val="23"/>
          <w:szCs w:val="23"/>
        </w:rPr>
        <w:t>ca</w:t>
      </w:r>
      <w:proofErr w:type="spellEnd"/>
      <w:r w:rsidRPr="00FE3A23">
        <w:rPr>
          <w:caps w:val="0"/>
          <w:sz w:val="23"/>
          <w:szCs w:val="23"/>
        </w:rPr>
        <w:t>. 50%).</w:t>
      </w:r>
    </w:p>
    <w:p w:rsidR="005A02FF" w:rsidRPr="00051622" w:rsidRDefault="005A02FF" w:rsidP="005A02FF">
      <w:pPr>
        <w:pStyle w:val="NormaleArial"/>
        <w:rPr>
          <w:b w:val="0"/>
          <w:caps w:val="0"/>
          <w:sz w:val="20"/>
          <w:szCs w:val="20"/>
        </w:rPr>
      </w:pPr>
    </w:p>
    <w:p w:rsidR="005A02FF" w:rsidRDefault="005A02FF" w:rsidP="005A02FF">
      <w:pPr>
        <w:pStyle w:val="NormaleArial"/>
        <w:rPr>
          <w:b w:val="0"/>
          <w:caps w:val="0"/>
        </w:rPr>
      </w:pPr>
      <w:r>
        <w:rPr>
          <w:b w:val="0"/>
          <w:caps w:val="0"/>
        </w:rPr>
        <w:t xml:space="preserve">Questo dato ci aiuta a riflettere sull'importanza di intervenire costantemente, alfine di poter garantire la continuità della funzione di protezione di questi boschi. Occorre però essere consapevoli che ciò è possibile in larga misura grazie alla disponibilità ad intervenire dei proprietari di bosco. In questo senso è dunque fondamentale la collaborazione instaurata tra la Sezione forestale e gli enti locali (Comuni, Patriziati, ecc.) che permette di promuovere progetti </w:t>
      </w:r>
      <w:proofErr w:type="spellStart"/>
      <w:r>
        <w:rPr>
          <w:b w:val="0"/>
          <w:caps w:val="0"/>
        </w:rPr>
        <w:t>selvicolturali</w:t>
      </w:r>
      <w:proofErr w:type="spellEnd"/>
      <w:r>
        <w:rPr>
          <w:b w:val="0"/>
          <w:caps w:val="0"/>
        </w:rPr>
        <w:t xml:space="preserve"> che vanno a favore di tutta la collettività. Progetti dunque che nascono dal basso e che possono essere attuati anche grazie ai contributi di Confederazione e Cantone, che riconoscono l'importanza vitale svolta dai boschi di protezione, cofinanziando gli interventi.</w:t>
      </w:r>
    </w:p>
    <w:p w:rsidR="005A02FF" w:rsidRPr="00051622" w:rsidRDefault="005A02FF" w:rsidP="005A02FF">
      <w:pPr>
        <w:pStyle w:val="NormaleArial"/>
        <w:rPr>
          <w:b w:val="0"/>
          <w:caps w:val="0"/>
          <w:sz w:val="20"/>
          <w:szCs w:val="20"/>
        </w:rPr>
      </w:pPr>
    </w:p>
    <w:p w:rsidR="005A02FF" w:rsidRDefault="005A02FF" w:rsidP="005A02FF">
      <w:pPr>
        <w:pStyle w:val="NormaleArial"/>
        <w:rPr>
          <w:b w:val="0"/>
          <w:caps w:val="0"/>
        </w:rPr>
      </w:pPr>
      <w:r w:rsidRPr="0055312B">
        <w:rPr>
          <w:b w:val="0"/>
          <w:caps w:val="0"/>
        </w:rPr>
        <w:t>Proprio per queste particolarità, da parte della Sezione forestale, non è possibile pianificare nel dettaglio gli interventi su tutto il territorio cantonale. Come detto in precedenza il ruolo della Sezione forestale è quello di stimolare i proprietari boschivi a promuovere progetti sul proprio territorio.</w:t>
      </w:r>
    </w:p>
    <w:p w:rsidR="005A02FF" w:rsidRDefault="005A02FF" w:rsidP="005A02FF">
      <w:pPr>
        <w:pStyle w:val="NormaleArial"/>
        <w:rPr>
          <w:b w:val="0"/>
          <w:caps w:val="0"/>
        </w:rPr>
      </w:pPr>
    </w:p>
    <w:p w:rsidR="005A02FF" w:rsidRDefault="005A02FF" w:rsidP="005A02FF">
      <w:pPr>
        <w:tabs>
          <w:tab w:val="left" w:pos="284"/>
          <w:tab w:val="left" w:pos="426"/>
          <w:tab w:val="left" w:pos="4962"/>
        </w:tabs>
        <w:rPr>
          <w:szCs w:val="24"/>
        </w:rPr>
      </w:pPr>
      <w:r>
        <w:rPr>
          <w:szCs w:val="24"/>
        </w:rPr>
        <w:t xml:space="preserve">Ed è in questo contesto che s'inserisce il presente messaggio chiedente l'approvazione del progetto integrale per gli interventi </w:t>
      </w:r>
      <w:proofErr w:type="spellStart"/>
      <w:r>
        <w:rPr>
          <w:szCs w:val="24"/>
        </w:rPr>
        <w:t>selvicolturali</w:t>
      </w:r>
      <w:proofErr w:type="spellEnd"/>
      <w:r>
        <w:rPr>
          <w:szCs w:val="24"/>
        </w:rPr>
        <w:t xml:space="preserve"> nei boschi di protezione dei Patriziati di Ponto Valentino e </w:t>
      </w:r>
      <w:proofErr w:type="spellStart"/>
      <w:r>
        <w:rPr>
          <w:szCs w:val="24"/>
        </w:rPr>
        <w:t>Marolta</w:t>
      </w:r>
      <w:proofErr w:type="spellEnd"/>
      <w:r>
        <w:rPr>
          <w:szCs w:val="24"/>
        </w:rPr>
        <w:t xml:space="preserve"> (143 ettari) e per il recupero del pascolo alberato (24 ettari), periodo 2018-2027, nel Comune di Acquarossa, e stanziamento di un credito di </w:t>
      </w:r>
      <w:proofErr w:type="spellStart"/>
      <w:r>
        <w:rPr>
          <w:szCs w:val="24"/>
        </w:rPr>
        <w:t>fr</w:t>
      </w:r>
      <w:proofErr w:type="spellEnd"/>
      <w:r>
        <w:rPr>
          <w:szCs w:val="24"/>
        </w:rPr>
        <w:t xml:space="preserve">. 1'323'750.-- quale sussidio cantonale, rispettivamente autorizzazione alla spesa di </w:t>
      </w:r>
      <w:proofErr w:type="spellStart"/>
      <w:r>
        <w:rPr>
          <w:szCs w:val="24"/>
        </w:rPr>
        <w:t>fr</w:t>
      </w:r>
      <w:proofErr w:type="spellEnd"/>
      <w:r>
        <w:rPr>
          <w:szCs w:val="24"/>
        </w:rPr>
        <w:t>. 2'107'800.-- quale sussidio complessivo cantonale e federale.</w:t>
      </w:r>
    </w:p>
    <w:p w:rsidR="005A02FF" w:rsidRDefault="005A02FF" w:rsidP="005A02FF">
      <w:pPr>
        <w:tabs>
          <w:tab w:val="left" w:pos="360"/>
        </w:tabs>
        <w:rPr>
          <w:rFonts w:cs="Arial"/>
          <w:caps/>
        </w:rPr>
      </w:pPr>
    </w:p>
    <w:p w:rsidR="005A02FF" w:rsidRPr="00FD355B" w:rsidRDefault="005A02FF" w:rsidP="005A02FF">
      <w:pPr>
        <w:tabs>
          <w:tab w:val="left" w:pos="360"/>
        </w:tabs>
        <w:rPr>
          <w:rFonts w:cs="Arial"/>
          <w:caps/>
        </w:rPr>
      </w:pPr>
    </w:p>
    <w:p w:rsidR="005A02FF" w:rsidRPr="00FD355B" w:rsidRDefault="005A02FF" w:rsidP="005A02FF">
      <w:pPr>
        <w:tabs>
          <w:tab w:val="left" w:pos="360"/>
        </w:tabs>
        <w:rPr>
          <w:rFonts w:cs="Arial"/>
          <w:caps/>
        </w:rPr>
      </w:pPr>
    </w:p>
    <w:p w:rsidR="005A02FF" w:rsidRPr="00FD355B" w:rsidRDefault="005A02FF" w:rsidP="00051622">
      <w:pPr>
        <w:pStyle w:val="Titolo1"/>
      </w:pPr>
      <w:bookmarkStart w:id="3" w:name="_Toc492033428"/>
      <w:bookmarkStart w:id="4" w:name="_Toc492302654"/>
      <w:r w:rsidRPr="00FD355B">
        <w:t>Introduzione</w:t>
      </w:r>
      <w:bookmarkEnd w:id="3"/>
      <w:bookmarkEnd w:id="4"/>
    </w:p>
    <w:p w:rsidR="005A02FF" w:rsidRDefault="005A02FF" w:rsidP="005A02FF">
      <w:pPr>
        <w:tabs>
          <w:tab w:val="left" w:pos="360"/>
        </w:tabs>
        <w:rPr>
          <w:rFonts w:cs="Arial"/>
        </w:rPr>
      </w:pPr>
      <w:r>
        <w:rPr>
          <w:rFonts w:cs="Arial"/>
        </w:rPr>
        <w:t xml:space="preserve">Nel solco di quanto sopra esposto, il presente messaggio concretizza la richiesta dei crediti necessari per gli interventi </w:t>
      </w:r>
      <w:proofErr w:type="spellStart"/>
      <w:r>
        <w:rPr>
          <w:rFonts w:cs="Arial"/>
        </w:rPr>
        <w:t>selvicolturali</w:t>
      </w:r>
      <w:proofErr w:type="spellEnd"/>
      <w:r>
        <w:rPr>
          <w:rFonts w:cs="Arial"/>
        </w:rPr>
        <w:t xml:space="preserve"> nei boschi di protezione e il recupero di pascoli alberati nel Comune di Acquarossa (frazioni di Ponto Valentino e </w:t>
      </w:r>
      <w:proofErr w:type="spellStart"/>
      <w:r>
        <w:rPr>
          <w:rFonts w:cs="Arial"/>
        </w:rPr>
        <w:t>Marolta</w:t>
      </w:r>
      <w:proofErr w:type="spellEnd"/>
      <w:r>
        <w:rPr>
          <w:rFonts w:cs="Arial"/>
        </w:rPr>
        <w:t>). Il progetto prevede inoltre la miglioria degli accessi e dei piazzali esistenti per il deposito e la lavorazione del legname.</w:t>
      </w:r>
    </w:p>
    <w:p w:rsidR="005A02FF" w:rsidRDefault="005A02FF" w:rsidP="005A02FF">
      <w:pPr>
        <w:tabs>
          <w:tab w:val="left" w:pos="360"/>
        </w:tabs>
        <w:rPr>
          <w:rFonts w:cs="Arial"/>
        </w:rPr>
      </w:pPr>
    </w:p>
    <w:p w:rsidR="00FE3A23" w:rsidRDefault="005A02FF" w:rsidP="005A02FF">
      <w:pPr>
        <w:tabs>
          <w:tab w:val="left" w:pos="360"/>
        </w:tabs>
        <w:rPr>
          <w:rFonts w:cs="Arial"/>
        </w:rPr>
      </w:pPr>
      <w:r>
        <w:rPr>
          <w:rFonts w:cs="Arial"/>
        </w:rPr>
        <w:t>Sull'arco di 10 anni (2018-2027) saranno dunque promossi interventi volti a mantenere, da un lato la continuità della funzione di protezione di questi boschi e dall'altro la biodiversità, tramite il recupero di pascoli boschivi.</w:t>
      </w:r>
    </w:p>
    <w:p w:rsidR="00FE3A23" w:rsidRDefault="00FE3A23" w:rsidP="005A02FF">
      <w:pPr>
        <w:tabs>
          <w:tab w:val="left" w:pos="360"/>
        </w:tabs>
        <w:rPr>
          <w:rFonts w:cs="Arial"/>
        </w:rPr>
      </w:pPr>
    </w:p>
    <w:p w:rsidR="005A02FF" w:rsidRDefault="005A02FF" w:rsidP="005A02FF">
      <w:pPr>
        <w:tabs>
          <w:tab w:val="left" w:pos="360"/>
        </w:tabs>
        <w:rPr>
          <w:rFonts w:cs="Arial"/>
        </w:rPr>
      </w:pPr>
      <w:r>
        <w:rPr>
          <w:rFonts w:cs="Arial"/>
        </w:rPr>
        <w:t>La superficie presa in considerazione, posta sulla sponda orografica destra della Valle di Blenio, ha un'area di 310 ettari (ha) ed è compresa tra i 1'300 e 1'960 m s.l.m. di quota. Il pendio è caratterizzato dalla presenza di numerosi corsi d'acqua di versante che nel recente passato hanno creato seri danni alle infrastrutture e agli abitati sottostanti.</w:t>
      </w:r>
    </w:p>
    <w:p w:rsidR="005A02FF" w:rsidRDefault="005A02FF" w:rsidP="005A02FF">
      <w:pPr>
        <w:tabs>
          <w:tab w:val="left" w:pos="360"/>
        </w:tabs>
        <w:rPr>
          <w:rFonts w:cs="Arial"/>
        </w:rPr>
      </w:pPr>
      <w:r>
        <w:rPr>
          <w:rFonts w:cs="Arial"/>
        </w:rPr>
        <w:lastRenderedPageBreak/>
        <w:t xml:space="preserve">In particolare vanno segnalati gli eventi del 7 agosto 1978 e del 7/8 agosto 2013 dove il </w:t>
      </w:r>
      <w:proofErr w:type="spellStart"/>
      <w:r>
        <w:rPr>
          <w:rFonts w:cs="Arial"/>
        </w:rPr>
        <w:t>Ri</w:t>
      </w:r>
      <w:proofErr w:type="spellEnd"/>
      <w:r>
        <w:rPr>
          <w:rFonts w:cs="Arial"/>
        </w:rPr>
        <w:t xml:space="preserve"> di </w:t>
      </w:r>
      <w:proofErr w:type="spellStart"/>
      <w:r>
        <w:rPr>
          <w:rFonts w:cs="Arial"/>
        </w:rPr>
        <w:t>Marolta</w:t>
      </w:r>
      <w:proofErr w:type="spellEnd"/>
      <w:r>
        <w:rPr>
          <w:rFonts w:cs="Arial"/>
        </w:rPr>
        <w:t xml:space="preserve"> è straripato portando a valle migliaia di metri cubi di materiale, danneggiando seriamente case, ponti e strade.</w:t>
      </w:r>
    </w:p>
    <w:p w:rsidR="005A02FF" w:rsidRPr="00FD24CE" w:rsidRDefault="005A02FF" w:rsidP="005A02FF">
      <w:pPr>
        <w:rPr>
          <w:rFonts w:cs="Arial"/>
        </w:rPr>
      </w:pPr>
    </w:p>
    <w:p w:rsidR="005A02FF" w:rsidRPr="001F2D01" w:rsidRDefault="005A02FF" w:rsidP="005A02FF">
      <w:pPr>
        <w:jc w:val="center"/>
        <w:rPr>
          <w:rFonts w:cs="Arial"/>
        </w:rPr>
      </w:pPr>
      <w:r>
        <w:rPr>
          <w:rFonts w:cs="Arial"/>
          <w:noProof/>
          <w:lang w:eastAsia="it-CH"/>
        </w:rPr>
        <w:drawing>
          <wp:inline distT="0" distB="0" distL="0" distR="0" wp14:anchorId="7464FA7F" wp14:editId="60EAD8FD">
            <wp:extent cx="6120130" cy="43319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metro.jpg"/>
                    <pic:cNvPicPr/>
                  </pic:nvPicPr>
                  <pic:blipFill>
                    <a:blip r:embed="rId9" cstate="print">
                      <a:extLst>
                        <a:ext uri="{28A0092B-C50C-407E-A947-70E740481C1C}">
                          <a14:useLocalDpi xmlns:a14="http://schemas.microsoft.com/office/drawing/2010/main"/>
                        </a:ext>
                      </a:extLst>
                    </a:blip>
                    <a:stretch>
                      <a:fillRect/>
                    </a:stretch>
                  </pic:blipFill>
                  <pic:spPr>
                    <a:xfrm>
                      <a:off x="0" y="0"/>
                      <a:ext cx="6120130" cy="4331970"/>
                    </a:xfrm>
                    <a:prstGeom prst="rect">
                      <a:avLst/>
                    </a:prstGeom>
                  </pic:spPr>
                </pic:pic>
              </a:graphicData>
            </a:graphic>
          </wp:inline>
        </w:drawing>
      </w:r>
    </w:p>
    <w:p w:rsidR="005A02FF" w:rsidRPr="00172EC0" w:rsidRDefault="005A02FF" w:rsidP="005A02FF">
      <w:pPr>
        <w:pStyle w:val="Corpotesto"/>
        <w:spacing w:before="120"/>
        <w:rPr>
          <w:rFonts w:cs="Arial"/>
          <w:sz w:val="20"/>
        </w:rPr>
      </w:pPr>
      <w:r w:rsidRPr="00172EC0">
        <w:rPr>
          <w:rFonts w:cs="Arial"/>
          <w:sz w:val="20"/>
        </w:rPr>
        <w:t>Perimetro del progetto</w:t>
      </w:r>
    </w:p>
    <w:p w:rsidR="005A02FF" w:rsidRPr="00E30ADC" w:rsidRDefault="005A02FF" w:rsidP="005A02FF">
      <w:pPr>
        <w:pStyle w:val="Corpotesto"/>
        <w:rPr>
          <w:rFonts w:cs="Arial"/>
          <w:sz w:val="20"/>
        </w:rPr>
      </w:pPr>
      <w:r w:rsidRPr="00E30ADC">
        <w:rPr>
          <w:rFonts w:cs="Arial"/>
          <w:sz w:val="20"/>
        </w:rPr>
        <w:t>(fonte: Ufficio federale di topografia)</w:t>
      </w:r>
    </w:p>
    <w:p w:rsidR="005A02FF" w:rsidRDefault="005A02FF" w:rsidP="005A02FF"/>
    <w:p w:rsidR="005A02FF" w:rsidRDefault="005A02FF" w:rsidP="005A02FF"/>
    <w:p w:rsidR="005A02FF" w:rsidRDefault="005A02FF" w:rsidP="005A02FF">
      <w:r>
        <w:t xml:space="preserve">La totalità dei popolamenti presenti nell'area di studio sono boschi con funzione protettiva inclusi nei perimetri del progetto </w:t>
      </w:r>
      <w:proofErr w:type="spellStart"/>
      <w:r>
        <w:t>Silvaprotect</w:t>
      </w:r>
      <w:proofErr w:type="spellEnd"/>
      <w:r>
        <w:t xml:space="preserve">-CH e contribuiscono alla protezione degli abitati di </w:t>
      </w:r>
      <w:proofErr w:type="spellStart"/>
      <w:r>
        <w:t>Marolta</w:t>
      </w:r>
      <w:proofErr w:type="spellEnd"/>
      <w:r>
        <w:t>, Ponto Valentino e Castro, delle infrastrutture artigianali e commerciali presenti sul fondovalle e delle strade cantonali, comunali, agricole e forestali.</w:t>
      </w:r>
    </w:p>
    <w:p w:rsidR="005A02FF" w:rsidRPr="00051622" w:rsidRDefault="005A02FF" w:rsidP="005A02FF">
      <w:pPr>
        <w:rPr>
          <w:rFonts w:cs="Arial"/>
          <w:szCs w:val="24"/>
        </w:rPr>
      </w:pPr>
    </w:p>
    <w:p w:rsidR="005A02FF" w:rsidRPr="00051622" w:rsidRDefault="005A02FF" w:rsidP="005A02FF">
      <w:pPr>
        <w:rPr>
          <w:rFonts w:cs="Arial"/>
          <w:szCs w:val="24"/>
        </w:rPr>
      </w:pPr>
    </w:p>
    <w:p w:rsidR="005A02FF" w:rsidRPr="00051622" w:rsidRDefault="005A02FF" w:rsidP="005A02FF">
      <w:pPr>
        <w:rPr>
          <w:rFonts w:cs="Arial"/>
          <w:szCs w:val="24"/>
        </w:rPr>
      </w:pPr>
    </w:p>
    <w:p w:rsidR="005A02FF" w:rsidRPr="00FD355B" w:rsidRDefault="005A02FF" w:rsidP="00051622">
      <w:pPr>
        <w:pStyle w:val="Titolo1"/>
      </w:pPr>
      <w:bookmarkStart w:id="5" w:name="_Toc492033429"/>
      <w:bookmarkStart w:id="6" w:name="_Toc492302655"/>
      <w:r w:rsidRPr="00FD355B">
        <w:t>interventi previsti</w:t>
      </w:r>
      <w:bookmarkEnd w:id="5"/>
      <w:bookmarkEnd w:id="6"/>
    </w:p>
    <w:p w:rsidR="005A02FF" w:rsidRDefault="005A02FF" w:rsidP="005A02FF">
      <w:pPr>
        <w:tabs>
          <w:tab w:val="left" w:pos="360"/>
        </w:tabs>
        <w:rPr>
          <w:rFonts w:cs="Arial"/>
        </w:rPr>
      </w:pPr>
      <w:r>
        <w:rPr>
          <w:rFonts w:cs="Arial"/>
        </w:rPr>
        <w:t xml:space="preserve">Della superficie di studio pari a 310 ha, gli interventi </w:t>
      </w:r>
      <w:proofErr w:type="spellStart"/>
      <w:r>
        <w:rPr>
          <w:rFonts w:cs="Arial"/>
        </w:rPr>
        <w:t>selvicolturali</w:t>
      </w:r>
      <w:proofErr w:type="spellEnd"/>
      <w:r>
        <w:rPr>
          <w:rFonts w:cs="Arial"/>
        </w:rPr>
        <w:t xml:space="preserve"> nei boschi di protezione avverranno su una superficie di 143 ha e il </w:t>
      </w:r>
      <w:r w:rsidRPr="0092020D">
        <w:rPr>
          <w:rFonts w:cs="Arial"/>
        </w:rPr>
        <w:t xml:space="preserve">ripristino e la valorizzazione dei pascoli alberati (biodiversità) si estenderanno su 24 ha. </w:t>
      </w:r>
      <w:r>
        <w:rPr>
          <w:rFonts w:cs="Arial"/>
        </w:rPr>
        <w:t>I rimanenti 143 ha non saranno trattati in quanto composti</w:t>
      </w:r>
      <w:r w:rsidRPr="0092020D">
        <w:rPr>
          <w:rFonts w:cs="Arial"/>
        </w:rPr>
        <w:t xml:space="preserve"> da pascoli estensivi, rocce, luoghi inaccessibili e superfici private (terreni e abitazioni secondarie).</w:t>
      </w:r>
      <w:r>
        <w:rPr>
          <w:rFonts w:cs="Arial"/>
        </w:rPr>
        <w:t xml:space="preserve"> Oltre a questi interventi si prevede la miglioria degli accessi (sentieri) e delle infrastrutture per l'esbosco del legname (depositi intermedi).</w:t>
      </w:r>
    </w:p>
    <w:p w:rsidR="00FE3A23" w:rsidRDefault="00FE3A23" w:rsidP="005A02FF">
      <w:pPr>
        <w:tabs>
          <w:tab w:val="left" w:pos="360"/>
        </w:tabs>
        <w:rPr>
          <w:rFonts w:cs="Arial"/>
        </w:rPr>
      </w:pPr>
    </w:p>
    <w:p w:rsidR="00FE3A23" w:rsidRDefault="00FE3A23" w:rsidP="005A02FF">
      <w:pPr>
        <w:tabs>
          <w:tab w:val="left" w:pos="360"/>
        </w:tabs>
        <w:rPr>
          <w:rFonts w:cs="Arial"/>
        </w:rPr>
      </w:pPr>
    </w:p>
    <w:p w:rsidR="005A02FF" w:rsidRDefault="00051622" w:rsidP="00051622">
      <w:pPr>
        <w:pStyle w:val="Titolo2"/>
      </w:pPr>
      <w:bookmarkStart w:id="7" w:name="_Toc492302656"/>
      <w:r>
        <w:lastRenderedPageBreak/>
        <w:t>2.1</w:t>
      </w:r>
      <w:r>
        <w:tab/>
      </w:r>
      <w:r w:rsidR="005A02FF" w:rsidRPr="002C6540">
        <w:t xml:space="preserve">Opere </w:t>
      </w:r>
      <w:proofErr w:type="spellStart"/>
      <w:r w:rsidR="005A02FF" w:rsidRPr="002C6540">
        <w:t>selvicolturali</w:t>
      </w:r>
      <w:proofErr w:type="spellEnd"/>
      <w:r w:rsidR="005A02FF">
        <w:t xml:space="preserve"> nel bosco di protezione</w:t>
      </w:r>
      <w:bookmarkEnd w:id="7"/>
    </w:p>
    <w:p w:rsidR="005A02FF" w:rsidRDefault="005A02FF" w:rsidP="005A02FF">
      <w:pPr>
        <w:tabs>
          <w:tab w:val="left" w:pos="567"/>
          <w:tab w:val="left" w:pos="1134"/>
        </w:tabs>
      </w:pPr>
      <w:r>
        <w:t xml:space="preserve">La necessità di intervenire in questi boschi è stata definita in base al concetto </w:t>
      </w:r>
      <w:proofErr w:type="spellStart"/>
      <w:r>
        <w:t>NaiS</w:t>
      </w:r>
      <w:proofErr w:type="spellEnd"/>
      <w:r>
        <w:t xml:space="preserve"> (Continuità nel bosco di protezione e controllo dell'efficacia). Con questo strumento, uniformato su scala nazionale, è stato possibile definire in maniera precisa dove esistono deficit </w:t>
      </w:r>
      <w:proofErr w:type="spellStart"/>
      <w:r>
        <w:t>selvicolturali</w:t>
      </w:r>
      <w:proofErr w:type="spellEnd"/>
      <w:r>
        <w:t xml:space="preserve"> che richiedono un intervento. Il progetto in esame prevede tagli di rinnovazione, diradamenti e rimozione degli alberi instabili e schiantati lungo i corsi d'acqua.</w:t>
      </w:r>
    </w:p>
    <w:p w:rsidR="005A02FF" w:rsidRPr="00051622" w:rsidRDefault="005A02FF" w:rsidP="005A02FF">
      <w:pPr>
        <w:tabs>
          <w:tab w:val="left" w:pos="567"/>
          <w:tab w:val="left" w:pos="1134"/>
        </w:tabs>
        <w:rPr>
          <w:sz w:val="20"/>
          <w:szCs w:val="20"/>
        </w:rPr>
      </w:pPr>
    </w:p>
    <w:p w:rsidR="005A02FF" w:rsidRDefault="005A02FF" w:rsidP="005A02FF">
      <w:r>
        <w:t xml:space="preserve">Per raggiungere gli obiettivi di cura definiti dal concetto </w:t>
      </w:r>
      <w:proofErr w:type="spellStart"/>
      <w:r>
        <w:t>NaiS</w:t>
      </w:r>
      <w:proofErr w:type="spellEnd"/>
      <w:r>
        <w:t xml:space="preserve"> si prevede l’abbattimento di 8’600 mc di legname che corrisponde a un prelievo di circa 60 mc/ha. L’esecuzione degli interventi, suddivisa su un periodo di 10 anni, è giustificata dall’importante mole di lavoro.</w:t>
      </w:r>
    </w:p>
    <w:p w:rsidR="005A02FF" w:rsidRPr="00051622" w:rsidRDefault="005A02FF" w:rsidP="005A02FF">
      <w:pPr>
        <w:tabs>
          <w:tab w:val="left" w:pos="567"/>
          <w:tab w:val="left" w:pos="1134"/>
        </w:tabs>
        <w:rPr>
          <w:sz w:val="20"/>
          <w:szCs w:val="20"/>
        </w:rPr>
      </w:pPr>
    </w:p>
    <w:p w:rsidR="005A02FF" w:rsidRDefault="005A02FF" w:rsidP="005A02FF">
      <w:pPr>
        <w:tabs>
          <w:tab w:val="left" w:pos="567"/>
          <w:tab w:val="left" w:pos="1134"/>
        </w:tabs>
      </w:pPr>
      <w:r>
        <w:t>Grazie a questi interventi sarà possibile garantire la continuità protettiva dei boschi contro i pericoli naturali quali la caduta sassi, le frane, le colate detritiche, l'alluvionamento e le valanghe.</w:t>
      </w:r>
    </w:p>
    <w:p w:rsidR="005A02FF" w:rsidRPr="00051622" w:rsidRDefault="005A02FF" w:rsidP="005A02FF">
      <w:pPr>
        <w:rPr>
          <w:sz w:val="20"/>
          <w:szCs w:val="20"/>
          <w:lang w:eastAsia="it-CH"/>
        </w:rPr>
      </w:pPr>
    </w:p>
    <w:p w:rsidR="005A02FF" w:rsidRPr="002C6540" w:rsidRDefault="005A02FF" w:rsidP="005A02FF">
      <w:pPr>
        <w:tabs>
          <w:tab w:val="left" w:pos="567"/>
          <w:tab w:val="left" w:pos="1134"/>
        </w:tabs>
      </w:pPr>
      <w:r w:rsidRPr="002C6540">
        <w:t xml:space="preserve">Il preventivo di spesa per la componente </w:t>
      </w:r>
      <w:proofErr w:type="spellStart"/>
      <w:r w:rsidRPr="002C6540">
        <w:t>selvicolturale</w:t>
      </w:r>
      <w:proofErr w:type="spellEnd"/>
      <w:r w:rsidRPr="002C6540">
        <w:t xml:space="preserve"> può così essere sintetizzato:</w:t>
      </w:r>
    </w:p>
    <w:p w:rsidR="005A02FF" w:rsidRPr="002C6540" w:rsidRDefault="005A02FF" w:rsidP="005A02FF">
      <w:pPr>
        <w:tabs>
          <w:tab w:val="left" w:pos="567"/>
          <w:tab w:val="left" w:pos="1134"/>
        </w:tabs>
      </w:pPr>
    </w:p>
    <w:tbl>
      <w:tblPr>
        <w:tblW w:w="0" w:type="auto"/>
        <w:tblInd w:w="780" w:type="dxa"/>
        <w:tblLook w:val="01E0" w:firstRow="1" w:lastRow="1" w:firstColumn="1" w:lastColumn="1" w:noHBand="0" w:noVBand="0"/>
      </w:tblPr>
      <w:tblGrid>
        <w:gridCol w:w="5849"/>
        <w:gridCol w:w="619"/>
        <w:gridCol w:w="1620"/>
      </w:tblGrid>
      <w:tr w:rsidR="005A02FF" w:rsidRPr="008974F5" w:rsidTr="006D2AAA">
        <w:tc>
          <w:tcPr>
            <w:tcW w:w="584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Installazione cantiere</w:t>
            </w:r>
          </w:p>
        </w:tc>
        <w:tc>
          <w:tcPr>
            <w:tcW w:w="61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5’000.00</w:t>
            </w:r>
          </w:p>
        </w:tc>
      </w:tr>
      <w:tr w:rsidR="005A02FF" w:rsidRPr="008974F5" w:rsidTr="006D2AAA">
        <w:tc>
          <w:tcPr>
            <w:tcW w:w="584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Protezione della rinnovazione</w:t>
            </w:r>
          </w:p>
        </w:tc>
        <w:tc>
          <w:tcPr>
            <w:tcW w:w="61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25'000.00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Taglio del bosco</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557'500.00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Esbosco del legname</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777'000.00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Lavorazione del legname sul piazzale d’esbosco</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111'900.00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left"/>
              <w:rPr>
                <w:sz w:val="20"/>
              </w:rPr>
            </w:pPr>
            <w:r w:rsidRPr="0092020D">
              <w:rPr>
                <w:sz w:val="20"/>
              </w:rPr>
              <w:t>Trasporto dal piazzale di deposito intermedio al luogo di deposito finale del legname</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right"/>
              <w:rPr>
                <w:sz w:val="20"/>
              </w:rPr>
            </w:pPr>
            <w:r w:rsidRPr="0092020D">
              <w:rPr>
                <w:sz w:val="20"/>
              </w:rPr>
              <w:t>172'000.00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Opere tecniche</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95'000.00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Rincaro periodo 2018-2027 (5%)</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87'170.00</w:t>
            </w:r>
          </w:p>
        </w:tc>
      </w:tr>
      <w:tr w:rsidR="005A02FF" w:rsidRPr="008974F5"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Imprevisti (10%)</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 xml:space="preserve">. </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183'057.00</w:t>
            </w:r>
          </w:p>
        </w:tc>
      </w:tr>
      <w:tr w:rsidR="005A02FF" w:rsidRPr="008974F5" w:rsidTr="006D2AAA">
        <w:tc>
          <w:tcPr>
            <w:tcW w:w="5849" w:type="dxa"/>
            <w:tcBorders>
              <w:top w:val="dotted"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Indennità intemperie (1%)</w:t>
            </w:r>
          </w:p>
        </w:tc>
        <w:tc>
          <w:tcPr>
            <w:tcW w:w="619" w:type="dxa"/>
            <w:tcBorders>
              <w:top w:val="dotted"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20'136.30</w:t>
            </w:r>
          </w:p>
        </w:tc>
      </w:tr>
      <w:tr w:rsidR="005A02FF" w:rsidRPr="008974F5"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IVA per opere da impresario forestale (8%)</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162'701.05</w:t>
            </w:r>
          </w:p>
        </w:tc>
      </w:tr>
      <w:tr w:rsidR="005A02FF" w:rsidRPr="008974F5"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Progettazione e direzione lavori (10%)</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201'362.70</w:t>
            </w:r>
          </w:p>
        </w:tc>
      </w:tr>
      <w:tr w:rsidR="005A02FF" w:rsidRPr="008974F5"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IVA per progettazione e direzione lavori (8%)</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16'109.00</w:t>
            </w:r>
          </w:p>
        </w:tc>
      </w:tr>
      <w:tr w:rsidR="005A02FF" w:rsidRPr="008974F5"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Arrotondamento</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63.95</w:t>
            </w:r>
          </w:p>
        </w:tc>
      </w:tr>
      <w:tr w:rsidR="005A02FF" w:rsidRPr="008974F5" w:rsidTr="006D2AAA">
        <w:tc>
          <w:tcPr>
            <w:tcW w:w="5849" w:type="dxa"/>
            <w:tcBorders>
              <w:top w:val="single" w:sz="4" w:space="0" w:color="auto"/>
              <w:bottom w:val="single" w:sz="4" w:space="0" w:color="auto"/>
            </w:tcBorders>
            <w:shd w:val="pct12" w:color="auto" w:fill="auto"/>
            <w:vAlign w:val="center"/>
          </w:tcPr>
          <w:p w:rsidR="005A02FF" w:rsidRPr="0092020D" w:rsidRDefault="005A02FF" w:rsidP="006D2AAA">
            <w:pPr>
              <w:tabs>
                <w:tab w:val="left" w:pos="567"/>
                <w:tab w:val="left" w:pos="1134"/>
              </w:tabs>
              <w:spacing w:before="20" w:after="20"/>
              <w:rPr>
                <w:b/>
                <w:sz w:val="20"/>
              </w:rPr>
            </w:pPr>
            <w:r w:rsidRPr="0092020D">
              <w:rPr>
                <w:b/>
                <w:sz w:val="20"/>
              </w:rPr>
              <w:t>Totale</w:t>
            </w:r>
          </w:p>
        </w:tc>
        <w:tc>
          <w:tcPr>
            <w:tcW w:w="619" w:type="dxa"/>
            <w:tcBorders>
              <w:top w:val="single" w:sz="4" w:space="0" w:color="auto"/>
              <w:bottom w:val="single" w:sz="4" w:space="0" w:color="auto"/>
            </w:tcBorders>
            <w:shd w:val="pct12" w:color="auto" w:fill="auto"/>
            <w:vAlign w:val="center"/>
          </w:tcPr>
          <w:p w:rsidR="005A02FF" w:rsidRPr="0092020D" w:rsidRDefault="005A02FF" w:rsidP="006D2AAA">
            <w:pPr>
              <w:tabs>
                <w:tab w:val="left" w:pos="567"/>
                <w:tab w:val="left" w:pos="1134"/>
              </w:tabs>
              <w:spacing w:before="20" w:after="20"/>
              <w:jc w:val="center"/>
              <w:rPr>
                <w:b/>
                <w:sz w:val="20"/>
              </w:rPr>
            </w:pPr>
            <w:proofErr w:type="spellStart"/>
            <w:r w:rsidRPr="0092020D">
              <w:rPr>
                <w:b/>
                <w:sz w:val="20"/>
              </w:rPr>
              <w:t>fr</w:t>
            </w:r>
            <w:proofErr w:type="spellEnd"/>
            <w:r w:rsidRPr="0092020D">
              <w:rPr>
                <w:b/>
                <w:sz w:val="20"/>
              </w:rPr>
              <w:t>.</w:t>
            </w:r>
          </w:p>
        </w:tc>
        <w:tc>
          <w:tcPr>
            <w:tcW w:w="1620" w:type="dxa"/>
            <w:tcBorders>
              <w:top w:val="single" w:sz="4" w:space="0" w:color="auto"/>
              <w:bottom w:val="single" w:sz="4" w:space="0" w:color="auto"/>
            </w:tcBorders>
            <w:shd w:val="pct12" w:color="auto" w:fill="auto"/>
          </w:tcPr>
          <w:p w:rsidR="005A02FF" w:rsidRPr="0092020D" w:rsidRDefault="005A02FF" w:rsidP="006D2AAA">
            <w:pPr>
              <w:tabs>
                <w:tab w:val="left" w:pos="567"/>
                <w:tab w:val="left" w:pos="1134"/>
              </w:tabs>
              <w:spacing w:before="20" w:after="20"/>
              <w:jc w:val="right"/>
              <w:rPr>
                <w:b/>
                <w:sz w:val="20"/>
              </w:rPr>
            </w:pPr>
            <w:r w:rsidRPr="0092020D">
              <w:rPr>
                <w:b/>
                <w:sz w:val="20"/>
              </w:rPr>
              <w:t>2’414'000.00</w:t>
            </w:r>
          </w:p>
        </w:tc>
      </w:tr>
      <w:tr w:rsidR="005A02FF" w:rsidRPr="008974F5"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Ricavo della vendita del legname a copertura dei costi residui</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right"/>
              <w:rPr>
                <w:sz w:val="20"/>
              </w:rPr>
            </w:pPr>
            <w:r w:rsidRPr="0092020D">
              <w:rPr>
                <w:sz w:val="20"/>
              </w:rPr>
              <w:t>449'900.00</w:t>
            </w:r>
          </w:p>
        </w:tc>
      </w:tr>
    </w:tbl>
    <w:p w:rsidR="005A02FF" w:rsidRDefault="005A02FF" w:rsidP="005A02FF">
      <w:pPr>
        <w:tabs>
          <w:tab w:val="left" w:pos="1830"/>
        </w:tabs>
      </w:pPr>
    </w:p>
    <w:p w:rsidR="005A02FF" w:rsidRPr="0092020D" w:rsidRDefault="005A02FF" w:rsidP="005A02FF">
      <w:pPr>
        <w:tabs>
          <w:tab w:val="left" w:pos="1830"/>
        </w:tabs>
      </w:pPr>
      <w:r w:rsidRPr="0092020D">
        <w:t>Il preventivo per gli interventi tecnici di miglioria dei due piazzali è riportato di seguito :</w:t>
      </w:r>
    </w:p>
    <w:p w:rsidR="005A02FF" w:rsidRPr="0092020D" w:rsidRDefault="005A02FF" w:rsidP="005A02FF">
      <w:pPr>
        <w:tabs>
          <w:tab w:val="left" w:pos="1830"/>
        </w:tabs>
      </w:pPr>
    </w:p>
    <w:tbl>
      <w:tblPr>
        <w:tblW w:w="0" w:type="auto"/>
        <w:tblInd w:w="780" w:type="dxa"/>
        <w:tblLook w:val="01E0" w:firstRow="1" w:lastRow="1" w:firstColumn="1" w:lastColumn="1" w:noHBand="0" w:noVBand="0"/>
      </w:tblPr>
      <w:tblGrid>
        <w:gridCol w:w="5849"/>
        <w:gridCol w:w="619"/>
        <w:gridCol w:w="1620"/>
      </w:tblGrid>
      <w:tr w:rsidR="005A02FF" w:rsidRPr="0092020D" w:rsidTr="006D2AAA">
        <w:tc>
          <w:tcPr>
            <w:tcW w:w="584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Impianto cantiere</w:t>
            </w:r>
          </w:p>
        </w:tc>
        <w:tc>
          <w:tcPr>
            <w:tcW w:w="61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20'000.00</w:t>
            </w:r>
          </w:p>
        </w:tc>
      </w:tr>
      <w:tr w:rsidR="005A02FF" w:rsidRPr="0092020D"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Movimenti di terra e formazione piazzali</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 xml:space="preserve">. </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37'925.00</w:t>
            </w:r>
          </w:p>
        </w:tc>
      </w:tr>
      <w:tr w:rsidR="005A02FF" w:rsidRPr="0092020D"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Rincaro e indennità intemperie (compreso negli imprevisti)</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 xml:space="preserve">. </w:t>
            </w:r>
          </w:p>
        </w:tc>
        <w:tc>
          <w:tcPr>
            <w:tcW w:w="1620"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right"/>
              <w:rPr>
                <w:sz w:val="20"/>
              </w:rPr>
            </w:pPr>
            <w:r w:rsidRPr="0092020D">
              <w:rPr>
                <w:sz w:val="20"/>
              </w:rPr>
              <w:t>0.00</w:t>
            </w:r>
          </w:p>
        </w:tc>
      </w:tr>
      <w:tr w:rsidR="005A02FF" w:rsidRPr="0092020D" w:rsidTr="006D2AAA">
        <w:tc>
          <w:tcPr>
            <w:tcW w:w="584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Imprevisti (10%)</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5'792.50</w:t>
            </w:r>
          </w:p>
        </w:tc>
      </w:tr>
      <w:tr w:rsidR="005A02FF" w:rsidRPr="0092020D" w:rsidTr="006D2AAA">
        <w:tc>
          <w:tcPr>
            <w:tcW w:w="5849" w:type="dxa"/>
            <w:tcBorders>
              <w:top w:val="dotted"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IVA (8%)</w:t>
            </w:r>
          </w:p>
        </w:tc>
        <w:tc>
          <w:tcPr>
            <w:tcW w:w="619" w:type="dxa"/>
            <w:tcBorders>
              <w:top w:val="dotted"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5'097.40</w:t>
            </w:r>
          </w:p>
        </w:tc>
      </w:tr>
      <w:tr w:rsidR="005A02FF" w:rsidRPr="0092020D"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Progettazione e direzione lavori (10%)</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6'371.75</w:t>
            </w:r>
          </w:p>
        </w:tc>
      </w:tr>
      <w:tr w:rsidR="005A02FF" w:rsidRPr="0092020D" w:rsidTr="006D2AAA">
        <w:tc>
          <w:tcPr>
            <w:tcW w:w="584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IVA per progettazione e direzione lavori (8%)</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509.75</w:t>
            </w:r>
          </w:p>
        </w:tc>
      </w:tr>
      <w:tr w:rsidR="005A02FF" w:rsidRPr="008974F5" w:rsidTr="006D2AAA">
        <w:tc>
          <w:tcPr>
            <w:tcW w:w="5849" w:type="dxa"/>
            <w:tcBorders>
              <w:top w:val="single" w:sz="4" w:space="0" w:color="auto"/>
              <w:bottom w:val="single" w:sz="4" w:space="0" w:color="auto"/>
            </w:tcBorders>
            <w:shd w:val="clear" w:color="auto" w:fill="auto"/>
            <w:vAlign w:val="center"/>
          </w:tcPr>
          <w:p w:rsidR="005A02FF" w:rsidRPr="008974F5" w:rsidRDefault="005A02FF" w:rsidP="006D2AAA">
            <w:pPr>
              <w:tabs>
                <w:tab w:val="left" w:pos="567"/>
                <w:tab w:val="left" w:pos="1134"/>
              </w:tabs>
              <w:spacing w:before="20" w:after="20"/>
              <w:rPr>
                <w:sz w:val="20"/>
              </w:rPr>
            </w:pPr>
            <w:r w:rsidRPr="008974F5">
              <w:rPr>
                <w:sz w:val="20"/>
              </w:rPr>
              <w:t>Arrotondamento</w:t>
            </w:r>
          </w:p>
        </w:tc>
        <w:tc>
          <w:tcPr>
            <w:tcW w:w="619" w:type="dxa"/>
            <w:tcBorders>
              <w:top w:val="single" w:sz="4" w:space="0" w:color="auto"/>
              <w:bottom w:val="single" w:sz="4" w:space="0" w:color="auto"/>
            </w:tcBorders>
            <w:shd w:val="clear" w:color="auto" w:fill="auto"/>
            <w:vAlign w:val="center"/>
          </w:tcPr>
          <w:p w:rsidR="005A02FF" w:rsidRPr="008974F5" w:rsidRDefault="005A02FF"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Borders>
              <w:top w:val="single" w:sz="4" w:space="0" w:color="auto"/>
              <w:bottom w:val="single" w:sz="4" w:space="0" w:color="auto"/>
            </w:tcBorders>
            <w:shd w:val="clear" w:color="auto" w:fill="auto"/>
          </w:tcPr>
          <w:p w:rsidR="005A02FF" w:rsidRPr="008974F5" w:rsidRDefault="005A02FF" w:rsidP="006D2AAA">
            <w:pPr>
              <w:tabs>
                <w:tab w:val="left" w:pos="567"/>
                <w:tab w:val="left" w:pos="1134"/>
              </w:tabs>
              <w:spacing w:before="20" w:after="20"/>
              <w:jc w:val="right"/>
              <w:rPr>
                <w:sz w:val="20"/>
              </w:rPr>
            </w:pPr>
            <w:r>
              <w:rPr>
                <w:sz w:val="20"/>
              </w:rPr>
              <w:t>303.60</w:t>
            </w:r>
          </w:p>
        </w:tc>
      </w:tr>
      <w:tr w:rsidR="005A02FF" w:rsidRPr="008974F5" w:rsidTr="006D2AAA">
        <w:tc>
          <w:tcPr>
            <w:tcW w:w="5849" w:type="dxa"/>
            <w:tcBorders>
              <w:top w:val="single" w:sz="4" w:space="0" w:color="auto"/>
              <w:bottom w:val="single" w:sz="4" w:space="0" w:color="auto"/>
            </w:tcBorders>
            <w:shd w:val="pct12" w:color="auto" w:fill="auto"/>
            <w:vAlign w:val="center"/>
          </w:tcPr>
          <w:p w:rsidR="005A02FF" w:rsidRPr="008974F5" w:rsidRDefault="005A02FF" w:rsidP="006D2AAA">
            <w:pPr>
              <w:tabs>
                <w:tab w:val="left" w:pos="567"/>
                <w:tab w:val="left" w:pos="1134"/>
              </w:tabs>
              <w:spacing w:before="20" w:after="20"/>
              <w:rPr>
                <w:b/>
                <w:sz w:val="20"/>
              </w:rPr>
            </w:pPr>
            <w:r w:rsidRPr="008974F5">
              <w:rPr>
                <w:b/>
                <w:sz w:val="20"/>
              </w:rPr>
              <w:t>Totale</w:t>
            </w:r>
          </w:p>
        </w:tc>
        <w:tc>
          <w:tcPr>
            <w:tcW w:w="619" w:type="dxa"/>
            <w:tcBorders>
              <w:top w:val="single" w:sz="4" w:space="0" w:color="auto"/>
              <w:bottom w:val="single" w:sz="4" w:space="0" w:color="auto"/>
            </w:tcBorders>
            <w:shd w:val="pct12" w:color="auto" w:fill="auto"/>
            <w:vAlign w:val="center"/>
          </w:tcPr>
          <w:p w:rsidR="005A02FF" w:rsidRPr="008974F5" w:rsidRDefault="005A02FF" w:rsidP="006D2AAA">
            <w:pPr>
              <w:tabs>
                <w:tab w:val="left" w:pos="567"/>
                <w:tab w:val="left" w:pos="1134"/>
              </w:tabs>
              <w:spacing w:before="20" w:after="20"/>
              <w:jc w:val="center"/>
              <w:rPr>
                <w:b/>
                <w:sz w:val="20"/>
              </w:rPr>
            </w:pPr>
            <w:proofErr w:type="spellStart"/>
            <w:r w:rsidRPr="008974F5">
              <w:rPr>
                <w:b/>
                <w:sz w:val="20"/>
              </w:rPr>
              <w:t>fr</w:t>
            </w:r>
            <w:proofErr w:type="spellEnd"/>
            <w:r w:rsidRPr="008974F5">
              <w:rPr>
                <w:b/>
                <w:sz w:val="20"/>
              </w:rPr>
              <w:t>.</w:t>
            </w:r>
          </w:p>
        </w:tc>
        <w:tc>
          <w:tcPr>
            <w:tcW w:w="1620" w:type="dxa"/>
            <w:tcBorders>
              <w:top w:val="single" w:sz="4" w:space="0" w:color="auto"/>
              <w:bottom w:val="single" w:sz="4" w:space="0" w:color="auto"/>
            </w:tcBorders>
            <w:shd w:val="pct12" w:color="auto" w:fill="auto"/>
          </w:tcPr>
          <w:p w:rsidR="005A02FF" w:rsidRPr="008974F5" w:rsidRDefault="005A02FF" w:rsidP="006D2AAA">
            <w:pPr>
              <w:tabs>
                <w:tab w:val="left" w:pos="567"/>
                <w:tab w:val="left" w:pos="1134"/>
              </w:tabs>
              <w:spacing w:before="20" w:after="20"/>
              <w:jc w:val="right"/>
              <w:rPr>
                <w:b/>
                <w:sz w:val="20"/>
              </w:rPr>
            </w:pPr>
            <w:r>
              <w:rPr>
                <w:b/>
                <w:sz w:val="20"/>
              </w:rPr>
              <w:t>76</w:t>
            </w:r>
            <w:r w:rsidRPr="008974F5">
              <w:rPr>
                <w:b/>
                <w:sz w:val="20"/>
              </w:rPr>
              <w:t>'000.00</w:t>
            </w:r>
          </w:p>
        </w:tc>
      </w:tr>
    </w:tbl>
    <w:p w:rsidR="005A02FF" w:rsidRDefault="005A02FF" w:rsidP="005A02FF">
      <w:pPr>
        <w:tabs>
          <w:tab w:val="left" w:pos="1830"/>
        </w:tabs>
      </w:pPr>
    </w:p>
    <w:p w:rsidR="005A02FF" w:rsidRDefault="005A02FF" w:rsidP="005A02FF">
      <w:pPr>
        <w:tabs>
          <w:tab w:val="left" w:pos="1830"/>
        </w:tabs>
      </w:pPr>
      <w:r>
        <w:t xml:space="preserve">Il preventivo per gli interventi </w:t>
      </w:r>
      <w:proofErr w:type="spellStart"/>
      <w:r>
        <w:t>selvicolturali</w:t>
      </w:r>
      <w:proofErr w:type="spellEnd"/>
      <w:r>
        <w:t xml:space="preserve"> nel bosco di protezione, compresi gli interventi di miglioria dell’infrastruttura, è di </w:t>
      </w:r>
      <w:proofErr w:type="spellStart"/>
      <w:r>
        <w:t>fr</w:t>
      </w:r>
      <w:proofErr w:type="spellEnd"/>
      <w:r>
        <w:t>. 2'490'000.--.</w:t>
      </w:r>
    </w:p>
    <w:p w:rsidR="005A02FF" w:rsidRDefault="005A02FF" w:rsidP="005A02FF">
      <w:pPr>
        <w:tabs>
          <w:tab w:val="left" w:pos="1830"/>
        </w:tabs>
      </w:pPr>
    </w:p>
    <w:p w:rsidR="005A02FF" w:rsidRPr="00B04377" w:rsidRDefault="00051622" w:rsidP="00051622">
      <w:pPr>
        <w:pStyle w:val="Titolo2"/>
      </w:pPr>
      <w:bookmarkStart w:id="8" w:name="_Toc492302657"/>
      <w:r>
        <w:lastRenderedPageBreak/>
        <w:t>2.2</w:t>
      </w:r>
      <w:r>
        <w:tab/>
      </w:r>
      <w:r w:rsidR="005A02FF">
        <w:t>Interventi a favore della biodiversità</w:t>
      </w:r>
      <w:bookmarkEnd w:id="8"/>
    </w:p>
    <w:p w:rsidR="005A02FF" w:rsidRDefault="005A02FF" w:rsidP="005A02FF">
      <w:pPr>
        <w:rPr>
          <w:rFonts w:cs="Arial"/>
        </w:rPr>
      </w:pPr>
      <w:r>
        <w:rPr>
          <w:rFonts w:cs="Arial"/>
        </w:rPr>
        <w:t xml:space="preserve">Parallelamente agli interventi </w:t>
      </w:r>
      <w:proofErr w:type="spellStart"/>
      <w:r>
        <w:rPr>
          <w:rFonts w:cs="Arial"/>
        </w:rPr>
        <w:t>selvicolturali</w:t>
      </w:r>
      <w:proofErr w:type="spellEnd"/>
      <w:r>
        <w:rPr>
          <w:rFonts w:cs="Arial"/>
        </w:rPr>
        <w:t xml:space="preserve"> e, in sintonia con gli obiettivi della Confederazione sul tema della biodiversità, si prevede il recupero del pascolo alberato.</w:t>
      </w:r>
    </w:p>
    <w:p w:rsidR="005A02FF" w:rsidRPr="00051622" w:rsidRDefault="005A02FF" w:rsidP="005A02FF">
      <w:pPr>
        <w:rPr>
          <w:rFonts w:cs="Arial"/>
          <w:sz w:val="20"/>
          <w:szCs w:val="20"/>
        </w:rPr>
      </w:pPr>
    </w:p>
    <w:p w:rsidR="005A02FF" w:rsidRDefault="005A02FF" w:rsidP="005A02FF">
      <w:pPr>
        <w:rPr>
          <w:rFonts w:cs="Arial"/>
        </w:rPr>
      </w:pPr>
      <w:r>
        <w:rPr>
          <w:rFonts w:cs="Arial"/>
        </w:rPr>
        <w:t>Per questi interventi, previsti n</w:t>
      </w:r>
      <w:r w:rsidRPr="0092020D">
        <w:rPr>
          <w:rFonts w:cs="Arial"/>
        </w:rPr>
        <w:t>ei primi 5 anni del progetto integrale</w:t>
      </w:r>
      <w:r>
        <w:rPr>
          <w:rFonts w:cs="Arial"/>
        </w:rPr>
        <w:t>,</w:t>
      </w:r>
      <w:r w:rsidRPr="0092020D">
        <w:rPr>
          <w:rFonts w:cs="Arial"/>
        </w:rPr>
        <w:t xml:space="preserve"> si prevede il prelievo di 800 mc di legname su una superficie complessiva di 24 ha (33 mc/ha).</w:t>
      </w:r>
    </w:p>
    <w:p w:rsidR="005A02FF" w:rsidRPr="00051622" w:rsidRDefault="005A02FF" w:rsidP="005A02FF">
      <w:pPr>
        <w:rPr>
          <w:rFonts w:cs="Arial"/>
          <w:sz w:val="20"/>
          <w:szCs w:val="20"/>
        </w:rPr>
      </w:pPr>
    </w:p>
    <w:p w:rsidR="005A02FF" w:rsidRPr="0092020D" w:rsidRDefault="005A02FF" w:rsidP="005A02FF">
      <w:pPr>
        <w:tabs>
          <w:tab w:val="left" w:pos="567"/>
          <w:tab w:val="left" w:pos="1134"/>
        </w:tabs>
      </w:pPr>
      <w:r w:rsidRPr="0092020D">
        <w:t>Il preventivo di spesa a favore della componente biodiversità (pascolo alberato) può così essere sintetizzato:</w:t>
      </w:r>
    </w:p>
    <w:p w:rsidR="005A02FF" w:rsidRDefault="005A02FF" w:rsidP="005A02FF">
      <w:pPr>
        <w:tabs>
          <w:tab w:val="left" w:pos="567"/>
          <w:tab w:val="left" w:pos="1134"/>
        </w:tabs>
      </w:pPr>
    </w:p>
    <w:tbl>
      <w:tblPr>
        <w:tblW w:w="0" w:type="auto"/>
        <w:tblInd w:w="780" w:type="dxa"/>
        <w:tblLook w:val="01E0" w:firstRow="1" w:lastRow="1" w:firstColumn="1" w:lastColumn="1" w:noHBand="0" w:noVBand="0"/>
      </w:tblPr>
      <w:tblGrid>
        <w:gridCol w:w="5707"/>
        <w:gridCol w:w="619"/>
        <w:gridCol w:w="1620"/>
      </w:tblGrid>
      <w:tr w:rsidR="005A02FF" w:rsidRPr="0092020D" w:rsidTr="006D2AAA">
        <w:tc>
          <w:tcPr>
            <w:tcW w:w="5707"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Installazione cantiere</w:t>
            </w:r>
          </w:p>
        </w:tc>
        <w:tc>
          <w:tcPr>
            <w:tcW w:w="619" w:type="dxa"/>
            <w:tcBorders>
              <w:top w:val="single"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5'000.00</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Taglio bosco</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51'000.00</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Esbosco del legname</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67'500.00</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Lavorazione sul piazzale d’esbosco</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7'350.00</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left"/>
              <w:rPr>
                <w:sz w:val="20"/>
              </w:rPr>
            </w:pPr>
            <w:r w:rsidRPr="0092020D">
              <w:rPr>
                <w:sz w:val="20"/>
              </w:rPr>
              <w:t>Trasporto dal piazzale di deposito intermedio al luogo di deposito finale</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right"/>
              <w:rPr>
                <w:sz w:val="20"/>
              </w:rPr>
            </w:pPr>
            <w:r w:rsidRPr="0092020D">
              <w:rPr>
                <w:sz w:val="20"/>
              </w:rPr>
              <w:t>11'000.00</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Rincaro (compreso negli imprevisti)</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0.00</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Imprevisti (10%)</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14'185.00</w:t>
            </w:r>
          </w:p>
        </w:tc>
      </w:tr>
      <w:tr w:rsidR="005A02FF" w:rsidRPr="0092020D" w:rsidTr="006D2AAA">
        <w:tc>
          <w:tcPr>
            <w:tcW w:w="5707" w:type="dxa"/>
            <w:tcBorders>
              <w:top w:val="dotted"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Indennità intemperie (1%)</w:t>
            </w:r>
          </w:p>
        </w:tc>
        <w:tc>
          <w:tcPr>
            <w:tcW w:w="619" w:type="dxa"/>
            <w:tcBorders>
              <w:top w:val="dotted"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1'560.35</w:t>
            </w:r>
          </w:p>
        </w:tc>
      </w:tr>
      <w:tr w:rsidR="005A02FF" w:rsidRPr="0092020D" w:rsidTr="006D2AAA">
        <w:tc>
          <w:tcPr>
            <w:tcW w:w="5707"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Lavori a regia</w:t>
            </w:r>
          </w:p>
        </w:tc>
        <w:tc>
          <w:tcPr>
            <w:tcW w:w="619" w:type="dxa"/>
            <w:tcBorders>
              <w:top w:val="dotted" w:sz="4" w:space="0" w:color="auto"/>
              <w:bottom w:val="dotted"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dotted" w:sz="4" w:space="0" w:color="auto"/>
              <w:bottom w:val="dotted"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5'000.00</w:t>
            </w:r>
          </w:p>
        </w:tc>
      </w:tr>
      <w:tr w:rsidR="005A02FF" w:rsidRPr="0092020D" w:rsidTr="006D2AAA">
        <w:tc>
          <w:tcPr>
            <w:tcW w:w="5707"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IVA per opere da impresario forestale (8%)</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13'007.65</w:t>
            </w:r>
          </w:p>
        </w:tc>
      </w:tr>
      <w:tr w:rsidR="005A02FF" w:rsidRPr="0092020D" w:rsidTr="006D2AAA">
        <w:tc>
          <w:tcPr>
            <w:tcW w:w="5707"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Progettazione e direzione lavori (10%)</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16'103.50</w:t>
            </w:r>
          </w:p>
        </w:tc>
      </w:tr>
      <w:tr w:rsidR="005A02FF" w:rsidRPr="0092020D" w:rsidTr="006D2AAA">
        <w:tc>
          <w:tcPr>
            <w:tcW w:w="5707"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IVA per progettazione e direzione lavori (8%)</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1'288.30</w:t>
            </w:r>
          </w:p>
        </w:tc>
      </w:tr>
      <w:tr w:rsidR="005A02FF" w:rsidRPr="0092020D" w:rsidTr="006D2AAA">
        <w:tc>
          <w:tcPr>
            <w:tcW w:w="5707"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Arrotondamento</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tcPr>
          <w:p w:rsidR="005A02FF" w:rsidRPr="0092020D" w:rsidRDefault="005A02FF" w:rsidP="006D2AAA">
            <w:pPr>
              <w:tabs>
                <w:tab w:val="left" w:pos="567"/>
                <w:tab w:val="left" w:pos="1134"/>
              </w:tabs>
              <w:spacing w:before="20" w:after="20"/>
              <w:jc w:val="right"/>
              <w:rPr>
                <w:sz w:val="20"/>
              </w:rPr>
            </w:pPr>
            <w:r w:rsidRPr="0092020D">
              <w:rPr>
                <w:sz w:val="20"/>
              </w:rPr>
              <w:t>5.20</w:t>
            </w:r>
          </w:p>
        </w:tc>
      </w:tr>
      <w:tr w:rsidR="005A02FF" w:rsidRPr="0092020D" w:rsidTr="006D2AAA">
        <w:tc>
          <w:tcPr>
            <w:tcW w:w="5707" w:type="dxa"/>
            <w:tcBorders>
              <w:top w:val="single" w:sz="4" w:space="0" w:color="auto"/>
              <w:bottom w:val="single" w:sz="4" w:space="0" w:color="auto"/>
            </w:tcBorders>
            <w:shd w:val="pct12" w:color="auto" w:fill="auto"/>
            <w:vAlign w:val="center"/>
          </w:tcPr>
          <w:p w:rsidR="005A02FF" w:rsidRPr="0092020D" w:rsidRDefault="005A02FF" w:rsidP="006D2AAA">
            <w:pPr>
              <w:tabs>
                <w:tab w:val="left" w:pos="567"/>
                <w:tab w:val="left" w:pos="1134"/>
              </w:tabs>
              <w:spacing w:before="20" w:after="20"/>
              <w:rPr>
                <w:b/>
                <w:sz w:val="20"/>
              </w:rPr>
            </w:pPr>
            <w:r w:rsidRPr="0092020D">
              <w:rPr>
                <w:b/>
                <w:sz w:val="20"/>
              </w:rPr>
              <w:t>Totale</w:t>
            </w:r>
          </w:p>
        </w:tc>
        <w:tc>
          <w:tcPr>
            <w:tcW w:w="619" w:type="dxa"/>
            <w:tcBorders>
              <w:top w:val="single" w:sz="4" w:space="0" w:color="auto"/>
              <w:bottom w:val="single" w:sz="4" w:space="0" w:color="auto"/>
            </w:tcBorders>
            <w:shd w:val="pct12" w:color="auto" w:fill="auto"/>
            <w:vAlign w:val="center"/>
          </w:tcPr>
          <w:p w:rsidR="005A02FF" w:rsidRPr="0092020D" w:rsidRDefault="005A02FF" w:rsidP="006D2AAA">
            <w:pPr>
              <w:tabs>
                <w:tab w:val="left" w:pos="567"/>
                <w:tab w:val="left" w:pos="1134"/>
              </w:tabs>
              <w:spacing w:before="20" w:after="20"/>
              <w:jc w:val="center"/>
              <w:rPr>
                <w:b/>
                <w:sz w:val="20"/>
              </w:rPr>
            </w:pPr>
            <w:proofErr w:type="spellStart"/>
            <w:r w:rsidRPr="0092020D">
              <w:rPr>
                <w:b/>
                <w:sz w:val="20"/>
              </w:rPr>
              <w:t>fr</w:t>
            </w:r>
            <w:proofErr w:type="spellEnd"/>
            <w:r w:rsidRPr="0092020D">
              <w:rPr>
                <w:b/>
                <w:sz w:val="20"/>
              </w:rPr>
              <w:t>.</w:t>
            </w:r>
          </w:p>
        </w:tc>
        <w:tc>
          <w:tcPr>
            <w:tcW w:w="1620" w:type="dxa"/>
            <w:tcBorders>
              <w:top w:val="single" w:sz="4" w:space="0" w:color="auto"/>
              <w:bottom w:val="single" w:sz="4" w:space="0" w:color="auto"/>
            </w:tcBorders>
            <w:shd w:val="pct12" w:color="auto" w:fill="auto"/>
          </w:tcPr>
          <w:p w:rsidR="005A02FF" w:rsidRPr="0092020D" w:rsidRDefault="005A02FF" w:rsidP="006D2AAA">
            <w:pPr>
              <w:tabs>
                <w:tab w:val="left" w:pos="567"/>
                <w:tab w:val="left" w:pos="1134"/>
              </w:tabs>
              <w:spacing w:before="20" w:after="20"/>
              <w:jc w:val="right"/>
              <w:rPr>
                <w:b/>
                <w:sz w:val="20"/>
              </w:rPr>
            </w:pPr>
            <w:r w:rsidRPr="0092020D">
              <w:rPr>
                <w:b/>
                <w:sz w:val="20"/>
              </w:rPr>
              <w:t>193'000.00</w:t>
            </w:r>
          </w:p>
        </w:tc>
      </w:tr>
      <w:tr w:rsidR="005A02FF" w:rsidRPr="0092020D" w:rsidTr="006D2AAA">
        <w:tc>
          <w:tcPr>
            <w:tcW w:w="5707"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rPr>
                <w:sz w:val="20"/>
              </w:rPr>
            </w:pPr>
            <w:r w:rsidRPr="0092020D">
              <w:rPr>
                <w:sz w:val="20"/>
              </w:rPr>
              <w:t>Ricavo della vendita del legname a copertura dei costi residui</w:t>
            </w:r>
          </w:p>
        </w:tc>
        <w:tc>
          <w:tcPr>
            <w:tcW w:w="619"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center"/>
              <w:rPr>
                <w:sz w:val="20"/>
              </w:rPr>
            </w:pPr>
            <w:proofErr w:type="spellStart"/>
            <w:r w:rsidRPr="0092020D">
              <w:rPr>
                <w:sz w:val="20"/>
              </w:rPr>
              <w:t>fr</w:t>
            </w:r>
            <w:proofErr w:type="spellEnd"/>
            <w:r w:rsidRPr="0092020D">
              <w:rPr>
                <w:sz w:val="20"/>
              </w:rPr>
              <w:t>.</w:t>
            </w:r>
          </w:p>
        </w:tc>
        <w:tc>
          <w:tcPr>
            <w:tcW w:w="1620" w:type="dxa"/>
            <w:tcBorders>
              <w:top w:val="single" w:sz="4" w:space="0" w:color="auto"/>
              <w:bottom w:val="single" w:sz="4" w:space="0" w:color="auto"/>
            </w:tcBorders>
            <w:shd w:val="clear" w:color="auto" w:fill="auto"/>
            <w:vAlign w:val="center"/>
          </w:tcPr>
          <w:p w:rsidR="005A02FF" w:rsidRPr="0092020D" w:rsidRDefault="005A02FF" w:rsidP="006D2AAA">
            <w:pPr>
              <w:tabs>
                <w:tab w:val="left" w:pos="567"/>
                <w:tab w:val="left" w:pos="1134"/>
              </w:tabs>
              <w:spacing w:before="20" w:after="20"/>
              <w:jc w:val="right"/>
              <w:rPr>
                <w:sz w:val="20"/>
              </w:rPr>
            </w:pPr>
            <w:r w:rsidRPr="0092020D">
              <w:rPr>
                <w:sz w:val="20"/>
              </w:rPr>
              <w:t>18’800.00</w:t>
            </w:r>
          </w:p>
        </w:tc>
      </w:tr>
    </w:tbl>
    <w:p w:rsidR="005A02FF" w:rsidRPr="0092020D" w:rsidRDefault="005A02FF" w:rsidP="005A02FF">
      <w:pPr>
        <w:tabs>
          <w:tab w:val="left" w:pos="567"/>
          <w:tab w:val="left" w:pos="1134"/>
        </w:tabs>
      </w:pPr>
    </w:p>
    <w:p w:rsidR="005A02FF" w:rsidRDefault="005A02FF" w:rsidP="005A02FF">
      <w:pPr>
        <w:tabs>
          <w:tab w:val="left" w:pos="567"/>
          <w:tab w:val="left" w:pos="1134"/>
        </w:tabs>
      </w:pPr>
    </w:p>
    <w:p w:rsidR="005A02FF" w:rsidRDefault="005A02FF" w:rsidP="005A02FF">
      <w:pPr>
        <w:tabs>
          <w:tab w:val="left" w:pos="567"/>
          <w:tab w:val="left" w:pos="1134"/>
        </w:tabs>
      </w:pPr>
    </w:p>
    <w:p w:rsidR="005A02FF" w:rsidRPr="00F77013" w:rsidRDefault="005A02FF" w:rsidP="00051622">
      <w:pPr>
        <w:pStyle w:val="Titolo1"/>
      </w:pPr>
      <w:bookmarkStart w:id="9" w:name="_Toc492033430"/>
      <w:bookmarkStart w:id="10" w:name="_Toc492302658"/>
      <w:r w:rsidRPr="00F77013">
        <w:t>entE esecutorE</w:t>
      </w:r>
      <w:bookmarkEnd w:id="9"/>
      <w:bookmarkEnd w:id="10"/>
    </w:p>
    <w:p w:rsidR="005A02FF" w:rsidRDefault="005A02FF" w:rsidP="005A02FF">
      <w:pPr>
        <w:tabs>
          <w:tab w:val="left" w:pos="360"/>
        </w:tabs>
        <w:rPr>
          <w:rFonts w:cs="Arial"/>
        </w:rPr>
      </w:pPr>
      <w:r w:rsidRPr="002C6540">
        <w:rPr>
          <w:rFonts w:cs="Arial"/>
        </w:rPr>
        <w:t xml:space="preserve">Le aree oggetto d’intervento sono </w:t>
      </w:r>
      <w:r>
        <w:rPr>
          <w:rFonts w:cs="Arial"/>
        </w:rPr>
        <w:t xml:space="preserve">per la maggior parte di </w:t>
      </w:r>
      <w:r w:rsidRPr="002C6540">
        <w:rPr>
          <w:rFonts w:cs="Arial"/>
        </w:rPr>
        <w:t xml:space="preserve">proprietà </w:t>
      </w:r>
      <w:r>
        <w:rPr>
          <w:rFonts w:cs="Arial"/>
        </w:rPr>
        <w:t xml:space="preserve">del Patriziato di Ponto Valentino (89%) ed in minima parte del Patriziato di </w:t>
      </w:r>
      <w:proofErr w:type="spellStart"/>
      <w:r>
        <w:rPr>
          <w:rFonts w:cs="Arial"/>
        </w:rPr>
        <w:t>Marolta</w:t>
      </w:r>
      <w:proofErr w:type="spellEnd"/>
      <w:r>
        <w:rPr>
          <w:rFonts w:cs="Arial"/>
        </w:rPr>
        <w:t xml:space="preserve"> (11%). In base ad una convenzione da parte dei due enti pubblici sarà il Patriziato di Ponto Valentino a </w:t>
      </w:r>
      <w:r w:rsidRPr="002C6540">
        <w:rPr>
          <w:rFonts w:cs="Arial"/>
        </w:rPr>
        <w:t>funge</w:t>
      </w:r>
      <w:r>
        <w:rPr>
          <w:rFonts w:cs="Arial"/>
        </w:rPr>
        <w:t>re</w:t>
      </w:r>
      <w:r w:rsidRPr="002C6540">
        <w:rPr>
          <w:rFonts w:cs="Arial"/>
        </w:rPr>
        <w:t xml:space="preserve"> da ente esecutore per gli interventi previsti</w:t>
      </w:r>
      <w:r>
        <w:rPr>
          <w:rFonts w:cs="Arial"/>
        </w:rPr>
        <w:t xml:space="preserve">. </w:t>
      </w:r>
    </w:p>
    <w:p w:rsidR="005A02FF" w:rsidRPr="00051622" w:rsidRDefault="005A02FF" w:rsidP="005A02FF">
      <w:pPr>
        <w:tabs>
          <w:tab w:val="left" w:pos="360"/>
        </w:tabs>
        <w:rPr>
          <w:rFonts w:cs="Arial"/>
          <w:sz w:val="20"/>
          <w:szCs w:val="20"/>
        </w:rPr>
      </w:pPr>
    </w:p>
    <w:p w:rsidR="005A02FF" w:rsidRDefault="005A02FF" w:rsidP="005A02FF">
      <w:pPr>
        <w:tabs>
          <w:tab w:val="left" w:pos="360"/>
        </w:tabs>
        <w:rPr>
          <w:rFonts w:cs="Arial"/>
        </w:rPr>
      </w:pPr>
      <w:r>
        <w:rPr>
          <w:rFonts w:cs="Arial"/>
        </w:rPr>
        <w:t xml:space="preserve">Non vi sono </w:t>
      </w:r>
      <w:r w:rsidRPr="00B04377">
        <w:rPr>
          <w:rFonts w:cs="Arial"/>
        </w:rPr>
        <w:t xml:space="preserve">proprietari boschivi privati interessati dagli interventi </w:t>
      </w:r>
      <w:proofErr w:type="spellStart"/>
      <w:r>
        <w:rPr>
          <w:rFonts w:cs="Arial"/>
        </w:rPr>
        <w:t>selvicolturali</w:t>
      </w:r>
      <w:proofErr w:type="spellEnd"/>
      <w:r>
        <w:rPr>
          <w:rFonts w:cs="Arial"/>
        </w:rPr>
        <w:t xml:space="preserve"> sopracitati. </w:t>
      </w:r>
    </w:p>
    <w:p w:rsidR="005A02FF" w:rsidRDefault="005A02FF" w:rsidP="005A02FF"/>
    <w:p w:rsidR="005A02FF" w:rsidRDefault="005A02FF" w:rsidP="005A02FF"/>
    <w:p w:rsidR="005A02FF" w:rsidRPr="002C6540" w:rsidRDefault="005A02FF" w:rsidP="005A02FF"/>
    <w:p w:rsidR="005A02FF" w:rsidRPr="00F77013" w:rsidRDefault="005A02FF" w:rsidP="00051622">
      <w:pPr>
        <w:pStyle w:val="Titolo1"/>
      </w:pPr>
      <w:bookmarkStart w:id="11" w:name="_Toc492033431"/>
      <w:bookmarkStart w:id="12" w:name="_Toc492302659"/>
      <w:r w:rsidRPr="00F77013">
        <w:t>Preventivo di spesa</w:t>
      </w:r>
      <w:bookmarkEnd w:id="11"/>
      <w:bookmarkEnd w:id="12"/>
    </w:p>
    <w:p w:rsidR="005A02FF" w:rsidRPr="000B0D69" w:rsidRDefault="005A02FF" w:rsidP="005A02FF">
      <w:pPr>
        <w:rPr>
          <w:rFonts w:cs="Arial"/>
        </w:rPr>
      </w:pPr>
      <w:r w:rsidRPr="000B0D69">
        <w:rPr>
          <w:rFonts w:cs="Arial"/>
        </w:rPr>
        <w:t xml:space="preserve">Sulla base della nuova perequazione finanziaria tra Confederazione e Cantone (NPC), nell’ambito dell’accordo programmatico Bosco di protezione (Obiettivo programmatico 1: Gestione del bosco di protezione conformemente al concetto </w:t>
      </w:r>
      <w:proofErr w:type="spellStart"/>
      <w:r w:rsidRPr="000B0D69">
        <w:rPr>
          <w:rFonts w:cs="Arial"/>
        </w:rPr>
        <w:t>NaiS</w:t>
      </w:r>
      <w:proofErr w:type="spellEnd"/>
      <w:r w:rsidRPr="000B0D69">
        <w:rPr>
          <w:rFonts w:cs="Arial"/>
        </w:rPr>
        <w:t xml:space="preserve">) e dell’accordo programmatico Biodiversità nel bosco (Obiettivo programmatico 2: Pascoli alberati), la Confederazione riversa al Cantone Ticino un contributo forfettario rispettivamente di </w:t>
      </w:r>
      <w:proofErr w:type="spellStart"/>
      <w:r w:rsidRPr="000B0D69">
        <w:rPr>
          <w:rFonts w:cs="Arial"/>
        </w:rPr>
        <w:t>fr</w:t>
      </w:r>
      <w:proofErr w:type="spellEnd"/>
      <w:r w:rsidRPr="000B0D69">
        <w:rPr>
          <w:rFonts w:cs="Arial"/>
        </w:rPr>
        <w:t xml:space="preserve"> 5'000.-- per ogni ettaro trattato nel bosco di protezione e di </w:t>
      </w:r>
      <w:proofErr w:type="spellStart"/>
      <w:r w:rsidRPr="000B0D69">
        <w:rPr>
          <w:rFonts w:cs="Arial"/>
        </w:rPr>
        <w:t>fr</w:t>
      </w:r>
      <w:proofErr w:type="spellEnd"/>
      <w:r w:rsidRPr="000B0D69">
        <w:rPr>
          <w:rFonts w:cs="Arial"/>
        </w:rPr>
        <w:t>. 4'000.-- per ogni ettaro di pascolo alberato curato, indipendentemente del costo reale dei lavori.</w:t>
      </w:r>
    </w:p>
    <w:p w:rsidR="005A02FF" w:rsidRDefault="005A02FF" w:rsidP="005A02FF">
      <w:pPr>
        <w:rPr>
          <w:rFonts w:cs="Arial"/>
        </w:rPr>
      </w:pPr>
      <w:r w:rsidRPr="000B0D69">
        <w:rPr>
          <w:rFonts w:cs="Arial"/>
        </w:rPr>
        <w:t xml:space="preserve">Il Cantone, sulla base di tutti i progetti </w:t>
      </w:r>
      <w:proofErr w:type="spellStart"/>
      <w:r w:rsidRPr="000B0D69">
        <w:rPr>
          <w:rFonts w:cs="Arial"/>
        </w:rPr>
        <w:t>selvicolturali</w:t>
      </w:r>
      <w:proofErr w:type="spellEnd"/>
      <w:r w:rsidRPr="000B0D69">
        <w:rPr>
          <w:rFonts w:cs="Arial"/>
        </w:rPr>
        <w:t xml:space="preserve"> approvati (bosco di protezione e biodiversità) a partire d</w:t>
      </w:r>
      <w:r>
        <w:rPr>
          <w:rFonts w:cs="Arial"/>
        </w:rPr>
        <w:t>a</w:t>
      </w:r>
      <w:r w:rsidRPr="000B0D69">
        <w:rPr>
          <w:rFonts w:cs="Arial"/>
        </w:rPr>
        <w:t>l 2008, deve gestire il contributo federale in modo da non superare l’importo forfettario complessivo concesso.</w:t>
      </w:r>
    </w:p>
    <w:p w:rsidR="00FE3A23" w:rsidRPr="00051622" w:rsidRDefault="00FE3A23" w:rsidP="005A02FF">
      <w:pPr>
        <w:rPr>
          <w:rFonts w:cs="Arial"/>
          <w:sz w:val="20"/>
          <w:szCs w:val="20"/>
        </w:rPr>
      </w:pPr>
    </w:p>
    <w:p w:rsidR="005A02FF" w:rsidRPr="00E2356A" w:rsidRDefault="005A02FF" w:rsidP="005A02FF">
      <w:pPr>
        <w:rPr>
          <w:rFonts w:cs="Arial"/>
        </w:rPr>
      </w:pPr>
      <w:r w:rsidRPr="000B0D69">
        <w:rPr>
          <w:rFonts w:cs="Arial"/>
        </w:rPr>
        <w:lastRenderedPageBreak/>
        <w:t xml:space="preserve">Per adempiere a questa condizione sulla base delle superfici di bosco in corso di </w:t>
      </w:r>
      <w:r w:rsidRPr="000A2B95">
        <w:rPr>
          <w:rFonts w:cs="Arial"/>
        </w:rPr>
        <w:t xml:space="preserve">lavorazione sul territorio cantonale e del costo dei lavori (a dipendenza della difficoltà e dell’intensità dell’intervento i costi possono variare considerevolmente), viene stabilito il </w:t>
      </w:r>
      <w:r w:rsidRPr="00E2356A">
        <w:rPr>
          <w:rFonts w:cs="Arial"/>
        </w:rPr>
        <w:t>tasso di sussidiamento cantonale e quello federale.</w:t>
      </w:r>
    </w:p>
    <w:p w:rsidR="005A02FF" w:rsidRPr="00051622" w:rsidRDefault="005A02FF" w:rsidP="005A02FF">
      <w:pPr>
        <w:tabs>
          <w:tab w:val="left" w:pos="360"/>
        </w:tabs>
        <w:rPr>
          <w:rFonts w:cs="Arial"/>
          <w:sz w:val="20"/>
          <w:szCs w:val="20"/>
        </w:rPr>
      </w:pPr>
    </w:p>
    <w:p w:rsidR="005A02FF" w:rsidRDefault="005A02FF" w:rsidP="005A02FF">
      <w:pPr>
        <w:tabs>
          <w:tab w:val="left" w:pos="360"/>
        </w:tabs>
        <w:rPr>
          <w:rFonts w:cs="Arial"/>
        </w:rPr>
      </w:pPr>
      <w:r>
        <w:rPr>
          <w:rFonts w:cs="Arial"/>
        </w:rPr>
        <w:t>In generale per i progetti forestali viene applicato il seguente tasso di sussidiamento (cantonale e federale):</w:t>
      </w:r>
    </w:p>
    <w:p w:rsidR="005A02FF" w:rsidRDefault="005A02FF" w:rsidP="00051622">
      <w:pPr>
        <w:pStyle w:val="Paragrafoelenco"/>
        <w:numPr>
          <w:ilvl w:val="0"/>
          <w:numId w:val="7"/>
        </w:numPr>
        <w:tabs>
          <w:tab w:val="left" w:pos="284"/>
        </w:tabs>
        <w:spacing w:before="60"/>
        <w:ind w:left="284" w:hanging="284"/>
        <w:rPr>
          <w:rFonts w:cs="Arial"/>
        </w:rPr>
      </w:pPr>
      <w:r>
        <w:rPr>
          <w:rFonts w:cs="Arial"/>
        </w:rPr>
        <w:t>cura del bosco di protezione: 70%</w:t>
      </w:r>
    </w:p>
    <w:p w:rsidR="005A02FF" w:rsidRDefault="005A02FF" w:rsidP="00051622">
      <w:pPr>
        <w:pStyle w:val="Paragrafoelenco"/>
        <w:numPr>
          <w:ilvl w:val="0"/>
          <w:numId w:val="7"/>
        </w:numPr>
        <w:tabs>
          <w:tab w:val="left" w:pos="284"/>
        </w:tabs>
        <w:spacing w:before="60"/>
        <w:ind w:left="284" w:hanging="284"/>
        <w:rPr>
          <w:rFonts w:cs="Arial"/>
        </w:rPr>
      </w:pPr>
      <w:r>
        <w:rPr>
          <w:rFonts w:cs="Arial"/>
        </w:rPr>
        <w:t>progetti a favore della biodiversità: 50%</w:t>
      </w:r>
    </w:p>
    <w:p w:rsidR="005A02FF" w:rsidRDefault="005A02FF" w:rsidP="00051622">
      <w:pPr>
        <w:pStyle w:val="Paragrafoelenco"/>
        <w:numPr>
          <w:ilvl w:val="0"/>
          <w:numId w:val="7"/>
        </w:numPr>
        <w:tabs>
          <w:tab w:val="left" w:pos="284"/>
        </w:tabs>
        <w:spacing w:before="60"/>
        <w:ind w:left="284" w:hanging="284"/>
        <w:rPr>
          <w:rFonts w:cs="Arial"/>
        </w:rPr>
      </w:pPr>
      <w:r>
        <w:rPr>
          <w:rFonts w:cs="Arial"/>
        </w:rPr>
        <w:t>accessibilità: dal 50% al 60%</w:t>
      </w:r>
    </w:p>
    <w:p w:rsidR="005A02FF" w:rsidRDefault="005A02FF" w:rsidP="00051622">
      <w:pPr>
        <w:pStyle w:val="Paragrafoelenco"/>
        <w:numPr>
          <w:ilvl w:val="0"/>
          <w:numId w:val="7"/>
        </w:numPr>
        <w:tabs>
          <w:tab w:val="left" w:pos="284"/>
        </w:tabs>
        <w:spacing w:before="60"/>
        <w:ind w:left="284" w:hanging="284"/>
        <w:rPr>
          <w:rFonts w:cs="Arial"/>
        </w:rPr>
      </w:pPr>
      <w:r>
        <w:rPr>
          <w:rFonts w:cs="Arial"/>
        </w:rPr>
        <w:t>antincendio: dal 50% al 60%</w:t>
      </w:r>
    </w:p>
    <w:p w:rsidR="005A02FF" w:rsidRPr="00313F05" w:rsidRDefault="005A02FF" w:rsidP="00051622">
      <w:pPr>
        <w:pStyle w:val="Paragrafoelenco"/>
        <w:numPr>
          <w:ilvl w:val="0"/>
          <w:numId w:val="7"/>
        </w:numPr>
        <w:tabs>
          <w:tab w:val="left" w:pos="284"/>
        </w:tabs>
        <w:spacing w:before="60"/>
        <w:ind w:left="284" w:hanging="284"/>
        <w:rPr>
          <w:rFonts w:cs="Arial"/>
        </w:rPr>
      </w:pPr>
      <w:r>
        <w:rPr>
          <w:rFonts w:cs="Arial"/>
        </w:rPr>
        <w:t>premunizioni: dal 50% al 70%</w:t>
      </w:r>
    </w:p>
    <w:p w:rsidR="005A02FF" w:rsidRDefault="005A02FF" w:rsidP="005A02FF">
      <w:pPr>
        <w:tabs>
          <w:tab w:val="left" w:pos="360"/>
        </w:tabs>
        <w:rPr>
          <w:rFonts w:cs="Arial"/>
        </w:rPr>
      </w:pPr>
    </w:p>
    <w:p w:rsidR="005A02FF" w:rsidRDefault="005A02FF" w:rsidP="005A02FF">
      <w:pPr>
        <w:tabs>
          <w:tab w:val="left" w:pos="360"/>
        </w:tabs>
        <w:rPr>
          <w:rFonts w:cs="Arial"/>
        </w:rPr>
      </w:pPr>
      <w:r>
        <w:rPr>
          <w:rFonts w:cs="Arial"/>
        </w:rPr>
        <w:t>Alfine di promuovere progetti importanti che richiedono un notevole sforzo finanziario da parte dell'Ente esecutore da parte del Cantone viene accordato un ulteriore sussidio del 10% che va ad aggiungersi a quelli sopra indicati. Il presente messaggio non fa eccezione e per la cura dei boschi di protezione è stato accordato un ulteriore sussidio del 10% raggiungendo così il massimo previsto per legge (Legge cantonale sulle foreste, art. 31c, cpv. 1), pari all'80%.</w:t>
      </w:r>
    </w:p>
    <w:p w:rsidR="005A02FF" w:rsidRDefault="005A02FF" w:rsidP="005A02FF">
      <w:pPr>
        <w:tabs>
          <w:tab w:val="left" w:pos="360"/>
        </w:tabs>
        <w:rPr>
          <w:rFonts w:cs="Arial"/>
        </w:rPr>
      </w:pPr>
    </w:p>
    <w:p w:rsidR="005A02FF" w:rsidRPr="000B0D69" w:rsidRDefault="005A02FF" w:rsidP="005A02FF">
      <w:pPr>
        <w:tabs>
          <w:tab w:val="left" w:pos="360"/>
        </w:tabs>
        <w:rPr>
          <w:rFonts w:cs="Arial"/>
        </w:rPr>
      </w:pPr>
    </w:p>
    <w:p w:rsidR="005A02FF" w:rsidRPr="000B0D69" w:rsidRDefault="00051622" w:rsidP="00051622">
      <w:pPr>
        <w:pStyle w:val="Titolo2"/>
      </w:pPr>
      <w:bookmarkStart w:id="13" w:name="_Toc492302660"/>
      <w:r>
        <w:t>4.1</w:t>
      </w:r>
      <w:r>
        <w:tab/>
      </w:r>
      <w:r w:rsidR="005A02FF" w:rsidRPr="000B0D69">
        <w:t xml:space="preserve">Interventi </w:t>
      </w:r>
      <w:proofErr w:type="spellStart"/>
      <w:r w:rsidR="005A02FF" w:rsidRPr="000B0D69">
        <w:t>selvicolturali</w:t>
      </w:r>
      <w:proofErr w:type="spellEnd"/>
      <w:r w:rsidR="005A02FF" w:rsidRPr="000B0D69">
        <w:t xml:space="preserve"> nel bosco di protezione</w:t>
      </w:r>
      <w:bookmarkEnd w:id="13"/>
    </w:p>
    <w:p w:rsidR="005A02FF" w:rsidRPr="000B0D69" w:rsidRDefault="005A02FF" w:rsidP="005A02FF">
      <w:r w:rsidRPr="000B0D69">
        <w:t xml:space="preserve">Gli interventi </w:t>
      </w:r>
      <w:proofErr w:type="spellStart"/>
      <w:r w:rsidRPr="000B0D69">
        <w:t>selvicolturali</w:t>
      </w:r>
      <w:proofErr w:type="spellEnd"/>
      <w:r w:rsidRPr="000B0D69">
        <w:t xml:space="preserve"> incluso gli interventi di miglior</w:t>
      </w:r>
      <w:r>
        <w:t>i</w:t>
      </w:r>
      <w:r w:rsidRPr="000B0D69">
        <w:t xml:space="preserve">a dell’infrastruttura riguardano un volume </w:t>
      </w:r>
      <w:r>
        <w:t>lavori</w:t>
      </w:r>
      <w:r w:rsidRPr="000B0D69">
        <w:t xml:space="preserve"> di </w:t>
      </w:r>
      <w:proofErr w:type="spellStart"/>
      <w:r w:rsidRPr="000B0D69">
        <w:t>fr</w:t>
      </w:r>
      <w:proofErr w:type="spellEnd"/>
      <w:r w:rsidRPr="000B0D69">
        <w:t>. 2'490'000.</w:t>
      </w:r>
      <w:r>
        <w:t>--</w:t>
      </w:r>
      <w:r w:rsidRPr="000B0D69">
        <w:t>.</w:t>
      </w:r>
    </w:p>
    <w:p w:rsidR="005A02FF" w:rsidRPr="00051622" w:rsidRDefault="005A02FF" w:rsidP="005A02FF">
      <w:pPr>
        <w:rPr>
          <w:rFonts w:cs="Arial"/>
          <w:sz w:val="20"/>
          <w:szCs w:val="20"/>
        </w:rPr>
      </w:pPr>
    </w:p>
    <w:p w:rsidR="005A02FF" w:rsidRPr="000B0D69" w:rsidRDefault="005A02FF" w:rsidP="005A02FF">
      <w:r w:rsidRPr="000B0D69">
        <w:rPr>
          <w:rFonts w:cs="Arial"/>
        </w:rPr>
        <w:t xml:space="preserve">Nell’ambito dell’accordo programmatico Bosco di protezione, la Confederazione  riconoscerà al Cantone una superficie d’intervento e d’influenza degli interventi di 143 ettari. Il sussidio federale riversato per il progetto (parte </w:t>
      </w:r>
      <w:proofErr w:type="spellStart"/>
      <w:r w:rsidRPr="000B0D69">
        <w:rPr>
          <w:rFonts w:cs="Arial"/>
        </w:rPr>
        <w:t>selvicolturale</w:t>
      </w:r>
      <w:proofErr w:type="spellEnd"/>
      <w:r w:rsidRPr="000B0D69">
        <w:rPr>
          <w:rFonts w:cs="Arial"/>
        </w:rPr>
        <w:t xml:space="preserve"> nel bosco di protezione) ammonterà a </w:t>
      </w:r>
      <w:proofErr w:type="spellStart"/>
      <w:r w:rsidRPr="000B0D69">
        <w:rPr>
          <w:rFonts w:cs="Arial"/>
        </w:rPr>
        <w:t>fr</w:t>
      </w:r>
      <w:proofErr w:type="spellEnd"/>
      <w:r w:rsidRPr="000B0D69">
        <w:rPr>
          <w:rFonts w:cs="Arial"/>
        </w:rPr>
        <w:t xml:space="preserve">. 697'200.-- pari al 28 % di </w:t>
      </w:r>
      <w:proofErr w:type="spellStart"/>
      <w:r w:rsidRPr="000B0D69">
        <w:rPr>
          <w:rFonts w:cs="Arial"/>
        </w:rPr>
        <w:t>fr</w:t>
      </w:r>
      <w:proofErr w:type="spellEnd"/>
      <w:r w:rsidRPr="000B0D69">
        <w:rPr>
          <w:rFonts w:cs="Arial"/>
        </w:rPr>
        <w:t>. 2'490’000.--.</w:t>
      </w:r>
    </w:p>
    <w:p w:rsidR="005A02FF" w:rsidRPr="00051622" w:rsidRDefault="005A02FF" w:rsidP="005A02FF">
      <w:pPr>
        <w:rPr>
          <w:rFonts w:cs="Arial"/>
          <w:sz w:val="20"/>
          <w:szCs w:val="20"/>
        </w:rPr>
      </w:pPr>
    </w:p>
    <w:p w:rsidR="005A02FF" w:rsidRPr="000B0D69" w:rsidRDefault="005A02FF" w:rsidP="005A02FF">
      <w:r>
        <w:t xml:space="preserve">Il </w:t>
      </w:r>
      <w:r w:rsidRPr="000B0D69">
        <w:t xml:space="preserve">sussidio forestale complessivo Cantone e Confederazione </w:t>
      </w:r>
      <w:r>
        <w:t>ammonta all</w:t>
      </w:r>
      <w:r w:rsidRPr="000B0D69">
        <w:t xml:space="preserve">’80% (Legge cantonale sulle foreste, art. 31c, </w:t>
      </w:r>
      <w:proofErr w:type="spellStart"/>
      <w:r w:rsidRPr="000B0D69">
        <w:t>cpv</w:t>
      </w:r>
      <w:proofErr w:type="spellEnd"/>
      <w:r w:rsidRPr="000B0D69">
        <w:t xml:space="preserve"> 1) </w:t>
      </w:r>
      <w:r w:rsidRPr="000B0D69">
        <w:rPr>
          <w:rFonts w:cs="Arial"/>
        </w:rPr>
        <w:t xml:space="preserve">di </w:t>
      </w:r>
      <w:proofErr w:type="spellStart"/>
      <w:r w:rsidRPr="000B0D69">
        <w:rPr>
          <w:rFonts w:cs="Arial"/>
        </w:rPr>
        <w:t>fr</w:t>
      </w:r>
      <w:proofErr w:type="spellEnd"/>
      <w:r w:rsidRPr="000B0D69">
        <w:rPr>
          <w:rFonts w:cs="Arial"/>
        </w:rPr>
        <w:t xml:space="preserve">. 2'490'000.-- pari al massimo a </w:t>
      </w:r>
      <w:proofErr w:type="spellStart"/>
      <w:r w:rsidRPr="000B0D69">
        <w:rPr>
          <w:rFonts w:cs="Arial"/>
        </w:rPr>
        <w:t>fr</w:t>
      </w:r>
      <w:proofErr w:type="spellEnd"/>
      <w:r w:rsidRPr="000B0D69">
        <w:rPr>
          <w:rFonts w:cs="Arial"/>
        </w:rPr>
        <w:t>. 1</w:t>
      </w:r>
      <w:r w:rsidRPr="000B0D69">
        <w:t xml:space="preserve">'992'000.-- </w:t>
      </w:r>
      <w:r w:rsidRPr="000B0D69">
        <w:rPr>
          <w:rFonts w:cs="Arial"/>
        </w:rPr>
        <w:t>cosi ripartito:</w:t>
      </w:r>
    </w:p>
    <w:p w:rsidR="005A02FF" w:rsidRPr="000B0D69" w:rsidRDefault="005A02FF" w:rsidP="005A02FF">
      <w:pPr>
        <w:pStyle w:val="Corpodeltesto2"/>
        <w:rPr>
          <w:rFonts w:cs="Arial"/>
        </w:rPr>
      </w:pPr>
    </w:p>
    <w:bookmarkStart w:id="14" w:name="_MON_1476605957"/>
    <w:bookmarkStart w:id="15" w:name="_MON_1261212069"/>
    <w:bookmarkStart w:id="16" w:name="_MON_1261212214"/>
    <w:bookmarkStart w:id="17" w:name="_MON_1261212232"/>
    <w:bookmarkStart w:id="18" w:name="_MON_1261212328"/>
    <w:bookmarkStart w:id="19" w:name="_MON_1261212424"/>
    <w:bookmarkStart w:id="20" w:name="_MON_1261212437"/>
    <w:bookmarkStart w:id="21" w:name="_MON_1261829211"/>
    <w:bookmarkStart w:id="22" w:name="_MON_1262086723"/>
    <w:bookmarkStart w:id="23" w:name="_MON_1268830767"/>
    <w:bookmarkStart w:id="24" w:name="_MON_1269071039"/>
    <w:bookmarkStart w:id="25" w:name="_MON_1269072111"/>
    <w:bookmarkStart w:id="26" w:name="_MON_1272289407"/>
    <w:bookmarkStart w:id="27" w:name="_MON_1272450107"/>
    <w:bookmarkStart w:id="28" w:name="_MON_1333351289"/>
    <w:bookmarkStart w:id="29" w:name="_MON_1333353531"/>
    <w:bookmarkStart w:id="30" w:name="_MON_1338294577"/>
    <w:bookmarkStart w:id="31" w:name="_MON_1364296336"/>
    <w:bookmarkStart w:id="32" w:name="_MON_1367045744"/>
    <w:bookmarkStart w:id="33" w:name="_MON_1378043585"/>
    <w:bookmarkStart w:id="34" w:name="_MON_1378046395"/>
    <w:bookmarkStart w:id="35" w:name="_MON_1378131426"/>
    <w:bookmarkStart w:id="36" w:name="_MON_1414843382"/>
    <w:bookmarkStart w:id="37" w:name="_MON_1417509041"/>
    <w:bookmarkStart w:id="38" w:name="_MON_1417509057"/>
    <w:bookmarkStart w:id="39" w:name="_MON_1417509737"/>
    <w:bookmarkStart w:id="40" w:name="_MON_1417526100"/>
    <w:bookmarkStart w:id="41" w:name="_MON_1419254796"/>
    <w:bookmarkStart w:id="42" w:name="_MON_1419259535"/>
    <w:bookmarkStart w:id="43" w:name="_MON_1429085241"/>
    <w:bookmarkStart w:id="44" w:name="_MON_1429085247"/>
    <w:bookmarkStart w:id="45" w:name="_MON_14753059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Start w:id="46" w:name="_MON_1476605831"/>
    <w:bookmarkEnd w:id="46"/>
    <w:p w:rsidR="005A02FF" w:rsidRPr="005D4A1D" w:rsidRDefault="005A02FF" w:rsidP="005A02FF">
      <w:pPr>
        <w:tabs>
          <w:tab w:val="left" w:pos="360"/>
        </w:tabs>
        <w:spacing w:before="20" w:after="20"/>
        <w:jc w:val="center"/>
        <w:rPr>
          <w:rFonts w:cs="Arial"/>
          <w:sz w:val="22"/>
        </w:rPr>
      </w:pPr>
      <w:r w:rsidRPr="005D4A1D">
        <w:rPr>
          <w:sz w:val="22"/>
        </w:rPr>
        <w:object w:dxaOrig="6487"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2pt;height:52.2pt" o:ole="">
            <v:imagedata r:id="rId10" o:title=""/>
          </v:shape>
          <o:OLEObject Type="Embed" ProgID="Excel.Sheet.8" ShapeID="_x0000_i1025" DrawAspect="Content" ObjectID="_1566199330" r:id="rId11"/>
        </w:object>
      </w:r>
    </w:p>
    <w:p w:rsidR="005A02FF" w:rsidRPr="007A2FF2" w:rsidRDefault="005A02FF" w:rsidP="005A02FF">
      <w:pPr>
        <w:tabs>
          <w:tab w:val="left" w:pos="360"/>
        </w:tabs>
        <w:rPr>
          <w:rFonts w:cs="Arial"/>
        </w:rPr>
      </w:pPr>
    </w:p>
    <w:p w:rsidR="005A02FF" w:rsidRPr="000B0D69" w:rsidRDefault="005A02FF" w:rsidP="005A02FF">
      <w:pPr>
        <w:tabs>
          <w:tab w:val="left" w:pos="360"/>
        </w:tabs>
      </w:pPr>
      <w:r w:rsidRPr="000B0D69">
        <w:t>I ricavi forfettari della vendita del legname andranno a parziale copertura dei costi residui del progetto integrale (selvicoltura e biodiversità).</w:t>
      </w:r>
    </w:p>
    <w:p w:rsidR="005A02FF" w:rsidRPr="000B0D69" w:rsidRDefault="005A02FF" w:rsidP="005A02FF">
      <w:pPr>
        <w:tabs>
          <w:tab w:val="left" w:pos="360"/>
        </w:tabs>
        <w:rPr>
          <w:strike/>
        </w:rPr>
      </w:pPr>
    </w:p>
    <w:p w:rsidR="005A02FF" w:rsidRPr="007A2FF2" w:rsidRDefault="005A02FF" w:rsidP="005A02FF">
      <w:pPr>
        <w:tabs>
          <w:tab w:val="left" w:pos="360"/>
        </w:tabs>
        <w:rPr>
          <w:rFonts w:cs="Arial"/>
          <w:strike/>
        </w:rPr>
      </w:pPr>
    </w:p>
    <w:p w:rsidR="005A02FF" w:rsidRPr="000B0D69" w:rsidRDefault="00051622" w:rsidP="00051622">
      <w:pPr>
        <w:pStyle w:val="Titolo2"/>
      </w:pPr>
      <w:bookmarkStart w:id="47" w:name="_Toc492302661"/>
      <w:r>
        <w:t>4.2</w:t>
      </w:r>
      <w:r>
        <w:tab/>
      </w:r>
      <w:r w:rsidR="005A02FF" w:rsidRPr="000B0D69">
        <w:t>Interventi a favore della biodiversità (pascoli alberati)</w:t>
      </w:r>
      <w:bookmarkEnd w:id="47"/>
    </w:p>
    <w:p w:rsidR="005A02FF" w:rsidRPr="000B0D69" w:rsidRDefault="005A02FF" w:rsidP="005A02FF">
      <w:pPr>
        <w:tabs>
          <w:tab w:val="num" w:pos="426"/>
        </w:tabs>
        <w:rPr>
          <w:rFonts w:cs="Arial"/>
        </w:rPr>
      </w:pPr>
      <w:bookmarkStart w:id="48" w:name="OLE_LINK12"/>
      <w:bookmarkStart w:id="49" w:name="OLE_LINK13"/>
      <w:r w:rsidRPr="000B0D69">
        <w:t xml:space="preserve">Il volume lavoro per il recupero dei 24 ha di pascolo alberato è </w:t>
      </w:r>
      <w:bookmarkEnd w:id="48"/>
      <w:bookmarkEnd w:id="49"/>
      <w:r w:rsidRPr="000B0D69">
        <w:t xml:space="preserve">di </w:t>
      </w:r>
      <w:proofErr w:type="spellStart"/>
      <w:r w:rsidRPr="000B0D69">
        <w:t>fr</w:t>
      </w:r>
      <w:proofErr w:type="spellEnd"/>
      <w:r w:rsidRPr="000B0D69">
        <w:t>. 193'000.--</w:t>
      </w:r>
      <w:r w:rsidRPr="000B0D69">
        <w:rPr>
          <w:rFonts w:cs="Arial"/>
        </w:rPr>
        <w:t xml:space="preserve">. </w:t>
      </w:r>
    </w:p>
    <w:p w:rsidR="005A02FF" w:rsidRPr="000B0D69" w:rsidRDefault="005A02FF" w:rsidP="005A02FF">
      <w:pPr>
        <w:tabs>
          <w:tab w:val="num" w:pos="426"/>
        </w:tabs>
        <w:rPr>
          <w:rFonts w:cs="Arial"/>
        </w:rPr>
      </w:pPr>
    </w:p>
    <w:p w:rsidR="005A02FF" w:rsidRDefault="005A02FF" w:rsidP="005A02FF">
      <w:pPr>
        <w:tabs>
          <w:tab w:val="num" w:pos="426"/>
        </w:tabs>
        <w:rPr>
          <w:rFonts w:cs="Arial"/>
        </w:rPr>
      </w:pPr>
      <w:r w:rsidRPr="000B0D69">
        <w:rPr>
          <w:rFonts w:cs="Arial"/>
        </w:rPr>
        <w:t xml:space="preserve">la Confederazione riconoscerà al Cantone una superficie d’intervento e d’influenza degli interventi di 24 ettari. Il sussidio federale riversato per il progetto (parte biodiversità: pascolo alberato) ammonterà a </w:t>
      </w:r>
      <w:proofErr w:type="spellStart"/>
      <w:r w:rsidRPr="000B0D69">
        <w:rPr>
          <w:rFonts w:cs="Arial"/>
        </w:rPr>
        <w:t>fr</w:t>
      </w:r>
      <w:proofErr w:type="spellEnd"/>
      <w:r w:rsidRPr="000B0D69">
        <w:rPr>
          <w:rFonts w:cs="Arial"/>
        </w:rPr>
        <w:t xml:space="preserve">. 86'850.-- pari al 45% di </w:t>
      </w:r>
      <w:proofErr w:type="spellStart"/>
      <w:r w:rsidRPr="000B0D69">
        <w:rPr>
          <w:rFonts w:cs="Arial"/>
        </w:rPr>
        <w:t>fr</w:t>
      </w:r>
      <w:proofErr w:type="spellEnd"/>
      <w:r w:rsidRPr="000B0D69">
        <w:rPr>
          <w:rFonts w:cs="Arial"/>
        </w:rPr>
        <w:t>. 193'000.--.</w:t>
      </w:r>
    </w:p>
    <w:p w:rsidR="00FE3A23" w:rsidRPr="00051622" w:rsidRDefault="00FE3A23" w:rsidP="005A02FF">
      <w:pPr>
        <w:tabs>
          <w:tab w:val="num" w:pos="426"/>
        </w:tabs>
        <w:rPr>
          <w:rFonts w:cs="Arial"/>
          <w:sz w:val="20"/>
          <w:szCs w:val="20"/>
        </w:rPr>
      </w:pPr>
    </w:p>
    <w:p w:rsidR="005A02FF" w:rsidRPr="000B0D69" w:rsidRDefault="005A02FF" w:rsidP="005A02FF">
      <w:r>
        <w:lastRenderedPageBreak/>
        <w:t>Il</w:t>
      </w:r>
      <w:r w:rsidRPr="000B0D69">
        <w:t xml:space="preserve"> sussidio forestale complessivo Cantone e Confederazione </w:t>
      </w:r>
      <w:r>
        <w:t>ammonta al</w:t>
      </w:r>
      <w:r w:rsidRPr="000B0D69">
        <w:t xml:space="preserve"> 60% (Legge cantonale sulle foreste, art. 31c, cpv. 3) </w:t>
      </w:r>
      <w:r w:rsidRPr="000B0D69">
        <w:rPr>
          <w:rFonts w:cs="Arial"/>
        </w:rPr>
        <w:t xml:space="preserve">di </w:t>
      </w:r>
      <w:proofErr w:type="spellStart"/>
      <w:r w:rsidRPr="000B0D69">
        <w:rPr>
          <w:rFonts w:cs="Arial"/>
        </w:rPr>
        <w:t>fr</w:t>
      </w:r>
      <w:proofErr w:type="spellEnd"/>
      <w:r w:rsidRPr="000B0D69">
        <w:rPr>
          <w:rFonts w:cs="Arial"/>
        </w:rPr>
        <w:t xml:space="preserve">. 193’000.-- pari al massimo a </w:t>
      </w:r>
      <w:proofErr w:type="spellStart"/>
      <w:r w:rsidRPr="000B0D69">
        <w:rPr>
          <w:rFonts w:cs="Arial"/>
        </w:rPr>
        <w:t>fr</w:t>
      </w:r>
      <w:proofErr w:type="spellEnd"/>
      <w:r w:rsidRPr="000B0D69">
        <w:rPr>
          <w:rFonts w:cs="Arial"/>
        </w:rPr>
        <w:t>. 115'800.-- cosi ripartito:</w:t>
      </w:r>
    </w:p>
    <w:p w:rsidR="005A02FF" w:rsidRPr="00F02092" w:rsidRDefault="005A02FF" w:rsidP="005A02FF">
      <w:pPr>
        <w:tabs>
          <w:tab w:val="num" w:pos="426"/>
        </w:tabs>
      </w:pPr>
    </w:p>
    <w:bookmarkStart w:id="50" w:name="_MON_1426419551"/>
    <w:bookmarkStart w:id="51" w:name="_MON_1321964849"/>
    <w:bookmarkStart w:id="52" w:name="_MON_1327302028"/>
    <w:bookmarkStart w:id="53" w:name="_MON_1328350057"/>
    <w:bookmarkStart w:id="54" w:name="_MON_1329722381"/>
    <w:bookmarkStart w:id="55" w:name="_MON_1329814690"/>
    <w:bookmarkStart w:id="56" w:name="_MON_1329824602"/>
    <w:bookmarkStart w:id="57" w:name="_MON_1378046758"/>
    <w:bookmarkStart w:id="58" w:name="_MON_1378131609"/>
    <w:bookmarkStart w:id="59" w:name="_MON_1378131817"/>
    <w:bookmarkStart w:id="60" w:name="_MON_1414843664"/>
    <w:bookmarkStart w:id="61" w:name="_MON_1417509063"/>
    <w:bookmarkStart w:id="62" w:name="_MON_1417509726"/>
    <w:bookmarkStart w:id="63" w:name="_MON_1419255443"/>
    <w:bookmarkStart w:id="64" w:name="_MON_1419255471"/>
    <w:bookmarkStart w:id="65" w:name="_MON_1419259544"/>
    <w:bookmarkStart w:id="66" w:name="_MON_1426407183"/>
    <w:bookmarkStart w:id="67" w:name="_MON_1426407393"/>
    <w:bookmarkStart w:id="68" w:name="OLE_LINK1"/>
    <w:bookmarkStart w:id="69" w:name="OLE_LINK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Start w:id="70" w:name="_MON_1426408584"/>
    <w:bookmarkEnd w:id="70"/>
    <w:p w:rsidR="005A02FF" w:rsidRPr="005D4A1D" w:rsidRDefault="005A02FF" w:rsidP="005A02FF">
      <w:pPr>
        <w:tabs>
          <w:tab w:val="left" w:pos="360"/>
        </w:tabs>
        <w:spacing w:before="20" w:after="20"/>
        <w:jc w:val="center"/>
        <w:rPr>
          <w:sz w:val="22"/>
        </w:rPr>
      </w:pPr>
      <w:r w:rsidRPr="005D4A1D">
        <w:rPr>
          <w:sz w:val="22"/>
        </w:rPr>
        <w:object w:dxaOrig="6487" w:dyaOrig="1007">
          <v:shape id="_x0000_i1026" type="#_x0000_t75" style="width:325.2pt;height:49.2pt" o:ole="">
            <v:imagedata r:id="rId12" o:title=""/>
          </v:shape>
          <o:OLEObject Type="Embed" ProgID="Excel.Sheet.8" ShapeID="_x0000_i1026" DrawAspect="Content" ObjectID="_1566199331" r:id="rId13"/>
        </w:object>
      </w:r>
    </w:p>
    <w:bookmarkEnd w:id="68"/>
    <w:bookmarkEnd w:id="69"/>
    <w:p w:rsidR="005A02FF" w:rsidRPr="00F02092" w:rsidRDefault="005A02FF" w:rsidP="005A02FF">
      <w:pPr>
        <w:tabs>
          <w:tab w:val="left" w:pos="360"/>
        </w:tabs>
        <w:rPr>
          <w:rFonts w:cs="Arial"/>
        </w:rPr>
      </w:pPr>
    </w:p>
    <w:p w:rsidR="005A02FF" w:rsidRPr="000B0D69" w:rsidRDefault="005A02FF" w:rsidP="005A02FF">
      <w:pPr>
        <w:tabs>
          <w:tab w:val="left" w:pos="360"/>
        </w:tabs>
        <w:rPr>
          <w:strike/>
        </w:rPr>
      </w:pPr>
      <w:r w:rsidRPr="000B0D69">
        <w:t>I ricavi forfettari della vendita del legname andranno a parziale copertura dei costi residui del progetto integrale (biodiversità e selvicoltura).</w:t>
      </w:r>
    </w:p>
    <w:p w:rsidR="005A02FF" w:rsidRPr="00051622" w:rsidRDefault="005A02FF" w:rsidP="005A02FF">
      <w:pPr>
        <w:tabs>
          <w:tab w:val="left" w:pos="360"/>
        </w:tabs>
        <w:rPr>
          <w:rFonts w:cs="Arial"/>
          <w:sz w:val="20"/>
          <w:szCs w:val="20"/>
        </w:rPr>
      </w:pPr>
    </w:p>
    <w:p w:rsidR="005A02FF" w:rsidRDefault="005A02FF" w:rsidP="005A02FF">
      <w:pPr>
        <w:tabs>
          <w:tab w:val="left" w:pos="360"/>
        </w:tabs>
      </w:pPr>
      <w:r w:rsidRPr="0073118C">
        <w:t>Il Patriziato di Ponto Valentino garantirà la gestione e la manutenzione futura dei pascoli alberati interessati dall’intervento per la durata di almeno 20 anni.</w:t>
      </w:r>
    </w:p>
    <w:p w:rsidR="005A02FF" w:rsidRPr="00051622" w:rsidRDefault="005A02FF" w:rsidP="005A02FF">
      <w:pPr>
        <w:tabs>
          <w:tab w:val="left" w:pos="360"/>
        </w:tabs>
        <w:rPr>
          <w:sz w:val="20"/>
          <w:szCs w:val="20"/>
        </w:rPr>
      </w:pPr>
    </w:p>
    <w:p w:rsidR="005A02FF" w:rsidRPr="00051622" w:rsidRDefault="005A02FF" w:rsidP="005A02FF">
      <w:pPr>
        <w:tabs>
          <w:tab w:val="left" w:pos="360"/>
        </w:tabs>
        <w:rPr>
          <w:sz w:val="20"/>
          <w:szCs w:val="20"/>
        </w:rPr>
      </w:pPr>
    </w:p>
    <w:p w:rsidR="005A02FF" w:rsidRPr="00051622" w:rsidRDefault="00051622" w:rsidP="00051622">
      <w:pPr>
        <w:pStyle w:val="Titolo2"/>
      </w:pPr>
      <w:bookmarkStart w:id="71" w:name="_Toc492302662"/>
      <w:r w:rsidRPr="00051622">
        <w:t>4.3</w:t>
      </w:r>
      <w:r w:rsidRPr="00051622">
        <w:tab/>
      </w:r>
      <w:r w:rsidR="005A02FF" w:rsidRPr="00051622">
        <w:t>Gestione del credito</w:t>
      </w:r>
      <w:bookmarkEnd w:id="71"/>
    </w:p>
    <w:p w:rsidR="005A02FF" w:rsidRPr="004206EA" w:rsidRDefault="005A02FF" w:rsidP="005A02FF">
      <w:pPr>
        <w:rPr>
          <w:rFonts w:cs="Arial"/>
          <w:color w:val="0D0D0D"/>
        </w:rPr>
      </w:pPr>
      <w:r w:rsidRPr="0055312B">
        <w:rPr>
          <w:rFonts w:cs="Arial"/>
          <w:color w:val="0D0D0D"/>
        </w:rPr>
        <w:t xml:space="preserve">Con l’approvazione del messaggio il Gran Consiglio autorizza gli Enti committenti, con la collaborazione e la consulenza della Sezione forestale, a realizzare il progetto. La vastità della superficie interessata dagli interventi fa si che gli stessi si protraggano sull'arco di 10 anni. Per una corretta ed efficace gestione del progetto, i lavori vengono dunque organizzati a tappe e per la realizzazione degli stessi vengono elaborati dei progetti di dettaglio. Le tappe hanno di regola una durata di circa 5 anni. Il progetto di ogni singola tappa viene sottoposto dalla Sezione forestale al Consiglio di Stato per approvazione, facendo evidentemente riferimento alla decisione complessiva del Gran Consiglio. Questo modo di procedere permetto di tener conto di eventuali cambiamenti che dovessero verificarsi nel corso degli anni nel comprensorio del progetto. Per l’esecuzione dei lavori di ogni singola tappa o parte di essa vengono banditi dei concorsi sulla base della </w:t>
      </w:r>
      <w:proofErr w:type="spellStart"/>
      <w:r w:rsidRPr="0055312B">
        <w:rPr>
          <w:rFonts w:cs="Arial"/>
          <w:color w:val="0D0D0D"/>
        </w:rPr>
        <w:t>LCPubb</w:t>
      </w:r>
      <w:proofErr w:type="spellEnd"/>
      <w:r w:rsidRPr="0055312B">
        <w:rPr>
          <w:rFonts w:cs="Arial"/>
          <w:color w:val="0D0D0D"/>
        </w:rPr>
        <w:t>.</w:t>
      </w:r>
    </w:p>
    <w:p w:rsidR="005A02FF" w:rsidRPr="00051622" w:rsidRDefault="005A02FF" w:rsidP="005A02FF">
      <w:pPr>
        <w:rPr>
          <w:rFonts w:cs="Arial"/>
          <w:color w:val="0D0D0D"/>
          <w:sz w:val="20"/>
          <w:szCs w:val="20"/>
        </w:rPr>
      </w:pPr>
    </w:p>
    <w:p w:rsidR="005A02FF" w:rsidRPr="00051622" w:rsidRDefault="005A02FF" w:rsidP="005A02FF">
      <w:pPr>
        <w:tabs>
          <w:tab w:val="left" w:pos="360"/>
        </w:tabs>
        <w:rPr>
          <w:sz w:val="20"/>
          <w:szCs w:val="20"/>
        </w:rPr>
      </w:pPr>
    </w:p>
    <w:p w:rsidR="005A02FF" w:rsidRPr="00051622" w:rsidRDefault="005A02FF" w:rsidP="005A02FF">
      <w:pPr>
        <w:tabs>
          <w:tab w:val="left" w:pos="360"/>
        </w:tabs>
        <w:rPr>
          <w:sz w:val="20"/>
          <w:szCs w:val="20"/>
        </w:rPr>
      </w:pPr>
    </w:p>
    <w:p w:rsidR="005A02FF" w:rsidRPr="00F77013" w:rsidRDefault="005A02FF" w:rsidP="00051622">
      <w:pPr>
        <w:pStyle w:val="Titolo1"/>
      </w:pPr>
      <w:bookmarkStart w:id="72" w:name="_Toc492033432"/>
      <w:bookmarkStart w:id="73" w:name="_Toc492302663"/>
      <w:r w:rsidRPr="00F77013">
        <w:t>Piano di Finanziamento</w:t>
      </w:r>
      <w:bookmarkEnd w:id="72"/>
      <w:bookmarkEnd w:id="73"/>
    </w:p>
    <w:p w:rsidR="005A02FF" w:rsidRDefault="005A02FF" w:rsidP="005A02FF">
      <w:pPr>
        <w:tabs>
          <w:tab w:val="left" w:pos="360"/>
        </w:tabs>
        <w:rPr>
          <w:rFonts w:cs="Arial"/>
        </w:rPr>
      </w:pPr>
      <w:r w:rsidRPr="002C6540">
        <w:rPr>
          <w:rFonts w:cs="Arial"/>
        </w:rPr>
        <w:t xml:space="preserve">La spesa totale preventivata </w:t>
      </w:r>
      <w:r>
        <w:rPr>
          <w:rFonts w:cs="Arial"/>
        </w:rPr>
        <w:t xml:space="preserve">a </w:t>
      </w:r>
      <w:proofErr w:type="spellStart"/>
      <w:r>
        <w:rPr>
          <w:rFonts w:cs="Arial"/>
        </w:rPr>
        <w:t>fr</w:t>
      </w:r>
      <w:proofErr w:type="spellEnd"/>
      <w:r>
        <w:rPr>
          <w:rFonts w:cs="Arial"/>
        </w:rPr>
        <w:t xml:space="preserve">. 2'683'000.-- </w:t>
      </w:r>
      <w:r w:rsidRPr="002C6540">
        <w:rPr>
          <w:rFonts w:cs="Arial"/>
        </w:rPr>
        <w:t>è supportata dal seguente piano di finanziamento:</w:t>
      </w:r>
    </w:p>
    <w:p w:rsidR="005A02FF" w:rsidRDefault="005A02FF" w:rsidP="005A02FF">
      <w:pPr>
        <w:tabs>
          <w:tab w:val="left" w:pos="360"/>
        </w:tabs>
        <w:rPr>
          <w:rFonts w:cs="Arial"/>
        </w:rPr>
      </w:pPr>
    </w:p>
    <w:bookmarkStart w:id="74" w:name="_MON_1408460729"/>
    <w:bookmarkStart w:id="75" w:name="_MON_1408460747"/>
    <w:bookmarkStart w:id="76" w:name="_MON_1408460754"/>
    <w:bookmarkStart w:id="77" w:name="_MON_1408460758"/>
    <w:bookmarkStart w:id="78" w:name="_MON_1408460857"/>
    <w:bookmarkStart w:id="79" w:name="_MON_1408864071"/>
    <w:bookmarkStart w:id="80" w:name="_MON_1408864079"/>
    <w:bookmarkStart w:id="81" w:name="_MON_1408864099"/>
    <w:bookmarkStart w:id="82" w:name="_MON_1408869475"/>
    <w:bookmarkStart w:id="83" w:name="_MON_1463233395"/>
    <w:bookmarkStart w:id="84" w:name="_MON_1463570275"/>
    <w:bookmarkStart w:id="85" w:name="_MON_1463570465"/>
    <w:bookmarkStart w:id="86" w:name="_MON_1476078893"/>
    <w:bookmarkStart w:id="87" w:name="_MON_1476079023"/>
    <w:bookmarkStart w:id="88" w:name="_MON_1476079066"/>
    <w:bookmarkStart w:id="89" w:name="_MON_1476079197"/>
    <w:bookmarkStart w:id="90" w:name="_MON_1476079524"/>
    <w:bookmarkStart w:id="91" w:name="_MON_1476079574"/>
    <w:bookmarkStart w:id="92" w:name="_MON_1476084978"/>
    <w:bookmarkStart w:id="93" w:name="_MON_1476085047"/>
    <w:bookmarkStart w:id="94" w:name="_MON_1476085266"/>
    <w:bookmarkStart w:id="95" w:name="_MON_1476251262"/>
    <w:bookmarkStart w:id="96" w:name="_MON_1476251323"/>
    <w:bookmarkStart w:id="97" w:name="_MON_1476251339"/>
    <w:bookmarkStart w:id="98" w:name="_MON_1476251363"/>
    <w:bookmarkStart w:id="99" w:name="_MON_1378099918"/>
    <w:bookmarkStart w:id="100" w:name="_MON_1378099961"/>
    <w:bookmarkStart w:id="101" w:name="_MON_1479651689"/>
    <w:bookmarkStart w:id="102" w:name="_MON_1378099978"/>
    <w:bookmarkStart w:id="103" w:name="_MON_1378099993"/>
    <w:bookmarkStart w:id="104" w:name="_MON_1378100008"/>
    <w:bookmarkStart w:id="105" w:name="_MON_1378100037"/>
    <w:bookmarkStart w:id="106" w:name="_MON_1378100055"/>
    <w:bookmarkStart w:id="107" w:name="_MON_1378100870"/>
    <w:bookmarkStart w:id="108" w:name="_MON_1378132010"/>
    <w:bookmarkStart w:id="109" w:name="_MON_1378132026"/>
    <w:bookmarkStart w:id="110" w:name="_MON_1378132045"/>
    <w:bookmarkStart w:id="111" w:name="_MON_1378132067"/>
    <w:bookmarkStart w:id="112" w:name="_MON_1378132079"/>
    <w:bookmarkStart w:id="113" w:name="_MON_1378132088"/>
    <w:bookmarkStart w:id="114" w:name="_MON_1378132097"/>
    <w:bookmarkStart w:id="115" w:name="_MON_1378132106"/>
    <w:bookmarkStart w:id="116" w:name="_MON_1378132142"/>
    <w:bookmarkStart w:id="117" w:name="_MON_1378132164"/>
    <w:bookmarkStart w:id="118" w:name="_MON_1399208161"/>
    <w:bookmarkStart w:id="119" w:name="_MON_1399208241"/>
    <w:bookmarkStart w:id="120" w:name="_MON_1399208286"/>
    <w:bookmarkStart w:id="121" w:name="_MON_1399212009"/>
    <w:bookmarkStart w:id="122" w:name="_MON_1400673185"/>
    <w:bookmarkStart w:id="123" w:name="_MON_140647106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Start w:id="124" w:name="_MON_1408460566"/>
    <w:bookmarkEnd w:id="124"/>
    <w:p w:rsidR="005A02FF" w:rsidRPr="00E903F5" w:rsidRDefault="005A02FF" w:rsidP="005A02FF">
      <w:pPr>
        <w:tabs>
          <w:tab w:val="left" w:pos="360"/>
        </w:tabs>
        <w:jc w:val="center"/>
      </w:pPr>
      <w:r w:rsidRPr="005D4A1D">
        <w:rPr>
          <w:sz w:val="22"/>
        </w:rPr>
        <w:object w:dxaOrig="7838" w:dyaOrig="2224">
          <v:shape id="_x0000_i1027" type="#_x0000_t75" style="width:393pt;height:131.4pt" o:ole="">
            <v:imagedata r:id="rId14" o:title=""/>
          </v:shape>
          <o:OLEObject Type="Embed" ProgID="Excel.Sheet.12" ShapeID="_x0000_i1027" DrawAspect="Content" ObjectID="_1566199332" r:id="rId15"/>
        </w:object>
      </w:r>
    </w:p>
    <w:p w:rsidR="005A02FF" w:rsidRDefault="005A02FF" w:rsidP="005A02FF">
      <w:pPr>
        <w:tabs>
          <w:tab w:val="left" w:pos="360"/>
        </w:tabs>
        <w:rPr>
          <w:rFonts w:cs="Arial"/>
        </w:rPr>
      </w:pPr>
    </w:p>
    <w:p w:rsidR="005A02FF" w:rsidRDefault="005A02FF" w:rsidP="005A02FF">
      <w:pPr>
        <w:tabs>
          <w:tab w:val="left" w:pos="360"/>
        </w:tabs>
        <w:rPr>
          <w:rFonts w:cs="Arial"/>
        </w:rPr>
      </w:pPr>
      <w:r w:rsidRPr="00613FB8">
        <w:rPr>
          <w:rFonts w:cs="Arial"/>
        </w:rPr>
        <w:t xml:space="preserve">Per la parziale copertura dei costi residui </w:t>
      </w:r>
      <w:proofErr w:type="spellStart"/>
      <w:r w:rsidRPr="00613FB8">
        <w:rPr>
          <w:rFonts w:cs="Arial"/>
        </w:rPr>
        <w:t>iI</w:t>
      </w:r>
      <w:proofErr w:type="spellEnd"/>
      <w:r w:rsidRPr="00613FB8">
        <w:rPr>
          <w:rFonts w:cs="Arial"/>
        </w:rPr>
        <w:t xml:space="preserve"> Patriziato </w:t>
      </w:r>
      <w:r w:rsidRPr="000B0D69">
        <w:rPr>
          <w:rFonts w:cs="Arial"/>
        </w:rPr>
        <w:t xml:space="preserve">di Ponto </w:t>
      </w:r>
      <w:r>
        <w:rPr>
          <w:rFonts w:cs="Arial"/>
        </w:rPr>
        <w:t>Valentino</w:t>
      </w:r>
      <w:r w:rsidRPr="00613FB8">
        <w:rPr>
          <w:rFonts w:cs="Arial"/>
        </w:rPr>
        <w:t xml:space="preserve"> ha stipulato un accordo con il Co</w:t>
      </w:r>
      <w:r>
        <w:rPr>
          <w:rFonts w:cs="Arial"/>
        </w:rPr>
        <w:t>nsorzio sistemazione idraulico forestale della Media Blenio</w:t>
      </w:r>
      <w:r w:rsidRPr="00613FB8">
        <w:rPr>
          <w:rFonts w:cs="Arial"/>
        </w:rPr>
        <w:t xml:space="preserve"> in qua</w:t>
      </w:r>
      <w:r>
        <w:rPr>
          <w:rFonts w:cs="Arial"/>
        </w:rPr>
        <w:t xml:space="preserve">lità di </w:t>
      </w:r>
      <w:proofErr w:type="spellStart"/>
      <w:r w:rsidRPr="00613FB8">
        <w:rPr>
          <w:rFonts w:cs="Arial"/>
        </w:rPr>
        <w:t>beneficiaro</w:t>
      </w:r>
      <w:proofErr w:type="spellEnd"/>
      <w:r w:rsidRPr="00613FB8">
        <w:rPr>
          <w:rFonts w:cs="Arial"/>
        </w:rPr>
        <w:t xml:space="preserve"> </w:t>
      </w:r>
      <w:r w:rsidRPr="00002963">
        <w:rPr>
          <w:rFonts w:cs="Arial"/>
        </w:rPr>
        <w:t xml:space="preserve">degli effetti positivi degli interventi sulla sicurezza negli abitati di </w:t>
      </w:r>
      <w:r>
        <w:rPr>
          <w:rFonts w:cs="Arial"/>
        </w:rPr>
        <w:t xml:space="preserve">Ponto Valentino, </w:t>
      </w:r>
      <w:proofErr w:type="spellStart"/>
      <w:r>
        <w:rPr>
          <w:rFonts w:cs="Arial"/>
        </w:rPr>
        <w:t>Marolta</w:t>
      </w:r>
      <w:proofErr w:type="spellEnd"/>
      <w:r>
        <w:rPr>
          <w:rFonts w:cs="Arial"/>
        </w:rPr>
        <w:t xml:space="preserve"> e Castro.</w:t>
      </w:r>
    </w:p>
    <w:p w:rsidR="00FE3A23" w:rsidRPr="00051622" w:rsidRDefault="00FE3A23" w:rsidP="005A02FF">
      <w:pPr>
        <w:tabs>
          <w:tab w:val="left" w:pos="360"/>
        </w:tabs>
        <w:rPr>
          <w:rFonts w:cs="Arial"/>
          <w:sz w:val="20"/>
          <w:szCs w:val="20"/>
        </w:rPr>
      </w:pPr>
    </w:p>
    <w:p w:rsidR="005A02FF" w:rsidRPr="004F1276" w:rsidRDefault="005A02FF" w:rsidP="005A02FF">
      <w:pPr>
        <w:tabs>
          <w:tab w:val="left" w:pos="360"/>
        </w:tabs>
        <w:rPr>
          <w:rFonts w:cs="Arial"/>
        </w:rPr>
      </w:pPr>
      <w:r w:rsidRPr="004F1276">
        <w:rPr>
          <w:rFonts w:cs="Arial"/>
        </w:rPr>
        <w:lastRenderedPageBreak/>
        <w:t xml:space="preserve">In questo ambito il Fondo per la gestione del territorio delle Sezione degli Enti locali, sulla base di una richiesta preliminare inoltrata dal Patriziato di Ponto Valentino, ha dato la sua disponibilità, previo rispetto di tutte le condizioni per accedere al sussidio, per una sua partecipazione di </w:t>
      </w:r>
      <w:proofErr w:type="spellStart"/>
      <w:r w:rsidRPr="004F1276">
        <w:rPr>
          <w:rFonts w:cs="Arial"/>
        </w:rPr>
        <w:t>fr</w:t>
      </w:r>
      <w:proofErr w:type="spellEnd"/>
      <w:r w:rsidRPr="004F1276">
        <w:rPr>
          <w:rFonts w:cs="Arial"/>
        </w:rPr>
        <w:t>. 100'000.</w:t>
      </w:r>
      <w:r>
        <w:rPr>
          <w:rFonts w:cs="Arial"/>
        </w:rPr>
        <w:t>--</w:t>
      </w:r>
      <w:r w:rsidRPr="004F1276">
        <w:rPr>
          <w:rFonts w:cs="Arial"/>
        </w:rPr>
        <w:t>. Il Patriziato ha inoltre stabilito delle convenzioni con i beneficiari dalla funzione di protezione così come previsto dalla legge.</w:t>
      </w:r>
    </w:p>
    <w:p w:rsidR="005A02FF" w:rsidRPr="00051622" w:rsidRDefault="005A02FF" w:rsidP="005A02FF">
      <w:pPr>
        <w:tabs>
          <w:tab w:val="left" w:pos="360"/>
        </w:tabs>
        <w:rPr>
          <w:rFonts w:cs="Arial"/>
          <w:sz w:val="20"/>
          <w:szCs w:val="20"/>
        </w:rPr>
      </w:pPr>
    </w:p>
    <w:p w:rsidR="005A02FF" w:rsidRPr="00051622" w:rsidRDefault="005A02FF" w:rsidP="005A02FF">
      <w:pPr>
        <w:tabs>
          <w:tab w:val="left" w:pos="360"/>
        </w:tabs>
        <w:rPr>
          <w:rFonts w:cs="Arial"/>
          <w:sz w:val="20"/>
          <w:szCs w:val="20"/>
        </w:rPr>
      </w:pPr>
    </w:p>
    <w:p w:rsidR="005A02FF" w:rsidRPr="00051622" w:rsidRDefault="005A02FF" w:rsidP="005A02FF">
      <w:pPr>
        <w:tabs>
          <w:tab w:val="left" w:pos="360"/>
        </w:tabs>
        <w:rPr>
          <w:rFonts w:cs="Arial"/>
          <w:sz w:val="20"/>
          <w:szCs w:val="20"/>
        </w:rPr>
      </w:pPr>
    </w:p>
    <w:p w:rsidR="005A02FF" w:rsidRPr="00A320AD" w:rsidRDefault="005A02FF" w:rsidP="00051622">
      <w:pPr>
        <w:pStyle w:val="Titolo1"/>
      </w:pPr>
      <w:bookmarkStart w:id="125" w:name="_Toc492033433"/>
      <w:bookmarkStart w:id="126" w:name="_Toc492302664"/>
      <w:r w:rsidRPr="00A320AD">
        <w:t>Conclusioni</w:t>
      </w:r>
      <w:bookmarkEnd w:id="125"/>
      <w:bookmarkEnd w:id="126"/>
    </w:p>
    <w:p w:rsidR="005A02FF" w:rsidRPr="000B0D69" w:rsidRDefault="005A02FF" w:rsidP="005A02FF">
      <w:pPr>
        <w:rPr>
          <w:rFonts w:cs="Arial"/>
        </w:rPr>
      </w:pPr>
      <w:r w:rsidRPr="000B0D69">
        <w:rPr>
          <w:rFonts w:cs="Arial"/>
        </w:rPr>
        <w:t>Sulla base delle considerazioni esposte nel messaggio</w:t>
      </w:r>
      <w:r>
        <w:rPr>
          <w:rFonts w:cs="Arial"/>
        </w:rPr>
        <w:t xml:space="preserve"> e nel presente rapporto</w:t>
      </w:r>
      <w:r w:rsidRPr="000B0D69">
        <w:rPr>
          <w:rFonts w:cs="Arial"/>
        </w:rPr>
        <w:t xml:space="preserve">, </w:t>
      </w:r>
      <w:r>
        <w:rPr>
          <w:rFonts w:cs="Arial"/>
        </w:rPr>
        <w:t xml:space="preserve">la </w:t>
      </w:r>
      <w:r>
        <w:t>Commissione speciale delle bonifiche fondiarie invita il Parlamento</w:t>
      </w:r>
      <w:r w:rsidRPr="000B0D69">
        <w:rPr>
          <w:rFonts w:cs="Arial"/>
        </w:rPr>
        <w:t xml:space="preserve"> a voler accettare il presente decreto legislativo volto a concedere un sussidio complessivo di </w:t>
      </w:r>
      <w:proofErr w:type="spellStart"/>
      <w:r w:rsidRPr="000B0D69">
        <w:rPr>
          <w:rFonts w:cs="Arial"/>
        </w:rPr>
        <w:t>fr</w:t>
      </w:r>
      <w:proofErr w:type="spellEnd"/>
      <w:r w:rsidRPr="000B0D69">
        <w:rPr>
          <w:rFonts w:cs="Arial"/>
        </w:rPr>
        <w:t xml:space="preserve">. 2'107'800.-- di cui </w:t>
      </w:r>
      <w:proofErr w:type="spellStart"/>
      <w:r w:rsidRPr="000B0D69">
        <w:rPr>
          <w:rFonts w:cs="Arial"/>
        </w:rPr>
        <w:t>fr</w:t>
      </w:r>
      <w:proofErr w:type="spellEnd"/>
      <w:r w:rsidRPr="000B0D69">
        <w:rPr>
          <w:rFonts w:cs="Arial"/>
        </w:rPr>
        <w:t xml:space="preserve">. 1'323'750.-- quale sussidio cantonale e </w:t>
      </w:r>
      <w:proofErr w:type="spellStart"/>
      <w:r w:rsidRPr="000B0D69">
        <w:rPr>
          <w:rFonts w:cs="Arial"/>
        </w:rPr>
        <w:t>fr</w:t>
      </w:r>
      <w:proofErr w:type="spellEnd"/>
      <w:r w:rsidRPr="000B0D69">
        <w:rPr>
          <w:rFonts w:cs="Arial"/>
        </w:rPr>
        <w:t>. 784'050.-- quale sussidio federale, a favore del Patriziato di Ponto Valentino, per l’esecuzione del progetto integrale per la realizzazione degli interventi necessari alla cura del bosco di protezione lungo il versante destro del fiume Brenno nel Comune di Acquarossa per il periodo 201</w:t>
      </w:r>
      <w:r>
        <w:rPr>
          <w:rFonts w:cs="Arial"/>
        </w:rPr>
        <w:t>8</w:t>
      </w:r>
      <w:r w:rsidRPr="000B0D69">
        <w:rPr>
          <w:rFonts w:cs="Arial"/>
        </w:rPr>
        <w:t xml:space="preserve">-2027. </w:t>
      </w:r>
    </w:p>
    <w:p w:rsidR="005A02FF" w:rsidRDefault="005A02FF" w:rsidP="005A02FF">
      <w:pPr>
        <w:ind w:right="426"/>
      </w:pPr>
    </w:p>
    <w:p w:rsidR="00051622" w:rsidRDefault="00051622" w:rsidP="005A02FF">
      <w:pPr>
        <w:ind w:right="426"/>
      </w:pPr>
    </w:p>
    <w:p w:rsidR="005A02FF" w:rsidRDefault="005A02FF" w:rsidP="005A02FF">
      <w:pPr>
        <w:ind w:right="426"/>
      </w:pPr>
    </w:p>
    <w:p w:rsidR="005A02FF" w:rsidRDefault="005A02FF" w:rsidP="005A02FF">
      <w:pPr>
        <w:spacing w:after="120"/>
        <w:ind w:right="426"/>
      </w:pPr>
      <w:r>
        <w:t>Per la Commissione speciale delle bonifiche fondiarie:</w:t>
      </w:r>
    </w:p>
    <w:p w:rsidR="005A02FF" w:rsidRDefault="005A02FF" w:rsidP="005A02FF">
      <w:pPr>
        <w:ind w:right="426"/>
      </w:pPr>
      <w:r>
        <w:t>Sebastiano Gaffuri</w:t>
      </w:r>
      <w:r w:rsidR="00FE3A23">
        <w:t>, relatore</w:t>
      </w:r>
    </w:p>
    <w:p w:rsidR="005A02FF" w:rsidRPr="00F01200" w:rsidRDefault="005A02FF" w:rsidP="005A02FF">
      <w:pPr>
        <w:widowControl w:val="0"/>
        <w:jc w:val="left"/>
        <w:rPr>
          <w:rFonts w:eastAsia="Arial" w:cs="Arial"/>
          <w:color w:val="000000"/>
          <w:szCs w:val="24"/>
          <w:lang w:eastAsia="it-CH"/>
        </w:rPr>
      </w:pPr>
      <w:r w:rsidRPr="00F01200">
        <w:rPr>
          <w:rFonts w:eastAsia="Arial" w:cs="Arial"/>
          <w:color w:val="000000"/>
          <w:szCs w:val="24"/>
          <w:lang w:eastAsia="it-CH"/>
        </w:rPr>
        <w:t xml:space="preserve">Balli </w:t>
      </w:r>
      <w:r w:rsidR="00FE3A23">
        <w:rPr>
          <w:rFonts w:eastAsia="Arial" w:cs="Arial"/>
          <w:color w:val="000000"/>
          <w:szCs w:val="24"/>
          <w:lang w:eastAsia="it-CH"/>
        </w:rPr>
        <w:t xml:space="preserve">- </w:t>
      </w:r>
      <w:r w:rsidRPr="00F01200">
        <w:rPr>
          <w:rFonts w:eastAsia="Arial" w:cs="Arial"/>
          <w:color w:val="000000"/>
          <w:szCs w:val="24"/>
          <w:lang w:eastAsia="it-CH"/>
        </w:rPr>
        <w:t xml:space="preserve">Bang </w:t>
      </w:r>
      <w:r w:rsidR="00FE3A23">
        <w:rPr>
          <w:rFonts w:eastAsia="Arial" w:cs="Arial"/>
          <w:color w:val="000000"/>
          <w:szCs w:val="24"/>
          <w:lang w:eastAsia="it-CH"/>
        </w:rPr>
        <w:t xml:space="preserve">- </w:t>
      </w:r>
      <w:r>
        <w:rPr>
          <w:rFonts w:eastAsia="Arial" w:cs="Arial"/>
          <w:color w:val="000000"/>
          <w:szCs w:val="24"/>
          <w:lang w:eastAsia="it-CH"/>
        </w:rPr>
        <w:t xml:space="preserve">Beretta Piccoli </w:t>
      </w:r>
      <w:r w:rsidR="00FE3A23">
        <w:rPr>
          <w:rFonts w:eastAsia="Arial" w:cs="Arial"/>
          <w:color w:val="000000"/>
          <w:szCs w:val="24"/>
          <w:lang w:eastAsia="it-CH"/>
        </w:rPr>
        <w:t xml:space="preserve">- </w:t>
      </w:r>
      <w:r w:rsidRPr="00F01200">
        <w:rPr>
          <w:rFonts w:eastAsia="Arial" w:cs="Arial"/>
          <w:color w:val="000000"/>
          <w:szCs w:val="24"/>
          <w:lang w:eastAsia="it-CH"/>
        </w:rPr>
        <w:t xml:space="preserve">Campana </w:t>
      </w:r>
      <w:r w:rsidR="00FE3A23">
        <w:rPr>
          <w:rFonts w:eastAsia="Arial" w:cs="Arial"/>
          <w:color w:val="000000"/>
          <w:szCs w:val="24"/>
          <w:lang w:eastAsia="it-CH"/>
        </w:rPr>
        <w:t xml:space="preserve">- </w:t>
      </w:r>
    </w:p>
    <w:p w:rsidR="005A02FF" w:rsidRDefault="005A02FF" w:rsidP="005A02FF">
      <w:pPr>
        <w:widowControl w:val="0"/>
        <w:jc w:val="left"/>
        <w:rPr>
          <w:rFonts w:eastAsia="Arial" w:cs="Arial"/>
          <w:color w:val="000000"/>
          <w:szCs w:val="24"/>
          <w:lang w:eastAsia="it-CH"/>
        </w:rPr>
      </w:pPr>
      <w:r w:rsidRPr="00F01200">
        <w:rPr>
          <w:rFonts w:eastAsia="Arial" w:cs="Arial"/>
          <w:color w:val="000000"/>
          <w:szCs w:val="24"/>
          <w:lang w:eastAsia="it-CH"/>
        </w:rPr>
        <w:t xml:space="preserve">Canepa </w:t>
      </w:r>
      <w:r w:rsidR="00FE3A23">
        <w:rPr>
          <w:rFonts w:eastAsia="Arial" w:cs="Arial"/>
          <w:color w:val="000000"/>
          <w:szCs w:val="24"/>
          <w:lang w:eastAsia="it-CH"/>
        </w:rPr>
        <w:t xml:space="preserve">- </w:t>
      </w:r>
      <w:r w:rsidRPr="00F01200">
        <w:rPr>
          <w:rFonts w:eastAsia="Arial" w:cs="Arial"/>
          <w:color w:val="000000"/>
          <w:szCs w:val="24"/>
          <w:lang w:eastAsia="it-CH"/>
        </w:rPr>
        <w:t xml:space="preserve">Cedraschi </w:t>
      </w:r>
      <w:r w:rsidR="00FE3A23">
        <w:rPr>
          <w:rFonts w:eastAsia="Arial" w:cs="Arial"/>
          <w:color w:val="000000"/>
          <w:szCs w:val="24"/>
          <w:lang w:eastAsia="it-CH"/>
        </w:rPr>
        <w:t xml:space="preserve">- </w:t>
      </w:r>
      <w:r w:rsidRPr="00F01200">
        <w:rPr>
          <w:rFonts w:eastAsia="Arial" w:cs="Arial"/>
          <w:color w:val="000000"/>
          <w:szCs w:val="24"/>
          <w:lang w:eastAsia="it-CH"/>
        </w:rPr>
        <w:t xml:space="preserve">Corti </w:t>
      </w:r>
      <w:r w:rsidR="00FE3A23">
        <w:rPr>
          <w:rFonts w:eastAsia="Arial" w:cs="Arial"/>
          <w:color w:val="000000"/>
          <w:szCs w:val="24"/>
          <w:lang w:eastAsia="it-CH"/>
        </w:rPr>
        <w:t xml:space="preserve">- </w:t>
      </w:r>
      <w:r>
        <w:rPr>
          <w:rFonts w:eastAsia="Arial" w:cs="Arial"/>
          <w:color w:val="000000"/>
          <w:szCs w:val="24"/>
          <w:lang w:eastAsia="it-CH"/>
        </w:rPr>
        <w:t xml:space="preserve">Galeazzi </w:t>
      </w:r>
      <w:r w:rsidR="00FE3A23">
        <w:rPr>
          <w:rFonts w:eastAsia="Arial" w:cs="Arial"/>
          <w:color w:val="000000"/>
          <w:szCs w:val="24"/>
          <w:lang w:eastAsia="it-CH"/>
        </w:rPr>
        <w:t xml:space="preserve">- </w:t>
      </w:r>
    </w:p>
    <w:p w:rsidR="00FE3A23" w:rsidRDefault="005A02FF" w:rsidP="005A02FF">
      <w:pPr>
        <w:widowControl w:val="0"/>
        <w:jc w:val="left"/>
        <w:rPr>
          <w:rFonts w:eastAsia="Arial" w:cs="Arial"/>
          <w:color w:val="000000"/>
          <w:szCs w:val="24"/>
          <w:lang w:eastAsia="it-CH"/>
        </w:rPr>
      </w:pPr>
      <w:r>
        <w:rPr>
          <w:rFonts w:eastAsia="Arial" w:cs="Arial"/>
          <w:color w:val="000000"/>
          <w:szCs w:val="24"/>
          <w:lang w:eastAsia="it-CH"/>
        </w:rPr>
        <w:t xml:space="preserve">Lurati </w:t>
      </w:r>
      <w:r w:rsidR="00FE3A23">
        <w:rPr>
          <w:rFonts w:eastAsia="Arial" w:cs="Arial"/>
          <w:color w:val="000000"/>
          <w:szCs w:val="24"/>
          <w:lang w:eastAsia="it-CH"/>
        </w:rPr>
        <w:t xml:space="preserve">- </w:t>
      </w:r>
      <w:r>
        <w:rPr>
          <w:rFonts w:eastAsia="Arial" w:cs="Arial"/>
          <w:color w:val="000000"/>
          <w:szCs w:val="24"/>
          <w:lang w:eastAsia="it-CH"/>
        </w:rPr>
        <w:t xml:space="preserve">Merlo </w:t>
      </w:r>
      <w:r w:rsidR="00FE3A23">
        <w:rPr>
          <w:rFonts w:eastAsia="Arial" w:cs="Arial"/>
          <w:color w:val="000000"/>
          <w:szCs w:val="24"/>
          <w:lang w:eastAsia="it-CH"/>
        </w:rPr>
        <w:t xml:space="preserve">- </w:t>
      </w:r>
      <w:r w:rsidRPr="00F01200">
        <w:rPr>
          <w:rFonts w:eastAsia="Arial" w:cs="Arial"/>
          <w:color w:val="000000"/>
          <w:szCs w:val="24"/>
          <w:lang w:eastAsia="it-CH"/>
        </w:rPr>
        <w:t xml:space="preserve">Pagnamenta </w:t>
      </w:r>
      <w:r w:rsidR="00FE3A23">
        <w:rPr>
          <w:rFonts w:eastAsia="Arial" w:cs="Arial"/>
          <w:color w:val="000000"/>
          <w:szCs w:val="24"/>
          <w:lang w:eastAsia="it-CH"/>
        </w:rPr>
        <w:t xml:space="preserve">- </w:t>
      </w:r>
      <w:r w:rsidRPr="00F01200">
        <w:rPr>
          <w:rFonts w:eastAsia="Arial" w:cs="Arial"/>
          <w:color w:val="000000"/>
          <w:szCs w:val="24"/>
          <w:lang w:eastAsia="it-CH"/>
        </w:rPr>
        <w:t xml:space="preserve">Peduzzi </w:t>
      </w:r>
      <w:r w:rsidR="00FE3A23">
        <w:rPr>
          <w:rFonts w:eastAsia="Arial" w:cs="Arial"/>
          <w:color w:val="000000"/>
          <w:szCs w:val="24"/>
          <w:lang w:eastAsia="it-CH"/>
        </w:rPr>
        <w:t>-</w:t>
      </w:r>
    </w:p>
    <w:p w:rsidR="005A02FF" w:rsidRPr="0048712D" w:rsidRDefault="00FE3A23" w:rsidP="005A02FF">
      <w:pPr>
        <w:widowControl w:val="0"/>
        <w:jc w:val="left"/>
        <w:rPr>
          <w:rFonts w:eastAsia="Arial" w:cs="Arial"/>
          <w:color w:val="000000"/>
          <w:szCs w:val="24"/>
          <w:lang w:eastAsia="it-CH"/>
        </w:rPr>
      </w:pPr>
      <w:r>
        <w:rPr>
          <w:rFonts w:eastAsia="Arial" w:cs="Arial"/>
          <w:color w:val="000000"/>
          <w:szCs w:val="24"/>
          <w:lang w:eastAsia="it-CH"/>
        </w:rPr>
        <w:t xml:space="preserve">Pellanda - </w:t>
      </w:r>
      <w:r w:rsidR="005A02FF" w:rsidRPr="00F01200">
        <w:rPr>
          <w:rFonts w:eastAsia="Arial" w:cs="Arial"/>
          <w:color w:val="000000"/>
          <w:szCs w:val="24"/>
          <w:lang w:eastAsia="it-CH"/>
        </w:rPr>
        <w:t>Sch</w:t>
      </w:r>
      <w:r>
        <w:rPr>
          <w:rFonts w:eastAsia="Arial" w:cs="Arial"/>
          <w:color w:val="000000"/>
          <w:szCs w:val="24"/>
          <w:lang w:eastAsia="it-CH"/>
        </w:rPr>
        <w:t>n</w:t>
      </w:r>
      <w:r w:rsidR="005A02FF" w:rsidRPr="00F01200">
        <w:rPr>
          <w:rFonts w:eastAsia="Arial" w:cs="Arial"/>
          <w:color w:val="000000"/>
          <w:szCs w:val="24"/>
          <w:lang w:eastAsia="it-CH"/>
        </w:rPr>
        <w:t xml:space="preserve">ellmann </w:t>
      </w:r>
      <w:r>
        <w:rPr>
          <w:rFonts w:eastAsia="Arial" w:cs="Arial"/>
          <w:color w:val="000000"/>
          <w:szCs w:val="24"/>
          <w:lang w:eastAsia="it-CH"/>
        </w:rPr>
        <w:t xml:space="preserve">- </w:t>
      </w:r>
      <w:r w:rsidR="005A02FF">
        <w:rPr>
          <w:rFonts w:eastAsia="Arial" w:cs="Arial"/>
          <w:color w:val="000000"/>
          <w:szCs w:val="24"/>
          <w:lang w:eastAsia="it-CH"/>
        </w:rPr>
        <w:t>Zanini</w:t>
      </w:r>
    </w:p>
    <w:p w:rsidR="006D7A3B" w:rsidRDefault="006D7A3B">
      <w:pPr>
        <w:rPr>
          <w:rFonts w:cs="Arial"/>
          <w:szCs w:val="24"/>
        </w:rPr>
      </w:pPr>
    </w:p>
    <w:sectPr w:rsidR="006D7A3B" w:rsidSect="008B4137">
      <w:footerReference w:type="default" r:id="rId16"/>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59" w:rsidRDefault="00E97059" w:rsidP="008E77C6">
      <w:r>
        <w:separator/>
      </w:r>
    </w:p>
  </w:endnote>
  <w:endnote w:type="continuationSeparator" w:id="0">
    <w:p w:rsidR="00E97059" w:rsidRDefault="00E9705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35928" w:rsidRPr="0003592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59" w:rsidRDefault="00E97059" w:rsidP="008E77C6">
      <w:r>
        <w:separator/>
      </w:r>
    </w:p>
  </w:footnote>
  <w:footnote w:type="continuationSeparator" w:id="0">
    <w:p w:rsidR="00E97059" w:rsidRDefault="00E9705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B716DB1"/>
    <w:multiLevelType w:val="hybridMultilevel"/>
    <w:tmpl w:val="C9AC71B4"/>
    <w:lvl w:ilvl="0" w:tplc="605041EC">
      <w:numFmt w:val="decimal"/>
      <w:lvlText w:val="%1."/>
      <w:lvlJc w:val="left"/>
      <w:pPr>
        <w:tabs>
          <w:tab w:val="num" w:pos="540"/>
        </w:tabs>
        <w:ind w:left="540" w:hanging="360"/>
      </w:pPr>
      <w:rPr>
        <w:rFonts w:hint="default"/>
      </w:rPr>
    </w:lvl>
    <w:lvl w:ilvl="1" w:tplc="6A082110">
      <w:start w:val="1"/>
      <w:numFmt w:val="upperRoman"/>
      <w:lvlText w:val="%2."/>
      <w:lvlJc w:val="left"/>
      <w:pPr>
        <w:tabs>
          <w:tab w:val="num" w:pos="1620"/>
        </w:tabs>
        <w:ind w:left="1620" w:hanging="72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520D7A22"/>
    <w:multiLevelType w:val="hybridMultilevel"/>
    <w:tmpl w:val="98A8F69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52078D1"/>
    <w:multiLevelType w:val="hybridMultilevel"/>
    <w:tmpl w:val="4B3CC106"/>
    <w:lvl w:ilvl="0" w:tplc="A80EC3F2">
      <w:numFmt w:val="decimal"/>
      <w:pStyle w:val="Titolo1"/>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5928"/>
    <w:rsid w:val="00051622"/>
    <w:rsid w:val="00076E70"/>
    <w:rsid w:val="002E5E40"/>
    <w:rsid w:val="00456844"/>
    <w:rsid w:val="0052425A"/>
    <w:rsid w:val="00586A8D"/>
    <w:rsid w:val="005A02FF"/>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E97059"/>
    <w:rsid w:val="00FE3A2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51622"/>
    <w:pPr>
      <w:keepNext/>
      <w:numPr>
        <w:numId w:val="6"/>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51622"/>
    <w:pPr>
      <w:keepNext/>
      <w:tabs>
        <w:tab w:val="left" w:pos="567"/>
      </w:tabs>
      <w:spacing w:after="120"/>
      <w:outlineLvl w:val="1"/>
    </w:pPr>
    <w:rPr>
      <w:b/>
      <w:szCs w:val="24"/>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51622"/>
    <w:pPr>
      <w:tabs>
        <w:tab w:val="left" w:pos="660"/>
        <w:tab w:val="right" w:leader="dot" w:pos="9628"/>
      </w:tabs>
      <w:spacing w:before="160"/>
    </w:pPr>
    <w:rPr>
      <w:rFonts w:eastAsia="Calibri" w:cs="Times New Roman"/>
      <w:caps/>
      <w:szCs w:val="24"/>
      <w:lang w:val="it-IT"/>
    </w:rPr>
  </w:style>
  <w:style w:type="character" w:customStyle="1" w:styleId="Titolo1Carattere">
    <w:name w:val="Titolo 1 Carattere"/>
    <w:basedOn w:val="Carpredefinitoparagrafo"/>
    <w:link w:val="Titolo1"/>
    <w:rsid w:val="00051622"/>
    <w:rPr>
      <w:rFonts w:ascii="Arial" w:hAnsi="Arial"/>
      <w:b/>
      <w:caps/>
      <w:sz w:val="24"/>
      <w:szCs w:val="24"/>
      <w:lang w:val="it-IT" w:eastAsia="it-IT"/>
    </w:rPr>
  </w:style>
  <w:style w:type="character" w:customStyle="1" w:styleId="Titolo2Carattere">
    <w:name w:val="Titolo 2 Carattere"/>
    <w:basedOn w:val="Carpredefinitoparagrafo"/>
    <w:link w:val="Titolo2"/>
    <w:rsid w:val="00051622"/>
    <w:rPr>
      <w:rFonts w:ascii="Arial" w:hAnsi="Arial"/>
      <w:b/>
      <w:sz w:val="24"/>
      <w:szCs w:val="24"/>
      <w:lang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051622"/>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5A02FF"/>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A02FF"/>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5A02FF"/>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5A02FF"/>
    <w:rPr>
      <w:rFonts w:ascii="Arial" w:eastAsia="Times New Roman" w:hAnsi="Arial" w:cs="Times New Roman"/>
      <w:b/>
      <w:sz w:val="26"/>
      <w:szCs w:val="20"/>
      <w:lang w:val="it-IT" w:eastAsia="it-IT"/>
    </w:rPr>
  </w:style>
  <w:style w:type="character" w:styleId="Collegamentoipertestuale">
    <w:name w:val="Hyperlink"/>
    <w:uiPriority w:val="99"/>
    <w:unhideWhenUsed/>
    <w:rsid w:val="005A02FF"/>
    <w:rPr>
      <w:color w:val="0000FF"/>
      <w:u w:val="single"/>
    </w:rPr>
  </w:style>
  <w:style w:type="paragraph" w:customStyle="1" w:styleId="NormaleArial">
    <w:name w:val="Normale + Arial"/>
    <w:aliases w:val="Giustificato"/>
    <w:basedOn w:val="Normale"/>
    <w:rsid w:val="005A02FF"/>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FE3A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51622"/>
    <w:pPr>
      <w:keepNext/>
      <w:numPr>
        <w:numId w:val="6"/>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51622"/>
    <w:pPr>
      <w:keepNext/>
      <w:tabs>
        <w:tab w:val="left" w:pos="567"/>
      </w:tabs>
      <w:spacing w:after="120"/>
      <w:outlineLvl w:val="1"/>
    </w:pPr>
    <w:rPr>
      <w:b/>
      <w:szCs w:val="24"/>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51622"/>
    <w:pPr>
      <w:tabs>
        <w:tab w:val="left" w:pos="660"/>
        <w:tab w:val="right" w:leader="dot" w:pos="9628"/>
      </w:tabs>
      <w:spacing w:before="160"/>
    </w:pPr>
    <w:rPr>
      <w:rFonts w:eastAsia="Calibri" w:cs="Times New Roman"/>
      <w:caps/>
      <w:szCs w:val="24"/>
      <w:lang w:val="it-IT"/>
    </w:rPr>
  </w:style>
  <w:style w:type="character" w:customStyle="1" w:styleId="Titolo1Carattere">
    <w:name w:val="Titolo 1 Carattere"/>
    <w:basedOn w:val="Carpredefinitoparagrafo"/>
    <w:link w:val="Titolo1"/>
    <w:rsid w:val="00051622"/>
    <w:rPr>
      <w:rFonts w:ascii="Arial" w:hAnsi="Arial"/>
      <w:b/>
      <w:caps/>
      <w:sz w:val="24"/>
      <w:szCs w:val="24"/>
      <w:lang w:val="it-IT" w:eastAsia="it-IT"/>
    </w:rPr>
  </w:style>
  <w:style w:type="character" w:customStyle="1" w:styleId="Titolo2Carattere">
    <w:name w:val="Titolo 2 Carattere"/>
    <w:basedOn w:val="Carpredefinitoparagrafo"/>
    <w:link w:val="Titolo2"/>
    <w:rsid w:val="00051622"/>
    <w:rPr>
      <w:rFonts w:ascii="Arial" w:hAnsi="Arial"/>
      <w:b/>
      <w:sz w:val="24"/>
      <w:szCs w:val="24"/>
      <w:lang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051622"/>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5A02FF"/>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A02FF"/>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5A02FF"/>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5A02FF"/>
    <w:rPr>
      <w:rFonts w:ascii="Arial" w:eastAsia="Times New Roman" w:hAnsi="Arial" w:cs="Times New Roman"/>
      <w:b/>
      <w:sz w:val="26"/>
      <w:szCs w:val="20"/>
      <w:lang w:val="it-IT" w:eastAsia="it-IT"/>
    </w:rPr>
  </w:style>
  <w:style w:type="character" w:styleId="Collegamentoipertestuale">
    <w:name w:val="Hyperlink"/>
    <w:uiPriority w:val="99"/>
    <w:unhideWhenUsed/>
    <w:rsid w:val="005A02FF"/>
    <w:rPr>
      <w:color w:val="0000FF"/>
      <w:u w:val="single"/>
    </w:rPr>
  </w:style>
  <w:style w:type="paragraph" w:customStyle="1" w:styleId="NormaleArial">
    <w:name w:val="Normale + Arial"/>
    <w:aliases w:val="Giustificato"/>
    <w:basedOn w:val="Normale"/>
    <w:rsid w:val="005A02FF"/>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FE3A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FB99-1C3F-4809-8F64-4F1F45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2601</Words>
  <Characters>14830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2017-09-04T13:41:00Z</cp:lastPrinted>
  <dcterms:created xsi:type="dcterms:W3CDTF">2017-09-04T13:21:00Z</dcterms:created>
  <dcterms:modified xsi:type="dcterms:W3CDTF">2017-09-06T08:36:00Z</dcterms:modified>
</cp:coreProperties>
</file>