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32" w:rsidRPr="005C669B" w:rsidRDefault="00053AEF" w:rsidP="00BB7932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bookmarkStart w:id="0" w:name="_GoBack"/>
      <w:bookmarkEnd w:id="0"/>
      <w:r>
        <w:rPr>
          <w:rFonts w:ascii="Gill Sans MT" w:hAnsi="Gill Sans MT"/>
          <w:b/>
          <w:sz w:val="56"/>
          <w:szCs w:val="56"/>
        </w:rPr>
        <w:t>Rapporto a</w:t>
      </w:r>
      <w:r w:rsidR="00BB7932" w:rsidRPr="005C669B">
        <w:rPr>
          <w:rFonts w:ascii="Gill Sans MT" w:hAnsi="Gill Sans MT"/>
          <w:b/>
          <w:sz w:val="56"/>
          <w:szCs w:val="56"/>
        </w:rPr>
        <w:t>ggi</w:t>
      </w:r>
      <w:r w:rsidR="00BB7932">
        <w:rPr>
          <w:rFonts w:ascii="Gill Sans MT" w:hAnsi="Gill Sans MT"/>
          <w:b/>
          <w:sz w:val="56"/>
          <w:szCs w:val="56"/>
        </w:rPr>
        <w:t>untivo</w:t>
      </w:r>
    </w:p>
    <w:p w:rsidR="008B4137" w:rsidRDefault="008B4137" w:rsidP="00076E70"/>
    <w:p w:rsidR="008B4137" w:rsidRDefault="008B4137">
      <w:pPr>
        <w:rPr>
          <w:rFonts w:cs="Arial"/>
          <w:szCs w:val="24"/>
        </w:rPr>
      </w:pPr>
    </w:p>
    <w:p w:rsidR="00A06AE0" w:rsidRPr="00F90A31" w:rsidRDefault="00A06AE0" w:rsidP="00A06AE0">
      <w:pPr>
        <w:tabs>
          <w:tab w:val="left" w:pos="1985"/>
          <w:tab w:val="left" w:pos="4962"/>
        </w:tabs>
        <w:ind w:left="4962" w:right="-1" w:hanging="4962"/>
        <w:rPr>
          <w:sz w:val="32"/>
          <w:szCs w:val="32"/>
        </w:rPr>
      </w:pPr>
      <w:r w:rsidRPr="00341E5C">
        <w:rPr>
          <w:b/>
          <w:sz w:val="32"/>
          <w:szCs w:val="32"/>
        </w:rPr>
        <w:t>729</w:t>
      </w:r>
      <w:r w:rsidR="000E4CAA" w:rsidRPr="00341E5C">
        <w:rPr>
          <w:b/>
          <w:sz w:val="32"/>
          <w:szCs w:val="32"/>
        </w:rPr>
        <w:t>9</w:t>
      </w:r>
      <w:r w:rsidRPr="00341E5C">
        <w:rPr>
          <w:b/>
          <w:sz w:val="32"/>
          <w:szCs w:val="32"/>
        </w:rPr>
        <w:t>R</w:t>
      </w:r>
      <w:r w:rsidR="00526E68">
        <w:rPr>
          <w:b/>
          <w:sz w:val="32"/>
          <w:szCs w:val="32"/>
        </w:rPr>
        <w:t xml:space="preserve"> A</w:t>
      </w:r>
      <w:r w:rsidRPr="00F90A31">
        <w:rPr>
          <w:b/>
          <w:sz w:val="32"/>
          <w:szCs w:val="32"/>
        </w:rPr>
        <w:tab/>
      </w:r>
      <w:r w:rsidR="004334EF">
        <w:rPr>
          <w:sz w:val="28"/>
          <w:szCs w:val="28"/>
        </w:rPr>
        <w:t>13</w:t>
      </w:r>
      <w:r w:rsidRPr="00F90A31">
        <w:rPr>
          <w:sz w:val="28"/>
          <w:szCs w:val="28"/>
        </w:rPr>
        <w:t xml:space="preserve"> </w:t>
      </w:r>
      <w:r w:rsidR="004334EF">
        <w:rPr>
          <w:sz w:val="28"/>
          <w:szCs w:val="28"/>
        </w:rPr>
        <w:t>dice</w:t>
      </w:r>
      <w:r w:rsidRPr="00F90A31">
        <w:rPr>
          <w:sz w:val="28"/>
          <w:szCs w:val="28"/>
        </w:rPr>
        <w:t>mbre 2017</w:t>
      </w:r>
      <w:r w:rsidRPr="00F90A31">
        <w:rPr>
          <w:sz w:val="32"/>
          <w:szCs w:val="32"/>
        </w:rPr>
        <w:tab/>
      </w:r>
      <w:r w:rsidR="004334EF">
        <w:rPr>
          <w:sz w:val="32"/>
          <w:szCs w:val="32"/>
        </w:rPr>
        <w:tab/>
      </w:r>
      <w:r w:rsidR="004334EF">
        <w:rPr>
          <w:rFonts w:cs="Arial"/>
          <w:caps/>
          <w:sz w:val="28"/>
          <w:szCs w:val="28"/>
        </w:rPr>
        <w:t>ISTITUZIONI</w:t>
      </w:r>
    </w:p>
    <w:p w:rsidR="00A06AE0" w:rsidRPr="00F90A31" w:rsidRDefault="00A06AE0" w:rsidP="00A06AE0">
      <w:pPr>
        <w:ind w:right="-1"/>
      </w:pPr>
    </w:p>
    <w:p w:rsidR="00A06AE0" w:rsidRPr="00F90A31" w:rsidRDefault="00A06AE0" w:rsidP="00A06AE0">
      <w:pPr>
        <w:ind w:right="-1"/>
      </w:pPr>
    </w:p>
    <w:p w:rsidR="00A06AE0" w:rsidRPr="00F90A31" w:rsidRDefault="00A06AE0" w:rsidP="00A06AE0">
      <w:pPr>
        <w:ind w:right="-1"/>
      </w:pPr>
    </w:p>
    <w:p w:rsidR="00A06AE0" w:rsidRPr="00F90A31" w:rsidRDefault="00A06AE0" w:rsidP="00A06AE0">
      <w:pPr>
        <w:ind w:right="-1"/>
        <w:rPr>
          <w:b/>
          <w:snapToGrid w:val="0"/>
          <w:sz w:val="28"/>
          <w:szCs w:val="28"/>
        </w:rPr>
      </w:pPr>
      <w:r w:rsidRPr="00F90A31">
        <w:rPr>
          <w:b/>
          <w:snapToGrid w:val="0"/>
          <w:sz w:val="28"/>
          <w:szCs w:val="28"/>
        </w:rPr>
        <w:t>della Commissione della legislazione</w:t>
      </w:r>
    </w:p>
    <w:p w:rsidR="00A92FE8" w:rsidRDefault="000E4CAA" w:rsidP="00EC12B0">
      <w:pPr>
        <w:ind w:right="-1"/>
        <w:rPr>
          <w:b/>
          <w:snapToGrid w:val="0"/>
          <w:sz w:val="28"/>
          <w:szCs w:val="28"/>
        </w:rPr>
      </w:pPr>
      <w:bookmarkStart w:id="1" w:name="_Toc151192545"/>
      <w:bookmarkStart w:id="2" w:name="_Toc151192911"/>
      <w:r>
        <w:rPr>
          <w:b/>
          <w:snapToGrid w:val="0"/>
          <w:sz w:val="28"/>
          <w:szCs w:val="28"/>
        </w:rPr>
        <w:t>sul messa</w:t>
      </w:r>
      <w:r w:rsidR="00341E5C">
        <w:rPr>
          <w:b/>
          <w:snapToGrid w:val="0"/>
          <w:sz w:val="28"/>
          <w:szCs w:val="28"/>
        </w:rPr>
        <w:t>ggio</w:t>
      </w:r>
      <w:r w:rsidR="00E95EB5">
        <w:rPr>
          <w:b/>
          <w:snapToGrid w:val="0"/>
          <w:sz w:val="28"/>
          <w:szCs w:val="28"/>
        </w:rPr>
        <w:t xml:space="preserve"> </w:t>
      </w:r>
      <w:r w:rsidR="00341E5C">
        <w:rPr>
          <w:b/>
          <w:snapToGrid w:val="0"/>
          <w:sz w:val="28"/>
          <w:szCs w:val="28"/>
        </w:rPr>
        <w:t>28 marzo 2017</w:t>
      </w:r>
      <w:r w:rsidR="00E95EB5">
        <w:rPr>
          <w:b/>
          <w:snapToGrid w:val="0"/>
          <w:sz w:val="28"/>
          <w:szCs w:val="28"/>
        </w:rPr>
        <w:t xml:space="preserve"> </w:t>
      </w:r>
      <w:r w:rsidR="00A92FE8">
        <w:rPr>
          <w:b/>
          <w:snapToGrid w:val="0"/>
          <w:sz w:val="28"/>
          <w:szCs w:val="28"/>
        </w:rPr>
        <w:t xml:space="preserve">concernente la </w:t>
      </w:r>
      <w:r w:rsidR="00A92FE8" w:rsidRPr="00A92FE8">
        <w:rPr>
          <w:b/>
          <w:snapToGrid w:val="0"/>
          <w:sz w:val="28"/>
          <w:szCs w:val="28"/>
        </w:rPr>
        <w:t>m</w:t>
      </w:r>
      <w:r w:rsidR="00EC12B0" w:rsidRPr="00A92FE8">
        <w:rPr>
          <w:b/>
          <w:snapToGrid w:val="0"/>
          <w:sz w:val="28"/>
          <w:szCs w:val="28"/>
        </w:rPr>
        <w:t>odifica della Legge sulla polizia del 12 dicembre 1989 concernente l</w:t>
      </w:r>
      <w:r w:rsidR="00362630" w:rsidRPr="00A92FE8">
        <w:rPr>
          <w:b/>
          <w:snapToGrid w:val="0"/>
          <w:sz w:val="28"/>
          <w:szCs w:val="28"/>
        </w:rPr>
        <w:t>'</w:t>
      </w:r>
      <w:r w:rsidR="00EC12B0" w:rsidRPr="00A92FE8">
        <w:rPr>
          <w:b/>
          <w:snapToGrid w:val="0"/>
          <w:sz w:val="28"/>
          <w:szCs w:val="28"/>
        </w:rPr>
        <w:t>allontanamento e il divieto di rientro in ambito di violenza domestica di cui all</w:t>
      </w:r>
      <w:r w:rsidR="00362630" w:rsidRPr="00A92FE8">
        <w:rPr>
          <w:b/>
          <w:snapToGrid w:val="0"/>
          <w:sz w:val="28"/>
          <w:szCs w:val="28"/>
        </w:rPr>
        <w:t>'</w:t>
      </w:r>
      <w:r w:rsidR="00EC12B0" w:rsidRPr="00A92FE8">
        <w:rPr>
          <w:b/>
          <w:snapToGrid w:val="0"/>
          <w:sz w:val="28"/>
          <w:szCs w:val="28"/>
        </w:rPr>
        <w:t>art. 9a</w:t>
      </w:r>
    </w:p>
    <w:p w:rsidR="000E4CAA" w:rsidRPr="00341E5C" w:rsidRDefault="00E95EB5" w:rsidP="00BB7932">
      <w:pPr>
        <w:spacing w:before="10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</w:t>
      </w:r>
      <w:r w:rsidR="000E4CAA">
        <w:rPr>
          <w:b/>
          <w:snapToGrid w:val="0"/>
          <w:sz w:val="28"/>
          <w:szCs w:val="28"/>
        </w:rPr>
        <w:t>ichiesta di posticipo dell</w:t>
      </w:r>
      <w:r w:rsidR="00362630">
        <w:rPr>
          <w:b/>
          <w:snapToGrid w:val="0"/>
          <w:sz w:val="28"/>
          <w:szCs w:val="28"/>
        </w:rPr>
        <w:t>'</w:t>
      </w:r>
      <w:r w:rsidR="000E4CAA">
        <w:rPr>
          <w:b/>
          <w:snapToGrid w:val="0"/>
          <w:sz w:val="28"/>
          <w:szCs w:val="28"/>
        </w:rPr>
        <w:t>entrata in</w:t>
      </w:r>
      <w:r w:rsidR="00EC12B0">
        <w:rPr>
          <w:b/>
          <w:snapToGrid w:val="0"/>
          <w:sz w:val="28"/>
          <w:szCs w:val="28"/>
        </w:rPr>
        <w:t xml:space="preserve"> vigore</w:t>
      </w:r>
    </w:p>
    <w:p w:rsidR="00A06AE0" w:rsidRPr="00E95EB5" w:rsidRDefault="00A06AE0" w:rsidP="00BB7932"/>
    <w:p w:rsidR="00A06AE0" w:rsidRPr="00F90A31" w:rsidRDefault="00A06AE0" w:rsidP="00A06AE0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0E4CAA" w:rsidRDefault="000E4CAA" w:rsidP="004334EF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0E4CAA" w:rsidRPr="00A92FE8" w:rsidRDefault="000E4CAA" w:rsidP="00A92FE8">
      <w:pPr>
        <w:pStyle w:val="Titolo1"/>
      </w:pPr>
      <w:r w:rsidRPr="00A92FE8">
        <w:t>Considerazioni introduttive</w:t>
      </w:r>
    </w:p>
    <w:p w:rsidR="000E4CAA" w:rsidRPr="000E4CAA" w:rsidRDefault="000E4CAA" w:rsidP="000E4CAA">
      <w:pPr>
        <w:tabs>
          <w:tab w:val="left" w:pos="1985"/>
          <w:tab w:val="left" w:pos="4933"/>
        </w:tabs>
        <w:ind w:right="-1"/>
        <w:rPr>
          <w:rFonts w:cs="Arial"/>
        </w:rPr>
      </w:pPr>
      <w:r w:rsidRPr="000E4CAA">
        <w:rPr>
          <w:rFonts w:cs="Arial"/>
        </w:rPr>
        <w:t>L</w:t>
      </w:r>
      <w:r w:rsidR="00362630">
        <w:rPr>
          <w:rFonts w:cs="Arial"/>
        </w:rPr>
        <w:t>'</w:t>
      </w:r>
      <w:r w:rsidRPr="000E4CAA">
        <w:rPr>
          <w:rFonts w:cs="Arial"/>
        </w:rPr>
        <w:t xml:space="preserve">attuale art. 9a </w:t>
      </w:r>
      <w:proofErr w:type="spellStart"/>
      <w:r w:rsidRPr="000E4CAA">
        <w:rPr>
          <w:rFonts w:cs="Arial"/>
        </w:rPr>
        <w:t>LPol</w:t>
      </w:r>
      <w:proofErr w:type="spellEnd"/>
      <w:r w:rsidRPr="000E4CAA">
        <w:rPr>
          <w:rFonts w:cs="Arial"/>
        </w:rPr>
        <w:t xml:space="preserve"> prevede che l</w:t>
      </w:r>
      <w:r w:rsidR="00362630">
        <w:rPr>
          <w:rFonts w:cs="Arial"/>
        </w:rPr>
        <w:t>'u</w:t>
      </w:r>
      <w:r w:rsidRPr="000E4CAA">
        <w:rPr>
          <w:rFonts w:cs="Arial"/>
        </w:rPr>
        <w:t>fficiale di polizia può decidere l</w:t>
      </w:r>
      <w:r w:rsidR="00362630">
        <w:rPr>
          <w:rFonts w:cs="Arial"/>
        </w:rPr>
        <w:t>'</w:t>
      </w:r>
      <w:r w:rsidRPr="000E4CAA">
        <w:rPr>
          <w:rFonts w:cs="Arial"/>
        </w:rPr>
        <w:t>allontanamento per dieci giorni di una persona dal suo domicilio e vietarle l</w:t>
      </w:r>
      <w:r w:rsidR="00362630">
        <w:rPr>
          <w:rFonts w:cs="Arial"/>
        </w:rPr>
        <w:t>'</w:t>
      </w:r>
      <w:r w:rsidRPr="000E4CAA">
        <w:rPr>
          <w:rFonts w:cs="Arial"/>
        </w:rPr>
        <w:t>accesso a determinati locali e luoghi, se costei rappresenta un serio pericolo per l</w:t>
      </w:r>
      <w:r w:rsidR="00362630">
        <w:rPr>
          <w:rFonts w:cs="Arial"/>
        </w:rPr>
        <w:t>'</w:t>
      </w:r>
      <w:r w:rsidRPr="000E4CAA">
        <w:rPr>
          <w:rFonts w:cs="Arial"/>
        </w:rPr>
        <w:t>integrità fisica, psichica o sessuale di altre persone facenti parte della stessa comunione domestica. La vigente norma prevede il coinvolgimento sistematico del Pretore, che deve decidere la conferma o la revoca della misura dell</w:t>
      </w:r>
      <w:r w:rsidR="00362630">
        <w:rPr>
          <w:rFonts w:cs="Arial"/>
        </w:rPr>
        <w:t>'</w:t>
      </w:r>
      <w:r w:rsidRPr="000E4CAA">
        <w:rPr>
          <w:rFonts w:cs="Arial"/>
        </w:rPr>
        <w:t>allontanamento.</w:t>
      </w:r>
    </w:p>
    <w:p w:rsidR="000E4CAA" w:rsidRPr="000E4CAA" w:rsidRDefault="000E4CAA" w:rsidP="000E4CAA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0E4CAA" w:rsidRDefault="000E4CAA" w:rsidP="000E4CAA">
      <w:pPr>
        <w:tabs>
          <w:tab w:val="left" w:pos="1985"/>
          <w:tab w:val="left" w:pos="4933"/>
        </w:tabs>
        <w:ind w:right="-1"/>
        <w:rPr>
          <w:rFonts w:cs="Arial"/>
        </w:rPr>
      </w:pPr>
      <w:r w:rsidRPr="000E4CAA">
        <w:rPr>
          <w:rFonts w:cs="Arial"/>
        </w:rPr>
        <w:t xml:space="preserve">Con il messaggio n. 7299 del 28 marzo </w:t>
      </w:r>
      <w:r w:rsidR="001F65E3">
        <w:rPr>
          <w:rFonts w:cs="Arial"/>
        </w:rPr>
        <w:t>u.s.</w:t>
      </w:r>
      <w:r w:rsidRPr="000E4CAA">
        <w:rPr>
          <w:rFonts w:cs="Arial"/>
        </w:rPr>
        <w:t>, il Governo ha proposto le modifiche seguenti di tale norma:</w:t>
      </w:r>
    </w:p>
    <w:p w:rsidR="000E4CAA" w:rsidRPr="000E4CAA" w:rsidRDefault="000E4CAA" w:rsidP="00A92FE8">
      <w:pPr>
        <w:numPr>
          <w:ilvl w:val="0"/>
          <w:numId w:val="5"/>
        </w:numPr>
        <w:tabs>
          <w:tab w:val="left" w:pos="1985"/>
          <w:tab w:val="left" w:pos="4933"/>
        </w:tabs>
        <w:spacing w:before="100"/>
        <w:ind w:left="284" w:hanging="284"/>
        <w:rPr>
          <w:rFonts w:cs="Arial"/>
        </w:rPr>
      </w:pPr>
      <w:r w:rsidRPr="000E4CAA">
        <w:rPr>
          <w:rFonts w:cs="Arial"/>
        </w:rPr>
        <w:t>rinuncia all</w:t>
      </w:r>
      <w:r w:rsidR="00362630">
        <w:rPr>
          <w:rFonts w:cs="Arial"/>
        </w:rPr>
        <w:t>'</w:t>
      </w:r>
      <w:r w:rsidRPr="000E4CAA">
        <w:rPr>
          <w:rFonts w:cs="Arial"/>
        </w:rPr>
        <w:t>esame sistematico da parte del Pretore, suo intervento solo in caso di ricorso;</w:t>
      </w:r>
    </w:p>
    <w:p w:rsidR="000E4CAA" w:rsidRPr="000E4CAA" w:rsidRDefault="000E4CAA" w:rsidP="00A92FE8">
      <w:pPr>
        <w:numPr>
          <w:ilvl w:val="0"/>
          <w:numId w:val="5"/>
        </w:numPr>
        <w:tabs>
          <w:tab w:val="left" w:pos="1985"/>
          <w:tab w:val="left" w:pos="4933"/>
        </w:tabs>
        <w:spacing w:before="100"/>
        <w:ind w:left="284" w:hanging="284"/>
        <w:rPr>
          <w:rFonts w:cs="Arial"/>
        </w:rPr>
      </w:pPr>
      <w:r w:rsidRPr="000E4CAA">
        <w:rPr>
          <w:rFonts w:cs="Arial"/>
        </w:rPr>
        <w:t>introduzione della base legale per la trasmissione delle decisioni di allontanamento all</w:t>
      </w:r>
      <w:r w:rsidR="00362630">
        <w:rPr>
          <w:rFonts w:cs="Arial"/>
        </w:rPr>
        <w:t>'</w:t>
      </w:r>
      <w:r w:rsidRPr="000E4CAA">
        <w:rPr>
          <w:rFonts w:cs="Arial"/>
        </w:rPr>
        <w:t>Ufficio dell</w:t>
      </w:r>
      <w:r w:rsidR="00362630">
        <w:rPr>
          <w:rFonts w:cs="Arial"/>
        </w:rPr>
        <w:t>'</w:t>
      </w:r>
      <w:r w:rsidRPr="000E4CAA">
        <w:rPr>
          <w:rFonts w:cs="Arial"/>
        </w:rPr>
        <w:t>assistenza riabilitativa (di seguito UAR) e per la presa di contatto con gli autori di violenza domestica (attualmente ciò avviene solo su base volontaria);</w:t>
      </w:r>
    </w:p>
    <w:p w:rsidR="000E4CAA" w:rsidRPr="000E4CAA" w:rsidRDefault="000E4CAA" w:rsidP="00A92FE8">
      <w:pPr>
        <w:numPr>
          <w:ilvl w:val="0"/>
          <w:numId w:val="5"/>
        </w:numPr>
        <w:tabs>
          <w:tab w:val="left" w:pos="1985"/>
          <w:tab w:val="left" w:pos="4933"/>
        </w:tabs>
        <w:spacing w:before="100"/>
        <w:ind w:left="284" w:hanging="284"/>
        <w:rPr>
          <w:rFonts w:cs="Arial"/>
        </w:rPr>
      </w:pPr>
      <w:r w:rsidRPr="000E4CAA">
        <w:rPr>
          <w:rFonts w:cs="Arial"/>
        </w:rPr>
        <w:t>introduzione della base legale per la tracciabilità degli interventi ad opera delle polizie comunali.</w:t>
      </w:r>
    </w:p>
    <w:p w:rsidR="000E4CAA" w:rsidRPr="000E4CAA" w:rsidRDefault="000E4CAA" w:rsidP="000E4CAA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0E4CAA" w:rsidRPr="000E4CAA" w:rsidRDefault="000E4CAA" w:rsidP="000E4CAA">
      <w:pPr>
        <w:tabs>
          <w:tab w:val="left" w:pos="1985"/>
          <w:tab w:val="left" w:pos="4933"/>
        </w:tabs>
        <w:ind w:right="-1"/>
        <w:rPr>
          <w:rFonts w:cs="Arial"/>
        </w:rPr>
      </w:pPr>
      <w:r w:rsidRPr="000E4CAA">
        <w:rPr>
          <w:rFonts w:cs="Arial"/>
        </w:rPr>
        <w:t>Il messaggio prevede che, trascorsi i termini per l</w:t>
      </w:r>
      <w:r w:rsidR="00362630">
        <w:rPr>
          <w:rFonts w:cs="Arial"/>
        </w:rPr>
        <w:t>'</w:t>
      </w:r>
      <w:r w:rsidRPr="000E4CAA">
        <w:rPr>
          <w:rFonts w:cs="Arial"/>
        </w:rPr>
        <w:t xml:space="preserve">esercizio del diritto di referendum, la modifica </w:t>
      </w:r>
      <w:r w:rsidR="00362630">
        <w:rPr>
          <w:rFonts w:cs="Arial"/>
        </w:rPr>
        <w:t>sa</w:t>
      </w:r>
      <w:r w:rsidRPr="000E4CAA">
        <w:rPr>
          <w:rFonts w:cs="Arial"/>
        </w:rPr>
        <w:t xml:space="preserve">rà pubblicata nel Bollettino Ufficiale ed </w:t>
      </w:r>
      <w:r w:rsidRPr="000E4CAA">
        <w:rPr>
          <w:rFonts w:cs="Arial"/>
          <w:u w:val="single"/>
        </w:rPr>
        <w:t>entrerà immediatamente in vigore</w:t>
      </w:r>
      <w:r w:rsidRPr="000E4CAA">
        <w:rPr>
          <w:rFonts w:cs="Arial"/>
        </w:rPr>
        <w:t>.</w:t>
      </w:r>
    </w:p>
    <w:p w:rsidR="000E4CAA" w:rsidRPr="000E4CAA" w:rsidRDefault="000E4CAA" w:rsidP="000E4CAA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0E4CAA" w:rsidRPr="000E4CAA" w:rsidRDefault="000E4CAA" w:rsidP="000E4CAA">
      <w:pPr>
        <w:tabs>
          <w:tab w:val="left" w:pos="1985"/>
          <w:tab w:val="left" w:pos="4933"/>
        </w:tabs>
        <w:ind w:right="-1"/>
        <w:rPr>
          <w:rFonts w:cs="Arial"/>
        </w:rPr>
      </w:pPr>
      <w:r w:rsidRPr="000E4CAA">
        <w:rPr>
          <w:rFonts w:cs="Arial"/>
        </w:rPr>
        <w:t xml:space="preserve">Il Gran Consiglio, nella seduta del 16 ottobre </w:t>
      </w:r>
      <w:r w:rsidR="001F65E3">
        <w:rPr>
          <w:rFonts w:cs="Arial"/>
        </w:rPr>
        <w:t>u.s.</w:t>
      </w:r>
      <w:r w:rsidRPr="000E4CAA">
        <w:rPr>
          <w:rFonts w:cs="Arial"/>
        </w:rPr>
        <w:t>, ha accolto all</w:t>
      </w:r>
      <w:r w:rsidR="00362630">
        <w:rPr>
          <w:rFonts w:cs="Arial"/>
        </w:rPr>
        <w:t>'</w:t>
      </w:r>
      <w:r w:rsidRPr="000E4CAA">
        <w:rPr>
          <w:rFonts w:cs="Arial"/>
        </w:rPr>
        <w:t>unanimità la modifica. La stessa è stata pubblicata nel Foglio Ufficiale del 20 ottobre u.s.</w:t>
      </w:r>
    </w:p>
    <w:p w:rsidR="000E4CAA" w:rsidRPr="000E4CAA" w:rsidRDefault="000E4CAA" w:rsidP="000E4CAA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0E4CAA" w:rsidRPr="000E4CAA" w:rsidRDefault="000E4CAA" w:rsidP="000E4CAA">
      <w:pPr>
        <w:tabs>
          <w:tab w:val="left" w:pos="1985"/>
          <w:tab w:val="left" w:pos="4933"/>
        </w:tabs>
        <w:ind w:right="-1"/>
        <w:rPr>
          <w:rFonts w:cs="Arial"/>
        </w:rPr>
      </w:pPr>
      <w:r w:rsidRPr="000E4CAA">
        <w:rPr>
          <w:rFonts w:cs="Arial"/>
        </w:rPr>
        <w:t>Il termine per l</w:t>
      </w:r>
      <w:r w:rsidR="00362630">
        <w:rPr>
          <w:rFonts w:cs="Arial"/>
        </w:rPr>
        <w:t>'</w:t>
      </w:r>
      <w:r w:rsidRPr="000E4CAA">
        <w:rPr>
          <w:rFonts w:cs="Arial"/>
        </w:rPr>
        <w:t>esercizio del</w:t>
      </w:r>
      <w:r w:rsidR="009936BB">
        <w:rPr>
          <w:rFonts w:cs="Arial"/>
        </w:rPr>
        <w:t xml:space="preserve"> diritto</w:t>
      </w:r>
      <w:r w:rsidRPr="000E4CAA">
        <w:rPr>
          <w:rFonts w:cs="Arial"/>
        </w:rPr>
        <w:t xml:space="preserve"> di referendum è scaduto, inutilizzato, il 4 dicembre </w:t>
      </w:r>
      <w:r w:rsidR="001F65E3">
        <w:rPr>
          <w:rFonts w:cs="Arial"/>
        </w:rPr>
        <w:t>u.s</w:t>
      </w:r>
      <w:r w:rsidRPr="000E4CAA">
        <w:rPr>
          <w:rFonts w:cs="Arial"/>
        </w:rPr>
        <w:t>.</w:t>
      </w:r>
    </w:p>
    <w:p w:rsidR="000E4CAA" w:rsidRPr="000E4CAA" w:rsidRDefault="000E4CAA" w:rsidP="000E4CAA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0E4CAA" w:rsidRDefault="000E4CAA" w:rsidP="000E4CAA">
      <w:pPr>
        <w:tabs>
          <w:tab w:val="left" w:pos="1985"/>
          <w:tab w:val="left" w:pos="4933"/>
        </w:tabs>
        <w:ind w:right="-1"/>
        <w:rPr>
          <w:rFonts w:cs="Arial"/>
        </w:rPr>
      </w:pPr>
      <w:r w:rsidRPr="000E4CAA">
        <w:rPr>
          <w:rFonts w:cs="Arial"/>
        </w:rPr>
        <w:t xml:space="preserve">Poiché i servizi interessati (UAR, </w:t>
      </w:r>
      <w:r w:rsidR="00362630">
        <w:rPr>
          <w:rFonts w:cs="Arial"/>
        </w:rPr>
        <w:t>p</w:t>
      </w:r>
      <w:r w:rsidRPr="000E4CAA">
        <w:rPr>
          <w:rFonts w:cs="Arial"/>
        </w:rPr>
        <w:t>olizia cantonale) hanno chiesto di posticipare l</w:t>
      </w:r>
      <w:r w:rsidR="00362630">
        <w:rPr>
          <w:rFonts w:cs="Arial"/>
        </w:rPr>
        <w:t>'</w:t>
      </w:r>
      <w:r w:rsidRPr="000E4CAA">
        <w:rPr>
          <w:rFonts w:cs="Arial"/>
        </w:rPr>
        <w:t xml:space="preserve">entrata in vigore </w:t>
      </w:r>
      <w:r w:rsidR="00D635B2">
        <w:rPr>
          <w:rFonts w:cs="Arial"/>
        </w:rPr>
        <w:t>della modifica di legge</w:t>
      </w:r>
      <w:r w:rsidRPr="000E4CAA">
        <w:rPr>
          <w:rFonts w:cs="Arial"/>
        </w:rPr>
        <w:t xml:space="preserve"> fino al 1</w:t>
      </w:r>
      <w:r w:rsidR="001F65E3">
        <w:rPr>
          <w:rFonts w:cs="Arial"/>
        </w:rPr>
        <w:t>°</w:t>
      </w:r>
      <w:r w:rsidRPr="000E4CAA">
        <w:rPr>
          <w:rFonts w:cs="Arial"/>
        </w:rPr>
        <w:t xml:space="preserve"> febbraio 2018, in data 11 dicembre u.s. </w:t>
      </w:r>
      <w:r w:rsidR="00EC12B0">
        <w:rPr>
          <w:rFonts w:cs="Arial"/>
        </w:rPr>
        <w:t xml:space="preserve">il Dipartimento delle istituzioni, attraverso </w:t>
      </w:r>
      <w:r w:rsidRPr="000E4CAA">
        <w:rPr>
          <w:rFonts w:cs="Arial"/>
        </w:rPr>
        <w:t>la</w:t>
      </w:r>
      <w:r w:rsidR="00EC12B0">
        <w:rPr>
          <w:rFonts w:cs="Arial"/>
        </w:rPr>
        <w:t xml:space="preserve"> sua</w:t>
      </w:r>
      <w:r w:rsidRPr="000E4CAA">
        <w:rPr>
          <w:rFonts w:cs="Arial"/>
        </w:rPr>
        <w:t xml:space="preserve"> Divisione della giustizia</w:t>
      </w:r>
      <w:r w:rsidR="00EC12B0">
        <w:rPr>
          <w:rFonts w:cs="Arial"/>
        </w:rPr>
        <w:t xml:space="preserve">, </w:t>
      </w:r>
      <w:r w:rsidRPr="000E4CAA">
        <w:rPr>
          <w:rFonts w:cs="Arial"/>
        </w:rPr>
        <w:t>ha formulato la relativa istanza all</w:t>
      </w:r>
      <w:r w:rsidR="00362630">
        <w:rPr>
          <w:rFonts w:cs="Arial"/>
        </w:rPr>
        <w:t>'</w:t>
      </w:r>
      <w:r w:rsidRPr="000E4CAA">
        <w:rPr>
          <w:rFonts w:cs="Arial"/>
        </w:rPr>
        <w:t>Ufficio presidenziale del Gran Consiglio.</w:t>
      </w:r>
    </w:p>
    <w:p w:rsidR="00EC12B0" w:rsidRPr="000E4CAA" w:rsidRDefault="00EC12B0" w:rsidP="000E4CAA">
      <w:pPr>
        <w:tabs>
          <w:tab w:val="left" w:pos="1985"/>
          <w:tab w:val="left" w:pos="4933"/>
        </w:tabs>
        <w:ind w:right="-1"/>
        <w:rPr>
          <w:rFonts w:cs="Arial"/>
        </w:rPr>
      </w:pPr>
      <w:r>
        <w:rPr>
          <w:rFonts w:cs="Arial"/>
        </w:rPr>
        <w:lastRenderedPageBreak/>
        <w:t xml:space="preserve">In data 12 dicembre </w:t>
      </w:r>
      <w:r w:rsidR="001F65E3">
        <w:rPr>
          <w:rFonts w:cs="Arial"/>
        </w:rPr>
        <w:t>u.s.</w:t>
      </w:r>
      <w:r>
        <w:rPr>
          <w:rFonts w:cs="Arial"/>
        </w:rPr>
        <w:t>, l</w:t>
      </w:r>
      <w:r w:rsidR="00362630">
        <w:rPr>
          <w:rFonts w:cs="Arial"/>
        </w:rPr>
        <w:t>'</w:t>
      </w:r>
      <w:r>
        <w:rPr>
          <w:rFonts w:cs="Arial"/>
        </w:rPr>
        <w:t>Ufficio presidenziale</w:t>
      </w:r>
      <w:r w:rsidR="001F65E3">
        <w:rPr>
          <w:rFonts w:cs="Arial"/>
        </w:rPr>
        <w:t xml:space="preserve"> del Gran Consiglio</w:t>
      </w:r>
      <w:r>
        <w:rPr>
          <w:rFonts w:cs="Arial"/>
        </w:rPr>
        <w:t xml:space="preserve"> ha trasmes</w:t>
      </w:r>
      <w:r w:rsidR="001F65E3">
        <w:rPr>
          <w:rFonts w:cs="Arial"/>
        </w:rPr>
        <w:t xml:space="preserve">so detta richiesta, per esame e </w:t>
      </w:r>
      <w:r>
        <w:rPr>
          <w:rFonts w:cs="Arial"/>
        </w:rPr>
        <w:t>preavviso, alla scrivente Commissione</w:t>
      </w:r>
      <w:r w:rsidR="001F65E3">
        <w:rPr>
          <w:rFonts w:cs="Arial"/>
        </w:rPr>
        <w:t>,</w:t>
      </w:r>
      <w:r>
        <w:rPr>
          <w:rFonts w:cs="Arial"/>
        </w:rPr>
        <w:t xml:space="preserve"> </w:t>
      </w:r>
      <w:r w:rsidR="001F65E3">
        <w:rPr>
          <w:rFonts w:cs="Arial"/>
        </w:rPr>
        <w:t>alla quale il Gran Consiglio aveva attribuito l</w:t>
      </w:r>
      <w:r w:rsidR="00362630">
        <w:rPr>
          <w:rFonts w:cs="Arial"/>
        </w:rPr>
        <w:t>'</w:t>
      </w:r>
      <w:r w:rsidR="001F65E3">
        <w:rPr>
          <w:rFonts w:cs="Arial"/>
        </w:rPr>
        <w:t>evasione del messaggio.</w:t>
      </w:r>
    </w:p>
    <w:p w:rsidR="000E4CAA" w:rsidRDefault="000E4CAA" w:rsidP="004334EF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614CA8" w:rsidRDefault="00614CA8" w:rsidP="004334EF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0E4CAA" w:rsidRDefault="000E4CAA" w:rsidP="004334EF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4334EF" w:rsidRPr="009936BB" w:rsidRDefault="004334EF" w:rsidP="00A92FE8">
      <w:pPr>
        <w:pStyle w:val="Titolo1"/>
      </w:pPr>
      <w:r w:rsidRPr="009936BB">
        <w:t>Motivazion</w:t>
      </w:r>
      <w:r w:rsidR="000E4CAA" w:rsidRPr="009936BB">
        <w:t>i addotte a sostegno della richiesta di posticipo dell</w:t>
      </w:r>
      <w:r w:rsidR="00362630">
        <w:t>'</w:t>
      </w:r>
      <w:r w:rsidR="000E4CAA" w:rsidRPr="009936BB">
        <w:t xml:space="preserve">entrata in vigore </w:t>
      </w:r>
    </w:p>
    <w:p w:rsidR="004334EF" w:rsidRPr="004334EF" w:rsidRDefault="00341E5C" w:rsidP="004334EF">
      <w:r>
        <w:t>Come spiegato dal Direttore del Dipartimento delle istituzioni nel corso di un</w:t>
      </w:r>
      <w:r w:rsidR="00362630">
        <w:t>'</w:t>
      </w:r>
      <w:r>
        <w:t xml:space="preserve">audizione davanti </w:t>
      </w:r>
      <w:r w:rsidR="001F65E3">
        <w:t>a questa</w:t>
      </w:r>
      <w:r>
        <w:t xml:space="preserve"> Commissione, le</w:t>
      </w:r>
      <w:r w:rsidR="004334EF" w:rsidRPr="004334EF">
        <w:t xml:space="preserve"> motivazioni</w:t>
      </w:r>
      <w:r w:rsidR="009936BB">
        <w:t xml:space="preserve"> delle richiesta, presentata a nome del Consiglio di Stato,</w:t>
      </w:r>
      <w:r w:rsidR="004334EF" w:rsidRPr="004334EF">
        <w:t xml:space="preserve"> sono di tipo essenzialmente organizzativo, oltre che comunicativo.</w:t>
      </w:r>
    </w:p>
    <w:p w:rsidR="004334EF" w:rsidRPr="004334EF" w:rsidRDefault="004334EF" w:rsidP="004334EF"/>
    <w:p w:rsidR="004334EF" w:rsidRPr="004334EF" w:rsidRDefault="00341E5C" w:rsidP="004334EF">
      <w:r>
        <w:t>È stato spiegato che</w:t>
      </w:r>
      <w:r w:rsidR="001F65E3">
        <w:t>,</w:t>
      </w:r>
      <w:r>
        <w:t xml:space="preserve"> a</w:t>
      </w:r>
      <w:r w:rsidR="004334EF" w:rsidRPr="004334EF">
        <w:t xml:space="preserve"> livello organizzativo</w:t>
      </w:r>
      <w:r w:rsidR="001F65E3">
        <w:t>,</w:t>
      </w:r>
      <w:r w:rsidR="004334EF" w:rsidRPr="004334EF">
        <w:t xml:space="preserve"> occorre ancora predisporre vari aspetti di coordinamento tra gli attori coinvolti dalla modifica di legge (Ufficio assistenza riabilitativa UAR, </w:t>
      </w:r>
      <w:r w:rsidR="00362630">
        <w:t>p</w:t>
      </w:r>
      <w:r w:rsidR="004334EF" w:rsidRPr="004334EF">
        <w:t>olizia cantonale, Preture). In particolare</w:t>
      </w:r>
      <w:r w:rsidR="001F65E3">
        <w:t>,</w:t>
      </w:r>
      <w:r w:rsidR="004334EF" w:rsidRPr="004334EF">
        <w:t xml:space="preserve"> occorre affinare e testare le modalità delle segnalazioni degli allontanamenti da parte della polizia all</w:t>
      </w:r>
      <w:r w:rsidR="00362630">
        <w:t>'</w:t>
      </w:r>
      <w:r w:rsidR="004334EF" w:rsidRPr="004334EF">
        <w:t xml:space="preserve">UAR (la modifica prevede che ogni decisione di allontanamento </w:t>
      </w:r>
      <w:r w:rsidR="00362630">
        <w:t>sa</w:t>
      </w:r>
      <w:r w:rsidR="004334EF" w:rsidRPr="004334EF">
        <w:t>rà trasmessa immediatamente anche all</w:t>
      </w:r>
      <w:r w:rsidR="00362630">
        <w:t>'</w:t>
      </w:r>
      <w:r w:rsidR="004334EF" w:rsidRPr="004334EF">
        <w:t>Ufficio dell</w:t>
      </w:r>
      <w:r w:rsidR="00362630">
        <w:t>'</w:t>
      </w:r>
      <w:r w:rsidR="004334EF" w:rsidRPr="004334EF">
        <w:t>assistenza riabilitativa (UAR), che dovrà prendere contatto con la persona allontanata). A tale proposito</w:t>
      </w:r>
      <w:r w:rsidR="001F65E3">
        <w:t>,</w:t>
      </w:r>
      <w:r w:rsidR="004334EF" w:rsidRPr="004334EF">
        <w:t xml:space="preserve"> è in preparazione una </w:t>
      </w:r>
      <w:r w:rsidR="004334EF" w:rsidRPr="004334EF">
        <w:rPr>
          <w:u w:val="single"/>
        </w:rPr>
        <w:t>piattaforma informatica comune UAR-Polca</w:t>
      </w:r>
      <w:r w:rsidR="004334EF" w:rsidRPr="004334EF">
        <w:t xml:space="preserve">, gestita con il sistema </w:t>
      </w:r>
      <w:proofErr w:type="spellStart"/>
      <w:r w:rsidR="004334EF" w:rsidRPr="004334EF">
        <w:t>Sharepoint</w:t>
      </w:r>
      <w:proofErr w:type="spellEnd"/>
      <w:r w:rsidR="004334EF" w:rsidRPr="004334EF">
        <w:t xml:space="preserve">, dove </w:t>
      </w:r>
      <w:r w:rsidR="00362630">
        <w:t>sa</w:t>
      </w:r>
      <w:r w:rsidR="004334EF" w:rsidRPr="004334EF">
        <w:t xml:space="preserve">ranno inseriti i documenti </w:t>
      </w:r>
      <w:r w:rsidR="00362630">
        <w:t>"</w:t>
      </w:r>
      <w:r w:rsidR="004334EF" w:rsidRPr="004334EF">
        <w:t>Decisione di allontanamento</w:t>
      </w:r>
      <w:r w:rsidR="00362630">
        <w:t>"</w:t>
      </w:r>
      <w:r w:rsidR="004334EF" w:rsidRPr="004334EF">
        <w:t xml:space="preserve"> e </w:t>
      </w:r>
      <w:r w:rsidR="00362630">
        <w:t>"</w:t>
      </w:r>
      <w:r w:rsidR="004334EF" w:rsidRPr="004334EF">
        <w:t xml:space="preserve">Segnalazione </w:t>
      </w:r>
      <w:r w:rsidR="00362630">
        <w:t>v</w:t>
      </w:r>
      <w:r w:rsidR="004334EF" w:rsidRPr="004334EF">
        <w:t>iolenza domestica</w:t>
      </w:r>
      <w:r w:rsidR="00362630">
        <w:t>"</w:t>
      </w:r>
      <w:r w:rsidR="004334EF" w:rsidRPr="004334EF">
        <w:t xml:space="preserve">. </w:t>
      </w:r>
      <w:r w:rsidR="004334EF" w:rsidRPr="004334EF">
        <w:rPr>
          <w:u w:val="single"/>
        </w:rPr>
        <w:t xml:space="preserve">Questa piattaforma </w:t>
      </w:r>
      <w:r w:rsidR="00362630">
        <w:rPr>
          <w:u w:val="single"/>
        </w:rPr>
        <w:t>sa</w:t>
      </w:r>
      <w:r w:rsidR="004334EF" w:rsidRPr="004334EF">
        <w:rPr>
          <w:u w:val="single"/>
        </w:rPr>
        <w:t>rà messa in funzione con tutta probabilità solo n</w:t>
      </w:r>
      <w:r>
        <w:rPr>
          <w:u w:val="single"/>
        </w:rPr>
        <w:t>ei primi giorni d</w:t>
      </w:r>
      <w:r w:rsidR="00362630">
        <w:rPr>
          <w:u w:val="single"/>
        </w:rPr>
        <w:t>el</w:t>
      </w:r>
      <w:r>
        <w:rPr>
          <w:u w:val="single"/>
        </w:rPr>
        <w:t xml:space="preserve"> gennaio 2018;</w:t>
      </w:r>
      <w:r w:rsidR="004334EF" w:rsidRPr="004334EF">
        <w:rPr>
          <w:u w:val="single"/>
        </w:rPr>
        <w:t xml:space="preserve"> occorrerà quindi disporre del tempo necessario per testarla</w:t>
      </w:r>
      <w:r w:rsidR="004334EF" w:rsidRPr="004334EF">
        <w:t>, così da poter essere pronti al 1° febbraio 2018, come postulato.</w:t>
      </w:r>
    </w:p>
    <w:p w:rsidR="004334EF" w:rsidRPr="004334EF" w:rsidRDefault="004334EF" w:rsidP="004334EF"/>
    <w:p w:rsidR="004334EF" w:rsidRPr="004334EF" w:rsidRDefault="00341E5C" w:rsidP="004334EF">
      <w:r>
        <w:t>Alla Commissione è stato comunicato che</w:t>
      </w:r>
      <w:r w:rsidR="004334EF" w:rsidRPr="004334EF">
        <w:t xml:space="preserve"> sulla piattaforma </w:t>
      </w:r>
      <w:r w:rsidR="00362630">
        <w:t>sa</w:t>
      </w:r>
      <w:r w:rsidR="004334EF" w:rsidRPr="004334EF">
        <w:t>rà anche protocollato da parte dell</w:t>
      </w:r>
      <w:r w:rsidR="00362630">
        <w:t>'</w:t>
      </w:r>
      <w:r w:rsidR="004334EF" w:rsidRPr="004334EF">
        <w:t>UAR il seguito della segnalazione e meglio: contatto con l</w:t>
      </w:r>
      <w:r w:rsidR="00362630">
        <w:t>'</w:t>
      </w:r>
      <w:r w:rsidR="004334EF" w:rsidRPr="004334EF">
        <w:t>autore (data</w:t>
      </w:r>
      <w:r w:rsidR="00362630">
        <w:t>/</w:t>
      </w:r>
      <w:r w:rsidR="004334EF" w:rsidRPr="004334EF">
        <w:t>chi</w:t>
      </w:r>
      <w:r w:rsidR="00362630">
        <w:t>/</w:t>
      </w:r>
      <w:r w:rsidR="004334EF" w:rsidRPr="004334EF">
        <w:t>modalità); esito (accordo al sostegno da parte dell</w:t>
      </w:r>
      <w:r w:rsidR="00362630">
        <w:t>'</w:t>
      </w:r>
      <w:r w:rsidR="004334EF" w:rsidRPr="004334EF">
        <w:t>UAR e quindi apertura dell</w:t>
      </w:r>
      <w:r w:rsidR="00362630">
        <w:t>'</w:t>
      </w:r>
      <w:r w:rsidR="004334EF" w:rsidRPr="004334EF">
        <w:t>incarto oppure, in caso di diniego, distruzione dei documenti). Nella piattaforma figurerà anche l</w:t>
      </w:r>
      <w:r w:rsidR="00362630">
        <w:t>'</w:t>
      </w:r>
      <w:r w:rsidR="004334EF" w:rsidRPr="004334EF">
        <w:t xml:space="preserve">informazione relativa allo stato (libere o occupate) delle </w:t>
      </w:r>
      <w:r w:rsidR="00362630">
        <w:t>c</w:t>
      </w:r>
      <w:r w:rsidR="004334EF" w:rsidRPr="004334EF">
        <w:t>a</w:t>
      </w:r>
      <w:r w:rsidR="00D635B2">
        <w:t>mere per gli autori (</w:t>
      </w:r>
      <w:r w:rsidR="00362630">
        <w:t>f</w:t>
      </w:r>
      <w:r w:rsidR="00D635B2">
        <w:t>oyer UAR);</w:t>
      </w:r>
      <w:r w:rsidR="004334EF" w:rsidRPr="004334EF">
        <w:t xml:space="preserve"> ciò permetterà alla pattuglia di polizia di accompagnare la persona allontanata in una delle camere disponibili. La piattaforma sarà accessibile anche ai Pretori, autorità che riman</w:t>
      </w:r>
      <w:r w:rsidR="009936BB">
        <w:t>e</w:t>
      </w:r>
      <w:r w:rsidR="004334EF" w:rsidRPr="004334EF">
        <w:t xml:space="preserve"> competent</w:t>
      </w:r>
      <w:r w:rsidR="009936BB">
        <w:t>e</w:t>
      </w:r>
      <w:r w:rsidR="004334EF" w:rsidRPr="004334EF">
        <w:t xml:space="preserve"> in caso di ricorso (visti i tempi brevi, è utile continuare a disporre di un</w:t>
      </w:r>
      <w:r w:rsidR="00362630">
        <w:t>'</w:t>
      </w:r>
      <w:r w:rsidR="004334EF" w:rsidRPr="004334EF">
        <w:t>informazione rapida).</w:t>
      </w:r>
    </w:p>
    <w:p w:rsidR="004334EF" w:rsidRPr="004334EF" w:rsidRDefault="004334EF" w:rsidP="004334EF"/>
    <w:p w:rsidR="004334EF" w:rsidRDefault="00D635B2" w:rsidP="004334EF">
      <w:r>
        <w:t>È stato altresì indicato che s</w:t>
      </w:r>
      <w:r w:rsidR="004334EF" w:rsidRPr="004334EF">
        <w:t xml:space="preserve">ono in corso </w:t>
      </w:r>
      <w:r>
        <w:t xml:space="preserve">di </w:t>
      </w:r>
      <w:r w:rsidR="004334EF" w:rsidRPr="004334EF">
        <w:t>designazione da parte dell</w:t>
      </w:r>
      <w:r w:rsidR="00362630">
        <w:t>'</w:t>
      </w:r>
      <w:r w:rsidR="004334EF" w:rsidRPr="004334EF">
        <w:t>UAR i collaboratori che si occuperanno della gestione della piattaforma e del contatto immediato con l</w:t>
      </w:r>
      <w:r w:rsidR="00362630">
        <w:t>'</w:t>
      </w:r>
      <w:r w:rsidR="004334EF" w:rsidRPr="004334EF">
        <w:t>autore/autrice della violenza domestica.</w:t>
      </w:r>
    </w:p>
    <w:p w:rsidR="00341E5C" w:rsidRPr="004334EF" w:rsidRDefault="00341E5C" w:rsidP="004334EF"/>
    <w:p w:rsidR="004334EF" w:rsidRPr="004334EF" w:rsidRDefault="004334EF" w:rsidP="004334EF">
      <w:r w:rsidRPr="004334EF">
        <w:t>Inoltre</w:t>
      </w:r>
      <w:r w:rsidR="00D635B2">
        <w:t>,</w:t>
      </w:r>
      <w:r w:rsidRPr="004334EF">
        <w:t xml:space="preserve"> è in corso di allestimento l</w:t>
      </w:r>
      <w:r w:rsidR="00362630">
        <w:t>'</w:t>
      </w:r>
      <w:r w:rsidRPr="004334EF">
        <w:t xml:space="preserve">aspetto informativo: la </w:t>
      </w:r>
      <w:r w:rsidR="00362630">
        <w:t>p</w:t>
      </w:r>
      <w:r w:rsidRPr="004334EF">
        <w:t xml:space="preserve">olizia cantonale dovrà difatti predisporre la necessaria informazione e formazione </w:t>
      </w:r>
      <w:r w:rsidR="00D635B2">
        <w:t>a</w:t>
      </w:r>
      <w:r w:rsidRPr="004334EF">
        <w:t>gli ufficiali e agenti, come pure alle polizie comunali sulle nuove modalità. La Divisione della giustizia si occuperà invece di informare i Pretori.</w:t>
      </w:r>
    </w:p>
    <w:p w:rsidR="004334EF" w:rsidRDefault="004334EF" w:rsidP="007D1CD9"/>
    <w:p w:rsidR="00614CA8" w:rsidRDefault="00614CA8" w:rsidP="007D1CD9"/>
    <w:p w:rsidR="004334EF" w:rsidRPr="00F90A31" w:rsidRDefault="004334EF" w:rsidP="007D1CD9"/>
    <w:bookmarkEnd w:id="1"/>
    <w:bookmarkEnd w:id="2"/>
    <w:p w:rsidR="00A06AE0" w:rsidRPr="009936BB" w:rsidRDefault="00A06AE0" w:rsidP="00A92FE8">
      <w:pPr>
        <w:pStyle w:val="Titolo1"/>
      </w:pPr>
      <w:r w:rsidRPr="009936BB">
        <w:t>Conclusioni</w:t>
      </w:r>
      <w:r w:rsidR="00341E5C" w:rsidRPr="009936BB">
        <w:t xml:space="preserve"> DELLA COMMISSIONE</w:t>
      </w:r>
    </w:p>
    <w:p w:rsidR="00A06AE0" w:rsidRDefault="00EC12B0" w:rsidP="00A06AE0">
      <w:pPr>
        <w:ind w:firstLine="1"/>
        <w:rPr>
          <w:rFonts w:cs="Arial"/>
        </w:rPr>
      </w:pPr>
      <w:r>
        <w:t>La Commissione della legislazione è sensibile alle considerazioni esposte dal Dipartimento delle istituzioni. Pertanto, s</w:t>
      </w:r>
      <w:r w:rsidR="00A06AE0" w:rsidRPr="00F90A31">
        <w:t>ulla scorta delle considerazioni suesposte</w:t>
      </w:r>
      <w:r w:rsidR="004334EF">
        <w:t>,</w:t>
      </w:r>
      <w:r w:rsidR="00A06AE0" w:rsidRPr="00F90A31">
        <w:t xml:space="preserve"> propone al Gran Consiglio di</w:t>
      </w:r>
      <w:r>
        <w:t xml:space="preserve"> accogliere la richiesta</w:t>
      </w:r>
      <w:r w:rsidR="004334EF">
        <w:t xml:space="preserve"> di posticipare al 1° febbraio 2018 </w:t>
      </w:r>
      <w:r w:rsidR="004334EF">
        <w:lastRenderedPageBreak/>
        <w:t>l</w:t>
      </w:r>
      <w:r w:rsidR="00362630">
        <w:t>'</w:t>
      </w:r>
      <w:r w:rsidR="004334EF">
        <w:t>entrata in vigore della modifica di legge in</w:t>
      </w:r>
      <w:r w:rsidR="00A06AE0" w:rsidRPr="00F90A31">
        <w:t xml:space="preserve"> </w:t>
      </w:r>
      <w:r w:rsidR="004334EF">
        <w:t>oggetto</w:t>
      </w:r>
      <w:r>
        <w:rPr>
          <w:rFonts w:cs="Arial"/>
        </w:rPr>
        <w:t>, adottando a tal fine il</w:t>
      </w:r>
      <w:r w:rsidR="004334EF">
        <w:rPr>
          <w:rFonts w:cs="Arial"/>
        </w:rPr>
        <w:t xml:space="preserve"> decreto legislativo annesso al presente rapporto.</w:t>
      </w:r>
    </w:p>
    <w:p w:rsidR="00614CA8" w:rsidRDefault="00614CA8" w:rsidP="00A06AE0">
      <w:pPr>
        <w:ind w:firstLine="1"/>
        <w:rPr>
          <w:rFonts w:cs="Arial"/>
        </w:rPr>
      </w:pPr>
    </w:p>
    <w:p w:rsidR="00614CA8" w:rsidRDefault="00614CA8" w:rsidP="00A06AE0">
      <w:pPr>
        <w:ind w:firstLine="1"/>
        <w:rPr>
          <w:rFonts w:cs="Arial"/>
        </w:rPr>
      </w:pPr>
    </w:p>
    <w:p w:rsidR="00614CA8" w:rsidRPr="00F90A31" w:rsidRDefault="00614CA8" w:rsidP="00A06AE0">
      <w:pPr>
        <w:ind w:firstLine="1"/>
        <w:rPr>
          <w:rFonts w:cs="Arial"/>
        </w:rPr>
      </w:pPr>
    </w:p>
    <w:p w:rsidR="00A06AE0" w:rsidRPr="00F90A31" w:rsidRDefault="00A06AE0" w:rsidP="00A06AE0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  <w:lang w:val="it-CH"/>
        </w:rPr>
      </w:pPr>
      <w:r w:rsidRPr="00F90A31">
        <w:rPr>
          <w:rFonts w:cs="Arial"/>
          <w:lang w:val="it-CH"/>
        </w:rPr>
        <w:t>Per la Commissione della legislazione</w:t>
      </w:r>
      <w:r w:rsidR="007D1CD9">
        <w:rPr>
          <w:rFonts w:cs="Arial"/>
          <w:lang w:val="it-CH"/>
        </w:rPr>
        <w:t>:</w:t>
      </w:r>
    </w:p>
    <w:p w:rsidR="009936BB" w:rsidRDefault="00362630" w:rsidP="007D1CD9">
      <w:pPr>
        <w:rPr>
          <w:rFonts w:eastAsia="Cambria" w:cs="Arial"/>
        </w:rPr>
      </w:pPr>
      <w:r>
        <w:rPr>
          <w:rFonts w:eastAsia="Cambria" w:cs="Arial"/>
        </w:rPr>
        <w:t>Gianrico Corti, relatore</w:t>
      </w:r>
    </w:p>
    <w:p w:rsidR="00BB7932" w:rsidRPr="00BB7932" w:rsidRDefault="00526E68" w:rsidP="00526E68">
      <w:pPr>
        <w:rPr>
          <w:rFonts w:cs="Arial"/>
        </w:rPr>
      </w:pPr>
      <w:r w:rsidRPr="00BB7932">
        <w:rPr>
          <w:rFonts w:cs="Arial"/>
        </w:rPr>
        <w:t xml:space="preserve">Agustoni - Bignasca - Delcò Petralli - </w:t>
      </w:r>
    </w:p>
    <w:p w:rsidR="00BB7932" w:rsidRPr="00BB7932" w:rsidRDefault="00526E68" w:rsidP="00526E68">
      <w:pPr>
        <w:rPr>
          <w:rFonts w:cs="Arial"/>
        </w:rPr>
      </w:pPr>
      <w:r w:rsidRPr="00BB7932">
        <w:rPr>
          <w:rFonts w:cs="Arial"/>
        </w:rPr>
        <w:t xml:space="preserve">Ducry - Ferrara - Filippini - Galusero - </w:t>
      </w:r>
    </w:p>
    <w:p w:rsidR="00BB7932" w:rsidRPr="00BB7932" w:rsidRDefault="00526E68" w:rsidP="00526E68">
      <w:pPr>
        <w:rPr>
          <w:rFonts w:cs="Arial"/>
        </w:rPr>
      </w:pPr>
      <w:r w:rsidRPr="00BB7932">
        <w:rPr>
          <w:rFonts w:cs="Arial"/>
        </w:rPr>
        <w:t xml:space="preserve">Gendotti - Ghisolfi - Giudici - Lepori - </w:t>
      </w:r>
    </w:p>
    <w:p w:rsidR="00526E68" w:rsidRPr="00BB7932" w:rsidRDefault="00526E68" w:rsidP="00526E68">
      <w:pPr>
        <w:rPr>
          <w:rFonts w:cs="Arial"/>
        </w:rPr>
      </w:pPr>
      <w:r w:rsidRPr="00BB7932">
        <w:rPr>
          <w:rFonts w:cs="Arial"/>
        </w:rPr>
        <w:t>Rückert - Viscardi</w:t>
      </w:r>
    </w:p>
    <w:p w:rsidR="00A06AE0" w:rsidRDefault="00A06AE0" w:rsidP="00A06AE0">
      <w:pPr>
        <w:autoSpaceDE w:val="0"/>
        <w:autoSpaceDN w:val="0"/>
        <w:adjustRightInd w:val="0"/>
        <w:rPr>
          <w:rFonts w:eastAsia="Cambria" w:cs="Arial"/>
        </w:rPr>
      </w:pPr>
    </w:p>
    <w:p w:rsidR="00362630" w:rsidRDefault="00362630">
      <w:pPr>
        <w:rPr>
          <w:rFonts w:eastAsia="Cambria" w:cs="Arial"/>
        </w:rPr>
      </w:pPr>
      <w:r>
        <w:rPr>
          <w:rFonts w:eastAsia="Cambria" w:cs="Arial"/>
        </w:rPr>
        <w:br w:type="page"/>
      </w:r>
    </w:p>
    <w:p w:rsidR="00A92FE8" w:rsidRPr="00A92FE8" w:rsidRDefault="00A92FE8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  <w:r w:rsidRPr="00A92FE8">
        <w:rPr>
          <w:rFonts w:eastAsia="Times New Roman" w:cs="Arial"/>
          <w:szCs w:val="24"/>
          <w:lang w:eastAsia="it-CH"/>
        </w:rPr>
        <w:lastRenderedPageBreak/>
        <w:t>Disegno di</w:t>
      </w:r>
    </w:p>
    <w:p w:rsidR="00A92FE8" w:rsidRPr="00A92FE8" w:rsidRDefault="00A92FE8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362630" w:rsidRPr="00CB53A8" w:rsidRDefault="00A92FE8" w:rsidP="00A92FE8">
      <w:pPr>
        <w:shd w:val="clear" w:color="auto" w:fill="FFFFFF"/>
        <w:spacing w:before="120" w:after="120"/>
        <w:rPr>
          <w:rFonts w:eastAsia="Times New Roman" w:cs="Arial"/>
          <w:b/>
          <w:szCs w:val="24"/>
          <w:lang w:eastAsia="it-CH"/>
        </w:rPr>
      </w:pPr>
      <w:r>
        <w:rPr>
          <w:rFonts w:eastAsia="Times New Roman" w:cs="Arial"/>
          <w:b/>
          <w:szCs w:val="24"/>
          <w:lang w:eastAsia="it-CH"/>
        </w:rPr>
        <w:t>L</w:t>
      </w:r>
      <w:r w:rsidRPr="00CB53A8">
        <w:rPr>
          <w:rFonts w:eastAsia="Times New Roman" w:cs="Arial"/>
          <w:b/>
          <w:szCs w:val="24"/>
          <w:lang w:eastAsia="it-CH"/>
        </w:rPr>
        <w:t>EGGE</w:t>
      </w:r>
    </w:p>
    <w:p w:rsidR="00362630" w:rsidRPr="00CB53A8" w:rsidRDefault="00362630" w:rsidP="00362630">
      <w:pPr>
        <w:shd w:val="clear" w:color="auto" w:fill="FFFFFF"/>
        <w:rPr>
          <w:rFonts w:eastAsia="Times New Roman" w:cs="Arial"/>
          <w:b/>
          <w:szCs w:val="24"/>
          <w:lang w:eastAsia="it-CH"/>
        </w:rPr>
      </w:pPr>
      <w:r w:rsidRPr="00CB53A8">
        <w:rPr>
          <w:rFonts w:eastAsia="Times New Roman" w:cs="Arial"/>
          <w:b/>
          <w:szCs w:val="24"/>
          <w:lang w:eastAsia="it-CH"/>
        </w:rPr>
        <w:t>sulla polizia (</w:t>
      </w:r>
      <w:proofErr w:type="spellStart"/>
      <w:r w:rsidRPr="00CB53A8">
        <w:rPr>
          <w:rFonts w:eastAsia="Times New Roman" w:cs="Arial"/>
          <w:b/>
          <w:szCs w:val="24"/>
          <w:lang w:eastAsia="it-CH"/>
        </w:rPr>
        <w:t>LPol</w:t>
      </w:r>
      <w:proofErr w:type="spellEnd"/>
      <w:r w:rsidRPr="00CB53A8">
        <w:rPr>
          <w:rFonts w:eastAsia="Times New Roman" w:cs="Arial"/>
          <w:b/>
          <w:szCs w:val="24"/>
          <w:lang w:eastAsia="it-CH"/>
        </w:rPr>
        <w:t>) del 12 dicembre 1989; modifica</w:t>
      </w: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A92FE8" w:rsidRDefault="00A92FE8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>(del 13 dicembre 2017)</w:t>
      </w:r>
    </w:p>
    <w:p w:rsidR="00A92FE8" w:rsidRDefault="00A92FE8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A92FE8" w:rsidRDefault="00A92FE8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362630" w:rsidRPr="00CB53A8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  <w:r w:rsidRPr="00CB53A8">
        <w:rPr>
          <w:rFonts w:eastAsia="Times New Roman" w:cs="Arial"/>
          <w:szCs w:val="24"/>
          <w:lang w:eastAsia="it-CH"/>
        </w:rPr>
        <w:t>IL GRAN CONSIGLIO</w:t>
      </w: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  <w:r w:rsidRPr="00CB53A8">
        <w:rPr>
          <w:rFonts w:eastAsia="Times New Roman" w:cs="Arial"/>
          <w:szCs w:val="24"/>
          <w:lang w:eastAsia="it-CH"/>
        </w:rPr>
        <w:t>DELLA REPUBBLICA E CANTONE TICINO</w:t>
      </w: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362630" w:rsidRPr="00A92FE8" w:rsidRDefault="00362630" w:rsidP="00A92FE8">
      <w:pPr>
        <w:pStyle w:val="Paragrafoelenco"/>
        <w:numPr>
          <w:ilvl w:val="0"/>
          <w:numId w:val="5"/>
        </w:numPr>
        <w:shd w:val="clear" w:color="auto" w:fill="FFFFFF"/>
        <w:ind w:left="284" w:hanging="284"/>
        <w:rPr>
          <w:rFonts w:eastAsia="Times New Roman" w:cs="Arial"/>
          <w:szCs w:val="24"/>
          <w:lang w:eastAsia="it-CH"/>
        </w:rPr>
      </w:pPr>
      <w:r w:rsidRPr="00A92FE8">
        <w:rPr>
          <w:rFonts w:eastAsia="Times New Roman" w:cs="Arial"/>
          <w:szCs w:val="24"/>
          <w:lang w:eastAsia="it-CH"/>
        </w:rPr>
        <w:t>vista la modifica della legge sulla polizia (</w:t>
      </w:r>
      <w:proofErr w:type="spellStart"/>
      <w:r w:rsidRPr="00A92FE8">
        <w:rPr>
          <w:rFonts w:eastAsia="Times New Roman" w:cs="Arial"/>
          <w:szCs w:val="24"/>
          <w:lang w:eastAsia="it-CH"/>
        </w:rPr>
        <w:t>LPol</w:t>
      </w:r>
      <w:proofErr w:type="spellEnd"/>
      <w:r w:rsidRPr="00A92FE8">
        <w:rPr>
          <w:rFonts w:eastAsia="Times New Roman" w:cs="Arial"/>
          <w:szCs w:val="24"/>
          <w:lang w:eastAsia="it-CH"/>
        </w:rPr>
        <w:t xml:space="preserve">) del 12 dicembre 1989, adottata il </w:t>
      </w:r>
      <w:r w:rsidR="00614CA8">
        <w:rPr>
          <w:rFonts w:eastAsia="Times New Roman" w:cs="Arial"/>
          <w:szCs w:val="24"/>
          <w:lang w:eastAsia="it-CH"/>
        </w:rPr>
        <w:br/>
      </w:r>
      <w:r w:rsidRPr="00A92FE8">
        <w:rPr>
          <w:rFonts w:eastAsia="Times New Roman" w:cs="Arial"/>
          <w:szCs w:val="24"/>
          <w:lang w:eastAsia="it-CH"/>
        </w:rPr>
        <w:t>16 ottobre 2017 e pubblicata sul Foglio ufficiale n. 84 del 20.10.2017 (pag. 9177), d</w:t>
      </w:r>
      <w:r w:rsidR="00A92FE8">
        <w:rPr>
          <w:rFonts w:eastAsia="Times New Roman" w:cs="Arial"/>
          <w:szCs w:val="24"/>
          <w:lang w:eastAsia="it-CH"/>
        </w:rPr>
        <w:t>e</w:t>
      </w:r>
      <w:r w:rsidRPr="00A92FE8">
        <w:rPr>
          <w:rFonts w:eastAsia="Times New Roman" w:cs="Arial"/>
          <w:szCs w:val="24"/>
          <w:lang w:eastAsia="it-CH"/>
        </w:rPr>
        <w:t>l seguente tenore:</w:t>
      </w: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362630" w:rsidRPr="00526E68" w:rsidRDefault="00362630" w:rsidP="00526E68">
      <w:pPr>
        <w:shd w:val="clear" w:color="auto" w:fill="FFFFFF"/>
        <w:spacing w:after="60"/>
        <w:ind w:left="567"/>
        <w:rPr>
          <w:rFonts w:eastAsia="Times New Roman" w:cs="Arial"/>
          <w:b/>
          <w:bCs/>
          <w:i/>
          <w:sz w:val="22"/>
          <w:lang w:eastAsia="it-CH"/>
        </w:rPr>
      </w:pPr>
      <w:r w:rsidRPr="00526E68">
        <w:rPr>
          <w:rFonts w:eastAsia="Times New Roman" w:cs="Arial"/>
          <w:b/>
          <w:bCs/>
          <w:i/>
          <w:sz w:val="22"/>
          <w:lang w:eastAsia="it-CH"/>
        </w:rPr>
        <w:t>I.</w:t>
      </w:r>
    </w:p>
    <w:p w:rsidR="00362630" w:rsidRPr="00526E68" w:rsidRDefault="00362630" w:rsidP="00362630">
      <w:pPr>
        <w:shd w:val="clear" w:color="auto" w:fill="FFFFFF"/>
        <w:ind w:left="567"/>
        <w:rPr>
          <w:rFonts w:eastAsia="Times New Roman" w:cs="Arial"/>
          <w:i/>
          <w:sz w:val="22"/>
          <w:lang w:eastAsia="it-CH"/>
        </w:rPr>
      </w:pPr>
      <w:r w:rsidRPr="00526E68">
        <w:rPr>
          <w:rFonts w:eastAsia="Times New Roman" w:cs="Arial"/>
          <w:i/>
          <w:sz w:val="22"/>
          <w:lang w:eastAsia="it-CH"/>
        </w:rPr>
        <w:t>La legge sulla polizia (</w:t>
      </w:r>
      <w:proofErr w:type="spellStart"/>
      <w:r w:rsidRPr="00526E68">
        <w:rPr>
          <w:rFonts w:eastAsia="Times New Roman" w:cs="Arial"/>
          <w:i/>
          <w:sz w:val="22"/>
          <w:lang w:eastAsia="it-CH"/>
        </w:rPr>
        <w:t>LPol</w:t>
      </w:r>
      <w:proofErr w:type="spellEnd"/>
      <w:r w:rsidRPr="00526E68">
        <w:rPr>
          <w:rFonts w:eastAsia="Times New Roman" w:cs="Arial"/>
          <w:i/>
          <w:sz w:val="22"/>
          <w:lang w:eastAsia="it-CH"/>
        </w:rPr>
        <w:t>) del 12 dicembre 1989 è così modificata:</w:t>
      </w:r>
    </w:p>
    <w:p w:rsidR="00362630" w:rsidRPr="00526E68" w:rsidRDefault="00362630" w:rsidP="00362630">
      <w:pPr>
        <w:shd w:val="clear" w:color="auto" w:fill="FFFFFF"/>
        <w:ind w:left="567"/>
        <w:rPr>
          <w:rFonts w:eastAsia="Times New Roman" w:cs="Arial"/>
          <w:i/>
          <w:sz w:val="22"/>
          <w:lang w:eastAsia="it-CH"/>
        </w:rPr>
      </w:pPr>
    </w:p>
    <w:p w:rsidR="00526E68" w:rsidRPr="00526E68" w:rsidRDefault="00362630" w:rsidP="00526E68">
      <w:pPr>
        <w:shd w:val="clear" w:color="auto" w:fill="FFFFFF"/>
        <w:ind w:left="1134" w:right="566"/>
        <w:rPr>
          <w:rFonts w:eastAsia="Times New Roman" w:cs="Arial"/>
          <w:b/>
          <w:i/>
          <w:sz w:val="20"/>
          <w:szCs w:val="20"/>
          <w:lang w:eastAsia="it-CH"/>
        </w:rPr>
      </w:pPr>
      <w:r w:rsidRPr="00526E68">
        <w:rPr>
          <w:rFonts w:eastAsia="Times New Roman" w:cs="Arial"/>
          <w:b/>
          <w:i/>
          <w:sz w:val="20"/>
          <w:szCs w:val="20"/>
          <w:lang w:eastAsia="it-CH"/>
        </w:rPr>
        <w:t>Art. 9a</w:t>
      </w:r>
      <w:r w:rsidR="00526E68" w:rsidRPr="00526E68">
        <w:rPr>
          <w:rFonts w:eastAsia="Times New Roman" w:cs="Arial"/>
          <w:b/>
          <w:i/>
          <w:sz w:val="20"/>
          <w:szCs w:val="20"/>
          <w:lang w:eastAsia="it-CH"/>
        </w:rPr>
        <w:t xml:space="preserve"> - Allontanamento e divieto di rientro in ambito di violenza domestica</w:t>
      </w:r>
    </w:p>
    <w:p w:rsidR="00526E68" w:rsidRPr="00526E68" w:rsidRDefault="00526E68" w:rsidP="00526E68">
      <w:pPr>
        <w:shd w:val="clear" w:color="auto" w:fill="FFFFFF"/>
        <w:ind w:left="1134" w:right="566"/>
        <w:rPr>
          <w:rFonts w:eastAsia="Times New Roman" w:cs="Arial"/>
          <w:i/>
          <w:sz w:val="12"/>
          <w:szCs w:val="12"/>
          <w:lang w:eastAsia="it-CH"/>
        </w:rPr>
      </w:pPr>
    </w:p>
    <w:p w:rsidR="00362630" w:rsidRPr="00526E68" w:rsidRDefault="00362630" w:rsidP="00526E68">
      <w:pPr>
        <w:shd w:val="clear" w:color="auto" w:fill="FFFFFF"/>
        <w:ind w:left="1134" w:right="566"/>
        <w:rPr>
          <w:rFonts w:eastAsia="Times New Roman" w:cs="Arial"/>
          <w:i/>
          <w:sz w:val="20"/>
          <w:szCs w:val="20"/>
          <w:lang w:eastAsia="it-CH"/>
        </w:rPr>
      </w:pPr>
      <w:r w:rsidRPr="00526E68">
        <w:rPr>
          <w:rFonts w:eastAsia="Times New Roman" w:cs="Arial"/>
          <w:i/>
          <w:sz w:val="20"/>
          <w:szCs w:val="20"/>
          <w:vertAlign w:val="superscript"/>
          <w:lang w:eastAsia="it-CH"/>
        </w:rPr>
        <w:t>1</w:t>
      </w:r>
      <w:r w:rsidRPr="00526E68">
        <w:rPr>
          <w:rFonts w:eastAsia="Times New Roman" w:cs="Arial"/>
          <w:i/>
          <w:sz w:val="20"/>
          <w:szCs w:val="20"/>
          <w:lang w:eastAsia="it-CH"/>
        </w:rPr>
        <w:t>L'ufficiale di polizia può decidere l'allontanamento per dieci giorni di una persona dall'abitazione comune e dalle sue immediate vicinanze, come pure vietarle l'accesso a determinati locali e luoghi, se lei rappresenta un serio pericolo per l'integrità fisica, psichica o sessuale di altre persone facenti parte della stessa comunione domestica.</w:t>
      </w:r>
    </w:p>
    <w:p w:rsidR="00362630" w:rsidRPr="00526E68" w:rsidRDefault="00362630" w:rsidP="00526E68">
      <w:pPr>
        <w:shd w:val="clear" w:color="auto" w:fill="FFFFFF"/>
        <w:spacing w:before="80"/>
        <w:ind w:left="1134" w:right="567"/>
        <w:rPr>
          <w:rFonts w:eastAsia="Times New Roman" w:cs="Arial"/>
          <w:i/>
          <w:sz w:val="20"/>
          <w:szCs w:val="20"/>
          <w:lang w:eastAsia="it-CH"/>
        </w:rPr>
      </w:pPr>
      <w:r w:rsidRPr="00526E68">
        <w:rPr>
          <w:rFonts w:eastAsia="Times New Roman" w:cs="Arial"/>
          <w:i/>
          <w:sz w:val="20"/>
          <w:szCs w:val="20"/>
          <w:vertAlign w:val="superscript"/>
          <w:lang w:eastAsia="it-CH"/>
        </w:rPr>
        <w:t>2</w:t>
      </w:r>
      <w:r w:rsidRPr="00526E68">
        <w:rPr>
          <w:rFonts w:eastAsia="Times New Roman" w:cs="Arial"/>
          <w:i/>
          <w:sz w:val="20"/>
          <w:szCs w:val="20"/>
          <w:lang w:eastAsia="it-CH"/>
        </w:rPr>
        <w:t>La polizia cantonale si fa consegnare dalla persona allontanata le chiavi dell'abitazione e la invita a designare un recapito. La persona allontanata ha la possibilità di prendere con sé gli effetti personali strettamente necessari per la durata dell'allontanamento.</w:t>
      </w:r>
    </w:p>
    <w:p w:rsidR="00362630" w:rsidRPr="00526E68" w:rsidRDefault="00362630" w:rsidP="00526E68">
      <w:pPr>
        <w:shd w:val="clear" w:color="auto" w:fill="FFFFFF"/>
        <w:spacing w:before="80"/>
        <w:ind w:left="1134" w:right="567"/>
        <w:rPr>
          <w:rFonts w:eastAsia="Times New Roman" w:cs="Arial"/>
          <w:i/>
          <w:sz w:val="20"/>
          <w:szCs w:val="20"/>
          <w:lang w:eastAsia="it-CH"/>
        </w:rPr>
      </w:pPr>
      <w:r w:rsidRPr="00526E68">
        <w:rPr>
          <w:rFonts w:eastAsia="Times New Roman" w:cs="Arial"/>
          <w:i/>
          <w:sz w:val="20"/>
          <w:szCs w:val="20"/>
          <w:vertAlign w:val="superscript"/>
          <w:lang w:eastAsia="it-CH"/>
        </w:rPr>
        <w:t>3</w:t>
      </w:r>
      <w:r w:rsidRPr="00526E68">
        <w:rPr>
          <w:rFonts w:eastAsia="Times New Roman" w:cs="Arial"/>
          <w:i/>
          <w:sz w:val="20"/>
          <w:szCs w:val="20"/>
          <w:lang w:eastAsia="it-CH"/>
        </w:rPr>
        <w:t>La polizia cantonale informa la vittima e la persona allontanata sui centri di consulenza e sostegno e sulle offerte di terapia. La vittima viene informata anche sulla possibilità di rivolgersi entro il termine della misura dell'allontanamento, al giudice, affinché la stessa possa essere prolungata e possano essere pronunciate altre misure.</w:t>
      </w:r>
    </w:p>
    <w:p w:rsidR="00362630" w:rsidRPr="00526E68" w:rsidRDefault="00362630" w:rsidP="00526E68">
      <w:pPr>
        <w:shd w:val="clear" w:color="auto" w:fill="FFFFFF"/>
        <w:spacing w:before="80"/>
        <w:ind w:left="1134" w:right="567"/>
        <w:rPr>
          <w:rFonts w:eastAsia="Times New Roman" w:cs="Arial"/>
          <w:i/>
          <w:sz w:val="20"/>
          <w:szCs w:val="20"/>
          <w:lang w:eastAsia="it-CH"/>
        </w:rPr>
      </w:pPr>
      <w:r w:rsidRPr="00526E68">
        <w:rPr>
          <w:rFonts w:eastAsia="Times New Roman" w:cs="Arial"/>
          <w:i/>
          <w:sz w:val="20"/>
          <w:szCs w:val="20"/>
          <w:vertAlign w:val="superscript"/>
          <w:lang w:eastAsia="it-CH"/>
        </w:rPr>
        <w:t>4</w:t>
      </w:r>
      <w:r w:rsidRPr="00526E68">
        <w:rPr>
          <w:rFonts w:eastAsia="Times New Roman" w:cs="Arial"/>
          <w:i/>
          <w:sz w:val="20"/>
          <w:szCs w:val="20"/>
          <w:lang w:eastAsia="it-CH"/>
        </w:rPr>
        <w:t>L'ufficiale di polizia comunica per iscritto entro 24 ore alla persona allontanata la decisione indicante i motivi dell'allontanamento, i luoghi del divieto e le conseguenze dell'inosservanza delle decisioni dell'autorità. Copia della decisione viene trasmessa immediatamente alle altre persone coinvolte e all'Ufficio dell'assistenza riabilitativa.</w:t>
      </w:r>
    </w:p>
    <w:p w:rsidR="00362630" w:rsidRPr="00526E68" w:rsidRDefault="00362630" w:rsidP="00526E68">
      <w:pPr>
        <w:shd w:val="clear" w:color="auto" w:fill="FFFFFF"/>
        <w:spacing w:before="80"/>
        <w:ind w:left="1134" w:right="567"/>
        <w:rPr>
          <w:rFonts w:eastAsia="Times New Roman" w:cs="Arial"/>
          <w:i/>
          <w:sz w:val="20"/>
          <w:szCs w:val="20"/>
          <w:lang w:eastAsia="it-CH"/>
        </w:rPr>
      </w:pPr>
      <w:r w:rsidRPr="00526E68">
        <w:rPr>
          <w:rFonts w:eastAsia="Times New Roman" w:cs="Arial"/>
          <w:i/>
          <w:sz w:val="20"/>
          <w:szCs w:val="20"/>
          <w:vertAlign w:val="superscript"/>
          <w:lang w:eastAsia="it-CH"/>
        </w:rPr>
        <w:t>5</w:t>
      </w:r>
      <w:r w:rsidRPr="00526E68">
        <w:rPr>
          <w:rFonts w:eastAsia="Times New Roman" w:cs="Arial"/>
          <w:i/>
          <w:sz w:val="20"/>
          <w:szCs w:val="20"/>
          <w:lang w:eastAsia="it-CH"/>
        </w:rPr>
        <w:t>La decisione di allontanamento e divieto di rientro può essere contestata, entro 3 giorni dalla notifica, davanti al pretore, il quale la esamina sulla base degli atti e può ordinare un dibattimento orale. Egli decide entro 3 giorni. Sono applicabili per analogia gli articoli 261 e seguenti del codice di procedura civile del 19 dicembre 2008. Gli atti vengono notificati alla persona allontanata per il tramite della polizia.</w:t>
      </w:r>
    </w:p>
    <w:p w:rsidR="00362630" w:rsidRPr="00526E68" w:rsidRDefault="00362630" w:rsidP="00526E68">
      <w:pPr>
        <w:shd w:val="clear" w:color="auto" w:fill="FFFFFF"/>
        <w:spacing w:before="80"/>
        <w:ind w:left="1134" w:right="567"/>
        <w:rPr>
          <w:rFonts w:eastAsia="Times New Roman" w:cs="Arial"/>
          <w:i/>
          <w:sz w:val="20"/>
          <w:szCs w:val="20"/>
          <w:lang w:eastAsia="it-CH"/>
        </w:rPr>
      </w:pPr>
      <w:r w:rsidRPr="00526E68">
        <w:rPr>
          <w:rFonts w:eastAsia="Times New Roman" w:cs="Arial"/>
          <w:i/>
          <w:sz w:val="20"/>
          <w:szCs w:val="20"/>
          <w:vertAlign w:val="superscript"/>
          <w:lang w:eastAsia="it-CH"/>
        </w:rPr>
        <w:t>6</w:t>
      </w:r>
      <w:r w:rsidRPr="00526E68">
        <w:rPr>
          <w:rFonts w:eastAsia="Times New Roman" w:cs="Arial"/>
          <w:i/>
          <w:sz w:val="20"/>
          <w:szCs w:val="20"/>
          <w:lang w:eastAsia="it-CH"/>
        </w:rPr>
        <w:t>L'Ufficio dell'assistenza riabilitativa prende immediatamente contatto con la persona allontanata; se quest'ultima non desidera consulenza la documentazione ricevuta viene distrutta.</w:t>
      </w:r>
    </w:p>
    <w:p w:rsidR="00362630" w:rsidRPr="00526E68" w:rsidRDefault="00362630" w:rsidP="00526E68">
      <w:pPr>
        <w:shd w:val="clear" w:color="auto" w:fill="FFFFFF"/>
        <w:spacing w:before="80"/>
        <w:ind w:left="1134" w:right="567"/>
        <w:rPr>
          <w:rFonts w:eastAsia="Times New Roman" w:cs="Arial"/>
          <w:i/>
          <w:sz w:val="20"/>
          <w:szCs w:val="20"/>
          <w:lang w:eastAsia="it-CH"/>
        </w:rPr>
      </w:pPr>
      <w:r w:rsidRPr="00526E68">
        <w:rPr>
          <w:rFonts w:eastAsia="Times New Roman" w:cs="Arial"/>
          <w:i/>
          <w:sz w:val="20"/>
          <w:szCs w:val="20"/>
          <w:vertAlign w:val="superscript"/>
          <w:lang w:eastAsia="it-CH"/>
        </w:rPr>
        <w:t>7</w:t>
      </w:r>
      <w:r w:rsidRPr="00526E68">
        <w:rPr>
          <w:rFonts w:eastAsia="Times New Roman" w:cs="Arial"/>
          <w:i/>
          <w:sz w:val="20"/>
          <w:szCs w:val="20"/>
          <w:lang w:eastAsia="it-CH"/>
        </w:rPr>
        <w:t xml:space="preserve">La polizia comunale è tenuta a trasmettere </w:t>
      </w:r>
      <w:proofErr w:type="spellStart"/>
      <w:r w:rsidRPr="00526E68">
        <w:rPr>
          <w:rFonts w:eastAsia="Times New Roman" w:cs="Arial"/>
          <w:i/>
          <w:sz w:val="20"/>
          <w:szCs w:val="20"/>
          <w:lang w:eastAsia="it-CH"/>
        </w:rPr>
        <w:t>indilatamente</w:t>
      </w:r>
      <w:proofErr w:type="spellEnd"/>
      <w:r w:rsidRPr="00526E68">
        <w:rPr>
          <w:rFonts w:eastAsia="Times New Roman" w:cs="Arial"/>
          <w:i/>
          <w:sz w:val="20"/>
          <w:szCs w:val="20"/>
          <w:lang w:eastAsia="it-CH"/>
        </w:rPr>
        <w:t xml:space="preserve"> alla polizia cantonale copia della documentazione concernente i suoi interventi in ambito di conflitti domestici.</w:t>
      </w:r>
    </w:p>
    <w:p w:rsidR="00362630" w:rsidRPr="00526E68" w:rsidRDefault="00362630" w:rsidP="00526E68">
      <w:pPr>
        <w:shd w:val="clear" w:color="auto" w:fill="FFFFFF"/>
        <w:spacing w:before="80"/>
        <w:ind w:left="1134" w:right="567"/>
        <w:rPr>
          <w:rFonts w:eastAsia="Times New Roman" w:cs="Arial"/>
          <w:i/>
          <w:sz w:val="20"/>
          <w:szCs w:val="20"/>
          <w:lang w:eastAsia="it-CH"/>
        </w:rPr>
      </w:pPr>
      <w:r w:rsidRPr="00526E68">
        <w:rPr>
          <w:rFonts w:eastAsia="Times New Roman" w:cs="Arial"/>
          <w:i/>
          <w:sz w:val="20"/>
          <w:szCs w:val="20"/>
          <w:vertAlign w:val="superscript"/>
          <w:lang w:eastAsia="it-CH"/>
        </w:rPr>
        <w:t>8</w:t>
      </w:r>
      <w:r w:rsidRPr="00526E68">
        <w:rPr>
          <w:rFonts w:eastAsia="Times New Roman" w:cs="Arial"/>
          <w:i/>
          <w:sz w:val="20"/>
          <w:szCs w:val="20"/>
          <w:lang w:eastAsia="it-CH"/>
        </w:rPr>
        <w:t>Sono riservati i disposti previsti dal Codice di procedura penale.</w:t>
      </w:r>
    </w:p>
    <w:p w:rsidR="00362630" w:rsidRPr="00362630" w:rsidRDefault="00362630" w:rsidP="00362630">
      <w:pPr>
        <w:shd w:val="clear" w:color="auto" w:fill="FFFFFF"/>
        <w:ind w:left="567"/>
        <w:rPr>
          <w:rFonts w:eastAsia="Times New Roman" w:cs="Arial"/>
          <w:bCs/>
          <w:szCs w:val="24"/>
          <w:lang w:eastAsia="it-CH"/>
        </w:rPr>
      </w:pPr>
    </w:p>
    <w:p w:rsidR="00362630" w:rsidRPr="00526E68" w:rsidRDefault="00362630" w:rsidP="00526E68">
      <w:pPr>
        <w:shd w:val="clear" w:color="auto" w:fill="FFFFFF"/>
        <w:spacing w:after="60"/>
        <w:ind w:left="567"/>
        <w:rPr>
          <w:rFonts w:eastAsia="Times New Roman" w:cs="Arial"/>
          <w:i/>
          <w:sz w:val="22"/>
          <w:lang w:eastAsia="it-CH"/>
        </w:rPr>
      </w:pPr>
      <w:r w:rsidRPr="00526E68">
        <w:rPr>
          <w:rFonts w:eastAsia="Times New Roman" w:cs="Arial"/>
          <w:b/>
          <w:bCs/>
          <w:i/>
          <w:sz w:val="22"/>
          <w:lang w:eastAsia="it-CH"/>
        </w:rPr>
        <w:t>II.</w:t>
      </w:r>
    </w:p>
    <w:p w:rsidR="00362630" w:rsidRPr="00526E68" w:rsidRDefault="00362630" w:rsidP="00362630">
      <w:pPr>
        <w:shd w:val="clear" w:color="auto" w:fill="FFFFFF"/>
        <w:ind w:left="567"/>
        <w:rPr>
          <w:rFonts w:eastAsia="Times New Roman" w:cs="Arial"/>
          <w:i/>
          <w:sz w:val="22"/>
          <w:lang w:eastAsia="it-CH"/>
        </w:rPr>
      </w:pPr>
      <w:r w:rsidRPr="00526E68">
        <w:rPr>
          <w:rFonts w:eastAsia="Times New Roman" w:cs="Arial"/>
          <w:i/>
          <w:sz w:val="22"/>
          <w:lang w:eastAsia="it-CH"/>
        </w:rPr>
        <w:t>Trascorsi i termini per l'esercizio del diritto di referendum, la presente modifica di legge è pubblicata nel Bollettino ufficiale delle leggi ed entra immediatamente in vigore.";</w:t>
      </w: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614CA8" w:rsidRDefault="00614CA8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362630" w:rsidRPr="00A92FE8" w:rsidRDefault="00362630" w:rsidP="00A92FE8">
      <w:pPr>
        <w:pStyle w:val="Paragrafoelenco"/>
        <w:numPr>
          <w:ilvl w:val="0"/>
          <w:numId w:val="5"/>
        </w:numPr>
        <w:shd w:val="clear" w:color="auto" w:fill="FFFFFF"/>
        <w:ind w:left="284" w:hanging="284"/>
        <w:rPr>
          <w:rFonts w:eastAsia="Times New Roman" w:cs="Arial"/>
          <w:szCs w:val="24"/>
          <w:lang w:eastAsia="it-CH"/>
        </w:rPr>
      </w:pPr>
      <w:r w:rsidRPr="00A92FE8">
        <w:rPr>
          <w:rFonts w:eastAsia="Times New Roman" w:cs="Arial"/>
          <w:szCs w:val="24"/>
          <w:lang w:eastAsia="it-CH"/>
        </w:rPr>
        <w:t>considerato che il termine di referendum è scaduto infruttuoso il 4 dicembre 2017;</w:t>
      </w: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362630" w:rsidRPr="00A92FE8" w:rsidRDefault="00362630" w:rsidP="00A92FE8">
      <w:pPr>
        <w:pStyle w:val="Paragrafoelenco"/>
        <w:numPr>
          <w:ilvl w:val="0"/>
          <w:numId w:val="5"/>
        </w:numPr>
        <w:shd w:val="clear" w:color="auto" w:fill="FFFFFF"/>
        <w:ind w:left="284" w:hanging="284"/>
        <w:rPr>
          <w:rFonts w:eastAsia="Times New Roman" w:cs="Arial"/>
          <w:szCs w:val="24"/>
          <w:lang w:eastAsia="it-CH"/>
        </w:rPr>
      </w:pPr>
      <w:r w:rsidRPr="00A92FE8">
        <w:rPr>
          <w:rFonts w:eastAsia="Times New Roman" w:cs="Arial"/>
          <w:szCs w:val="24"/>
          <w:lang w:eastAsia="it-CH"/>
        </w:rPr>
        <w:lastRenderedPageBreak/>
        <w:t xml:space="preserve">su richiesta del Consiglio di Stato, </w:t>
      </w: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362630" w:rsidRPr="00BA6479" w:rsidRDefault="00362630" w:rsidP="00362630">
      <w:pPr>
        <w:shd w:val="clear" w:color="auto" w:fill="FFFFFF"/>
        <w:rPr>
          <w:rFonts w:eastAsia="Times New Roman" w:cs="Arial"/>
          <w:b/>
          <w:szCs w:val="24"/>
          <w:lang w:eastAsia="it-CH"/>
        </w:rPr>
      </w:pPr>
      <w:r w:rsidRPr="00BA6479">
        <w:rPr>
          <w:rFonts w:eastAsia="Times New Roman" w:cs="Arial"/>
          <w:b/>
          <w:szCs w:val="24"/>
          <w:lang w:eastAsia="it-CH"/>
        </w:rPr>
        <w:t>d</w:t>
      </w:r>
      <w:r w:rsidR="00A92FE8">
        <w:rPr>
          <w:rFonts w:eastAsia="Times New Roman" w:cs="Arial"/>
          <w:b/>
          <w:szCs w:val="24"/>
          <w:lang w:eastAsia="it-CH"/>
        </w:rPr>
        <w:t xml:space="preserve"> </w:t>
      </w:r>
      <w:r w:rsidRPr="00BA6479">
        <w:rPr>
          <w:rFonts w:eastAsia="Times New Roman" w:cs="Arial"/>
          <w:b/>
          <w:szCs w:val="24"/>
          <w:lang w:eastAsia="it-CH"/>
        </w:rPr>
        <w:t>e</w:t>
      </w:r>
      <w:r w:rsidR="00A92FE8">
        <w:rPr>
          <w:rFonts w:eastAsia="Times New Roman" w:cs="Arial"/>
          <w:b/>
          <w:szCs w:val="24"/>
          <w:lang w:eastAsia="it-CH"/>
        </w:rPr>
        <w:t xml:space="preserve"> </w:t>
      </w:r>
      <w:r w:rsidRPr="00BA6479">
        <w:rPr>
          <w:rFonts w:eastAsia="Times New Roman" w:cs="Arial"/>
          <w:b/>
          <w:szCs w:val="24"/>
          <w:lang w:eastAsia="it-CH"/>
        </w:rPr>
        <w:t>c</w:t>
      </w:r>
      <w:r w:rsidR="00A92FE8">
        <w:rPr>
          <w:rFonts w:eastAsia="Times New Roman" w:cs="Arial"/>
          <w:b/>
          <w:szCs w:val="24"/>
          <w:lang w:eastAsia="it-CH"/>
        </w:rPr>
        <w:t xml:space="preserve"> </w:t>
      </w:r>
      <w:r w:rsidRPr="00BA6479">
        <w:rPr>
          <w:rFonts w:eastAsia="Times New Roman" w:cs="Arial"/>
          <w:b/>
          <w:szCs w:val="24"/>
          <w:lang w:eastAsia="it-CH"/>
        </w:rPr>
        <w:t>r</w:t>
      </w:r>
      <w:r w:rsidR="00A92FE8">
        <w:rPr>
          <w:rFonts w:eastAsia="Times New Roman" w:cs="Arial"/>
          <w:b/>
          <w:szCs w:val="24"/>
          <w:lang w:eastAsia="it-CH"/>
        </w:rPr>
        <w:t xml:space="preserve"> </w:t>
      </w:r>
      <w:r w:rsidRPr="00BA6479">
        <w:rPr>
          <w:rFonts w:eastAsia="Times New Roman" w:cs="Arial"/>
          <w:b/>
          <w:szCs w:val="24"/>
          <w:lang w:eastAsia="it-CH"/>
        </w:rPr>
        <w:t>e</w:t>
      </w:r>
      <w:r w:rsidR="00A92FE8">
        <w:rPr>
          <w:rFonts w:eastAsia="Times New Roman" w:cs="Arial"/>
          <w:b/>
          <w:szCs w:val="24"/>
          <w:lang w:eastAsia="it-CH"/>
        </w:rPr>
        <w:t xml:space="preserve"> </w:t>
      </w:r>
      <w:r w:rsidRPr="00BA6479">
        <w:rPr>
          <w:rFonts w:eastAsia="Times New Roman" w:cs="Arial"/>
          <w:b/>
          <w:szCs w:val="24"/>
          <w:lang w:eastAsia="it-CH"/>
        </w:rPr>
        <w:t>t</w:t>
      </w:r>
      <w:r w:rsidR="00A92FE8">
        <w:rPr>
          <w:rFonts w:eastAsia="Times New Roman" w:cs="Arial"/>
          <w:b/>
          <w:szCs w:val="24"/>
          <w:lang w:eastAsia="it-CH"/>
        </w:rPr>
        <w:t xml:space="preserve"> </w:t>
      </w:r>
      <w:r w:rsidRPr="00BA6479">
        <w:rPr>
          <w:rFonts w:eastAsia="Times New Roman" w:cs="Arial"/>
          <w:b/>
          <w:szCs w:val="24"/>
          <w:lang w:eastAsia="it-CH"/>
        </w:rPr>
        <w:t>a</w:t>
      </w:r>
      <w:r w:rsidR="00A92FE8">
        <w:rPr>
          <w:rFonts w:eastAsia="Times New Roman" w:cs="Arial"/>
          <w:b/>
          <w:szCs w:val="24"/>
          <w:lang w:eastAsia="it-CH"/>
        </w:rPr>
        <w:t xml:space="preserve"> </w:t>
      </w:r>
      <w:r w:rsidRPr="00BA6479">
        <w:rPr>
          <w:rFonts w:eastAsia="Times New Roman" w:cs="Arial"/>
          <w:b/>
          <w:szCs w:val="24"/>
          <w:lang w:eastAsia="it-CH"/>
        </w:rPr>
        <w:t>:</w:t>
      </w: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A92FE8" w:rsidRPr="00A92FE8" w:rsidRDefault="00A92FE8" w:rsidP="00A92FE8">
      <w:pPr>
        <w:shd w:val="clear" w:color="auto" w:fill="FFFFFF"/>
        <w:spacing w:after="120"/>
        <w:rPr>
          <w:rFonts w:eastAsia="Times New Roman" w:cs="Arial"/>
          <w:b/>
          <w:szCs w:val="24"/>
          <w:lang w:eastAsia="it-CH"/>
        </w:rPr>
      </w:pPr>
      <w:r w:rsidRPr="00A92FE8">
        <w:rPr>
          <w:rFonts w:eastAsia="Times New Roman" w:cs="Arial"/>
          <w:b/>
          <w:szCs w:val="24"/>
          <w:lang w:eastAsia="it-CH"/>
        </w:rPr>
        <w:t>I.</w:t>
      </w: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>L'entrata in vigore della suddetta modifica di legge è posticipata al 1° febbraio 2018.</w:t>
      </w: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614CA8" w:rsidRDefault="00614CA8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A92FE8" w:rsidRPr="00A92FE8" w:rsidRDefault="00A92FE8" w:rsidP="00A92FE8">
      <w:pPr>
        <w:shd w:val="clear" w:color="auto" w:fill="FFFFFF"/>
        <w:spacing w:after="120"/>
        <w:rPr>
          <w:rFonts w:eastAsia="Times New Roman" w:cs="Arial"/>
          <w:b/>
          <w:szCs w:val="24"/>
          <w:lang w:eastAsia="it-CH"/>
        </w:rPr>
      </w:pPr>
      <w:r w:rsidRPr="00A92FE8">
        <w:rPr>
          <w:rFonts w:eastAsia="Times New Roman" w:cs="Arial"/>
          <w:b/>
          <w:szCs w:val="24"/>
          <w:lang w:eastAsia="it-CH"/>
        </w:rPr>
        <w:t>II.</w:t>
      </w: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 xml:space="preserve">Il presente decreto è pubblicato nel Bollettino ufficiale </w:t>
      </w:r>
      <w:r w:rsidR="00614CA8">
        <w:rPr>
          <w:rFonts w:eastAsia="Times New Roman" w:cs="Arial"/>
          <w:szCs w:val="24"/>
          <w:lang w:eastAsia="it-CH"/>
        </w:rPr>
        <w:t xml:space="preserve">delle leggi </w:t>
      </w:r>
      <w:r>
        <w:rPr>
          <w:rFonts w:eastAsia="Times New Roman" w:cs="Arial"/>
          <w:szCs w:val="24"/>
          <w:lang w:eastAsia="it-CH"/>
        </w:rPr>
        <w:t>ed entra immediatamente in vigore.</w:t>
      </w:r>
    </w:p>
    <w:p w:rsidR="00362630" w:rsidRDefault="00362630" w:rsidP="00362630">
      <w:pPr>
        <w:shd w:val="clear" w:color="auto" w:fill="FFFFFF"/>
        <w:rPr>
          <w:rFonts w:eastAsia="Times New Roman" w:cs="Arial"/>
          <w:szCs w:val="24"/>
          <w:lang w:eastAsia="it-CH"/>
        </w:rPr>
      </w:pPr>
    </w:p>
    <w:sectPr w:rsidR="00362630" w:rsidSect="00BB7932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7F" w:rsidRDefault="0039437F" w:rsidP="008E77C6">
      <w:r>
        <w:separator/>
      </w:r>
    </w:p>
  </w:endnote>
  <w:endnote w:type="continuationSeparator" w:id="0">
    <w:p w:rsidR="0039437F" w:rsidRDefault="0039437F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F65E3" w:rsidRPr="008E77C6" w:rsidRDefault="001F65E3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053AEF" w:rsidRPr="00053AEF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7F" w:rsidRDefault="0039437F" w:rsidP="008E77C6">
      <w:r>
        <w:separator/>
      </w:r>
    </w:p>
  </w:footnote>
  <w:footnote w:type="continuationSeparator" w:id="0">
    <w:p w:rsidR="0039437F" w:rsidRDefault="0039437F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abstractNum w:abstractNumId="0">
    <w:nsid w:val="04DD4A40"/>
    <w:multiLevelType w:val="hybridMultilevel"/>
    <w:tmpl w:val="E7EE5A7A"/>
    <w:lvl w:ilvl="0" w:tplc="7F3A5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A62"/>
    <w:multiLevelType w:val="hybridMultilevel"/>
    <w:tmpl w:val="D5580CAA"/>
    <w:lvl w:ilvl="0" w:tplc="125CD08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CC7FDE"/>
    <w:multiLevelType w:val="hybridMultilevel"/>
    <w:tmpl w:val="F28A4F32"/>
    <w:lvl w:ilvl="0" w:tplc="94D0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5C0C"/>
    <w:multiLevelType w:val="hybridMultilevel"/>
    <w:tmpl w:val="1F8A3B46"/>
    <w:lvl w:ilvl="0" w:tplc="3FBC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E50E1A"/>
    <w:multiLevelType w:val="hybridMultilevel"/>
    <w:tmpl w:val="DA6E4EF2"/>
    <w:lvl w:ilvl="0" w:tplc="1A86CE20">
      <w:start w:val="14"/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C170946"/>
    <w:multiLevelType w:val="hybridMultilevel"/>
    <w:tmpl w:val="AF90AFA8"/>
    <w:lvl w:ilvl="0" w:tplc="642AF8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4257B1"/>
    <w:multiLevelType w:val="hybridMultilevel"/>
    <w:tmpl w:val="04267230"/>
    <w:lvl w:ilvl="0" w:tplc="1DE088A0">
      <w:start w:val="1"/>
      <w:numFmt w:val="upperRoman"/>
      <w:pStyle w:val="Titolo1"/>
      <w:lvlText w:val="%1."/>
      <w:lvlJc w:val="left"/>
      <w:pPr>
        <w:ind w:left="1287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014CA"/>
    <w:rsid w:val="00053AEF"/>
    <w:rsid w:val="00076E70"/>
    <w:rsid w:val="000832CA"/>
    <w:rsid w:val="000E4CAA"/>
    <w:rsid w:val="001F65E3"/>
    <w:rsid w:val="00247B98"/>
    <w:rsid w:val="0029410C"/>
    <w:rsid w:val="002E5E40"/>
    <w:rsid w:val="00341E5C"/>
    <w:rsid w:val="00362630"/>
    <w:rsid w:val="0039437F"/>
    <w:rsid w:val="004334EF"/>
    <w:rsid w:val="0052425A"/>
    <w:rsid w:val="00526E68"/>
    <w:rsid w:val="00586A8D"/>
    <w:rsid w:val="005A4395"/>
    <w:rsid w:val="005E6BA0"/>
    <w:rsid w:val="00614CA8"/>
    <w:rsid w:val="006D7A3B"/>
    <w:rsid w:val="007B5462"/>
    <w:rsid w:val="007D1CD9"/>
    <w:rsid w:val="008034BD"/>
    <w:rsid w:val="00876352"/>
    <w:rsid w:val="008B4137"/>
    <w:rsid w:val="008C767A"/>
    <w:rsid w:val="008E77C6"/>
    <w:rsid w:val="009770BB"/>
    <w:rsid w:val="009936BB"/>
    <w:rsid w:val="009E008D"/>
    <w:rsid w:val="00A06AE0"/>
    <w:rsid w:val="00A5465F"/>
    <w:rsid w:val="00A67030"/>
    <w:rsid w:val="00A77678"/>
    <w:rsid w:val="00A80137"/>
    <w:rsid w:val="00A92FE8"/>
    <w:rsid w:val="00B854D7"/>
    <w:rsid w:val="00BB7932"/>
    <w:rsid w:val="00BC4C95"/>
    <w:rsid w:val="00BD5944"/>
    <w:rsid w:val="00C00188"/>
    <w:rsid w:val="00CF6858"/>
    <w:rsid w:val="00D377B5"/>
    <w:rsid w:val="00D635B2"/>
    <w:rsid w:val="00D93B31"/>
    <w:rsid w:val="00E95EB5"/>
    <w:rsid w:val="00EC12B0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A92FE8"/>
    <w:pPr>
      <w:keepNext/>
      <w:numPr>
        <w:numId w:val="10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92FE8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A06AE0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A06AE0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A92FE8"/>
    <w:pPr>
      <w:keepNext/>
      <w:numPr>
        <w:numId w:val="10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92FE8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A06AE0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A06AE0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0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5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4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9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6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8814-9476-4C6C-91C5-96ECC93E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6</cp:revision>
  <cp:lastPrinted>2017-12-13T16:09:00Z</cp:lastPrinted>
  <dcterms:created xsi:type="dcterms:W3CDTF">2017-12-13T14:36:00Z</dcterms:created>
  <dcterms:modified xsi:type="dcterms:W3CDTF">2017-12-13T16:52:00Z</dcterms:modified>
</cp:coreProperties>
</file>