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137" w:rsidRPr="0097500E" w:rsidRDefault="0097500E" w:rsidP="00076E70">
      <w:pPr>
        <w:rPr>
          <w:rFonts w:ascii="Gill Sans MT" w:hAnsi="Gill Sans MT"/>
          <w:b/>
          <w:sz w:val="52"/>
          <w:szCs w:val="52"/>
        </w:rPr>
      </w:pPr>
      <w:r w:rsidRPr="0097500E">
        <w:rPr>
          <w:rFonts w:ascii="Gill Sans MT" w:hAnsi="Gill Sans MT"/>
          <w:b/>
          <w:sz w:val="52"/>
          <w:szCs w:val="52"/>
        </w:rPr>
        <w:t>Rappor</w:t>
      </w:r>
      <w:bookmarkStart w:id="0" w:name="_GoBack"/>
      <w:bookmarkEnd w:id="0"/>
      <w:r w:rsidRPr="0097500E">
        <w:rPr>
          <w:rFonts w:ascii="Gill Sans MT" w:hAnsi="Gill Sans MT"/>
          <w:b/>
          <w:sz w:val="52"/>
          <w:szCs w:val="52"/>
        </w:rPr>
        <w:t>to</w:t>
      </w:r>
    </w:p>
    <w:p w:rsidR="008B4137" w:rsidRDefault="008B4137">
      <w:pPr>
        <w:rPr>
          <w:rFonts w:cs="Arial"/>
          <w:szCs w:val="24"/>
        </w:rPr>
      </w:pPr>
    </w:p>
    <w:p w:rsidR="00076E70" w:rsidRDefault="00076E70">
      <w:pPr>
        <w:rPr>
          <w:rFonts w:cs="Arial"/>
          <w:szCs w:val="24"/>
        </w:rPr>
      </w:pPr>
    </w:p>
    <w:p w:rsidR="008B4137" w:rsidRDefault="00353901" w:rsidP="006D7A3B">
      <w:pPr>
        <w:tabs>
          <w:tab w:val="left" w:pos="2098"/>
          <w:tab w:val="left" w:pos="4933"/>
        </w:tabs>
        <w:rPr>
          <w:rFonts w:cs="Arial"/>
          <w:szCs w:val="24"/>
        </w:rPr>
      </w:pPr>
      <w:r>
        <w:rPr>
          <w:rFonts w:cs="Arial"/>
          <w:b/>
          <w:sz w:val="32"/>
          <w:szCs w:val="32"/>
        </w:rPr>
        <w:t>74</w:t>
      </w:r>
      <w:r w:rsidR="008B4137" w:rsidRPr="008B4137">
        <w:rPr>
          <w:rFonts w:cs="Arial"/>
          <w:b/>
          <w:sz w:val="32"/>
          <w:szCs w:val="32"/>
        </w:rPr>
        <w:t>0</w:t>
      </w:r>
      <w:r>
        <w:rPr>
          <w:rFonts w:cs="Arial"/>
          <w:b/>
          <w:sz w:val="32"/>
          <w:szCs w:val="32"/>
        </w:rPr>
        <w:t>3</w:t>
      </w:r>
      <w:r w:rsidR="008B4137" w:rsidRPr="008B4137">
        <w:rPr>
          <w:rFonts w:cs="Arial"/>
          <w:b/>
          <w:sz w:val="32"/>
          <w:szCs w:val="32"/>
        </w:rPr>
        <w:t xml:space="preserve"> R</w:t>
      </w:r>
      <w:r w:rsidR="008B4137" w:rsidRPr="008B4137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>7 dicembre 2017</w:t>
      </w:r>
      <w:r w:rsidR="008B4137" w:rsidRPr="008B4137">
        <w:rPr>
          <w:rFonts w:cs="Arial"/>
          <w:sz w:val="28"/>
          <w:szCs w:val="28"/>
        </w:rPr>
        <w:tab/>
      </w:r>
      <w:r w:rsidRPr="0053112A">
        <w:rPr>
          <w:rFonts w:cs="Arial"/>
          <w:sz w:val="28"/>
          <w:szCs w:val="28"/>
        </w:rPr>
        <w:t>SANITÀ E SOCIALITÀ</w:t>
      </w:r>
    </w:p>
    <w:p w:rsidR="008B4137" w:rsidRDefault="008B4137">
      <w:pPr>
        <w:rPr>
          <w:rFonts w:cs="Arial"/>
          <w:szCs w:val="24"/>
        </w:rPr>
      </w:pPr>
    </w:p>
    <w:p w:rsidR="008B4137" w:rsidRDefault="008B4137">
      <w:pPr>
        <w:rPr>
          <w:rFonts w:cs="Arial"/>
          <w:szCs w:val="24"/>
        </w:rPr>
      </w:pPr>
    </w:p>
    <w:p w:rsidR="00D377B5" w:rsidRDefault="00D377B5">
      <w:pPr>
        <w:rPr>
          <w:rFonts w:cs="Arial"/>
          <w:szCs w:val="24"/>
        </w:rPr>
      </w:pPr>
    </w:p>
    <w:p w:rsidR="00283175" w:rsidRPr="0053112A" w:rsidRDefault="00283175" w:rsidP="00283175">
      <w:pPr>
        <w:rPr>
          <w:rFonts w:cs="Arial"/>
          <w:b/>
          <w:sz w:val="28"/>
        </w:rPr>
      </w:pPr>
      <w:r w:rsidRPr="0053112A">
        <w:rPr>
          <w:rFonts w:cs="Arial"/>
          <w:b/>
          <w:sz w:val="28"/>
        </w:rPr>
        <w:t xml:space="preserve">della Commissione speciale </w:t>
      </w:r>
      <w:r w:rsidR="00E053DF">
        <w:rPr>
          <w:rFonts w:cs="Arial"/>
          <w:b/>
          <w:sz w:val="28"/>
        </w:rPr>
        <w:t>s</w:t>
      </w:r>
      <w:r w:rsidRPr="0053112A">
        <w:rPr>
          <w:rFonts w:cs="Arial"/>
          <w:b/>
          <w:sz w:val="28"/>
        </w:rPr>
        <w:t>anitaria</w:t>
      </w:r>
    </w:p>
    <w:p w:rsidR="00283175" w:rsidRDefault="00283175" w:rsidP="00283175">
      <w:pPr>
        <w:rPr>
          <w:rFonts w:cs="Arial"/>
          <w:b/>
          <w:sz w:val="28"/>
        </w:rPr>
      </w:pPr>
      <w:r w:rsidRPr="00B92901">
        <w:rPr>
          <w:rFonts w:cs="Arial"/>
          <w:b/>
          <w:sz w:val="28"/>
        </w:rPr>
        <w:t>sulle mozioni</w:t>
      </w:r>
      <w:r>
        <w:rPr>
          <w:rFonts w:cs="Arial"/>
          <w:b/>
          <w:sz w:val="28"/>
        </w:rPr>
        <w:t xml:space="preserve"> </w:t>
      </w:r>
      <w:r w:rsidRPr="00B92901">
        <w:rPr>
          <w:rFonts w:cs="Arial"/>
          <w:b/>
          <w:sz w:val="28"/>
        </w:rPr>
        <w:t>24 marzo 2015 presentate da Paolo Peduzzi e cofirmatari</w:t>
      </w:r>
    </w:p>
    <w:p w:rsidR="00283175" w:rsidRPr="00A67E34" w:rsidRDefault="00283175" w:rsidP="00353901">
      <w:pPr>
        <w:pStyle w:val="Paragrafoelenco"/>
        <w:numPr>
          <w:ilvl w:val="0"/>
          <w:numId w:val="6"/>
        </w:numPr>
        <w:spacing w:before="100"/>
        <w:ind w:left="284" w:hanging="284"/>
        <w:rPr>
          <w:rFonts w:cs="Arial"/>
          <w:b/>
          <w:sz w:val="28"/>
        </w:rPr>
      </w:pPr>
      <w:r w:rsidRPr="00A67E34">
        <w:rPr>
          <w:rFonts w:cs="Arial"/>
          <w:b/>
          <w:sz w:val="28"/>
        </w:rPr>
        <w:t xml:space="preserve">«L’obesità è una malattia della quale sempre più gente soffre nel nostro paese. Chiediamo che mangiare nei nostri ristoranti sia possibile anche per loro!» </w:t>
      </w:r>
      <w:r w:rsidR="00353901">
        <w:rPr>
          <w:rFonts w:cs="Arial"/>
          <w:b/>
          <w:sz w:val="28"/>
        </w:rPr>
        <w:t>e</w:t>
      </w:r>
    </w:p>
    <w:p w:rsidR="00283175" w:rsidRPr="00A67E34" w:rsidRDefault="00283175" w:rsidP="00353901">
      <w:pPr>
        <w:pStyle w:val="Paragrafoelenco"/>
        <w:numPr>
          <w:ilvl w:val="0"/>
          <w:numId w:val="6"/>
        </w:numPr>
        <w:spacing w:before="100"/>
        <w:ind w:left="284" w:hanging="284"/>
        <w:rPr>
          <w:rFonts w:cs="Arial"/>
          <w:b/>
          <w:sz w:val="28"/>
        </w:rPr>
      </w:pPr>
      <w:r w:rsidRPr="00A67E34">
        <w:rPr>
          <w:rFonts w:cs="Arial"/>
          <w:b/>
          <w:sz w:val="28"/>
        </w:rPr>
        <w:t xml:space="preserve">«L’obesità è una malattia della quale sempre più gente soffre nel nostro paese. Non discriminiamoli nei luoghi pubblici!» </w:t>
      </w:r>
    </w:p>
    <w:p w:rsidR="00283175" w:rsidRDefault="00283175" w:rsidP="00283175">
      <w:pPr>
        <w:rPr>
          <w:rFonts w:cs="Arial"/>
          <w:b/>
          <w:sz w:val="28"/>
        </w:rPr>
      </w:pPr>
    </w:p>
    <w:p w:rsidR="00353901" w:rsidRDefault="00353901" w:rsidP="00283175">
      <w:pPr>
        <w:rPr>
          <w:rFonts w:cs="Arial"/>
          <w:b/>
          <w:sz w:val="28"/>
        </w:rPr>
      </w:pPr>
    </w:p>
    <w:p w:rsidR="00283175" w:rsidRPr="0053112A" w:rsidRDefault="00283175" w:rsidP="00283175">
      <w:pPr>
        <w:pStyle w:val="Intestazione"/>
        <w:rPr>
          <w:rFonts w:cs="Arial"/>
        </w:rPr>
      </w:pPr>
    </w:p>
    <w:p w:rsidR="00283175" w:rsidRPr="0053112A" w:rsidRDefault="00283175" w:rsidP="00283175">
      <w:pPr>
        <w:pStyle w:val="Intestazione"/>
        <w:rPr>
          <w:rFonts w:cs="Arial"/>
          <w:b/>
          <w:sz w:val="26"/>
          <w:szCs w:val="26"/>
        </w:rPr>
      </w:pPr>
      <w:r w:rsidRPr="0053112A">
        <w:rPr>
          <w:rFonts w:cs="Arial"/>
          <w:b/>
          <w:sz w:val="26"/>
          <w:szCs w:val="26"/>
        </w:rPr>
        <w:t>INDICE</w:t>
      </w:r>
    </w:p>
    <w:p w:rsidR="0086100D" w:rsidRPr="0086100D" w:rsidRDefault="0086100D">
      <w:pPr>
        <w:pStyle w:val="Sommario1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it-CH" w:eastAsia="it-CH"/>
        </w:rPr>
      </w:pPr>
      <w:r w:rsidRPr="0086100D">
        <w:rPr>
          <w:rStyle w:val="Collegamentoipertestuale"/>
          <w:rFonts w:ascii="Helvetica" w:hAnsi="Helvetica" w:cs="Arial"/>
          <w:caps w:val="0"/>
          <w:noProof/>
          <w:color w:val="auto"/>
          <w:sz w:val="22"/>
          <w:szCs w:val="22"/>
          <w:u w:color="000000"/>
        </w:rPr>
        <w:fldChar w:fldCharType="begin"/>
      </w:r>
      <w:r w:rsidRPr="0086100D">
        <w:rPr>
          <w:rStyle w:val="Collegamentoipertestuale"/>
          <w:rFonts w:ascii="Helvetica" w:hAnsi="Helvetica" w:cs="Arial"/>
          <w:caps w:val="0"/>
          <w:noProof/>
          <w:color w:val="auto"/>
          <w:sz w:val="22"/>
          <w:szCs w:val="22"/>
          <w:u w:color="000000"/>
        </w:rPr>
        <w:instrText xml:space="preserve"> TOC \o "1-1" \h \z \u </w:instrText>
      </w:r>
      <w:r w:rsidRPr="0086100D">
        <w:rPr>
          <w:rStyle w:val="Collegamentoipertestuale"/>
          <w:rFonts w:ascii="Helvetica" w:hAnsi="Helvetica" w:cs="Arial"/>
          <w:caps w:val="0"/>
          <w:noProof/>
          <w:color w:val="auto"/>
          <w:sz w:val="22"/>
          <w:szCs w:val="22"/>
          <w:u w:color="000000"/>
        </w:rPr>
        <w:fldChar w:fldCharType="separate"/>
      </w:r>
      <w:hyperlink w:anchor="_Toc501376823" w:history="1">
        <w:r w:rsidRPr="0086100D">
          <w:rPr>
            <w:rStyle w:val="Collegamentoipertestuale"/>
            <w:rFonts w:cs="Arial"/>
            <w:noProof/>
            <w:sz w:val="22"/>
            <w:szCs w:val="22"/>
            <w:u w:color="000000"/>
          </w:rPr>
          <w:t>1.</w:t>
        </w:r>
        <w:r w:rsidRPr="0086100D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  <w:lang w:val="it-CH" w:eastAsia="it-CH"/>
          </w:rPr>
          <w:tab/>
        </w:r>
        <w:r w:rsidRPr="0086100D">
          <w:rPr>
            <w:rStyle w:val="Collegamentoipertestuale"/>
            <w:rFonts w:cs="Arial"/>
            <w:noProof/>
            <w:sz w:val="22"/>
            <w:szCs w:val="22"/>
            <w:u w:color="000000"/>
          </w:rPr>
          <w:t>INTRODUZIONE</w:t>
        </w:r>
        <w:r w:rsidRPr="0086100D">
          <w:rPr>
            <w:noProof/>
            <w:webHidden/>
            <w:sz w:val="22"/>
            <w:szCs w:val="22"/>
          </w:rPr>
          <w:tab/>
        </w:r>
        <w:r w:rsidRPr="0086100D">
          <w:rPr>
            <w:noProof/>
            <w:webHidden/>
            <w:sz w:val="22"/>
            <w:szCs w:val="22"/>
          </w:rPr>
          <w:fldChar w:fldCharType="begin"/>
        </w:r>
        <w:r w:rsidRPr="0086100D">
          <w:rPr>
            <w:noProof/>
            <w:webHidden/>
            <w:sz w:val="22"/>
            <w:szCs w:val="22"/>
          </w:rPr>
          <w:instrText xml:space="preserve"> PAGEREF _Toc501376823 \h </w:instrText>
        </w:r>
        <w:r w:rsidRPr="0086100D">
          <w:rPr>
            <w:noProof/>
            <w:webHidden/>
            <w:sz w:val="22"/>
            <w:szCs w:val="22"/>
          </w:rPr>
        </w:r>
        <w:r w:rsidRPr="0086100D">
          <w:rPr>
            <w:noProof/>
            <w:webHidden/>
            <w:sz w:val="22"/>
            <w:szCs w:val="22"/>
          </w:rPr>
          <w:fldChar w:fldCharType="separate"/>
        </w:r>
        <w:r w:rsidR="00E053DF">
          <w:rPr>
            <w:noProof/>
            <w:webHidden/>
            <w:sz w:val="22"/>
            <w:szCs w:val="22"/>
          </w:rPr>
          <w:t>1</w:t>
        </w:r>
        <w:r w:rsidRPr="0086100D">
          <w:rPr>
            <w:noProof/>
            <w:webHidden/>
            <w:sz w:val="22"/>
            <w:szCs w:val="22"/>
          </w:rPr>
          <w:fldChar w:fldCharType="end"/>
        </w:r>
      </w:hyperlink>
    </w:p>
    <w:p w:rsidR="0086100D" w:rsidRPr="0086100D" w:rsidRDefault="00F42585">
      <w:pPr>
        <w:pStyle w:val="Sommario1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it-CH" w:eastAsia="it-CH"/>
        </w:rPr>
      </w:pPr>
      <w:hyperlink w:anchor="_Toc501376824" w:history="1">
        <w:r w:rsidR="0086100D" w:rsidRPr="0086100D">
          <w:rPr>
            <w:rStyle w:val="Collegamentoipertestuale"/>
            <w:rFonts w:cs="Arial"/>
            <w:noProof/>
            <w:sz w:val="22"/>
            <w:szCs w:val="22"/>
            <w:u w:color="000000"/>
          </w:rPr>
          <w:t>2.</w:t>
        </w:r>
        <w:r w:rsidR="0086100D" w:rsidRPr="0086100D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  <w:lang w:val="it-CH" w:eastAsia="it-CH"/>
          </w:rPr>
          <w:tab/>
        </w:r>
        <w:r w:rsidR="0086100D" w:rsidRPr="0086100D">
          <w:rPr>
            <w:rStyle w:val="Collegamentoipertestuale"/>
            <w:rFonts w:cs="Arial"/>
            <w:noProof/>
            <w:sz w:val="22"/>
            <w:szCs w:val="22"/>
            <w:u w:color="000000"/>
          </w:rPr>
          <w:t>il parere dei mozionanti</w:t>
        </w:r>
        <w:r w:rsidR="0086100D" w:rsidRPr="0086100D">
          <w:rPr>
            <w:noProof/>
            <w:webHidden/>
            <w:sz w:val="22"/>
            <w:szCs w:val="22"/>
          </w:rPr>
          <w:tab/>
        </w:r>
        <w:r w:rsidR="0086100D" w:rsidRPr="0086100D">
          <w:rPr>
            <w:noProof/>
            <w:webHidden/>
            <w:sz w:val="22"/>
            <w:szCs w:val="22"/>
          </w:rPr>
          <w:fldChar w:fldCharType="begin"/>
        </w:r>
        <w:r w:rsidR="0086100D" w:rsidRPr="0086100D">
          <w:rPr>
            <w:noProof/>
            <w:webHidden/>
            <w:sz w:val="22"/>
            <w:szCs w:val="22"/>
          </w:rPr>
          <w:instrText xml:space="preserve"> PAGEREF _Toc501376824 \h </w:instrText>
        </w:r>
        <w:r w:rsidR="0086100D" w:rsidRPr="0086100D">
          <w:rPr>
            <w:noProof/>
            <w:webHidden/>
            <w:sz w:val="22"/>
            <w:szCs w:val="22"/>
          </w:rPr>
        </w:r>
        <w:r w:rsidR="0086100D" w:rsidRPr="0086100D">
          <w:rPr>
            <w:noProof/>
            <w:webHidden/>
            <w:sz w:val="22"/>
            <w:szCs w:val="22"/>
          </w:rPr>
          <w:fldChar w:fldCharType="separate"/>
        </w:r>
        <w:r w:rsidR="00E053DF">
          <w:rPr>
            <w:noProof/>
            <w:webHidden/>
            <w:sz w:val="22"/>
            <w:szCs w:val="22"/>
          </w:rPr>
          <w:t>2</w:t>
        </w:r>
        <w:r w:rsidR="0086100D" w:rsidRPr="0086100D">
          <w:rPr>
            <w:noProof/>
            <w:webHidden/>
            <w:sz w:val="22"/>
            <w:szCs w:val="22"/>
          </w:rPr>
          <w:fldChar w:fldCharType="end"/>
        </w:r>
      </w:hyperlink>
    </w:p>
    <w:p w:rsidR="0086100D" w:rsidRPr="0086100D" w:rsidRDefault="00F42585">
      <w:pPr>
        <w:pStyle w:val="Sommario1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it-CH" w:eastAsia="it-CH"/>
        </w:rPr>
      </w:pPr>
      <w:hyperlink w:anchor="_Toc501376825" w:history="1">
        <w:r w:rsidR="0086100D" w:rsidRPr="0086100D">
          <w:rPr>
            <w:rStyle w:val="Collegamentoipertestuale"/>
            <w:rFonts w:cs="Arial"/>
            <w:noProof/>
            <w:sz w:val="22"/>
            <w:szCs w:val="22"/>
            <w:u w:color="000000"/>
          </w:rPr>
          <w:t>3.</w:t>
        </w:r>
        <w:r w:rsidR="0086100D" w:rsidRPr="0086100D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  <w:lang w:val="it-CH" w:eastAsia="it-CH"/>
          </w:rPr>
          <w:tab/>
        </w:r>
        <w:r w:rsidR="0086100D" w:rsidRPr="0086100D">
          <w:rPr>
            <w:rStyle w:val="Collegamentoipertestuale"/>
            <w:rFonts w:cs="Arial"/>
            <w:noProof/>
            <w:sz w:val="22"/>
            <w:szCs w:val="22"/>
            <w:u w:color="000000"/>
          </w:rPr>
          <w:t>IL PARERE DEL CONSIGLIO DI STATO</w:t>
        </w:r>
        <w:r w:rsidR="0086100D" w:rsidRPr="0086100D">
          <w:rPr>
            <w:noProof/>
            <w:webHidden/>
            <w:sz w:val="22"/>
            <w:szCs w:val="22"/>
          </w:rPr>
          <w:tab/>
        </w:r>
        <w:r w:rsidR="0086100D" w:rsidRPr="0086100D">
          <w:rPr>
            <w:noProof/>
            <w:webHidden/>
            <w:sz w:val="22"/>
            <w:szCs w:val="22"/>
          </w:rPr>
          <w:fldChar w:fldCharType="begin"/>
        </w:r>
        <w:r w:rsidR="0086100D" w:rsidRPr="0086100D">
          <w:rPr>
            <w:noProof/>
            <w:webHidden/>
            <w:sz w:val="22"/>
            <w:szCs w:val="22"/>
          </w:rPr>
          <w:instrText xml:space="preserve"> PAGEREF _Toc501376825 \h </w:instrText>
        </w:r>
        <w:r w:rsidR="0086100D" w:rsidRPr="0086100D">
          <w:rPr>
            <w:noProof/>
            <w:webHidden/>
            <w:sz w:val="22"/>
            <w:szCs w:val="22"/>
          </w:rPr>
        </w:r>
        <w:r w:rsidR="0086100D" w:rsidRPr="0086100D">
          <w:rPr>
            <w:noProof/>
            <w:webHidden/>
            <w:sz w:val="22"/>
            <w:szCs w:val="22"/>
          </w:rPr>
          <w:fldChar w:fldCharType="separate"/>
        </w:r>
        <w:r w:rsidR="00E053DF">
          <w:rPr>
            <w:noProof/>
            <w:webHidden/>
            <w:sz w:val="22"/>
            <w:szCs w:val="22"/>
          </w:rPr>
          <w:t>2</w:t>
        </w:r>
        <w:r w:rsidR="0086100D" w:rsidRPr="0086100D">
          <w:rPr>
            <w:noProof/>
            <w:webHidden/>
            <w:sz w:val="22"/>
            <w:szCs w:val="22"/>
          </w:rPr>
          <w:fldChar w:fldCharType="end"/>
        </w:r>
      </w:hyperlink>
    </w:p>
    <w:p w:rsidR="0086100D" w:rsidRPr="0086100D" w:rsidRDefault="00F42585">
      <w:pPr>
        <w:pStyle w:val="Sommario1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it-CH" w:eastAsia="it-CH"/>
        </w:rPr>
      </w:pPr>
      <w:hyperlink w:anchor="_Toc501376826" w:history="1">
        <w:r w:rsidR="0086100D" w:rsidRPr="0086100D">
          <w:rPr>
            <w:rStyle w:val="Collegamentoipertestuale"/>
            <w:rFonts w:cs="Arial"/>
            <w:noProof/>
            <w:sz w:val="22"/>
            <w:szCs w:val="22"/>
            <w:u w:color="000000"/>
          </w:rPr>
          <w:t>4.</w:t>
        </w:r>
        <w:r w:rsidR="0086100D" w:rsidRPr="0086100D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  <w:lang w:val="it-CH" w:eastAsia="it-CH"/>
          </w:rPr>
          <w:tab/>
        </w:r>
        <w:r w:rsidR="0086100D" w:rsidRPr="0086100D">
          <w:rPr>
            <w:rStyle w:val="Collegamentoipertestuale"/>
            <w:rFonts w:cs="Arial"/>
            <w:noProof/>
            <w:sz w:val="22"/>
            <w:szCs w:val="22"/>
            <w:u w:color="000000"/>
          </w:rPr>
          <w:t>IL PARERE della commissione</w:t>
        </w:r>
        <w:r w:rsidR="0086100D" w:rsidRPr="0086100D">
          <w:rPr>
            <w:noProof/>
            <w:webHidden/>
            <w:sz w:val="22"/>
            <w:szCs w:val="22"/>
          </w:rPr>
          <w:tab/>
        </w:r>
        <w:r w:rsidR="0086100D" w:rsidRPr="0086100D">
          <w:rPr>
            <w:noProof/>
            <w:webHidden/>
            <w:sz w:val="22"/>
            <w:szCs w:val="22"/>
          </w:rPr>
          <w:fldChar w:fldCharType="begin"/>
        </w:r>
        <w:r w:rsidR="0086100D" w:rsidRPr="0086100D">
          <w:rPr>
            <w:noProof/>
            <w:webHidden/>
            <w:sz w:val="22"/>
            <w:szCs w:val="22"/>
          </w:rPr>
          <w:instrText xml:space="preserve"> PAGEREF _Toc501376826 \h </w:instrText>
        </w:r>
        <w:r w:rsidR="0086100D" w:rsidRPr="0086100D">
          <w:rPr>
            <w:noProof/>
            <w:webHidden/>
            <w:sz w:val="22"/>
            <w:szCs w:val="22"/>
          </w:rPr>
        </w:r>
        <w:r w:rsidR="0086100D" w:rsidRPr="0086100D">
          <w:rPr>
            <w:noProof/>
            <w:webHidden/>
            <w:sz w:val="22"/>
            <w:szCs w:val="22"/>
          </w:rPr>
          <w:fldChar w:fldCharType="separate"/>
        </w:r>
        <w:r w:rsidR="00E053DF">
          <w:rPr>
            <w:noProof/>
            <w:webHidden/>
            <w:sz w:val="22"/>
            <w:szCs w:val="22"/>
          </w:rPr>
          <w:t>2</w:t>
        </w:r>
        <w:r w:rsidR="0086100D" w:rsidRPr="0086100D">
          <w:rPr>
            <w:noProof/>
            <w:webHidden/>
            <w:sz w:val="22"/>
            <w:szCs w:val="22"/>
          </w:rPr>
          <w:fldChar w:fldCharType="end"/>
        </w:r>
      </w:hyperlink>
    </w:p>
    <w:p w:rsidR="0086100D" w:rsidRPr="0086100D" w:rsidRDefault="00F42585">
      <w:pPr>
        <w:pStyle w:val="Sommario1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it-CH" w:eastAsia="it-CH"/>
        </w:rPr>
      </w:pPr>
      <w:hyperlink w:anchor="_Toc501376827" w:history="1">
        <w:r w:rsidR="0086100D" w:rsidRPr="0086100D">
          <w:rPr>
            <w:rStyle w:val="Collegamentoipertestuale"/>
            <w:rFonts w:cs="Arial"/>
            <w:noProof/>
            <w:sz w:val="22"/>
            <w:szCs w:val="22"/>
            <w:u w:color="000000"/>
          </w:rPr>
          <w:t>5.</w:t>
        </w:r>
        <w:r w:rsidR="0086100D" w:rsidRPr="0086100D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  <w:lang w:val="it-CH" w:eastAsia="it-CH"/>
          </w:rPr>
          <w:tab/>
        </w:r>
        <w:r w:rsidR="0086100D" w:rsidRPr="0086100D">
          <w:rPr>
            <w:rStyle w:val="Collegamentoipertestuale"/>
            <w:rFonts w:cs="Arial"/>
            <w:noProof/>
            <w:sz w:val="22"/>
            <w:szCs w:val="22"/>
            <w:u w:color="000000"/>
          </w:rPr>
          <w:t>CONCLUSIONI</w:t>
        </w:r>
        <w:r w:rsidR="0086100D" w:rsidRPr="0086100D">
          <w:rPr>
            <w:noProof/>
            <w:webHidden/>
            <w:sz w:val="22"/>
            <w:szCs w:val="22"/>
          </w:rPr>
          <w:tab/>
        </w:r>
        <w:r w:rsidR="0086100D" w:rsidRPr="0086100D">
          <w:rPr>
            <w:noProof/>
            <w:webHidden/>
            <w:sz w:val="22"/>
            <w:szCs w:val="22"/>
          </w:rPr>
          <w:fldChar w:fldCharType="begin"/>
        </w:r>
        <w:r w:rsidR="0086100D" w:rsidRPr="0086100D">
          <w:rPr>
            <w:noProof/>
            <w:webHidden/>
            <w:sz w:val="22"/>
            <w:szCs w:val="22"/>
          </w:rPr>
          <w:instrText xml:space="preserve"> PAGEREF _Toc501376827 \h </w:instrText>
        </w:r>
        <w:r w:rsidR="0086100D" w:rsidRPr="0086100D">
          <w:rPr>
            <w:noProof/>
            <w:webHidden/>
            <w:sz w:val="22"/>
            <w:szCs w:val="22"/>
          </w:rPr>
        </w:r>
        <w:r w:rsidR="0086100D" w:rsidRPr="0086100D">
          <w:rPr>
            <w:noProof/>
            <w:webHidden/>
            <w:sz w:val="22"/>
            <w:szCs w:val="22"/>
          </w:rPr>
          <w:fldChar w:fldCharType="separate"/>
        </w:r>
        <w:r w:rsidR="00E053DF">
          <w:rPr>
            <w:noProof/>
            <w:webHidden/>
            <w:sz w:val="22"/>
            <w:szCs w:val="22"/>
          </w:rPr>
          <w:t>3</w:t>
        </w:r>
        <w:r w:rsidR="0086100D" w:rsidRPr="0086100D">
          <w:rPr>
            <w:noProof/>
            <w:webHidden/>
            <w:sz w:val="22"/>
            <w:szCs w:val="22"/>
          </w:rPr>
          <w:fldChar w:fldCharType="end"/>
        </w:r>
      </w:hyperlink>
    </w:p>
    <w:p w:rsidR="00283175" w:rsidRPr="00C3375F" w:rsidRDefault="0086100D" w:rsidP="00283175">
      <w:pPr>
        <w:pStyle w:val="Sommario1"/>
        <w:rPr>
          <w:rStyle w:val="Collegamentoipertestuale"/>
          <w:rFonts w:ascii="Helvetica" w:hAnsi="Helvetica" w:cs="Arial"/>
          <w:caps w:val="0"/>
          <w:noProof/>
          <w:color w:val="auto"/>
          <w:u w:color="000000"/>
        </w:rPr>
      </w:pPr>
      <w:r w:rsidRPr="0086100D">
        <w:rPr>
          <w:rStyle w:val="Collegamentoipertestuale"/>
          <w:rFonts w:ascii="Helvetica" w:hAnsi="Helvetica" w:cs="Arial"/>
          <w:caps w:val="0"/>
          <w:noProof/>
          <w:color w:val="auto"/>
          <w:sz w:val="22"/>
          <w:szCs w:val="22"/>
          <w:u w:color="000000"/>
        </w:rPr>
        <w:fldChar w:fldCharType="end"/>
      </w:r>
    </w:p>
    <w:p w:rsidR="00353901" w:rsidRPr="00353901" w:rsidRDefault="00353901" w:rsidP="00353901">
      <w:pPr>
        <w:rPr>
          <w:lang w:val="it-IT"/>
        </w:rPr>
      </w:pPr>
    </w:p>
    <w:p w:rsidR="00283175" w:rsidRPr="0053112A" w:rsidRDefault="00283175" w:rsidP="00283175">
      <w:pPr>
        <w:jc w:val="center"/>
        <w:rPr>
          <w:rFonts w:cs="Arial"/>
          <w:sz w:val="28"/>
        </w:rPr>
      </w:pPr>
      <w:r w:rsidRPr="0053112A">
        <w:rPr>
          <w:rFonts w:cs="Arial"/>
          <w:sz w:val="28"/>
        </w:rPr>
        <w:fldChar w:fldCharType="begin"/>
      </w:r>
      <w:r w:rsidRPr="0053112A">
        <w:rPr>
          <w:rFonts w:cs="Arial"/>
          <w:sz w:val="28"/>
        </w:rPr>
        <w:instrText>SYMBOL 175 \f "Wingdings"</w:instrText>
      </w:r>
      <w:r w:rsidRPr="0053112A">
        <w:rPr>
          <w:rFonts w:cs="Arial"/>
          <w:sz w:val="28"/>
        </w:rPr>
        <w:fldChar w:fldCharType="end"/>
      </w:r>
      <w:r w:rsidRPr="0053112A">
        <w:rPr>
          <w:rFonts w:cs="Arial"/>
          <w:sz w:val="28"/>
        </w:rPr>
        <w:t xml:space="preserve"> </w:t>
      </w:r>
      <w:r w:rsidRPr="0053112A">
        <w:rPr>
          <w:rFonts w:cs="Arial"/>
          <w:sz w:val="28"/>
        </w:rPr>
        <w:fldChar w:fldCharType="begin"/>
      </w:r>
      <w:r w:rsidRPr="0053112A">
        <w:rPr>
          <w:rFonts w:cs="Arial"/>
          <w:sz w:val="28"/>
        </w:rPr>
        <w:instrText>SYMBOL 175 \f "Wingdings"</w:instrText>
      </w:r>
      <w:r w:rsidRPr="0053112A">
        <w:rPr>
          <w:rFonts w:cs="Arial"/>
          <w:sz w:val="28"/>
        </w:rPr>
        <w:fldChar w:fldCharType="end"/>
      </w:r>
      <w:r w:rsidRPr="0053112A">
        <w:rPr>
          <w:rFonts w:cs="Arial"/>
          <w:sz w:val="28"/>
        </w:rPr>
        <w:t xml:space="preserve"> </w:t>
      </w:r>
      <w:r w:rsidRPr="0053112A">
        <w:rPr>
          <w:rFonts w:cs="Arial"/>
          <w:sz w:val="28"/>
        </w:rPr>
        <w:fldChar w:fldCharType="begin"/>
      </w:r>
      <w:r w:rsidRPr="0053112A">
        <w:rPr>
          <w:rFonts w:cs="Arial"/>
          <w:sz w:val="28"/>
        </w:rPr>
        <w:instrText>SYMBOL 175 \f "Wingdings"</w:instrText>
      </w:r>
      <w:r w:rsidRPr="0053112A">
        <w:rPr>
          <w:rFonts w:cs="Arial"/>
          <w:sz w:val="28"/>
        </w:rPr>
        <w:fldChar w:fldCharType="end"/>
      </w:r>
      <w:r w:rsidRPr="0053112A">
        <w:rPr>
          <w:rFonts w:cs="Arial"/>
          <w:sz w:val="28"/>
        </w:rPr>
        <w:t xml:space="preserve"> </w:t>
      </w:r>
      <w:r w:rsidRPr="0053112A">
        <w:rPr>
          <w:rFonts w:cs="Arial"/>
          <w:sz w:val="28"/>
        </w:rPr>
        <w:fldChar w:fldCharType="begin"/>
      </w:r>
      <w:r w:rsidRPr="0053112A">
        <w:rPr>
          <w:rFonts w:cs="Arial"/>
          <w:sz w:val="28"/>
        </w:rPr>
        <w:instrText>SYMBOL 175 \f "Wingdings"</w:instrText>
      </w:r>
      <w:r w:rsidRPr="0053112A">
        <w:rPr>
          <w:rFonts w:cs="Arial"/>
          <w:sz w:val="28"/>
        </w:rPr>
        <w:fldChar w:fldCharType="end"/>
      </w:r>
      <w:r w:rsidRPr="0053112A">
        <w:rPr>
          <w:rFonts w:cs="Arial"/>
          <w:sz w:val="28"/>
        </w:rPr>
        <w:t xml:space="preserve"> </w:t>
      </w:r>
      <w:r w:rsidRPr="0053112A">
        <w:rPr>
          <w:rFonts w:cs="Arial"/>
          <w:sz w:val="28"/>
        </w:rPr>
        <w:fldChar w:fldCharType="begin"/>
      </w:r>
      <w:r w:rsidRPr="0053112A">
        <w:rPr>
          <w:rFonts w:cs="Arial"/>
          <w:sz w:val="28"/>
        </w:rPr>
        <w:instrText>SYMBOL 175 \f "Wingdings"</w:instrText>
      </w:r>
      <w:r w:rsidRPr="0053112A">
        <w:rPr>
          <w:rFonts w:cs="Arial"/>
          <w:sz w:val="28"/>
        </w:rPr>
        <w:fldChar w:fldCharType="end"/>
      </w:r>
    </w:p>
    <w:p w:rsidR="00283175" w:rsidRDefault="00283175" w:rsidP="00283175">
      <w:pPr>
        <w:pStyle w:val="Intestazione"/>
        <w:rPr>
          <w:rFonts w:cs="Arial"/>
        </w:rPr>
      </w:pPr>
    </w:p>
    <w:p w:rsidR="00353901" w:rsidRDefault="00353901" w:rsidP="00283175">
      <w:pPr>
        <w:pStyle w:val="Intestazione"/>
        <w:rPr>
          <w:rFonts w:cs="Arial"/>
        </w:rPr>
      </w:pPr>
    </w:p>
    <w:p w:rsidR="00283175" w:rsidRDefault="00283175" w:rsidP="00283175">
      <w:pPr>
        <w:pStyle w:val="Intestazione"/>
        <w:rPr>
          <w:rFonts w:cs="Arial"/>
        </w:rPr>
      </w:pPr>
    </w:p>
    <w:p w:rsidR="00283175" w:rsidRPr="0053112A" w:rsidRDefault="00283175" w:rsidP="00283175">
      <w:pPr>
        <w:pStyle w:val="Titolo1"/>
        <w:numPr>
          <w:ilvl w:val="0"/>
          <w:numId w:val="5"/>
        </w:numPr>
        <w:ind w:hanging="720"/>
        <w:rPr>
          <w:rFonts w:eastAsia="Calibri" w:cs="Arial"/>
          <w:u w:color="000000"/>
        </w:rPr>
      </w:pPr>
      <w:bookmarkStart w:id="1" w:name="_Toc499759863"/>
      <w:bookmarkStart w:id="2" w:name="_Toc501376823"/>
      <w:r w:rsidRPr="0053112A">
        <w:rPr>
          <w:rFonts w:eastAsia="Calibri" w:cs="Arial"/>
          <w:u w:color="000000"/>
        </w:rPr>
        <w:t>INTRODUZIONE</w:t>
      </w:r>
      <w:bookmarkEnd w:id="1"/>
      <w:bookmarkEnd w:id="2"/>
      <w:r>
        <w:rPr>
          <w:rFonts w:eastAsia="Calibri" w:cs="Arial"/>
          <w:u w:color="000000"/>
        </w:rPr>
        <w:t xml:space="preserve"> </w:t>
      </w:r>
    </w:p>
    <w:p w:rsidR="00283175" w:rsidRDefault="00283175" w:rsidP="00283175">
      <w:pPr>
        <w:spacing w:before="120"/>
        <w:rPr>
          <w:rFonts w:cs="Arial"/>
          <w:szCs w:val="24"/>
          <w:lang w:eastAsia="it-CH"/>
        </w:rPr>
      </w:pPr>
      <w:r>
        <w:rPr>
          <w:rFonts w:cs="Arial"/>
          <w:szCs w:val="24"/>
          <w:lang w:eastAsia="it-CH"/>
        </w:rPr>
        <w:t>Le due mozioni presentate da Paolo Peduzzi e cofirmatari hanno il pregio di toccare un tema di estrema attualità e molto importante per la salute pubblica. Quello dell’</w:t>
      </w:r>
      <w:r w:rsidRPr="00B272E9">
        <w:rPr>
          <w:rFonts w:cs="Arial"/>
          <w:b/>
          <w:szCs w:val="24"/>
          <w:lang w:eastAsia="it-CH"/>
        </w:rPr>
        <w:t>obesità</w:t>
      </w:r>
      <w:r>
        <w:rPr>
          <w:rFonts w:cs="Arial"/>
          <w:szCs w:val="24"/>
          <w:lang w:eastAsia="it-CH"/>
        </w:rPr>
        <w:t xml:space="preserve">. </w:t>
      </w:r>
    </w:p>
    <w:p w:rsidR="00283175" w:rsidRDefault="00283175" w:rsidP="00283175">
      <w:pPr>
        <w:spacing w:before="120"/>
        <w:rPr>
          <w:rFonts w:cs="Arial"/>
          <w:szCs w:val="24"/>
          <w:lang w:eastAsia="it-CH"/>
        </w:rPr>
      </w:pPr>
      <w:r>
        <w:rPr>
          <w:rFonts w:cs="Arial"/>
          <w:szCs w:val="24"/>
          <w:lang w:eastAsia="it-CH"/>
        </w:rPr>
        <w:t xml:space="preserve">Come nel resto del mondo industrializzato, anche nel nostro Cantone si sta assistendo ad un costante aumento di persone affette da questa patologia. </w:t>
      </w:r>
    </w:p>
    <w:p w:rsidR="00283175" w:rsidRDefault="00283175" w:rsidP="00283175">
      <w:pPr>
        <w:spacing w:before="120"/>
        <w:rPr>
          <w:rFonts w:cs="Arial"/>
          <w:szCs w:val="24"/>
          <w:lang w:eastAsia="it-CH"/>
        </w:rPr>
      </w:pPr>
      <w:r w:rsidRPr="003411DC">
        <w:rPr>
          <w:rFonts w:cs="Arial"/>
          <w:szCs w:val="24"/>
          <w:lang w:eastAsia="it-CH"/>
        </w:rPr>
        <w:t xml:space="preserve">Le statistiche indicano che </w:t>
      </w:r>
      <w:r>
        <w:rPr>
          <w:rFonts w:cs="Arial"/>
          <w:szCs w:val="24"/>
          <w:lang w:eastAsia="it-CH"/>
        </w:rPr>
        <w:t xml:space="preserve">a livello mondiale </w:t>
      </w:r>
      <w:r w:rsidRPr="003411DC">
        <w:rPr>
          <w:rFonts w:cs="Arial"/>
          <w:szCs w:val="24"/>
          <w:lang w:eastAsia="it-CH"/>
        </w:rPr>
        <w:t xml:space="preserve">circa 300 milioni di individui sono obesi </w:t>
      </w:r>
      <w:r>
        <w:rPr>
          <w:rFonts w:cs="Arial"/>
          <w:szCs w:val="24"/>
          <w:lang w:eastAsia="it-CH"/>
        </w:rPr>
        <w:t xml:space="preserve">e </w:t>
      </w:r>
      <w:r w:rsidRPr="003411DC">
        <w:rPr>
          <w:rFonts w:cs="Arial"/>
          <w:szCs w:val="24"/>
          <w:lang w:eastAsia="it-CH"/>
        </w:rPr>
        <w:t>che il problema più serio</w:t>
      </w:r>
      <w:r>
        <w:rPr>
          <w:rFonts w:cs="Arial"/>
          <w:szCs w:val="24"/>
          <w:lang w:eastAsia="it-CH"/>
        </w:rPr>
        <w:t xml:space="preserve"> si riscontra</w:t>
      </w:r>
      <w:r w:rsidRPr="003411DC">
        <w:rPr>
          <w:rFonts w:cs="Arial"/>
          <w:szCs w:val="24"/>
          <w:lang w:eastAsia="it-CH"/>
        </w:rPr>
        <w:t xml:space="preserve"> nell’America del Nord ed in Europa, </w:t>
      </w:r>
      <w:r>
        <w:rPr>
          <w:rFonts w:cs="Arial"/>
          <w:szCs w:val="24"/>
          <w:lang w:eastAsia="it-CH"/>
        </w:rPr>
        <w:t>dove</w:t>
      </w:r>
      <w:r w:rsidRPr="003411DC">
        <w:rPr>
          <w:rFonts w:cs="Arial"/>
          <w:szCs w:val="24"/>
          <w:lang w:eastAsia="it-CH"/>
        </w:rPr>
        <w:t xml:space="preserve"> il tasso d’incidenza si situa </w:t>
      </w:r>
      <w:r>
        <w:rPr>
          <w:rFonts w:cs="Arial"/>
          <w:szCs w:val="24"/>
          <w:lang w:eastAsia="it-CH"/>
        </w:rPr>
        <w:t xml:space="preserve">attorno al 30% della popolazione. </w:t>
      </w:r>
    </w:p>
    <w:p w:rsidR="00353901" w:rsidRDefault="00283175" w:rsidP="00283175">
      <w:pPr>
        <w:spacing w:before="120"/>
        <w:rPr>
          <w:rFonts w:cs="Arial"/>
          <w:shd w:val="clear" w:color="auto" w:fill="FFFFFF"/>
        </w:rPr>
      </w:pPr>
      <w:r w:rsidRPr="00B272E9">
        <w:rPr>
          <w:rFonts w:cs="Arial"/>
          <w:szCs w:val="24"/>
          <w:lang w:eastAsia="it-CH"/>
        </w:rPr>
        <w:t>Nel nostro cantone (dati del 2012) circa il 40% della popolazione risulta in sovrappeso o</w:t>
      </w:r>
      <w:r>
        <w:rPr>
          <w:rFonts w:cs="Arial"/>
          <w:szCs w:val="24"/>
          <w:lang w:eastAsia="it-CH"/>
        </w:rPr>
        <w:t xml:space="preserve"> obesa ed il 6% è in sottopeso. </w:t>
      </w:r>
      <w:r>
        <w:rPr>
          <w:rFonts w:cs="Arial"/>
          <w:shd w:val="clear" w:color="auto" w:fill="FFFFFF"/>
        </w:rPr>
        <w:t xml:space="preserve">Gli uomini (56.6%) risultano significativamente più in sovrappeso delle donne (27.1%) e come si può notare la tendenza all’eccesso di peso - molto più che la tendenza al sottopeso - è sensibile all’età. Infatti, se il sovrappeso o </w:t>
      </w:r>
      <w:r>
        <w:rPr>
          <w:rFonts w:cs="Arial"/>
          <w:shd w:val="clear" w:color="auto" w:fill="FFFFFF"/>
        </w:rPr>
        <w:lastRenderedPageBreak/>
        <w:t>l’obesità riguardano circa un quarto della popolazione nella fascia tra i 18 e i 34 anni (26.4%), questa percentuale sale fino al 52% nella fascia dei 65 anni e oltre.</w:t>
      </w:r>
    </w:p>
    <w:p w:rsidR="00353901" w:rsidRPr="00C3375F" w:rsidRDefault="00353901" w:rsidP="00C3375F">
      <w:pPr>
        <w:rPr>
          <w:sz w:val="16"/>
          <w:szCs w:val="16"/>
          <w:shd w:val="clear" w:color="auto" w:fill="FFFFFF"/>
        </w:rPr>
      </w:pPr>
    </w:p>
    <w:p w:rsidR="00283175" w:rsidRDefault="00283175" w:rsidP="00C3375F">
      <w:pPr>
        <w:rPr>
          <w:szCs w:val="24"/>
          <w:lang w:eastAsia="it-CH"/>
        </w:rPr>
      </w:pPr>
      <w:r>
        <w:rPr>
          <w:szCs w:val="24"/>
          <w:lang w:eastAsia="it-CH"/>
        </w:rPr>
        <w:t>Partendo dalle medesime premesse e con il medesimo approccio, le due mozioni propongono, di contrastare il crescente fenomeno dell’obesità chiedendo al Cantone,</w:t>
      </w:r>
      <w:r w:rsidRPr="009A5189">
        <w:rPr>
          <w:szCs w:val="24"/>
          <w:lang w:eastAsia="it-CH"/>
        </w:rPr>
        <w:t xml:space="preserve"> </w:t>
      </w:r>
      <w:r>
        <w:rPr>
          <w:szCs w:val="24"/>
          <w:lang w:eastAsia="it-CH"/>
        </w:rPr>
        <w:t xml:space="preserve">da un lato, di adoperarsi affinché gli esercenti propongano esplicitamente nei propri menù dei </w:t>
      </w:r>
      <w:r w:rsidRPr="0071300F">
        <w:rPr>
          <w:b/>
          <w:szCs w:val="24"/>
          <w:lang w:eastAsia="it-CH"/>
        </w:rPr>
        <w:t>piatti orto-ipocalorici</w:t>
      </w:r>
      <w:r>
        <w:rPr>
          <w:szCs w:val="24"/>
          <w:lang w:eastAsia="it-CH"/>
        </w:rPr>
        <w:t xml:space="preserve"> (inferiori alle 500 kcal per il pranzo e 400 kcal per la cena) a costi comparabili con il resto della carta, e dall’altro, che in ogni sala da spettacolo pubblica o privata in Ticino vi siano almeno il </w:t>
      </w:r>
      <w:r w:rsidRPr="009A5189">
        <w:rPr>
          <w:b/>
          <w:szCs w:val="24"/>
          <w:lang w:eastAsia="it-CH"/>
        </w:rPr>
        <w:t>5% di posti a sedere</w:t>
      </w:r>
      <w:r>
        <w:rPr>
          <w:szCs w:val="24"/>
          <w:lang w:eastAsia="it-CH"/>
        </w:rPr>
        <w:t xml:space="preserve"> adatti alle persone obese.</w:t>
      </w:r>
    </w:p>
    <w:p w:rsidR="00283175" w:rsidRPr="00C3375F" w:rsidRDefault="00283175" w:rsidP="00C3375F">
      <w:pPr>
        <w:rPr>
          <w:sz w:val="16"/>
          <w:szCs w:val="16"/>
          <w:lang w:eastAsia="it-CH"/>
        </w:rPr>
      </w:pPr>
    </w:p>
    <w:p w:rsidR="00283175" w:rsidRPr="00CE56C5" w:rsidRDefault="00283175" w:rsidP="00C3375F">
      <w:pPr>
        <w:rPr>
          <w:lang w:eastAsia="it-CH"/>
        </w:rPr>
      </w:pPr>
      <w:r w:rsidRPr="00CE56C5">
        <w:rPr>
          <w:lang w:eastAsia="it-CH"/>
        </w:rPr>
        <w:t xml:space="preserve">Le misure proposte dai </w:t>
      </w:r>
      <w:proofErr w:type="spellStart"/>
      <w:r w:rsidRPr="00CE56C5">
        <w:rPr>
          <w:lang w:eastAsia="it-CH"/>
        </w:rPr>
        <w:t>mozionanti</w:t>
      </w:r>
      <w:proofErr w:type="spellEnd"/>
      <w:r w:rsidRPr="00CE56C5">
        <w:rPr>
          <w:lang w:eastAsia="it-CH"/>
        </w:rPr>
        <w:t xml:space="preserve"> sono volte principalmente contenere il fenomeno della </w:t>
      </w:r>
      <w:r w:rsidRPr="009A5189">
        <w:rPr>
          <w:b/>
          <w:lang w:eastAsia="it-CH"/>
        </w:rPr>
        <w:t>discriminazione</w:t>
      </w:r>
      <w:r w:rsidRPr="00CE56C5">
        <w:rPr>
          <w:lang w:eastAsia="it-CH"/>
        </w:rPr>
        <w:t xml:space="preserve"> </w:t>
      </w:r>
      <w:r w:rsidRPr="009A5189">
        <w:rPr>
          <w:b/>
          <w:lang w:eastAsia="it-CH"/>
        </w:rPr>
        <w:t>e del disagio sociale</w:t>
      </w:r>
      <w:r>
        <w:rPr>
          <w:lang w:eastAsia="it-CH"/>
        </w:rPr>
        <w:t xml:space="preserve"> a cui sono sovente sottoposte le persone con gravi problemi di obesità nel </w:t>
      </w:r>
      <w:r w:rsidRPr="00CE56C5">
        <w:rPr>
          <w:lang w:eastAsia="it-CH"/>
        </w:rPr>
        <w:t>frequentare i luoghi pubblici come le sale cinematografiche, i teatri ed i ristoranti.</w:t>
      </w:r>
    </w:p>
    <w:p w:rsidR="00283175" w:rsidRDefault="00283175" w:rsidP="00C3375F">
      <w:pPr>
        <w:rPr>
          <w:lang w:eastAsia="it-CH"/>
        </w:rPr>
      </w:pPr>
    </w:p>
    <w:p w:rsidR="00283175" w:rsidRDefault="00283175" w:rsidP="00283175"/>
    <w:p w:rsidR="00283175" w:rsidRPr="0053112A" w:rsidRDefault="00283175" w:rsidP="00283175">
      <w:pPr>
        <w:pStyle w:val="Titolo1"/>
        <w:numPr>
          <w:ilvl w:val="0"/>
          <w:numId w:val="5"/>
        </w:numPr>
        <w:ind w:hanging="720"/>
        <w:rPr>
          <w:rFonts w:eastAsia="Calibri" w:cs="Arial"/>
          <w:u w:color="000000"/>
        </w:rPr>
      </w:pPr>
      <w:bookmarkStart w:id="3" w:name="_Toc499759864"/>
      <w:bookmarkStart w:id="4" w:name="_Toc501376824"/>
      <w:r>
        <w:rPr>
          <w:rFonts w:eastAsia="Calibri" w:cs="Arial"/>
          <w:u w:color="000000"/>
        </w:rPr>
        <w:t>il parere dei mozionanti</w:t>
      </w:r>
      <w:bookmarkEnd w:id="3"/>
      <w:bookmarkEnd w:id="4"/>
    </w:p>
    <w:p w:rsidR="00283175" w:rsidRDefault="00283175" w:rsidP="00283175">
      <w:pPr>
        <w:spacing w:before="120"/>
        <w:rPr>
          <w:rFonts w:cs="Arial"/>
          <w:szCs w:val="24"/>
          <w:lang w:eastAsia="it-CH"/>
        </w:rPr>
      </w:pPr>
      <w:r>
        <w:rPr>
          <w:rFonts w:cs="Arial"/>
          <w:szCs w:val="24"/>
          <w:lang w:eastAsia="it-CH"/>
        </w:rPr>
        <w:t xml:space="preserve">Nell’audizione del 26 ottobre 2017, il primo firmatario Paolo Peduzzi, ha precisato che il fine di questi due atti parlamentari, non era e non è quello di invitare il Cantone ad imporre dei vincoli obbligatori, quanto piuttosto quello di invitare il Governo a sensibilizzare maggiormente le persone sull’obesità e tutte le problematiche e le patologie ad essa correlate. </w:t>
      </w:r>
    </w:p>
    <w:p w:rsidR="00283175" w:rsidRDefault="00283175" w:rsidP="00283175">
      <w:pPr>
        <w:spacing w:before="120"/>
        <w:rPr>
          <w:rFonts w:cs="Arial"/>
          <w:szCs w:val="24"/>
          <w:lang w:eastAsia="it-CH"/>
        </w:rPr>
      </w:pPr>
      <w:r>
        <w:rPr>
          <w:rFonts w:cs="Arial"/>
          <w:szCs w:val="24"/>
          <w:lang w:eastAsia="it-CH"/>
        </w:rPr>
        <w:t xml:space="preserve">Se non verranno adottate delle efficaci contromisure, questo fenomeno in costante crescita, creerà in futuro un ulteriore incremento dei costi della sanità pubblica, oltre alle conseguenze a </w:t>
      </w:r>
      <w:r w:rsidRPr="00481352">
        <w:rPr>
          <w:rFonts w:cs="Arial"/>
          <w:szCs w:val="24"/>
          <w:lang w:eastAsia="it-CH"/>
        </w:rPr>
        <w:t>volte nefaste di disagio psico</w:t>
      </w:r>
      <w:r>
        <w:rPr>
          <w:rFonts w:cs="Arial"/>
          <w:szCs w:val="24"/>
          <w:lang w:eastAsia="it-CH"/>
        </w:rPr>
        <w:t>logico</w:t>
      </w:r>
      <w:r w:rsidRPr="00481352">
        <w:rPr>
          <w:rFonts w:cs="Arial"/>
          <w:szCs w:val="24"/>
          <w:lang w:eastAsia="it-CH"/>
        </w:rPr>
        <w:t xml:space="preserve"> </w:t>
      </w:r>
      <w:r>
        <w:rPr>
          <w:rFonts w:cs="Arial"/>
          <w:szCs w:val="24"/>
          <w:lang w:eastAsia="it-CH"/>
        </w:rPr>
        <w:t>e sociale per le</w:t>
      </w:r>
      <w:r w:rsidRPr="00481352">
        <w:rPr>
          <w:rFonts w:cs="Arial"/>
          <w:szCs w:val="24"/>
          <w:lang w:eastAsia="it-CH"/>
        </w:rPr>
        <w:t xml:space="preserve"> persone toccate da questa grave patologia.</w:t>
      </w:r>
    </w:p>
    <w:p w:rsidR="00283175" w:rsidRDefault="00283175" w:rsidP="00283175">
      <w:pPr>
        <w:rPr>
          <w:rFonts w:cs="Arial"/>
          <w:szCs w:val="24"/>
          <w:lang w:eastAsia="it-CH"/>
        </w:rPr>
      </w:pPr>
    </w:p>
    <w:p w:rsidR="00283175" w:rsidRPr="0053112A" w:rsidRDefault="00283175" w:rsidP="00283175">
      <w:pPr>
        <w:rPr>
          <w:rFonts w:cs="Arial"/>
          <w:szCs w:val="24"/>
          <w:lang w:eastAsia="it-CH"/>
        </w:rPr>
      </w:pPr>
    </w:p>
    <w:p w:rsidR="00283175" w:rsidRPr="001C2ADB" w:rsidRDefault="00283175" w:rsidP="00283175">
      <w:pPr>
        <w:pStyle w:val="Titolo1"/>
        <w:numPr>
          <w:ilvl w:val="0"/>
          <w:numId w:val="5"/>
        </w:numPr>
        <w:ind w:hanging="720"/>
        <w:rPr>
          <w:rFonts w:eastAsia="Calibri" w:cs="Arial"/>
          <w:u w:color="000000"/>
        </w:rPr>
      </w:pPr>
      <w:bookmarkStart w:id="5" w:name="_Toc499759865"/>
      <w:bookmarkStart w:id="6" w:name="_Toc501376825"/>
      <w:r w:rsidRPr="001C2ADB">
        <w:rPr>
          <w:rFonts w:eastAsia="Calibri" w:cs="Arial"/>
          <w:u w:color="000000"/>
        </w:rPr>
        <w:t>IL PARERE DEL CONSIGLIO DI STATO</w:t>
      </w:r>
      <w:bookmarkEnd w:id="5"/>
      <w:bookmarkEnd w:id="6"/>
      <w:r w:rsidRPr="001C2ADB">
        <w:rPr>
          <w:rFonts w:eastAsia="Calibri" w:cs="Arial"/>
          <w:u w:color="000000"/>
        </w:rPr>
        <w:t xml:space="preserve"> </w:t>
      </w:r>
    </w:p>
    <w:p w:rsidR="00283175" w:rsidRDefault="00283175" w:rsidP="00283175">
      <w:pPr>
        <w:rPr>
          <w:rFonts w:cs="Arial"/>
          <w:szCs w:val="24"/>
          <w:lang w:eastAsia="it-CH"/>
        </w:rPr>
      </w:pPr>
      <w:r>
        <w:rPr>
          <w:rFonts w:cs="Arial"/>
          <w:szCs w:val="24"/>
          <w:lang w:eastAsia="it-CH"/>
        </w:rPr>
        <w:t>Il Consiglio di Stato non ritiene opportuno aderire alle due mozioni, perché gli interventi proposti non sono ritenuti adeguati e prioritari in termine di salute pubblica e non sorretti da sufficiente interesse pubblico da giustificare un’ingerenza dello Stato nella libertà economica privata, invitando a respingere ambedue gli atti parlamentari.</w:t>
      </w:r>
    </w:p>
    <w:p w:rsidR="00283175" w:rsidRDefault="00283175" w:rsidP="00283175">
      <w:pPr>
        <w:rPr>
          <w:rFonts w:cs="Arial"/>
          <w:szCs w:val="24"/>
          <w:lang w:eastAsia="it-CH"/>
        </w:rPr>
      </w:pPr>
    </w:p>
    <w:p w:rsidR="00283175" w:rsidRDefault="00283175" w:rsidP="00283175">
      <w:pPr>
        <w:rPr>
          <w:rFonts w:cs="Arial"/>
          <w:szCs w:val="24"/>
          <w:lang w:eastAsia="it-CH"/>
        </w:rPr>
      </w:pPr>
    </w:p>
    <w:p w:rsidR="00283175" w:rsidRPr="0053112A" w:rsidRDefault="00283175" w:rsidP="00283175">
      <w:pPr>
        <w:pStyle w:val="Titolo1"/>
        <w:numPr>
          <w:ilvl w:val="0"/>
          <w:numId w:val="5"/>
        </w:numPr>
        <w:ind w:hanging="720"/>
        <w:rPr>
          <w:rFonts w:eastAsia="Calibri" w:cs="Arial"/>
          <w:u w:color="000000"/>
        </w:rPr>
      </w:pPr>
      <w:bookmarkStart w:id="7" w:name="_Toc499759866"/>
      <w:bookmarkStart w:id="8" w:name="_Toc501376826"/>
      <w:r w:rsidRPr="0053112A">
        <w:rPr>
          <w:rFonts w:eastAsia="Calibri" w:cs="Arial"/>
          <w:u w:color="000000"/>
        </w:rPr>
        <w:t>IL PARERE della commissione</w:t>
      </w:r>
      <w:bookmarkEnd w:id="7"/>
      <w:bookmarkEnd w:id="8"/>
      <w:r w:rsidRPr="0053112A">
        <w:rPr>
          <w:rFonts w:eastAsia="Calibri" w:cs="Arial"/>
          <w:u w:color="000000"/>
        </w:rPr>
        <w:t xml:space="preserve"> </w:t>
      </w:r>
    </w:p>
    <w:p w:rsidR="00283175" w:rsidRDefault="00283175" w:rsidP="00283175">
      <w:pPr>
        <w:rPr>
          <w:rFonts w:cs="Arial"/>
          <w:szCs w:val="24"/>
          <w:lang w:eastAsia="it-CH"/>
        </w:rPr>
      </w:pPr>
      <w:r w:rsidRPr="0053112A">
        <w:rPr>
          <w:rFonts w:cs="Arial"/>
          <w:szCs w:val="24"/>
          <w:lang w:eastAsia="it-CH"/>
        </w:rPr>
        <w:t xml:space="preserve">La Commissione speciale Sanitaria </w:t>
      </w:r>
      <w:r>
        <w:rPr>
          <w:rFonts w:cs="Arial"/>
          <w:szCs w:val="24"/>
          <w:lang w:eastAsia="it-CH"/>
        </w:rPr>
        <w:t xml:space="preserve">condivide lo spirito della mozione volto a rafforzare e migliorare ulteriormente la campagna e i progetti di sensibilizzazione </w:t>
      </w:r>
      <w:r w:rsidRPr="00B22A61">
        <w:rPr>
          <w:rFonts w:cs="Arial"/>
          <w:b/>
          <w:szCs w:val="24"/>
          <w:lang w:eastAsia="it-CH"/>
        </w:rPr>
        <w:t>a scopo preventivo</w:t>
      </w:r>
      <w:r>
        <w:rPr>
          <w:rFonts w:cs="Arial"/>
          <w:szCs w:val="24"/>
          <w:lang w:eastAsia="it-CH"/>
        </w:rPr>
        <w:t xml:space="preserve"> per </w:t>
      </w:r>
      <w:r w:rsidRPr="0053531D">
        <w:rPr>
          <w:rFonts w:cs="Arial"/>
          <w:b/>
          <w:szCs w:val="24"/>
          <w:lang w:eastAsia="it-CH"/>
        </w:rPr>
        <w:t xml:space="preserve">contrastare </w:t>
      </w:r>
      <w:r>
        <w:rPr>
          <w:rFonts w:cs="Arial"/>
          <w:szCs w:val="24"/>
          <w:lang w:eastAsia="it-CH"/>
        </w:rPr>
        <w:t xml:space="preserve">il crescente aumento di persone affette da </w:t>
      </w:r>
      <w:r w:rsidRPr="0053531D">
        <w:rPr>
          <w:rFonts w:cs="Arial"/>
          <w:b/>
          <w:szCs w:val="24"/>
          <w:lang w:eastAsia="it-CH"/>
        </w:rPr>
        <w:t>“obesità acuta”</w:t>
      </w:r>
      <w:r>
        <w:rPr>
          <w:rFonts w:cs="Arial"/>
          <w:szCs w:val="24"/>
          <w:lang w:eastAsia="it-CH"/>
        </w:rPr>
        <w:t xml:space="preserve">. </w:t>
      </w:r>
    </w:p>
    <w:p w:rsidR="00283175" w:rsidRPr="00C3375F" w:rsidRDefault="00283175" w:rsidP="00283175">
      <w:pPr>
        <w:rPr>
          <w:rFonts w:cs="Arial"/>
          <w:sz w:val="16"/>
          <w:szCs w:val="16"/>
          <w:lang w:eastAsia="it-CH"/>
        </w:rPr>
      </w:pPr>
    </w:p>
    <w:p w:rsidR="00283175" w:rsidRPr="000F5D05" w:rsidRDefault="00283175" w:rsidP="00283175">
      <w:pPr>
        <w:rPr>
          <w:rFonts w:cs="Arial"/>
          <w:szCs w:val="24"/>
          <w:lang w:eastAsia="it-CH"/>
        </w:rPr>
      </w:pPr>
      <w:r w:rsidRPr="00DA3F2C">
        <w:rPr>
          <w:rFonts w:cs="Arial"/>
          <w:szCs w:val="24"/>
          <w:lang w:eastAsia="it-CH"/>
        </w:rPr>
        <w:t xml:space="preserve">La Commissione </w:t>
      </w:r>
      <w:r w:rsidRPr="0053531D">
        <w:rPr>
          <w:rFonts w:cs="Arial"/>
          <w:b/>
          <w:szCs w:val="24"/>
          <w:lang w:eastAsia="it-CH"/>
        </w:rPr>
        <w:t xml:space="preserve">non ritiene però opportuno aderire </w:t>
      </w:r>
      <w:r>
        <w:rPr>
          <w:rFonts w:cs="Arial"/>
          <w:b/>
          <w:szCs w:val="24"/>
          <w:lang w:eastAsia="it-CH"/>
        </w:rPr>
        <w:t>ai due atti parlamentari</w:t>
      </w:r>
      <w:r w:rsidRPr="00DA3F2C">
        <w:rPr>
          <w:rFonts w:cs="Arial"/>
          <w:szCs w:val="24"/>
          <w:lang w:eastAsia="it-CH"/>
        </w:rPr>
        <w:t xml:space="preserve">, condividendo il parere del Consiglio di Stato, </w:t>
      </w:r>
      <w:r>
        <w:rPr>
          <w:rFonts w:cs="Arial"/>
          <w:szCs w:val="24"/>
          <w:lang w:eastAsia="it-CH"/>
        </w:rPr>
        <w:t>perché</w:t>
      </w:r>
      <w:r w:rsidRPr="00DA3F2C">
        <w:rPr>
          <w:rFonts w:cs="Arial"/>
          <w:szCs w:val="24"/>
          <w:lang w:eastAsia="it-CH"/>
        </w:rPr>
        <w:t xml:space="preserve"> </w:t>
      </w:r>
      <w:r>
        <w:rPr>
          <w:rFonts w:cs="Arial"/>
          <w:szCs w:val="24"/>
          <w:lang w:eastAsia="it-CH"/>
        </w:rPr>
        <w:t>le richieste</w:t>
      </w:r>
      <w:r w:rsidRPr="00DA3F2C">
        <w:rPr>
          <w:rFonts w:cs="Arial"/>
          <w:szCs w:val="24"/>
          <w:lang w:eastAsia="it-CH"/>
        </w:rPr>
        <w:t>, così come formulate, costituirebbero indubbiam</w:t>
      </w:r>
      <w:r>
        <w:rPr>
          <w:rFonts w:cs="Arial"/>
          <w:szCs w:val="24"/>
          <w:lang w:eastAsia="it-CH"/>
        </w:rPr>
        <w:t xml:space="preserve">ente </w:t>
      </w:r>
      <w:r w:rsidRPr="004B195B">
        <w:rPr>
          <w:rFonts w:cs="Arial"/>
          <w:b/>
          <w:szCs w:val="24"/>
          <w:lang w:eastAsia="it-CH"/>
        </w:rPr>
        <w:t>un’inoppo</w:t>
      </w:r>
      <w:r w:rsidRPr="00DA3F2C">
        <w:rPr>
          <w:rFonts w:cs="Arial"/>
          <w:b/>
          <w:szCs w:val="24"/>
          <w:lang w:eastAsia="it-CH"/>
        </w:rPr>
        <w:t>rtuna ingerenza dello Stato nella libertà economica</w:t>
      </w:r>
      <w:r>
        <w:rPr>
          <w:rFonts w:cs="Arial"/>
          <w:b/>
          <w:szCs w:val="24"/>
          <w:lang w:eastAsia="it-CH"/>
        </w:rPr>
        <w:t xml:space="preserve">, </w:t>
      </w:r>
      <w:r>
        <w:rPr>
          <w:rFonts w:cs="Arial"/>
          <w:szCs w:val="24"/>
          <w:lang w:eastAsia="it-CH"/>
        </w:rPr>
        <w:t>favorirebbero altre iniziative e richieste più che legittime da parte di altre categorie, a costi sicuramente importanti per l’economia privata.</w:t>
      </w:r>
    </w:p>
    <w:p w:rsidR="00283175" w:rsidRPr="00C3375F" w:rsidRDefault="00283175" w:rsidP="00283175">
      <w:pPr>
        <w:rPr>
          <w:rFonts w:cs="Arial"/>
          <w:sz w:val="16"/>
          <w:szCs w:val="16"/>
          <w:lang w:eastAsia="it-CH"/>
        </w:rPr>
      </w:pPr>
    </w:p>
    <w:p w:rsidR="00283175" w:rsidRDefault="00283175" w:rsidP="00283175">
      <w:pPr>
        <w:rPr>
          <w:rFonts w:cs="Arial"/>
          <w:szCs w:val="24"/>
          <w:lang w:eastAsia="it-CH"/>
        </w:rPr>
      </w:pPr>
      <w:r>
        <w:rPr>
          <w:rFonts w:cs="Arial"/>
          <w:szCs w:val="24"/>
          <w:lang w:eastAsia="it-CH"/>
        </w:rPr>
        <w:t xml:space="preserve">La sensazione generale è comunque che in Ticino, malgrado le statistiche segnalino il fenomeno dell’obesità in costante aumento, la società civile sia molto più sensibile, informata ed attenta sulla tematica. </w:t>
      </w:r>
    </w:p>
    <w:p w:rsidR="00283175" w:rsidRPr="00C3375F" w:rsidRDefault="00283175" w:rsidP="00283175">
      <w:pPr>
        <w:rPr>
          <w:rFonts w:cs="Arial"/>
          <w:sz w:val="16"/>
          <w:szCs w:val="16"/>
          <w:lang w:eastAsia="it-CH"/>
        </w:rPr>
      </w:pPr>
    </w:p>
    <w:p w:rsidR="00283175" w:rsidRDefault="00283175" w:rsidP="00283175">
      <w:pPr>
        <w:rPr>
          <w:rFonts w:cs="Arial"/>
          <w:szCs w:val="24"/>
          <w:lang w:eastAsia="it-CH"/>
        </w:rPr>
      </w:pPr>
      <w:r w:rsidRPr="00A501F8">
        <w:rPr>
          <w:rFonts w:cs="Arial"/>
          <w:szCs w:val="24"/>
          <w:lang w:eastAsia="it-CH"/>
        </w:rPr>
        <w:lastRenderedPageBreak/>
        <w:t>Sul motto del “</w:t>
      </w:r>
      <w:r w:rsidRPr="00A501F8">
        <w:rPr>
          <w:rFonts w:cs="Arial"/>
          <w:b/>
          <w:szCs w:val="24"/>
          <w:lang w:eastAsia="it-CH"/>
        </w:rPr>
        <w:t>Meglio prevenire che curare”</w:t>
      </w:r>
      <w:r>
        <w:rPr>
          <w:rFonts w:cs="Arial"/>
          <w:b/>
          <w:szCs w:val="24"/>
          <w:lang w:eastAsia="it-CH"/>
        </w:rPr>
        <w:t xml:space="preserve">, </w:t>
      </w:r>
      <w:r w:rsidRPr="001B4A9B">
        <w:rPr>
          <w:rFonts w:cs="Arial"/>
          <w:szCs w:val="24"/>
          <w:lang w:eastAsia="it-CH"/>
        </w:rPr>
        <w:t>la</w:t>
      </w:r>
      <w:r>
        <w:rPr>
          <w:rFonts w:cs="Arial"/>
          <w:szCs w:val="24"/>
          <w:lang w:eastAsia="it-CH"/>
        </w:rPr>
        <w:t xml:space="preserve"> Commissione sanitaria è dell’avviso che i problemi dell’emarginazione e della discriminazione delle persone affette da gravi problemi di obesità, siano da affrontare con un </w:t>
      </w:r>
      <w:r w:rsidRPr="004B6C09">
        <w:rPr>
          <w:rFonts w:cs="Arial"/>
          <w:b/>
          <w:szCs w:val="24"/>
          <w:lang w:eastAsia="it-CH"/>
        </w:rPr>
        <w:t>efficace ed efficiente campagna di prevenzione</w:t>
      </w:r>
      <w:r>
        <w:rPr>
          <w:rFonts w:cs="Arial"/>
          <w:szCs w:val="24"/>
          <w:lang w:eastAsia="it-CH"/>
        </w:rPr>
        <w:t xml:space="preserve"> attraverso progetti d’informazione e sensibilizzazione indirizzati prevalentemente ai giovani ed alle famiglie.</w:t>
      </w:r>
    </w:p>
    <w:p w:rsidR="00283175" w:rsidRDefault="00283175" w:rsidP="00283175">
      <w:pPr>
        <w:rPr>
          <w:rFonts w:cs="Arial"/>
          <w:szCs w:val="24"/>
          <w:lang w:eastAsia="it-CH"/>
        </w:rPr>
      </w:pPr>
    </w:p>
    <w:p w:rsidR="00283175" w:rsidRDefault="00283175" w:rsidP="00283175">
      <w:pPr>
        <w:rPr>
          <w:rFonts w:cs="Arial"/>
          <w:szCs w:val="24"/>
          <w:lang w:eastAsia="it-CH"/>
        </w:rPr>
      </w:pPr>
      <w:r>
        <w:rPr>
          <w:rFonts w:cs="Arial"/>
          <w:szCs w:val="24"/>
          <w:lang w:eastAsia="it-CH"/>
        </w:rPr>
        <w:t>La C</w:t>
      </w:r>
      <w:r w:rsidRPr="00C12D31">
        <w:rPr>
          <w:rFonts w:cs="Arial"/>
          <w:szCs w:val="24"/>
          <w:lang w:eastAsia="it-CH"/>
        </w:rPr>
        <w:t>ommissione, benché quanto proposto costituire</w:t>
      </w:r>
      <w:r>
        <w:rPr>
          <w:rFonts w:cs="Arial"/>
          <w:szCs w:val="24"/>
          <w:lang w:eastAsia="it-CH"/>
        </w:rPr>
        <w:t>bbe</w:t>
      </w:r>
      <w:r w:rsidRPr="00C12D31">
        <w:rPr>
          <w:rFonts w:cs="Arial"/>
          <w:szCs w:val="24"/>
          <w:lang w:eastAsia="it-CH"/>
        </w:rPr>
        <w:t xml:space="preserve"> un passo nella giusta direzione, non ritiene opportuno che sia lo Stato ad imporre quest</w:t>
      </w:r>
      <w:r>
        <w:rPr>
          <w:rFonts w:cs="Arial"/>
          <w:szCs w:val="24"/>
          <w:lang w:eastAsia="it-CH"/>
        </w:rPr>
        <w:t>e</w:t>
      </w:r>
      <w:r w:rsidRPr="00C12D31">
        <w:rPr>
          <w:rFonts w:cs="Arial"/>
          <w:szCs w:val="24"/>
          <w:lang w:eastAsia="it-CH"/>
        </w:rPr>
        <w:t xml:space="preserve"> misur</w:t>
      </w:r>
      <w:r>
        <w:rPr>
          <w:rFonts w:cs="Arial"/>
          <w:szCs w:val="24"/>
          <w:lang w:eastAsia="it-CH"/>
        </w:rPr>
        <w:t xml:space="preserve">e, lasciandone piena </w:t>
      </w:r>
      <w:r w:rsidRPr="00C12D31">
        <w:rPr>
          <w:rFonts w:cs="Arial"/>
          <w:szCs w:val="24"/>
          <w:lang w:eastAsia="it-CH"/>
        </w:rPr>
        <w:t xml:space="preserve">facoltà </w:t>
      </w:r>
      <w:r>
        <w:rPr>
          <w:rFonts w:cs="Arial"/>
          <w:szCs w:val="24"/>
          <w:lang w:eastAsia="it-CH"/>
        </w:rPr>
        <w:t xml:space="preserve">e libertà di iniziativa </w:t>
      </w:r>
      <w:r w:rsidRPr="00C12D31">
        <w:rPr>
          <w:rFonts w:cs="Arial"/>
          <w:szCs w:val="24"/>
          <w:lang w:eastAsia="it-CH"/>
        </w:rPr>
        <w:t>all’economia privata</w:t>
      </w:r>
      <w:r>
        <w:rPr>
          <w:rFonts w:cs="Arial"/>
          <w:szCs w:val="24"/>
          <w:lang w:eastAsia="it-CH"/>
        </w:rPr>
        <w:t xml:space="preserve">. </w:t>
      </w:r>
      <w:r w:rsidRPr="00C12D31">
        <w:rPr>
          <w:rFonts w:cs="Arial"/>
          <w:szCs w:val="24"/>
          <w:lang w:eastAsia="it-CH"/>
        </w:rPr>
        <w:t xml:space="preserve"> </w:t>
      </w:r>
    </w:p>
    <w:p w:rsidR="00283175" w:rsidRDefault="00283175" w:rsidP="00283175">
      <w:pPr>
        <w:rPr>
          <w:rFonts w:cs="Arial"/>
          <w:szCs w:val="24"/>
          <w:lang w:eastAsia="it-CH"/>
        </w:rPr>
      </w:pPr>
    </w:p>
    <w:p w:rsidR="00283175" w:rsidRDefault="00283175" w:rsidP="00283175">
      <w:pPr>
        <w:rPr>
          <w:rFonts w:cs="Arial"/>
          <w:szCs w:val="24"/>
          <w:lang w:eastAsia="it-CH"/>
        </w:rPr>
      </w:pPr>
      <w:r>
        <w:rPr>
          <w:rFonts w:cs="Arial"/>
          <w:szCs w:val="24"/>
          <w:lang w:eastAsia="it-CH"/>
        </w:rPr>
        <w:t xml:space="preserve">Lo </w:t>
      </w:r>
      <w:r w:rsidRPr="00C12D31">
        <w:rPr>
          <w:rFonts w:cs="Arial"/>
          <w:szCs w:val="24"/>
          <w:lang w:eastAsia="it-CH"/>
        </w:rPr>
        <w:t>Stato</w:t>
      </w:r>
      <w:r>
        <w:rPr>
          <w:rFonts w:cs="Arial"/>
          <w:szCs w:val="24"/>
          <w:lang w:eastAsia="it-CH"/>
        </w:rPr>
        <w:t xml:space="preserve"> </w:t>
      </w:r>
      <w:r w:rsidRPr="00C12D31">
        <w:rPr>
          <w:rFonts w:cs="Arial"/>
          <w:szCs w:val="24"/>
          <w:lang w:eastAsia="it-CH"/>
        </w:rPr>
        <w:t xml:space="preserve">dovrebbe </w:t>
      </w:r>
      <w:r>
        <w:rPr>
          <w:rFonts w:cs="Arial"/>
          <w:szCs w:val="24"/>
          <w:lang w:eastAsia="it-CH"/>
        </w:rPr>
        <w:t>semmai sensibilizzare maggiormente la popolazione sugli influssi negativi dell’obesità per la salute pubblica, promuovendo progetti mirati come fatto in passato con:</w:t>
      </w:r>
    </w:p>
    <w:p w:rsidR="00283175" w:rsidRPr="00C3375F" w:rsidRDefault="00283175" w:rsidP="00283175">
      <w:pPr>
        <w:rPr>
          <w:rFonts w:cs="Arial"/>
          <w:sz w:val="16"/>
          <w:szCs w:val="16"/>
          <w:lang w:eastAsia="it-CH"/>
        </w:rPr>
      </w:pPr>
    </w:p>
    <w:p w:rsidR="00283175" w:rsidRPr="00353901" w:rsidRDefault="00283175" w:rsidP="00353901">
      <w:pPr>
        <w:pStyle w:val="Paragrafoelenco"/>
        <w:numPr>
          <w:ilvl w:val="0"/>
          <w:numId w:val="7"/>
        </w:numPr>
        <w:spacing w:after="200" w:line="276" w:lineRule="auto"/>
        <w:ind w:left="284" w:hanging="284"/>
        <w:contextualSpacing/>
        <w:jc w:val="left"/>
        <w:rPr>
          <w:rFonts w:cs="Arial"/>
          <w:sz w:val="22"/>
          <w:lang w:eastAsia="it-CH"/>
        </w:rPr>
      </w:pPr>
      <w:r w:rsidRPr="00353901">
        <w:rPr>
          <w:rFonts w:cs="Arial"/>
          <w:b/>
          <w:sz w:val="22"/>
          <w:lang w:eastAsia="it-CH"/>
        </w:rPr>
        <w:t>BOA</w:t>
      </w:r>
      <w:r w:rsidRPr="00353901">
        <w:rPr>
          <w:rFonts w:cs="Arial"/>
          <w:sz w:val="22"/>
          <w:lang w:eastAsia="it-CH"/>
        </w:rPr>
        <w:t xml:space="preserve"> (Bulimia, Obesit</w:t>
      </w:r>
      <w:r w:rsidRPr="00353901">
        <w:rPr>
          <w:rFonts w:eastAsia="Helvetica" w:cs="Arial"/>
          <w:sz w:val="22"/>
          <w:lang w:eastAsia="it-CH"/>
        </w:rPr>
        <w:t xml:space="preserve">à, Anoressia) </w:t>
      </w:r>
    </w:p>
    <w:p w:rsidR="00283175" w:rsidRPr="00353901" w:rsidRDefault="00283175" w:rsidP="00283175">
      <w:pPr>
        <w:pStyle w:val="Paragrafoelenco"/>
        <w:rPr>
          <w:rFonts w:cs="Arial"/>
          <w:color w:val="333333"/>
          <w:sz w:val="22"/>
        </w:rPr>
      </w:pPr>
      <w:r w:rsidRPr="00353901">
        <w:rPr>
          <w:rFonts w:cs="Arial"/>
          <w:color w:val="333333"/>
          <w:sz w:val="22"/>
        </w:rPr>
        <w:t>Una rete di collaborazioni nel campo dei disturbi dei comportamenti alimentari ma anche un progetto di informazione e di prevenzione nella scuola</w:t>
      </w:r>
    </w:p>
    <w:p w:rsidR="00283175" w:rsidRPr="00C3375F" w:rsidRDefault="00283175" w:rsidP="00283175">
      <w:pPr>
        <w:pStyle w:val="Paragrafoelenco"/>
        <w:rPr>
          <w:rFonts w:cs="Arial"/>
          <w:color w:val="333333"/>
          <w:sz w:val="16"/>
          <w:szCs w:val="16"/>
        </w:rPr>
      </w:pPr>
    </w:p>
    <w:p w:rsidR="00283175" w:rsidRPr="00353901" w:rsidRDefault="00283175" w:rsidP="00353901">
      <w:pPr>
        <w:pStyle w:val="Paragrafoelenco"/>
        <w:numPr>
          <w:ilvl w:val="0"/>
          <w:numId w:val="7"/>
        </w:numPr>
        <w:spacing w:after="200" w:line="276" w:lineRule="auto"/>
        <w:ind w:left="284" w:hanging="284"/>
        <w:contextualSpacing/>
        <w:jc w:val="left"/>
        <w:rPr>
          <w:rFonts w:cs="Arial"/>
          <w:sz w:val="22"/>
          <w:lang w:eastAsia="it-CH"/>
        </w:rPr>
      </w:pPr>
      <w:r w:rsidRPr="00353901">
        <w:rPr>
          <w:rFonts w:cs="Arial"/>
          <w:b/>
          <w:sz w:val="22"/>
          <w:lang w:eastAsia="it-CH"/>
        </w:rPr>
        <w:t>In moto</w:t>
      </w:r>
    </w:p>
    <w:p w:rsidR="00283175" w:rsidRPr="00353901" w:rsidRDefault="00283175" w:rsidP="00283175">
      <w:pPr>
        <w:pStyle w:val="Paragrafoelenco"/>
        <w:rPr>
          <w:rFonts w:cs="Arial"/>
          <w:color w:val="333333"/>
          <w:sz w:val="22"/>
        </w:rPr>
      </w:pPr>
      <w:r w:rsidRPr="00353901">
        <w:rPr>
          <w:rFonts w:cs="Arial"/>
          <w:color w:val="333333"/>
          <w:sz w:val="22"/>
        </w:rPr>
        <w:t>Progetto di sensibilizzazione all'educazione fisica quale importante veicolo educativo allo sviluppo della persona (Scuola media Pregassona)</w:t>
      </w:r>
    </w:p>
    <w:p w:rsidR="00283175" w:rsidRPr="00C3375F" w:rsidRDefault="00283175" w:rsidP="00283175">
      <w:pPr>
        <w:pStyle w:val="Paragrafoelenco"/>
        <w:rPr>
          <w:rFonts w:cs="Arial"/>
          <w:color w:val="333333"/>
          <w:sz w:val="16"/>
          <w:szCs w:val="16"/>
        </w:rPr>
      </w:pPr>
    </w:p>
    <w:p w:rsidR="00283175" w:rsidRPr="00353901" w:rsidRDefault="00283175" w:rsidP="00353901">
      <w:pPr>
        <w:pStyle w:val="Paragrafoelenco"/>
        <w:numPr>
          <w:ilvl w:val="0"/>
          <w:numId w:val="7"/>
        </w:numPr>
        <w:spacing w:after="200" w:line="276" w:lineRule="auto"/>
        <w:ind w:left="284" w:hanging="284"/>
        <w:contextualSpacing/>
        <w:jc w:val="left"/>
        <w:rPr>
          <w:rFonts w:cs="Arial"/>
          <w:b/>
          <w:sz w:val="22"/>
          <w:lang w:eastAsia="it-CH"/>
        </w:rPr>
      </w:pPr>
      <w:proofErr w:type="spellStart"/>
      <w:r w:rsidRPr="00353901">
        <w:rPr>
          <w:rFonts w:cs="Arial"/>
          <w:b/>
          <w:sz w:val="22"/>
          <w:lang w:eastAsia="it-CH"/>
        </w:rPr>
        <w:t>OpenSunday</w:t>
      </w:r>
      <w:proofErr w:type="spellEnd"/>
    </w:p>
    <w:p w:rsidR="00283175" w:rsidRPr="00353901" w:rsidRDefault="00283175" w:rsidP="00283175">
      <w:pPr>
        <w:pStyle w:val="Paragrafoelenco"/>
        <w:rPr>
          <w:rFonts w:cs="Arial"/>
          <w:color w:val="333333"/>
          <w:sz w:val="22"/>
        </w:rPr>
      </w:pPr>
      <w:r w:rsidRPr="00353901">
        <w:rPr>
          <w:rFonts w:cs="Arial"/>
          <w:color w:val="333333"/>
          <w:sz w:val="22"/>
        </w:rPr>
        <w:t>Apertura delle palestre ogni domenica pomeriggio per i bambini dai 6 agli 11 anni a costo zero per praticare attività di movimento</w:t>
      </w:r>
    </w:p>
    <w:p w:rsidR="00283175" w:rsidRPr="00C3375F" w:rsidRDefault="00283175" w:rsidP="00283175">
      <w:pPr>
        <w:pStyle w:val="Paragrafoelenco"/>
        <w:rPr>
          <w:rFonts w:cs="Arial"/>
          <w:color w:val="333333"/>
          <w:sz w:val="16"/>
          <w:szCs w:val="16"/>
        </w:rPr>
      </w:pPr>
    </w:p>
    <w:p w:rsidR="00283175" w:rsidRPr="00353901" w:rsidRDefault="00283175" w:rsidP="00353901">
      <w:pPr>
        <w:pStyle w:val="Paragrafoelenco"/>
        <w:numPr>
          <w:ilvl w:val="0"/>
          <w:numId w:val="7"/>
        </w:numPr>
        <w:spacing w:after="200" w:line="276" w:lineRule="auto"/>
        <w:ind w:left="284" w:hanging="284"/>
        <w:contextualSpacing/>
        <w:jc w:val="left"/>
        <w:rPr>
          <w:rFonts w:cs="Arial"/>
          <w:b/>
          <w:sz w:val="22"/>
          <w:lang w:eastAsia="it-CH"/>
        </w:rPr>
      </w:pPr>
      <w:r w:rsidRPr="00353901">
        <w:rPr>
          <w:rFonts w:cs="Arial"/>
          <w:b/>
          <w:sz w:val="22"/>
          <w:lang w:eastAsia="it-CH"/>
        </w:rPr>
        <w:t>Progetto di educazione alla salute: alimentazione e movimento </w:t>
      </w:r>
    </w:p>
    <w:p w:rsidR="00283175" w:rsidRPr="00353901" w:rsidRDefault="00283175" w:rsidP="00283175">
      <w:pPr>
        <w:pStyle w:val="Paragrafoelenco"/>
        <w:rPr>
          <w:rFonts w:cs="Arial"/>
          <w:color w:val="333333"/>
          <w:sz w:val="22"/>
        </w:rPr>
      </w:pPr>
      <w:r w:rsidRPr="00353901">
        <w:rPr>
          <w:rFonts w:cs="Arial"/>
          <w:color w:val="333333"/>
          <w:sz w:val="22"/>
        </w:rPr>
        <w:t xml:space="preserve">Sensibilizzare allievi e genitori sull'importanza di una corretta alimentazione e del movimento quotidiano (Scuola media </w:t>
      </w:r>
      <w:proofErr w:type="spellStart"/>
      <w:r w:rsidRPr="00353901">
        <w:rPr>
          <w:rFonts w:cs="Arial"/>
          <w:color w:val="333333"/>
          <w:sz w:val="22"/>
        </w:rPr>
        <w:t>Balerna</w:t>
      </w:r>
      <w:proofErr w:type="spellEnd"/>
      <w:r w:rsidRPr="00353901">
        <w:rPr>
          <w:rFonts w:cs="Arial"/>
          <w:color w:val="333333"/>
          <w:sz w:val="22"/>
        </w:rPr>
        <w:t>) </w:t>
      </w:r>
    </w:p>
    <w:p w:rsidR="00283175" w:rsidRPr="00C3375F" w:rsidRDefault="00283175" w:rsidP="00283175">
      <w:pPr>
        <w:pStyle w:val="Paragrafoelenco"/>
        <w:rPr>
          <w:rFonts w:cs="Arial"/>
          <w:color w:val="333333"/>
          <w:sz w:val="16"/>
          <w:szCs w:val="16"/>
        </w:rPr>
      </w:pPr>
    </w:p>
    <w:p w:rsidR="00283175" w:rsidRPr="00353901" w:rsidRDefault="00283175" w:rsidP="00353901">
      <w:pPr>
        <w:pStyle w:val="Paragrafoelenco"/>
        <w:numPr>
          <w:ilvl w:val="0"/>
          <w:numId w:val="7"/>
        </w:numPr>
        <w:spacing w:after="200" w:line="276" w:lineRule="auto"/>
        <w:ind w:left="284" w:hanging="284"/>
        <w:contextualSpacing/>
        <w:jc w:val="left"/>
        <w:rPr>
          <w:rFonts w:cs="Arial"/>
          <w:b/>
          <w:sz w:val="22"/>
          <w:lang w:eastAsia="it-CH"/>
        </w:rPr>
      </w:pPr>
      <w:r w:rsidRPr="00353901">
        <w:rPr>
          <w:rFonts w:cs="Arial"/>
          <w:b/>
          <w:sz w:val="22"/>
          <w:lang w:eastAsia="it-CH"/>
        </w:rPr>
        <w:t>Programma d'azione cantonale Peso corporeo sano (fase II)</w:t>
      </w:r>
    </w:p>
    <w:p w:rsidR="00283175" w:rsidRPr="00353901" w:rsidRDefault="00283175" w:rsidP="00283175">
      <w:pPr>
        <w:pStyle w:val="Paragrafoelenco"/>
        <w:rPr>
          <w:rFonts w:cs="Arial"/>
          <w:color w:val="333333"/>
          <w:sz w:val="22"/>
        </w:rPr>
      </w:pPr>
      <w:r w:rsidRPr="00353901">
        <w:rPr>
          <w:rFonts w:cs="Arial"/>
          <w:color w:val="333333"/>
          <w:sz w:val="22"/>
        </w:rPr>
        <w:t>Misure e progetti per migliorare le abitudini alimentari e di movimento dei bambini dai 0 agli 11 anni, consolidando sul territorio quanto già intrapreso dalla rete di partner istituzionali impegnati in queste tematiche</w:t>
      </w:r>
    </w:p>
    <w:p w:rsidR="00283175" w:rsidRPr="00C3375F" w:rsidRDefault="00283175" w:rsidP="00283175">
      <w:pPr>
        <w:pStyle w:val="Paragrafoelenco"/>
        <w:rPr>
          <w:rFonts w:cs="Arial"/>
          <w:color w:val="333333"/>
          <w:sz w:val="16"/>
          <w:szCs w:val="16"/>
        </w:rPr>
      </w:pPr>
    </w:p>
    <w:p w:rsidR="00283175" w:rsidRPr="00353901" w:rsidRDefault="00283175" w:rsidP="00353901">
      <w:pPr>
        <w:pStyle w:val="Paragrafoelenco"/>
        <w:numPr>
          <w:ilvl w:val="0"/>
          <w:numId w:val="7"/>
        </w:numPr>
        <w:spacing w:after="200" w:line="276" w:lineRule="auto"/>
        <w:ind w:left="284" w:hanging="284"/>
        <w:contextualSpacing/>
        <w:jc w:val="left"/>
        <w:rPr>
          <w:rFonts w:cs="Arial"/>
          <w:b/>
          <w:sz w:val="22"/>
          <w:lang w:eastAsia="it-CH"/>
        </w:rPr>
      </w:pPr>
      <w:r w:rsidRPr="00353901">
        <w:rPr>
          <w:rFonts w:cs="Arial"/>
          <w:b/>
          <w:sz w:val="22"/>
          <w:lang w:eastAsia="it-CH"/>
        </w:rPr>
        <w:t>Programma d'azione cantonale Peso corporeo sano 2008-12 (Fase I)</w:t>
      </w:r>
    </w:p>
    <w:p w:rsidR="00283175" w:rsidRPr="00353901" w:rsidRDefault="00283175" w:rsidP="00283175">
      <w:pPr>
        <w:pStyle w:val="Paragrafoelenco"/>
        <w:rPr>
          <w:rFonts w:cs="Arial"/>
          <w:color w:val="333333"/>
          <w:sz w:val="22"/>
        </w:rPr>
      </w:pPr>
      <w:r w:rsidRPr="00353901">
        <w:rPr>
          <w:rFonts w:cs="Arial"/>
          <w:color w:val="333333"/>
          <w:sz w:val="22"/>
        </w:rPr>
        <w:t>Un vasto pacchetto di misure e di progetti destinati prioritariamente ai bambini e ai ragazzi dai 4 agli 11 anni per affrontare in maniera coordinata il problema del sovrappeso nel Cantone.</w:t>
      </w:r>
    </w:p>
    <w:p w:rsidR="00283175" w:rsidRDefault="00283175" w:rsidP="00283175">
      <w:pPr>
        <w:rPr>
          <w:rFonts w:eastAsia="Calibri" w:cs="Arial"/>
        </w:rPr>
      </w:pPr>
    </w:p>
    <w:p w:rsidR="00353901" w:rsidRPr="00695193" w:rsidRDefault="00353901" w:rsidP="00283175">
      <w:pPr>
        <w:rPr>
          <w:rFonts w:eastAsia="Calibri" w:cs="Arial"/>
        </w:rPr>
      </w:pPr>
    </w:p>
    <w:p w:rsidR="00283175" w:rsidRPr="0053112A" w:rsidRDefault="00283175" w:rsidP="00283175">
      <w:pPr>
        <w:pStyle w:val="Titolo1"/>
        <w:numPr>
          <w:ilvl w:val="0"/>
          <w:numId w:val="5"/>
        </w:numPr>
        <w:ind w:hanging="720"/>
        <w:rPr>
          <w:rFonts w:eastAsia="Calibri" w:cs="Arial"/>
          <w:u w:color="000000"/>
        </w:rPr>
      </w:pPr>
      <w:bookmarkStart w:id="9" w:name="_Toc499759867"/>
      <w:bookmarkStart w:id="10" w:name="_Toc501376827"/>
      <w:r w:rsidRPr="0053112A">
        <w:rPr>
          <w:rFonts w:eastAsia="Calibri" w:cs="Arial"/>
          <w:u w:color="000000"/>
        </w:rPr>
        <w:t>CONCLUSIONI</w:t>
      </w:r>
      <w:bookmarkEnd w:id="9"/>
      <w:bookmarkEnd w:id="10"/>
    </w:p>
    <w:p w:rsidR="00283175" w:rsidRDefault="00283175" w:rsidP="00283175">
      <w:pPr>
        <w:spacing w:before="120"/>
        <w:rPr>
          <w:rFonts w:cs="Arial"/>
          <w:szCs w:val="24"/>
          <w:lang w:eastAsia="it-CH"/>
        </w:rPr>
      </w:pPr>
      <w:r>
        <w:rPr>
          <w:rFonts w:cs="Arial"/>
          <w:szCs w:val="24"/>
          <w:lang w:eastAsia="it-CH"/>
        </w:rPr>
        <w:t xml:space="preserve">Richiamati i contenuti del rapporto del Consiglio di Stato, </w:t>
      </w:r>
      <w:r w:rsidRPr="0053112A">
        <w:rPr>
          <w:rFonts w:cs="Arial"/>
          <w:szCs w:val="24"/>
          <w:lang w:eastAsia="it-CH"/>
        </w:rPr>
        <w:t xml:space="preserve">le </w:t>
      </w:r>
      <w:r>
        <w:rPr>
          <w:rFonts w:cs="Arial"/>
          <w:szCs w:val="24"/>
          <w:lang w:eastAsia="it-CH"/>
        </w:rPr>
        <w:t>argomentazioni</w:t>
      </w:r>
      <w:r w:rsidRPr="0053112A">
        <w:rPr>
          <w:rFonts w:cs="Arial"/>
          <w:szCs w:val="24"/>
          <w:lang w:eastAsia="it-CH"/>
        </w:rPr>
        <w:t xml:space="preserve"> esposte</w:t>
      </w:r>
      <w:r>
        <w:rPr>
          <w:rFonts w:cs="Arial"/>
          <w:szCs w:val="24"/>
          <w:lang w:eastAsia="it-CH"/>
        </w:rPr>
        <w:t xml:space="preserve"> nel presente rapporto</w:t>
      </w:r>
      <w:r w:rsidRPr="0053112A">
        <w:rPr>
          <w:rFonts w:cs="Arial"/>
          <w:szCs w:val="24"/>
          <w:lang w:eastAsia="it-CH"/>
        </w:rPr>
        <w:t xml:space="preserve">, </w:t>
      </w:r>
      <w:r>
        <w:rPr>
          <w:rFonts w:cs="Arial"/>
          <w:szCs w:val="24"/>
          <w:lang w:eastAsia="it-CH"/>
        </w:rPr>
        <w:t xml:space="preserve">pur riconoscendo i buoni intenti dei </w:t>
      </w:r>
      <w:proofErr w:type="spellStart"/>
      <w:r>
        <w:rPr>
          <w:rFonts w:cs="Arial"/>
          <w:szCs w:val="24"/>
          <w:lang w:eastAsia="it-CH"/>
        </w:rPr>
        <w:t>mozionanti</w:t>
      </w:r>
      <w:proofErr w:type="spellEnd"/>
      <w:r>
        <w:rPr>
          <w:rFonts w:cs="Arial"/>
          <w:szCs w:val="24"/>
          <w:lang w:eastAsia="it-CH"/>
        </w:rPr>
        <w:t>, rinnoviamo l’invito al Consiglio di Stato nel perseverare con le campagne di sensibilizzazione e prevenzione, invitando il Gran Consiglio a respingere le due mozioni in oggetto.</w:t>
      </w:r>
    </w:p>
    <w:p w:rsidR="00283175" w:rsidRDefault="00283175" w:rsidP="00283175">
      <w:pPr>
        <w:rPr>
          <w:rFonts w:cs="Arial"/>
          <w:szCs w:val="24"/>
          <w:lang w:eastAsia="it-CH"/>
        </w:rPr>
      </w:pPr>
    </w:p>
    <w:p w:rsidR="00C3375F" w:rsidRDefault="00C3375F" w:rsidP="00283175">
      <w:pPr>
        <w:rPr>
          <w:rFonts w:cs="Arial"/>
          <w:szCs w:val="24"/>
          <w:lang w:eastAsia="it-CH"/>
        </w:rPr>
      </w:pPr>
    </w:p>
    <w:p w:rsidR="00283175" w:rsidRPr="0053112A" w:rsidRDefault="00283175" w:rsidP="00283175">
      <w:pPr>
        <w:rPr>
          <w:rFonts w:cs="Arial"/>
          <w:szCs w:val="24"/>
          <w:lang w:eastAsia="it-CH"/>
        </w:rPr>
      </w:pPr>
    </w:p>
    <w:p w:rsidR="00283175" w:rsidRPr="0053112A" w:rsidRDefault="00353901" w:rsidP="00283175">
      <w:pPr>
        <w:rPr>
          <w:rFonts w:cs="Arial"/>
          <w:szCs w:val="24"/>
          <w:lang w:eastAsia="it-CH"/>
        </w:rPr>
      </w:pPr>
      <w:r>
        <w:rPr>
          <w:rFonts w:cs="Arial"/>
          <w:szCs w:val="24"/>
          <w:lang w:eastAsia="it-CH"/>
        </w:rPr>
        <w:t>Per la Commissione speciale s</w:t>
      </w:r>
      <w:r w:rsidR="00283175" w:rsidRPr="0053112A">
        <w:rPr>
          <w:rFonts w:cs="Arial"/>
          <w:szCs w:val="24"/>
          <w:lang w:eastAsia="it-CH"/>
        </w:rPr>
        <w:t>anitaria:</w:t>
      </w:r>
    </w:p>
    <w:p w:rsidR="006D7A3B" w:rsidRDefault="00283175" w:rsidP="00353901">
      <w:pPr>
        <w:spacing w:before="120"/>
        <w:rPr>
          <w:rFonts w:cs="Arial"/>
          <w:szCs w:val="24"/>
        </w:rPr>
      </w:pPr>
      <w:r w:rsidRPr="0053112A">
        <w:rPr>
          <w:rFonts w:cs="Arial"/>
          <w:szCs w:val="24"/>
          <w:lang w:eastAsia="it-CH"/>
        </w:rPr>
        <w:t>Omar Terraneo, relatore</w:t>
      </w:r>
    </w:p>
    <w:p w:rsidR="00C3375F" w:rsidRDefault="00353901" w:rsidP="00353901">
      <w:r>
        <w:t xml:space="preserve">Campana - Caverzasio - Crugnola - Galusero - </w:t>
      </w:r>
    </w:p>
    <w:p w:rsidR="00C3375F" w:rsidRDefault="00353901" w:rsidP="00353901">
      <w:r>
        <w:t xml:space="preserve">Garobbio - Ghisla - Ghisletta - Guscio - Jelmini - </w:t>
      </w:r>
    </w:p>
    <w:p w:rsidR="00076E70" w:rsidRDefault="00353901">
      <w:pPr>
        <w:rPr>
          <w:rFonts w:cs="Arial"/>
          <w:szCs w:val="24"/>
        </w:rPr>
      </w:pPr>
      <w:r>
        <w:t xml:space="preserve">Pagani G. - Pagani L. - Polli - Robbiani </w:t>
      </w:r>
    </w:p>
    <w:sectPr w:rsidR="00076E70" w:rsidSect="008B4137">
      <w:footerReference w:type="default" r:id="rId9"/>
      <w:pgSz w:w="11906" w:h="16838"/>
      <w:pgMar w:top="1418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585" w:rsidRDefault="00F42585" w:rsidP="008E77C6">
      <w:r>
        <w:separator/>
      </w:r>
    </w:p>
  </w:endnote>
  <w:endnote w:type="continuationSeparator" w:id="0">
    <w:p w:rsidR="00F42585" w:rsidRDefault="00F42585" w:rsidP="008E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1966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E77C6" w:rsidRPr="008E77C6" w:rsidRDefault="008E77C6">
        <w:pPr>
          <w:pStyle w:val="Pidipagina"/>
          <w:jc w:val="center"/>
          <w:rPr>
            <w:sz w:val="20"/>
            <w:szCs w:val="20"/>
          </w:rPr>
        </w:pPr>
        <w:r w:rsidRPr="008E77C6">
          <w:rPr>
            <w:sz w:val="20"/>
            <w:szCs w:val="20"/>
          </w:rPr>
          <w:fldChar w:fldCharType="begin"/>
        </w:r>
        <w:r w:rsidRPr="008E77C6">
          <w:rPr>
            <w:sz w:val="20"/>
            <w:szCs w:val="20"/>
          </w:rPr>
          <w:instrText>PAGE   \* MERGEFORMAT</w:instrText>
        </w:r>
        <w:r w:rsidRPr="008E77C6">
          <w:rPr>
            <w:sz w:val="20"/>
            <w:szCs w:val="20"/>
          </w:rPr>
          <w:fldChar w:fldCharType="separate"/>
        </w:r>
        <w:r w:rsidR="0097500E" w:rsidRPr="0097500E">
          <w:rPr>
            <w:noProof/>
            <w:sz w:val="20"/>
            <w:szCs w:val="20"/>
            <w:lang w:val="it-IT"/>
          </w:rPr>
          <w:t>1</w:t>
        </w:r>
        <w:r w:rsidRPr="008E77C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585" w:rsidRDefault="00F42585" w:rsidP="008E77C6">
      <w:r>
        <w:separator/>
      </w:r>
    </w:p>
  </w:footnote>
  <w:footnote w:type="continuationSeparator" w:id="0">
    <w:p w:rsidR="00F42585" w:rsidRDefault="00F42585" w:rsidP="008E7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24D4"/>
    <w:multiLevelType w:val="hybridMultilevel"/>
    <w:tmpl w:val="04EE58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55C0C"/>
    <w:multiLevelType w:val="hybridMultilevel"/>
    <w:tmpl w:val="1F8A3B46"/>
    <w:lvl w:ilvl="0" w:tplc="3FBC9440">
      <w:start w:val="1"/>
      <w:numFmt w:val="decimal"/>
      <w:pStyle w:val="Titolo1"/>
      <w:lvlText w:val="%1."/>
      <w:lvlJc w:val="left"/>
      <w:pPr>
        <w:ind w:left="927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647" w:hanging="360"/>
      </w:pPr>
    </w:lvl>
    <w:lvl w:ilvl="2" w:tplc="0810001B" w:tentative="1">
      <w:start w:val="1"/>
      <w:numFmt w:val="lowerRoman"/>
      <w:lvlText w:val="%3."/>
      <w:lvlJc w:val="right"/>
      <w:pPr>
        <w:ind w:left="2367" w:hanging="180"/>
      </w:pPr>
    </w:lvl>
    <w:lvl w:ilvl="3" w:tplc="0810000F" w:tentative="1">
      <w:start w:val="1"/>
      <w:numFmt w:val="decimal"/>
      <w:lvlText w:val="%4."/>
      <w:lvlJc w:val="left"/>
      <w:pPr>
        <w:ind w:left="3087" w:hanging="360"/>
      </w:pPr>
    </w:lvl>
    <w:lvl w:ilvl="4" w:tplc="08100019" w:tentative="1">
      <w:start w:val="1"/>
      <w:numFmt w:val="lowerLetter"/>
      <w:lvlText w:val="%5."/>
      <w:lvlJc w:val="left"/>
      <w:pPr>
        <w:ind w:left="3807" w:hanging="360"/>
      </w:pPr>
    </w:lvl>
    <w:lvl w:ilvl="5" w:tplc="0810001B" w:tentative="1">
      <w:start w:val="1"/>
      <w:numFmt w:val="lowerRoman"/>
      <w:lvlText w:val="%6."/>
      <w:lvlJc w:val="right"/>
      <w:pPr>
        <w:ind w:left="4527" w:hanging="180"/>
      </w:pPr>
    </w:lvl>
    <w:lvl w:ilvl="6" w:tplc="0810000F" w:tentative="1">
      <w:start w:val="1"/>
      <w:numFmt w:val="decimal"/>
      <w:lvlText w:val="%7."/>
      <w:lvlJc w:val="left"/>
      <w:pPr>
        <w:ind w:left="5247" w:hanging="360"/>
      </w:pPr>
    </w:lvl>
    <w:lvl w:ilvl="7" w:tplc="08100019" w:tentative="1">
      <w:start w:val="1"/>
      <w:numFmt w:val="lowerLetter"/>
      <w:lvlText w:val="%8."/>
      <w:lvlJc w:val="left"/>
      <w:pPr>
        <w:ind w:left="5967" w:hanging="360"/>
      </w:pPr>
    </w:lvl>
    <w:lvl w:ilvl="8" w:tplc="08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932A9D"/>
    <w:multiLevelType w:val="hybridMultilevel"/>
    <w:tmpl w:val="F1E6BF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26B62"/>
    <w:multiLevelType w:val="multilevel"/>
    <w:tmpl w:val="0810001D"/>
    <w:styleLink w:val="Sti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36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E9C1E55"/>
    <w:multiLevelType w:val="multilevel"/>
    <w:tmpl w:val="AF446B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77F718E1"/>
    <w:multiLevelType w:val="hybridMultilevel"/>
    <w:tmpl w:val="4F4203DC"/>
    <w:lvl w:ilvl="0" w:tplc="8D0A1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37"/>
    <w:rsid w:val="00076E70"/>
    <w:rsid w:val="00283175"/>
    <w:rsid w:val="002E5E40"/>
    <w:rsid w:val="00353901"/>
    <w:rsid w:val="0052425A"/>
    <w:rsid w:val="00586A8D"/>
    <w:rsid w:val="006D7A3B"/>
    <w:rsid w:val="007B5462"/>
    <w:rsid w:val="008034BD"/>
    <w:rsid w:val="0086100D"/>
    <w:rsid w:val="00876352"/>
    <w:rsid w:val="008B4137"/>
    <w:rsid w:val="008C767A"/>
    <w:rsid w:val="008E77C6"/>
    <w:rsid w:val="0097500E"/>
    <w:rsid w:val="009770BB"/>
    <w:rsid w:val="009E008D"/>
    <w:rsid w:val="00A5465F"/>
    <w:rsid w:val="00A77678"/>
    <w:rsid w:val="00BC4C95"/>
    <w:rsid w:val="00BD5944"/>
    <w:rsid w:val="00C3375F"/>
    <w:rsid w:val="00CF6858"/>
    <w:rsid w:val="00D377B5"/>
    <w:rsid w:val="00D93B31"/>
    <w:rsid w:val="00E053DF"/>
    <w:rsid w:val="00F4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6E70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autoRedefine/>
    <w:qFormat/>
    <w:rsid w:val="00076E70"/>
    <w:pPr>
      <w:keepNext/>
      <w:numPr>
        <w:numId w:val="4"/>
      </w:numPr>
      <w:tabs>
        <w:tab w:val="left" w:pos="567"/>
      </w:tabs>
      <w:spacing w:after="120"/>
      <w:ind w:left="567" w:hanging="567"/>
      <w:outlineLvl w:val="0"/>
    </w:pPr>
    <w:rPr>
      <w:b/>
      <w:caps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6D7A3B"/>
    <w:pPr>
      <w:keepNext/>
      <w:tabs>
        <w:tab w:val="left" w:pos="567"/>
      </w:tabs>
      <w:spacing w:after="120"/>
      <w:outlineLvl w:val="1"/>
    </w:pPr>
    <w:rPr>
      <w:b/>
      <w:lang w:val="it-IT"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6D7A3B"/>
    <w:pPr>
      <w:keepNext/>
      <w:tabs>
        <w:tab w:val="left" w:pos="709"/>
      </w:tabs>
      <w:spacing w:before="120" w:after="120"/>
      <w:outlineLvl w:val="2"/>
    </w:pPr>
    <w:rPr>
      <w:b/>
      <w:i/>
      <w:sz w:val="23"/>
      <w:szCs w:val="23"/>
      <w:lang w:val="it-IT"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76E70"/>
    <w:pPr>
      <w:keepNext/>
      <w:keepLines/>
      <w:spacing w:before="120" w:after="120"/>
      <w:outlineLvl w:val="3"/>
    </w:pPr>
    <w:rPr>
      <w:rFonts w:eastAsiaTheme="majorEastAsia" w:cstheme="majorBidi"/>
      <w:b/>
      <w:bCs/>
      <w:iCs/>
      <w:sz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76E70"/>
    <w:pPr>
      <w:keepNext/>
      <w:keepLines/>
      <w:tabs>
        <w:tab w:val="left" w:pos="993"/>
      </w:tabs>
      <w:spacing w:after="120"/>
      <w:outlineLvl w:val="4"/>
    </w:pPr>
    <w:rPr>
      <w:rFonts w:eastAsiaTheme="majorEastAsia" w:cstheme="majorBidi"/>
      <w:b/>
      <w:i/>
      <w:color w:val="243F60" w:themeColor="accent1" w:themeShade="7F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52425A"/>
    <w:pPr>
      <w:spacing w:before="240"/>
    </w:pPr>
    <w:rPr>
      <w:rFonts w:eastAsia="Calibri" w:cs="Times New Roman"/>
      <w:caps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rsid w:val="00076E70"/>
    <w:rPr>
      <w:rFonts w:ascii="Arial" w:hAnsi="Arial"/>
      <w:b/>
      <w:caps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6D7A3B"/>
    <w:rPr>
      <w:rFonts w:ascii="Arial" w:hAnsi="Arial"/>
      <w:b/>
      <w:sz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6D7A3B"/>
    <w:rPr>
      <w:rFonts w:ascii="Arial" w:hAnsi="Arial"/>
      <w:b/>
      <w:i/>
      <w:sz w:val="23"/>
      <w:szCs w:val="23"/>
      <w:lang w:val="it-IT" w:eastAsia="it-IT"/>
    </w:rPr>
  </w:style>
  <w:style w:type="numbering" w:customStyle="1" w:styleId="Stile1">
    <w:name w:val="Stile1"/>
    <w:uiPriority w:val="99"/>
    <w:rsid w:val="0052425A"/>
    <w:pPr>
      <w:numPr>
        <w:numId w:val="1"/>
      </w:numPr>
    </w:pPr>
  </w:style>
  <w:style w:type="paragraph" w:styleId="Sommario3">
    <w:name w:val="toc 3"/>
    <w:basedOn w:val="Normale"/>
    <w:next w:val="Normale"/>
    <w:autoRedefine/>
    <w:uiPriority w:val="39"/>
    <w:unhideWhenUsed/>
    <w:rsid w:val="0052425A"/>
    <w:pPr>
      <w:spacing w:before="60"/>
    </w:pPr>
    <w:rPr>
      <w:rFonts w:eastAsia="Calibri" w:cs="Times New Roman"/>
      <w:szCs w:val="24"/>
      <w:lang w:val="it-IT"/>
    </w:rPr>
  </w:style>
  <w:style w:type="paragraph" w:styleId="Sommario2">
    <w:name w:val="toc 2"/>
    <w:basedOn w:val="Normale"/>
    <w:next w:val="Normale"/>
    <w:autoRedefine/>
    <w:uiPriority w:val="39"/>
    <w:unhideWhenUsed/>
    <w:rsid w:val="0052425A"/>
    <w:rPr>
      <w:rFonts w:eastAsia="Calibri" w:cs="Times New Roman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52425A"/>
  </w:style>
  <w:style w:type="character" w:customStyle="1" w:styleId="Titolo4Carattere">
    <w:name w:val="Titolo 4 Carattere"/>
    <w:basedOn w:val="Carpredefinitoparagrafo"/>
    <w:link w:val="Titolo4"/>
    <w:uiPriority w:val="9"/>
    <w:rsid w:val="00076E70"/>
    <w:rPr>
      <w:rFonts w:ascii="Arial" w:eastAsiaTheme="majorEastAsia" w:hAnsi="Arial" w:cstheme="majorBidi"/>
      <w:b/>
      <w:bCs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076E70"/>
    <w:rPr>
      <w:rFonts w:ascii="Arial" w:eastAsiaTheme="majorEastAsia" w:hAnsi="Arial" w:cstheme="majorBidi"/>
      <w:b/>
      <w:i/>
      <w:color w:val="243F60" w:themeColor="accent1" w:themeShade="7F"/>
    </w:rPr>
  </w:style>
  <w:style w:type="paragraph" w:styleId="Nessunaspaziatura">
    <w:name w:val="No Spacing"/>
    <w:uiPriority w:val="1"/>
    <w:qFormat/>
    <w:rsid w:val="00076E70"/>
  </w:style>
  <w:style w:type="paragraph" w:styleId="Intestazione">
    <w:name w:val="header"/>
    <w:basedOn w:val="Normale"/>
    <w:link w:val="IntestazioneCarattere"/>
    <w:uiPriority w:val="99"/>
    <w:unhideWhenUsed/>
    <w:rsid w:val="008E77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7C6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E77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7C6"/>
    <w:rPr>
      <w:rFonts w:ascii="Arial" w:hAnsi="Arial"/>
      <w:sz w:val="24"/>
    </w:rPr>
  </w:style>
  <w:style w:type="paragraph" w:customStyle="1" w:styleId="Default">
    <w:name w:val="Default"/>
    <w:rsid w:val="00283175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character" w:styleId="Collegamentoipertestuale">
    <w:name w:val="Hyperlink"/>
    <w:uiPriority w:val="99"/>
    <w:unhideWhenUsed/>
    <w:rsid w:val="0028317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10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1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6E70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autoRedefine/>
    <w:qFormat/>
    <w:rsid w:val="00076E70"/>
    <w:pPr>
      <w:keepNext/>
      <w:numPr>
        <w:numId w:val="4"/>
      </w:numPr>
      <w:tabs>
        <w:tab w:val="left" w:pos="567"/>
      </w:tabs>
      <w:spacing w:after="120"/>
      <w:ind w:left="567" w:hanging="567"/>
      <w:outlineLvl w:val="0"/>
    </w:pPr>
    <w:rPr>
      <w:b/>
      <w:caps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6D7A3B"/>
    <w:pPr>
      <w:keepNext/>
      <w:tabs>
        <w:tab w:val="left" w:pos="567"/>
      </w:tabs>
      <w:spacing w:after="120"/>
      <w:outlineLvl w:val="1"/>
    </w:pPr>
    <w:rPr>
      <w:b/>
      <w:lang w:val="it-IT"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6D7A3B"/>
    <w:pPr>
      <w:keepNext/>
      <w:tabs>
        <w:tab w:val="left" w:pos="709"/>
      </w:tabs>
      <w:spacing w:before="120" w:after="120"/>
      <w:outlineLvl w:val="2"/>
    </w:pPr>
    <w:rPr>
      <w:b/>
      <w:i/>
      <w:sz w:val="23"/>
      <w:szCs w:val="23"/>
      <w:lang w:val="it-IT"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76E70"/>
    <w:pPr>
      <w:keepNext/>
      <w:keepLines/>
      <w:spacing w:before="120" w:after="120"/>
      <w:outlineLvl w:val="3"/>
    </w:pPr>
    <w:rPr>
      <w:rFonts w:eastAsiaTheme="majorEastAsia" w:cstheme="majorBidi"/>
      <w:b/>
      <w:bCs/>
      <w:iCs/>
      <w:sz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76E70"/>
    <w:pPr>
      <w:keepNext/>
      <w:keepLines/>
      <w:tabs>
        <w:tab w:val="left" w:pos="993"/>
      </w:tabs>
      <w:spacing w:after="120"/>
      <w:outlineLvl w:val="4"/>
    </w:pPr>
    <w:rPr>
      <w:rFonts w:eastAsiaTheme="majorEastAsia" w:cstheme="majorBidi"/>
      <w:b/>
      <w:i/>
      <w:color w:val="243F60" w:themeColor="accent1" w:themeShade="7F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52425A"/>
    <w:pPr>
      <w:spacing w:before="240"/>
    </w:pPr>
    <w:rPr>
      <w:rFonts w:eastAsia="Calibri" w:cs="Times New Roman"/>
      <w:caps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rsid w:val="00076E70"/>
    <w:rPr>
      <w:rFonts w:ascii="Arial" w:hAnsi="Arial"/>
      <w:b/>
      <w:caps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6D7A3B"/>
    <w:rPr>
      <w:rFonts w:ascii="Arial" w:hAnsi="Arial"/>
      <w:b/>
      <w:sz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6D7A3B"/>
    <w:rPr>
      <w:rFonts w:ascii="Arial" w:hAnsi="Arial"/>
      <w:b/>
      <w:i/>
      <w:sz w:val="23"/>
      <w:szCs w:val="23"/>
      <w:lang w:val="it-IT" w:eastAsia="it-IT"/>
    </w:rPr>
  </w:style>
  <w:style w:type="numbering" w:customStyle="1" w:styleId="Stile1">
    <w:name w:val="Stile1"/>
    <w:uiPriority w:val="99"/>
    <w:rsid w:val="0052425A"/>
    <w:pPr>
      <w:numPr>
        <w:numId w:val="1"/>
      </w:numPr>
    </w:pPr>
  </w:style>
  <w:style w:type="paragraph" w:styleId="Sommario3">
    <w:name w:val="toc 3"/>
    <w:basedOn w:val="Normale"/>
    <w:next w:val="Normale"/>
    <w:autoRedefine/>
    <w:uiPriority w:val="39"/>
    <w:unhideWhenUsed/>
    <w:rsid w:val="0052425A"/>
    <w:pPr>
      <w:spacing w:before="60"/>
    </w:pPr>
    <w:rPr>
      <w:rFonts w:eastAsia="Calibri" w:cs="Times New Roman"/>
      <w:szCs w:val="24"/>
      <w:lang w:val="it-IT"/>
    </w:rPr>
  </w:style>
  <w:style w:type="paragraph" w:styleId="Sommario2">
    <w:name w:val="toc 2"/>
    <w:basedOn w:val="Normale"/>
    <w:next w:val="Normale"/>
    <w:autoRedefine/>
    <w:uiPriority w:val="39"/>
    <w:unhideWhenUsed/>
    <w:rsid w:val="0052425A"/>
    <w:rPr>
      <w:rFonts w:eastAsia="Calibri" w:cs="Times New Roman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52425A"/>
  </w:style>
  <w:style w:type="character" w:customStyle="1" w:styleId="Titolo4Carattere">
    <w:name w:val="Titolo 4 Carattere"/>
    <w:basedOn w:val="Carpredefinitoparagrafo"/>
    <w:link w:val="Titolo4"/>
    <w:uiPriority w:val="9"/>
    <w:rsid w:val="00076E70"/>
    <w:rPr>
      <w:rFonts w:ascii="Arial" w:eastAsiaTheme="majorEastAsia" w:hAnsi="Arial" w:cstheme="majorBidi"/>
      <w:b/>
      <w:bCs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076E70"/>
    <w:rPr>
      <w:rFonts w:ascii="Arial" w:eastAsiaTheme="majorEastAsia" w:hAnsi="Arial" w:cstheme="majorBidi"/>
      <w:b/>
      <w:i/>
      <w:color w:val="243F60" w:themeColor="accent1" w:themeShade="7F"/>
    </w:rPr>
  </w:style>
  <w:style w:type="paragraph" w:styleId="Nessunaspaziatura">
    <w:name w:val="No Spacing"/>
    <w:uiPriority w:val="1"/>
    <w:qFormat/>
    <w:rsid w:val="00076E70"/>
  </w:style>
  <w:style w:type="paragraph" w:styleId="Intestazione">
    <w:name w:val="header"/>
    <w:basedOn w:val="Normale"/>
    <w:link w:val="IntestazioneCarattere"/>
    <w:uiPriority w:val="99"/>
    <w:unhideWhenUsed/>
    <w:rsid w:val="008E77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7C6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E77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7C6"/>
    <w:rPr>
      <w:rFonts w:ascii="Arial" w:hAnsi="Arial"/>
      <w:sz w:val="24"/>
    </w:rPr>
  </w:style>
  <w:style w:type="paragraph" w:customStyle="1" w:styleId="Default">
    <w:name w:val="Default"/>
    <w:rsid w:val="00283175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character" w:styleId="Collegamentoipertestuale">
    <w:name w:val="Hyperlink"/>
    <w:uiPriority w:val="99"/>
    <w:unhideWhenUsed/>
    <w:rsid w:val="0028317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10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1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99B52-4CE3-49C3-BEB2-0BFEBA269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Agostinetti Jole / kxgc002</dc:creator>
  <cp:lastModifiedBy>Agostinetti Jole / kxgc002</cp:lastModifiedBy>
  <cp:revision>7</cp:revision>
  <cp:lastPrinted>2018-01-08T10:29:00Z</cp:lastPrinted>
  <dcterms:created xsi:type="dcterms:W3CDTF">2017-12-18T14:40:00Z</dcterms:created>
  <dcterms:modified xsi:type="dcterms:W3CDTF">2018-01-10T09:09:00Z</dcterms:modified>
</cp:coreProperties>
</file>