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AA2D75" w:rsidP="00F242E5">
      <w:pPr>
        <w:tabs>
          <w:tab w:val="left" w:pos="2495"/>
        </w:tabs>
        <w:spacing w:before="80" w:after="40"/>
        <w:rPr>
          <w:rFonts w:ascii="Gill Sans MT" w:hAnsi="Gill Sans MT"/>
          <w:b/>
          <w:sz w:val="56"/>
          <w:szCs w:val="56"/>
        </w:rPr>
      </w:pPr>
      <w:r>
        <w:rPr>
          <w:rFonts w:ascii="Gill Sans MT" w:hAnsi="Gill Sans MT"/>
          <w:b/>
          <w:sz w:val="56"/>
          <w:szCs w:val="56"/>
        </w:rPr>
        <w:t>Rapporto d</w:t>
      </w:r>
      <w:r w:rsidR="00F242E5" w:rsidRPr="005C669B">
        <w:rPr>
          <w:rFonts w:ascii="Gill Sans MT" w:hAnsi="Gill Sans MT"/>
          <w:b/>
          <w:sz w:val="56"/>
          <w:szCs w:val="56"/>
        </w:rPr>
        <w:t>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bookmarkStart w:id="0" w:name="_GoBack"/>
      <w:bookmarkEnd w:id="0"/>
    </w:p>
    <w:p w:rsidR="00AB79CF" w:rsidRPr="00B65A61" w:rsidRDefault="00AB79CF" w:rsidP="00AB79CF">
      <w:pPr>
        <w:tabs>
          <w:tab w:val="left" w:pos="2098"/>
          <w:tab w:val="left" w:pos="4962"/>
        </w:tabs>
        <w:rPr>
          <w:rFonts w:eastAsia="Calibri" w:cs="Arial"/>
          <w:sz w:val="28"/>
          <w:szCs w:val="28"/>
        </w:rPr>
      </w:pPr>
      <w:r w:rsidRPr="00B65A61">
        <w:rPr>
          <w:rFonts w:eastAsia="Calibri" w:cs="Arial"/>
          <w:sz w:val="28"/>
          <w:szCs w:val="28"/>
        </w:rPr>
        <w:tab/>
        <w:t>11 gennaio 2018</w:t>
      </w:r>
      <w:r w:rsidRPr="00B65A61">
        <w:rPr>
          <w:rFonts w:eastAsia="Calibri" w:cs="Arial"/>
          <w:sz w:val="28"/>
          <w:szCs w:val="28"/>
        </w:rPr>
        <w:tab/>
      </w:r>
      <w:r w:rsidRPr="00B65A61">
        <w:rPr>
          <w:rFonts w:eastAsia="Calibri" w:cs="Arial"/>
        </w:rPr>
        <w:t>CANCELLERIA / CONSIGLIO DI STATO</w:t>
      </w: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b/>
          <w:sz w:val="28"/>
          <w:szCs w:val="28"/>
        </w:rPr>
      </w:pPr>
      <w:r w:rsidRPr="00B65A61">
        <w:rPr>
          <w:rFonts w:eastAsia="Calibri" w:cs="Arial"/>
          <w:b/>
          <w:sz w:val="28"/>
          <w:szCs w:val="28"/>
        </w:rPr>
        <w:t>della Commissione speciale Costituzione e diritti politici</w:t>
      </w:r>
    </w:p>
    <w:p w:rsidR="00AB79CF" w:rsidRPr="00B65A61" w:rsidRDefault="00AB79CF" w:rsidP="00AB79CF">
      <w:pPr>
        <w:rPr>
          <w:rFonts w:eastAsia="Calibri"/>
          <w:b/>
          <w:sz w:val="28"/>
          <w:szCs w:val="28"/>
        </w:rPr>
      </w:pPr>
      <w:r w:rsidRPr="00B65A61">
        <w:rPr>
          <w:rFonts w:eastAsia="Calibri"/>
          <w:b/>
          <w:sz w:val="28"/>
          <w:szCs w:val="28"/>
        </w:rPr>
        <w:t>sull'iniziativa parlamentare 20 giugno 2017 presentata nella forma elaborata da Raoul Ghisletta e cofirmatari per la modifica dell'art. 39 della Costituzione cantonale: evitare votazioni inutili su iniziative popolari legislative generiche accettate dal Parlamento</w:t>
      </w: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692897" w:rsidRDefault="00AB79CF" w:rsidP="00AB79CF">
      <w:pPr>
        <w:pStyle w:val="Titolo1"/>
        <w:spacing w:after="0"/>
        <w:rPr>
          <w:rFonts w:eastAsia="Calibri" w:cs="Times New Roman"/>
          <w:bCs/>
        </w:rPr>
      </w:pPr>
      <w:r w:rsidRPr="00692897">
        <w:rPr>
          <w:rFonts w:eastAsia="Calibri" w:cs="Times New Roman"/>
          <w:bCs/>
        </w:rPr>
        <w:t>RICHIESTA DELL'INIZIATIVA E MOTIVAZIONE</w:t>
      </w:r>
    </w:p>
    <w:p w:rsidR="00AB79CF" w:rsidRPr="00004C59" w:rsidRDefault="00AB79CF" w:rsidP="00AB79CF">
      <w:pPr>
        <w:tabs>
          <w:tab w:val="left" w:pos="360"/>
        </w:tabs>
        <w:spacing w:before="120"/>
        <w:rPr>
          <w:rFonts w:cs="Arial"/>
        </w:rPr>
      </w:pPr>
      <w:r w:rsidRPr="00004C59">
        <w:rPr>
          <w:rFonts w:cs="Arial"/>
        </w:rPr>
        <w:t xml:space="preserve">Con </w:t>
      </w:r>
      <w:r>
        <w:rPr>
          <w:rFonts w:cs="Arial"/>
        </w:rPr>
        <w:t>l'</w:t>
      </w:r>
      <w:r w:rsidRPr="00004C59">
        <w:rPr>
          <w:rFonts w:cs="Arial"/>
        </w:rPr>
        <w:t>iniziativa</w:t>
      </w:r>
      <w:r>
        <w:rPr>
          <w:rFonts w:cs="Arial"/>
        </w:rPr>
        <w:t xml:space="preserve"> parlamentare elaborata</w:t>
      </w:r>
      <w:r w:rsidRPr="00004C59">
        <w:rPr>
          <w:rFonts w:cs="Arial"/>
        </w:rPr>
        <w:t xml:space="preserve"> del 20 giugno 2017 il deputato Raoul Ghisletta e cofirmatari chiedono di modificare come segue l</w:t>
      </w:r>
      <w:r>
        <w:rPr>
          <w:rFonts w:cs="Arial"/>
        </w:rPr>
        <w:t>'</w:t>
      </w:r>
      <w:r w:rsidRPr="00004C59">
        <w:rPr>
          <w:rFonts w:cs="Arial"/>
        </w:rPr>
        <w:t xml:space="preserve">art. </w:t>
      </w:r>
      <w:r>
        <w:rPr>
          <w:rFonts w:cs="Arial"/>
        </w:rPr>
        <w:t>39 della Costituzione cantonale:</w:t>
      </w:r>
    </w:p>
    <w:p w:rsidR="00AB79CF" w:rsidRPr="00004C59" w:rsidRDefault="00AB79CF" w:rsidP="00AB79CF">
      <w:pPr>
        <w:tabs>
          <w:tab w:val="left" w:pos="360"/>
        </w:tabs>
        <w:rPr>
          <w:rFonts w:cs="Arial"/>
        </w:rPr>
      </w:pPr>
    </w:p>
    <w:tbl>
      <w:tblPr>
        <w:tblW w:w="988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0A0" w:firstRow="1" w:lastRow="0" w:firstColumn="1" w:lastColumn="0" w:noHBand="0" w:noVBand="0"/>
      </w:tblPr>
      <w:tblGrid>
        <w:gridCol w:w="4944"/>
        <w:gridCol w:w="4945"/>
      </w:tblGrid>
      <w:tr w:rsidR="00AB79CF" w:rsidRPr="00AB79CF" w:rsidTr="00771084">
        <w:trPr>
          <w:trHeight w:val="70"/>
        </w:trPr>
        <w:tc>
          <w:tcPr>
            <w:tcW w:w="4944" w:type="dxa"/>
            <w:tcBorders>
              <w:top w:val="single" w:sz="4" w:space="0" w:color="auto"/>
              <w:bottom w:val="dashed" w:sz="4" w:space="0" w:color="auto"/>
            </w:tcBorders>
            <w:shd w:val="pct10" w:color="auto" w:fill="auto"/>
          </w:tcPr>
          <w:p w:rsidR="00AB79CF" w:rsidRPr="00AB79CF" w:rsidRDefault="00AB79CF" w:rsidP="00AB79CF">
            <w:pPr>
              <w:spacing w:before="60" w:after="60"/>
              <w:rPr>
                <w:rFonts w:cs="Arial"/>
                <w:b/>
                <w:sz w:val="22"/>
              </w:rPr>
            </w:pPr>
            <w:r w:rsidRPr="00AB79CF">
              <w:rPr>
                <w:rFonts w:cs="Arial"/>
                <w:b/>
                <w:sz w:val="22"/>
              </w:rPr>
              <w:t>Testo in vigore</w:t>
            </w:r>
          </w:p>
        </w:tc>
        <w:tc>
          <w:tcPr>
            <w:tcW w:w="4945" w:type="dxa"/>
            <w:tcBorders>
              <w:top w:val="single" w:sz="4" w:space="0" w:color="auto"/>
              <w:bottom w:val="dashed" w:sz="4" w:space="0" w:color="auto"/>
            </w:tcBorders>
            <w:shd w:val="pct10" w:color="auto" w:fill="auto"/>
          </w:tcPr>
          <w:p w:rsidR="00AB79CF" w:rsidRPr="00AB79CF" w:rsidRDefault="00AB79CF" w:rsidP="00AB79CF">
            <w:pPr>
              <w:spacing w:before="60" w:after="60"/>
              <w:rPr>
                <w:rFonts w:cs="Arial"/>
                <w:b/>
                <w:sz w:val="22"/>
              </w:rPr>
            </w:pPr>
            <w:r w:rsidRPr="00AB79CF">
              <w:rPr>
                <w:rFonts w:cs="Arial"/>
                <w:b/>
                <w:sz w:val="22"/>
              </w:rPr>
              <w:t>Proposta di modifica</w:t>
            </w:r>
          </w:p>
        </w:tc>
      </w:tr>
      <w:tr w:rsidR="00AB79CF" w:rsidRPr="002E010D" w:rsidTr="00771084">
        <w:trPr>
          <w:trHeight w:val="70"/>
        </w:trPr>
        <w:tc>
          <w:tcPr>
            <w:tcW w:w="4944" w:type="dxa"/>
            <w:tcBorders>
              <w:top w:val="dashed" w:sz="4" w:space="0" w:color="auto"/>
            </w:tcBorders>
          </w:tcPr>
          <w:p w:rsidR="00AB79CF" w:rsidRPr="00692897" w:rsidRDefault="00AB79CF" w:rsidP="00AB79CF">
            <w:pPr>
              <w:spacing w:before="80" w:afterLines="40" w:after="96"/>
              <w:rPr>
                <w:rFonts w:cs="Arial"/>
                <w:b/>
                <w:sz w:val="22"/>
              </w:rPr>
            </w:pPr>
            <w:r w:rsidRPr="00692897">
              <w:rPr>
                <w:rFonts w:cs="Arial"/>
                <w:b/>
                <w:sz w:val="22"/>
              </w:rPr>
              <w:t>Art. 39 "3. Forma della domanda"</w:t>
            </w:r>
          </w:p>
          <w:p w:rsidR="00AB79CF" w:rsidRDefault="00AB79CF"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B79CF" w:rsidRPr="00692897" w:rsidRDefault="00AB79CF" w:rsidP="00771084">
            <w:pPr>
              <w:spacing w:before="40"/>
              <w:rPr>
                <w:rFonts w:cs="Arial"/>
                <w:sz w:val="22"/>
              </w:rPr>
            </w:pPr>
          </w:p>
          <w:p w:rsidR="00AB79CF" w:rsidRPr="00692897" w:rsidRDefault="00AB79CF" w:rsidP="00771084">
            <w:pPr>
              <w:rPr>
                <w:rFonts w:cs="Arial"/>
                <w:sz w:val="22"/>
              </w:rPr>
            </w:pPr>
            <w:r w:rsidRPr="00692897">
              <w:rPr>
                <w:rFonts w:cs="Arial"/>
                <w:sz w:val="22"/>
                <w:vertAlign w:val="superscript"/>
              </w:rPr>
              <w:t>2</w:t>
            </w:r>
            <w:r w:rsidRPr="00692897">
              <w:rPr>
                <w:rFonts w:cs="Arial"/>
                <w:sz w:val="22"/>
              </w:rPr>
              <w:t>Nel primo caso, se non è accolta dal Gran Consiglio, la domanda viene sottoposta al voto popolare. Nel secondo caso, il Gran Consiglio è tenuto a elaborare il progetto nel senso della domanda.</w:t>
            </w:r>
          </w:p>
          <w:p w:rsidR="00AB79CF" w:rsidRPr="00692897" w:rsidRDefault="00AB79CF" w:rsidP="00771084">
            <w:pPr>
              <w:rPr>
                <w:rFonts w:cs="Arial"/>
                <w:sz w:val="22"/>
              </w:rPr>
            </w:pPr>
          </w:p>
          <w:p w:rsidR="00AB79CF" w:rsidRDefault="00AB79CF" w:rsidP="00771084">
            <w:pPr>
              <w:rPr>
                <w:rFonts w:cs="Arial"/>
                <w:sz w:val="22"/>
              </w:rPr>
            </w:pPr>
          </w:p>
          <w:p w:rsidR="00AB79CF" w:rsidRPr="00692897" w:rsidRDefault="00AB79CF" w:rsidP="00771084">
            <w:pPr>
              <w:rPr>
                <w:rFonts w:cs="Arial"/>
                <w:sz w:val="22"/>
              </w:rPr>
            </w:pPr>
          </w:p>
          <w:p w:rsidR="00AB79CF" w:rsidRDefault="00AB79CF" w:rsidP="00771084">
            <w:pPr>
              <w:rPr>
                <w:rFonts w:cs="Arial"/>
                <w:sz w:val="22"/>
              </w:rPr>
            </w:pPr>
          </w:p>
          <w:p w:rsidR="00AB79CF" w:rsidRDefault="00AB79CF" w:rsidP="00771084">
            <w:pPr>
              <w:rPr>
                <w:rFonts w:cs="Arial"/>
                <w:sz w:val="22"/>
              </w:rPr>
            </w:pPr>
          </w:p>
          <w:p w:rsidR="00AB79CF" w:rsidRPr="00692897" w:rsidRDefault="00AB79CF" w:rsidP="00771084">
            <w:pPr>
              <w:rPr>
                <w:rFonts w:cs="Arial"/>
                <w:sz w:val="22"/>
              </w:rPr>
            </w:pPr>
          </w:p>
          <w:p w:rsidR="00AB79CF" w:rsidRPr="00692897" w:rsidRDefault="00AB79CF" w:rsidP="00771084">
            <w:pPr>
              <w:spacing w:after="40"/>
              <w:rPr>
                <w:rFonts w:cs="Arial"/>
                <w:sz w:val="22"/>
              </w:rPr>
            </w:pPr>
            <w:r w:rsidRPr="00692897">
              <w:rPr>
                <w:rFonts w:cs="Arial"/>
                <w:sz w:val="22"/>
                <w:vertAlign w:val="superscript"/>
              </w:rPr>
              <w:t>3</w:t>
            </w:r>
            <w:r w:rsidRPr="00692897">
              <w:rPr>
                <w:rFonts w:cs="Arial"/>
                <w:sz w:val="22"/>
              </w:rPr>
              <w:t xml:space="preserve">Il Gran Consiglio può sottoporre </w:t>
            </w:r>
            <w:proofErr w:type="spellStart"/>
            <w:r w:rsidRPr="00692897">
              <w:rPr>
                <w:rFonts w:cs="Arial"/>
                <w:sz w:val="22"/>
              </w:rPr>
              <w:t>contempora</w:t>
            </w:r>
            <w:r>
              <w:rPr>
                <w:rFonts w:cs="Arial"/>
                <w:sz w:val="22"/>
              </w:rPr>
              <w:t>-</w:t>
            </w:r>
            <w:r w:rsidRPr="00692897">
              <w:rPr>
                <w:rFonts w:cs="Arial"/>
                <w:sz w:val="22"/>
              </w:rPr>
              <w:t>neamente</w:t>
            </w:r>
            <w:proofErr w:type="spellEnd"/>
            <w:r w:rsidRPr="00692897">
              <w:rPr>
                <w:rFonts w:cs="Arial"/>
                <w:sz w:val="22"/>
              </w:rPr>
              <w:t xml:space="preserve"> un controprogetto sulla stessa materia. In ogni caso l'iniziativa può essere ritirata.</w:t>
            </w:r>
          </w:p>
        </w:tc>
        <w:tc>
          <w:tcPr>
            <w:tcW w:w="4945" w:type="dxa"/>
            <w:tcBorders>
              <w:top w:val="dashed" w:sz="4" w:space="0" w:color="auto"/>
            </w:tcBorders>
          </w:tcPr>
          <w:p w:rsidR="00AB79CF" w:rsidRPr="00692897" w:rsidRDefault="00AB79CF" w:rsidP="00AB79CF">
            <w:pPr>
              <w:spacing w:before="80" w:afterLines="40" w:after="96"/>
              <w:rPr>
                <w:rFonts w:cs="Arial"/>
                <w:b/>
                <w:sz w:val="22"/>
              </w:rPr>
            </w:pPr>
            <w:r w:rsidRPr="00692897">
              <w:rPr>
                <w:rFonts w:cs="Arial"/>
                <w:b/>
                <w:sz w:val="22"/>
              </w:rPr>
              <w:t>Art. 39 "3. Forma della domanda"</w:t>
            </w:r>
          </w:p>
          <w:p w:rsidR="00AB79CF" w:rsidRDefault="00AB79CF"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B79CF" w:rsidRPr="00692897" w:rsidRDefault="00AB79CF" w:rsidP="00771084">
            <w:pPr>
              <w:spacing w:before="40"/>
              <w:rPr>
                <w:rFonts w:cs="Arial"/>
                <w:sz w:val="22"/>
              </w:rPr>
            </w:pPr>
          </w:p>
          <w:p w:rsidR="00AB79CF" w:rsidRDefault="00AB79CF" w:rsidP="00771084">
            <w:pPr>
              <w:rPr>
                <w:rFonts w:cs="Arial"/>
                <w:b/>
                <w:sz w:val="22"/>
              </w:rPr>
            </w:pPr>
            <w:r w:rsidRPr="00692897">
              <w:rPr>
                <w:rFonts w:cs="Arial"/>
                <w:b/>
                <w:sz w:val="22"/>
                <w:vertAlign w:val="superscript"/>
              </w:rPr>
              <w:t>2</w:t>
            </w:r>
            <w:r w:rsidRPr="00692897">
              <w:rPr>
                <w:rFonts w:cs="Arial"/>
                <w:b/>
                <w:sz w:val="22"/>
              </w:rPr>
              <w:t xml:space="preserve">In caso d'iniziativa elaborata, se non accolta dal Gran Consiglio, la domanda viene sottoposta al voto popolare. </w:t>
            </w:r>
          </w:p>
          <w:p w:rsidR="00AB79CF" w:rsidRPr="00AB79CF" w:rsidRDefault="00AB79CF" w:rsidP="00771084">
            <w:pPr>
              <w:rPr>
                <w:rFonts w:cs="Arial"/>
                <w:sz w:val="22"/>
              </w:rPr>
            </w:pPr>
          </w:p>
          <w:p w:rsidR="00AB79CF" w:rsidRDefault="00AB79CF" w:rsidP="00771084">
            <w:pPr>
              <w:rPr>
                <w:rFonts w:cs="Arial"/>
                <w:b/>
                <w:sz w:val="22"/>
              </w:rPr>
            </w:pPr>
            <w:r w:rsidRPr="00692897">
              <w:rPr>
                <w:rFonts w:cs="Arial"/>
                <w:b/>
                <w:sz w:val="22"/>
                <w:vertAlign w:val="superscript"/>
              </w:rPr>
              <w:t>3</w:t>
            </w:r>
            <w:r w:rsidRPr="00692897">
              <w:rPr>
                <w:rFonts w:cs="Arial"/>
                <w:b/>
                <w:sz w:val="22"/>
              </w:rPr>
              <w:t>In caso d'iniziativa generica il Gran Consiglio è tenuto a elaborare il progetto di legge nel senso della domanda. Se il progetto è accolto dal Gran Consiglio, la votazione popolare non ha luogo; rimane riservato il diritto di referendum.</w:t>
            </w:r>
          </w:p>
          <w:p w:rsidR="00AB79CF" w:rsidRPr="00AB79CF" w:rsidRDefault="00AB79CF" w:rsidP="00771084">
            <w:pPr>
              <w:rPr>
                <w:rFonts w:cs="Arial"/>
                <w:sz w:val="22"/>
              </w:rPr>
            </w:pPr>
          </w:p>
          <w:p w:rsidR="00AB79CF" w:rsidRPr="00692897" w:rsidRDefault="00AB79CF" w:rsidP="00AB79CF">
            <w:pPr>
              <w:spacing w:after="80"/>
              <w:rPr>
                <w:rFonts w:cs="Arial"/>
                <w:sz w:val="22"/>
              </w:rPr>
            </w:pPr>
            <w:r w:rsidRPr="00692897">
              <w:rPr>
                <w:rFonts w:cs="Arial"/>
                <w:b/>
                <w:sz w:val="22"/>
                <w:vertAlign w:val="superscript"/>
              </w:rPr>
              <w:t>4</w:t>
            </w:r>
            <w:r w:rsidRPr="00692897">
              <w:rPr>
                <w:rFonts w:cs="Arial"/>
                <w:b/>
                <w:sz w:val="22"/>
              </w:rPr>
              <w:t>In entrambi i casi il Gran Consiglio può sottoporre contemporaneamente un contro-progetto sulla stessa materia. In ogni caso l'iniziativa può essere ritirata.</w:t>
            </w:r>
          </w:p>
        </w:tc>
      </w:tr>
    </w:tbl>
    <w:p w:rsidR="00AB79CF" w:rsidRDefault="00AB79CF" w:rsidP="00AB79CF">
      <w:pPr>
        <w:tabs>
          <w:tab w:val="left" w:pos="360"/>
        </w:tabs>
        <w:rPr>
          <w:rFonts w:cs="Arial"/>
        </w:rPr>
      </w:pPr>
    </w:p>
    <w:p w:rsidR="007472AC" w:rsidRDefault="007472AC" w:rsidP="00AB79CF">
      <w:pPr>
        <w:tabs>
          <w:tab w:val="left" w:pos="360"/>
        </w:tabs>
        <w:rPr>
          <w:rFonts w:cs="Arial"/>
        </w:rPr>
      </w:pPr>
    </w:p>
    <w:p w:rsidR="00AB79CF" w:rsidRPr="00004C59" w:rsidRDefault="00AB79CF" w:rsidP="00AB79CF">
      <w:pPr>
        <w:tabs>
          <w:tab w:val="left" w:pos="360"/>
        </w:tabs>
        <w:rPr>
          <w:rFonts w:cs="Arial"/>
        </w:rPr>
      </w:pPr>
      <w:r w:rsidRPr="00004C59">
        <w:rPr>
          <w:rFonts w:cs="Arial"/>
        </w:rPr>
        <w:t>L</w:t>
      </w:r>
      <w:r>
        <w:rPr>
          <w:rFonts w:cs="Arial"/>
        </w:rPr>
        <w:t>'</w:t>
      </w:r>
      <w:r w:rsidRPr="00004C59">
        <w:rPr>
          <w:rFonts w:cs="Arial"/>
        </w:rPr>
        <w:t>iniziativa prende le mosse da quanto accaduto con riferimento all</w:t>
      </w:r>
      <w:r>
        <w:rPr>
          <w:rFonts w:cs="Arial"/>
        </w:rPr>
        <w:t>'</w:t>
      </w:r>
      <w:r w:rsidRPr="00004C59">
        <w:rPr>
          <w:rFonts w:cs="Arial"/>
        </w:rPr>
        <w:t>iniziativa</w:t>
      </w:r>
      <w:r>
        <w:rPr>
          <w:rFonts w:cs="Arial"/>
        </w:rPr>
        <w:t xml:space="preserve"> popolare legislativa</w:t>
      </w:r>
      <w:r w:rsidRPr="00004C59">
        <w:rPr>
          <w:rFonts w:cs="Arial"/>
        </w:rPr>
        <w:t xml:space="preserve"> generica sull</w:t>
      </w:r>
      <w:r>
        <w:rPr>
          <w:rFonts w:cs="Arial"/>
        </w:rPr>
        <w:t>'</w:t>
      </w:r>
      <w:r w:rsidRPr="00004C59">
        <w:rPr>
          <w:rFonts w:cs="Arial"/>
        </w:rPr>
        <w:t>insegnamento della civica</w:t>
      </w:r>
      <w:r>
        <w:rPr>
          <w:rFonts w:cs="Arial"/>
        </w:rPr>
        <w:t xml:space="preserve"> ("Educhiamo i giovani alla cittadinanza: diritti e doveri")</w:t>
      </w:r>
      <w:r w:rsidRPr="00004C59">
        <w:rPr>
          <w:rFonts w:cs="Arial"/>
        </w:rPr>
        <w:t>. In quell</w:t>
      </w:r>
      <w:r>
        <w:rPr>
          <w:rFonts w:cs="Arial"/>
        </w:rPr>
        <w:t>'</w:t>
      </w:r>
      <w:r w:rsidRPr="00004C59">
        <w:rPr>
          <w:rFonts w:cs="Arial"/>
        </w:rPr>
        <w:t>occasione il Gran Consiglio aveva accolto una modifica di legge nel senso della domanda, ma l</w:t>
      </w:r>
      <w:r>
        <w:rPr>
          <w:rFonts w:cs="Arial"/>
        </w:rPr>
        <w:t>'</w:t>
      </w:r>
      <w:r w:rsidRPr="00004C59">
        <w:rPr>
          <w:rFonts w:cs="Arial"/>
        </w:rPr>
        <w:t>iniziativa non era stata ritirata e il pop</w:t>
      </w:r>
      <w:r>
        <w:rPr>
          <w:rFonts w:cs="Arial"/>
        </w:rPr>
        <w:t>olo era quindi stato chiamato a</w:t>
      </w:r>
      <w:r w:rsidRPr="00004C59">
        <w:rPr>
          <w:rFonts w:cs="Arial"/>
        </w:rPr>
        <w:t xml:space="preserve"> esprimersi, accogliendo il testo elaborato dal Gran consiglio.</w:t>
      </w:r>
    </w:p>
    <w:p w:rsidR="00AB79CF" w:rsidRDefault="00AB79CF" w:rsidP="00AB79CF">
      <w:pPr>
        <w:tabs>
          <w:tab w:val="left" w:pos="360"/>
        </w:tabs>
        <w:rPr>
          <w:rFonts w:cs="Arial"/>
        </w:rPr>
      </w:pPr>
    </w:p>
    <w:p w:rsidR="007472AC" w:rsidRDefault="007472AC">
      <w:pPr>
        <w:rPr>
          <w:rFonts w:cs="Arial"/>
        </w:rPr>
      </w:pPr>
      <w:r>
        <w:rPr>
          <w:rFonts w:cs="Arial"/>
        </w:rPr>
        <w:br w:type="page"/>
      </w:r>
    </w:p>
    <w:p w:rsidR="00AB79CF" w:rsidRPr="00B65A61" w:rsidRDefault="00AB79CF" w:rsidP="00AB79CF">
      <w:pPr>
        <w:tabs>
          <w:tab w:val="left" w:pos="360"/>
        </w:tabs>
        <w:rPr>
          <w:rFonts w:cs="Arial"/>
        </w:rPr>
      </w:pPr>
      <w:r w:rsidRPr="00004C59">
        <w:rPr>
          <w:rFonts w:cs="Arial"/>
        </w:rPr>
        <w:lastRenderedPageBreak/>
        <w:t>I firmatari</w:t>
      </w:r>
      <w:r>
        <w:rPr>
          <w:rFonts w:cs="Arial"/>
        </w:rPr>
        <w:t xml:space="preserve"> dell'iniziativa parlamentare in oggetti</w:t>
      </w:r>
      <w:r w:rsidRPr="00004C59">
        <w:rPr>
          <w:rFonts w:cs="Arial"/>
        </w:rPr>
        <w:t xml:space="preserve"> hanno motivato come segue la loro richiesta: </w:t>
      </w:r>
      <w:r>
        <w:rPr>
          <w:rFonts w:cs="Arial"/>
        </w:rPr>
        <w:t>«</w:t>
      </w:r>
      <w:r w:rsidRPr="00004C59">
        <w:rPr>
          <w:rFonts w:cs="Arial"/>
          <w:i/>
        </w:rPr>
        <w:t>non vogliamo spendere troppe parole per motivare questa iniziativa parlamentare: si tratta di impedire in futuro che la votazione popolare venga trasformata in un plebiscito pro o contro un testo di legge da comitati di iniziative popolari generiche in cerca di facile gloria. E questo a spese della collettività, perché, bisogna pur dirlo, la votazione ha un costo. Numerosi membri della Commissione scolastica ritengono che questo non debba più accadere in futuro e per questo hanno presentato il seguente testo di modifica dell</w:t>
      </w:r>
      <w:r>
        <w:rPr>
          <w:rFonts w:cs="Arial"/>
          <w:i/>
        </w:rPr>
        <w:t>'</w:t>
      </w:r>
      <w:r w:rsidRPr="00004C59">
        <w:rPr>
          <w:rFonts w:cs="Arial"/>
          <w:i/>
        </w:rPr>
        <w:t>art. 39 della Costituzione cantonale</w:t>
      </w:r>
      <w:r>
        <w:rPr>
          <w:rFonts w:cs="Arial"/>
        </w:rPr>
        <w:t>».</w:t>
      </w:r>
    </w:p>
    <w:p w:rsidR="00AB79CF" w:rsidRPr="00004C59" w:rsidRDefault="00AB79CF" w:rsidP="00AB79CF">
      <w:pPr>
        <w:tabs>
          <w:tab w:val="left" w:pos="360"/>
        </w:tabs>
        <w:rPr>
          <w:rFonts w:cs="Arial"/>
        </w:rPr>
      </w:pPr>
    </w:p>
    <w:p w:rsidR="00AB79CF" w:rsidRDefault="00AB79CF" w:rsidP="00AB79CF">
      <w:pPr>
        <w:rPr>
          <w:rFonts w:cs="Arial"/>
        </w:rPr>
      </w:pPr>
    </w:p>
    <w:p w:rsidR="00AB79CF" w:rsidRPr="00004C59" w:rsidRDefault="00AB79CF" w:rsidP="00AB79CF">
      <w:pPr>
        <w:rPr>
          <w:rFonts w:cs="Arial"/>
        </w:rPr>
      </w:pPr>
    </w:p>
    <w:p w:rsidR="00AB79CF" w:rsidRPr="00692897" w:rsidRDefault="00AB79CF" w:rsidP="00AB79CF">
      <w:pPr>
        <w:pStyle w:val="Titolo1"/>
        <w:spacing w:after="0"/>
        <w:rPr>
          <w:rFonts w:eastAsia="Calibri" w:cs="Times New Roman"/>
          <w:bCs/>
        </w:rPr>
      </w:pPr>
      <w:r w:rsidRPr="00692897">
        <w:rPr>
          <w:rFonts w:eastAsia="Calibri" w:cs="Times New Roman"/>
          <w:bCs/>
        </w:rPr>
        <w:t>PARERE DEL CONSIGLIO DI STATO</w:t>
      </w:r>
    </w:p>
    <w:p w:rsidR="00AB79CF" w:rsidRPr="00004C59" w:rsidRDefault="00AB79CF" w:rsidP="00AB79CF">
      <w:pPr>
        <w:tabs>
          <w:tab w:val="left" w:pos="360"/>
        </w:tabs>
        <w:spacing w:before="120"/>
        <w:rPr>
          <w:rFonts w:cs="Arial"/>
        </w:rPr>
      </w:pPr>
      <w:r w:rsidRPr="00004C59">
        <w:rPr>
          <w:rFonts w:cs="Arial"/>
        </w:rPr>
        <w:t xml:space="preserve">Il Consiglio di Stato, </w:t>
      </w:r>
      <w:r>
        <w:rPr>
          <w:rFonts w:cs="Arial"/>
        </w:rPr>
        <w:t>con la ri</w:t>
      </w:r>
      <w:r w:rsidRPr="00004C59">
        <w:rPr>
          <w:rFonts w:cs="Arial"/>
        </w:rPr>
        <w:t>soluzione governativa</w:t>
      </w:r>
      <w:r>
        <w:rPr>
          <w:rFonts w:cs="Arial"/>
        </w:rPr>
        <w:t xml:space="preserve"> n. 5554 del</w:t>
      </w:r>
      <w:r w:rsidRPr="00004C59">
        <w:rPr>
          <w:rFonts w:cs="Arial"/>
        </w:rPr>
        <w:t xml:space="preserve"> 13 dicembre </w:t>
      </w:r>
      <w:smartTag w:uri="urn:schemas-microsoft-com:office:smarttags" w:element="metricconverter">
        <w:smartTagPr>
          <w:attr w:name="ProductID" w:val="2017, ha"/>
        </w:smartTagPr>
        <w:r w:rsidRPr="00004C59">
          <w:rPr>
            <w:rFonts w:cs="Arial"/>
          </w:rPr>
          <w:t>2017, ha</w:t>
        </w:r>
      </w:smartTag>
      <w:r w:rsidRPr="00004C59">
        <w:rPr>
          <w:rFonts w:cs="Arial"/>
        </w:rPr>
        <w:t xml:space="preserve"> indicato che </w:t>
      </w:r>
      <w:r>
        <w:rPr>
          <w:rFonts w:cs="Arial"/>
        </w:rPr>
        <w:t>«</w:t>
      </w:r>
      <w:r w:rsidRPr="00004C59">
        <w:rPr>
          <w:rFonts w:cs="Arial"/>
          <w:i/>
        </w:rPr>
        <w:t xml:space="preserve">a </w:t>
      </w:r>
      <w:r w:rsidRPr="00004C59">
        <w:rPr>
          <w:rFonts w:cs="Arial"/>
        </w:rPr>
        <w:t>[suo]</w:t>
      </w:r>
      <w:r w:rsidRPr="00004C59">
        <w:rPr>
          <w:rFonts w:cs="Arial"/>
          <w:i/>
        </w:rPr>
        <w:t xml:space="preserve"> giudizio, la situazione di un'iniziativa generica per la quale è stato elaborato dal Gran Consiglio un testo conforme alla stessa e quella di un'iniziativa elaborata sono simili. ln entrambi i casi, se la volontà dei promotori dell'iniziativa popolare e quella del Parlamento convergono e il Gran Consiglio rinuncia a contrapporre un proprio progetto, è superfluo sottoporre il testo al voto; resta evidentemente riservato l'esercizio del diritto di referendum</w:t>
      </w:r>
      <w:r>
        <w:rPr>
          <w:rFonts w:cs="Arial"/>
        </w:rPr>
        <w:t>».</w:t>
      </w:r>
    </w:p>
    <w:p w:rsidR="00AB79CF" w:rsidRDefault="00AB79CF" w:rsidP="007472AC"/>
    <w:p w:rsidR="00AB79CF" w:rsidRPr="00004C59" w:rsidRDefault="00AB79CF" w:rsidP="007472AC">
      <w:r w:rsidRPr="00004C59">
        <w:t xml:space="preserve">Il </w:t>
      </w:r>
      <w:r w:rsidRPr="00E34F1E">
        <w:t>Consiglio</w:t>
      </w:r>
      <w:r w:rsidRPr="00004C59">
        <w:t xml:space="preserve"> di Stato condivide pertanto la richiesta dell</w:t>
      </w:r>
      <w:r>
        <w:t>'</w:t>
      </w:r>
      <w:r w:rsidRPr="00004C59">
        <w:t>iniziativa.</w:t>
      </w:r>
    </w:p>
    <w:p w:rsidR="00AB79CF" w:rsidRDefault="00AB79CF" w:rsidP="00AB79CF">
      <w:pPr>
        <w:pStyle w:val="NormaleWeb"/>
        <w:spacing w:before="0" w:beforeAutospacing="0" w:after="0" w:afterAutospacing="0"/>
        <w:jc w:val="both"/>
        <w:rPr>
          <w:rFonts w:ascii="Arial" w:hAnsi="Arial" w:cs="Arial"/>
        </w:rPr>
      </w:pPr>
    </w:p>
    <w:p w:rsidR="00AB79CF" w:rsidRPr="00E34F1E" w:rsidRDefault="00AB79CF" w:rsidP="00AB79CF">
      <w:pPr>
        <w:pStyle w:val="NormaleWeb"/>
        <w:spacing w:before="0" w:beforeAutospacing="0" w:after="0" w:afterAutospacing="0"/>
        <w:jc w:val="both"/>
        <w:rPr>
          <w:rFonts w:ascii="Arial" w:hAnsi="Arial" w:cs="Arial"/>
        </w:rPr>
      </w:pPr>
    </w:p>
    <w:p w:rsidR="00AB79CF" w:rsidRPr="00E34F1E" w:rsidRDefault="00AB79CF" w:rsidP="00AB79CF">
      <w:pPr>
        <w:pStyle w:val="NormaleWeb"/>
        <w:spacing w:before="0" w:beforeAutospacing="0" w:after="0" w:afterAutospacing="0"/>
        <w:jc w:val="both"/>
        <w:rPr>
          <w:rFonts w:ascii="Arial" w:hAnsi="Arial" w:cs="Arial"/>
        </w:rPr>
      </w:pPr>
    </w:p>
    <w:p w:rsidR="00AB79CF" w:rsidRPr="00692897" w:rsidRDefault="00AB79CF" w:rsidP="00AB79CF">
      <w:pPr>
        <w:pStyle w:val="Titolo1"/>
        <w:spacing w:after="0"/>
        <w:rPr>
          <w:rFonts w:eastAsia="Calibri" w:cs="Times New Roman"/>
          <w:bCs/>
        </w:rPr>
      </w:pPr>
      <w:r w:rsidRPr="00692897">
        <w:rPr>
          <w:rFonts w:eastAsia="Calibri" w:cs="Times New Roman"/>
          <w:bCs/>
        </w:rPr>
        <w:t>CONSIDERAZIONI DELLA MAGGIORANZA DELLA COMMISSIONE</w:t>
      </w:r>
    </w:p>
    <w:p w:rsidR="00AB79CF" w:rsidRPr="00E34F1E" w:rsidRDefault="00AB79CF" w:rsidP="00AB79CF">
      <w:pPr>
        <w:tabs>
          <w:tab w:val="left" w:pos="360"/>
        </w:tabs>
        <w:spacing w:before="120"/>
        <w:rPr>
          <w:rFonts w:cs="Arial"/>
          <w:bCs/>
        </w:rPr>
      </w:pPr>
      <w:r w:rsidRPr="00E34F1E">
        <w:rPr>
          <w:rFonts w:cs="Arial"/>
          <w:bCs/>
        </w:rPr>
        <w:t>La</w:t>
      </w:r>
      <w:r>
        <w:rPr>
          <w:rFonts w:cs="Arial"/>
          <w:bCs/>
        </w:rPr>
        <w:t xml:space="preserve"> maggioranza della</w:t>
      </w:r>
      <w:r w:rsidRPr="00E34F1E">
        <w:rPr>
          <w:rFonts w:cs="Arial"/>
          <w:bCs/>
        </w:rPr>
        <w:t xml:space="preserve"> </w:t>
      </w:r>
      <w:r w:rsidRPr="00E34F1E">
        <w:rPr>
          <w:rFonts w:cs="Arial"/>
        </w:rPr>
        <w:t>Commissione</w:t>
      </w:r>
      <w:r w:rsidRPr="00E34F1E">
        <w:rPr>
          <w:rFonts w:cs="Arial"/>
          <w:bCs/>
        </w:rPr>
        <w:t xml:space="preserve"> è d'accordo con l'iniziativa – fatta salva la modifica di cui si dirà di seguito –</w:t>
      </w:r>
      <w:r>
        <w:rPr>
          <w:rFonts w:cs="Arial"/>
          <w:bCs/>
        </w:rPr>
        <w:t>,</w:t>
      </w:r>
      <w:r w:rsidRPr="00E34F1E">
        <w:rPr>
          <w:rFonts w:cs="Arial"/>
          <w:bCs/>
        </w:rPr>
        <w:t xml:space="preserve"> ma per motivi diversi da quelli espressi dall'iniziativa.</w:t>
      </w:r>
    </w:p>
    <w:p w:rsidR="00AB79CF" w:rsidRDefault="00AB79CF" w:rsidP="007472AC"/>
    <w:p w:rsidR="00AB79CF" w:rsidRPr="00E34F1E" w:rsidRDefault="00AB79CF" w:rsidP="007472AC">
      <w:r w:rsidRPr="00E34F1E">
        <w:t xml:space="preserve">In particolare la </w:t>
      </w:r>
      <w:r>
        <w:t>maggioranza commissionale</w:t>
      </w:r>
      <w:r w:rsidRPr="00E34F1E">
        <w:t xml:space="preserve"> non ha per obiettivo di impedire che una votazione popolare sia trasformata in un plebiscito, ritenuto che la democrazia diretta consiste proprio nell'espressione della volontà popolare in merito ad atti del Gran Consiglio (il popolo potrebbe del resto anche votare contro il progetto adottato dal Gran Consiglio); anche l'obiettivo di evitare i costi per l'organizzazione della votazione non sarebbe – preso a sé stante – un motivo sufficiente per modificare l'art. 39 della Costituzione</w:t>
      </w:r>
      <w:r>
        <w:t xml:space="preserve"> cantonale</w:t>
      </w:r>
      <w:r w:rsidRPr="00E34F1E">
        <w:t xml:space="preserve">, ritenuto che trattandosi di attuare i diritti democratici le considerazioni finanziarie devono essere poste in secondo piano. </w:t>
      </w:r>
    </w:p>
    <w:p w:rsidR="00AB79CF" w:rsidRDefault="00AB79CF" w:rsidP="007472AC"/>
    <w:p w:rsidR="00AB79CF" w:rsidRPr="00E34F1E" w:rsidRDefault="00AB79CF" w:rsidP="007472AC">
      <w:r w:rsidRPr="00E34F1E">
        <w:t>La</w:t>
      </w:r>
      <w:r>
        <w:t xml:space="preserve"> maggioranza della </w:t>
      </w:r>
      <w:r w:rsidRPr="00E34F1E">
        <w:t>Commissione propone di accogliere l'iniziativa per gli stessi motivi indicati dal Consiglio di Stato, ovvero per coerenza con il regime in vigore per l'iniziativa elaborata, nel quale se il Gran Consiglio adotta il testo proposto dall'iniziativa non ha luogo alcuna votazione, fatto salvo il diritto di referendum.</w:t>
      </w:r>
    </w:p>
    <w:p w:rsidR="00AB79CF" w:rsidRDefault="00AB79CF" w:rsidP="007472AC"/>
    <w:p w:rsidR="00AB79CF" w:rsidRDefault="00AB79CF" w:rsidP="007472AC">
      <w:r w:rsidRPr="00692897">
        <w:t>Del resto l'attività legislativa – fatto salvo il diritto di referendum – è una competenza del Gran Consiglio e non si capisce quindi per quale motivo il popolo debba essere chiamato a espr</w:t>
      </w:r>
      <w:r>
        <w:t>imersi su una modifica di legge</w:t>
      </w:r>
      <w:r w:rsidRPr="00692897">
        <w:t xml:space="preserve"> se ciò non viene richiesto da un certo numero di persone contrarie a questa modifica. È ancora meno logico che questa facoltà venga </w:t>
      </w:r>
      <w:r w:rsidRPr="00692897">
        <w:rPr>
          <w:i/>
        </w:rPr>
        <w:t>de facto</w:t>
      </w:r>
      <w:r w:rsidRPr="00692897">
        <w:t xml:space="preserve"> attribuita ai promotori dell'iniziativa, dato che – in caso di accoglimento della stessa, mediante adozione di un testo nel senso della proposta – la loro proposta sarebbe stata accolta.</w:t>
      </w:r>
    </w:p>
    <w:p w:rsidR="00AB79CF" w:rsidRPr="00692897" w:rsidRDefault="00AB79CF" w:rsidP="007472AC"/>
    <w:p w:rsidR="007472AC" w:rsidRDefault="007472AC">
      <w:pPr>
        <w:rPr>
          <w:rFonts w:cs="Arial"/>
          <w:bCs/>
        </w:rPr>
      </w:pPr>
      <w:r>
        <w:rPr>
          <w:rFonts w:cs="Arial"/>
          <w:bCs/>
        </w:rPr>
        <w:br w:type="page"/>
      </w:r>
    </w:p>
    <w:p w:rsidR="00AB79CF" w:rsidRPr="00692897" w:rsidRDefault="00AB79CF" w:rsidP="00AB79CF">
      <w:pPr>
        <w:tabs>
          <w:tab w:val="left" w:pos="360"/>
        </w:tabs>
        <w:spacing w:before="120"/>
        <w:rPr>
          <w:rFonts w:cs="Arial"/>
          <w:bCs/>
        </w:rPr>
      </w:pPr>
      <w:r w:rsidRPr="00692897">
        <w:rPr>
          <w:rFonts w:cs="Arial"/>
          <w:bCs/>
        </w:rPr>
        <w:lastRenderedPageBreak/>
        <w:t xml:space="preserve">La </w:t>
      </w:r>
      <w:r>
        <w:rPr>
          <w:rFonts w:cs="Arial"/>
          <w:bCs/>
        </w:rPr>
        <w:t>maggioranza della</w:t>
      </w:r>
      <w:r w:rsidRPr="00692897">
        <w:rPr>
          <w:rFonts w:cs="Arial"/>
          <w:bCs/>
        </w:rPr>
        <w:t xml:space="preserve"> Commissione, pur condividendo l'iniziativa, propone un diverso testo costituzionale, ritenuto che quello proposto dall'iniziativa si presta a malintesi.</w:t>
      </w:r>
    </w:p>
    <w:p w:rsidR="00AB79CF" w:rsidRPr="00692897" w:rsidRDefault="00AB79CF" w:rsidP="00AB79CF">
      <w:pPr>
        <w:rPr>
          <w:rFonts w:eastAsia="Calibri" w:cs="Arial"/>
        </w:rPr>
      </w:pPr>
    </w:p>
    <w:tbl>
      <w:tblPr>
        <w:tblW w:w="988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0A0" w:firstRow="1" w:lastRow="0" w:firstColumn="1" w:lastColumn="0" w:noHBand="0" w:noVBand="0"/>
      </w:tblPr>
      <w:tblGrid>
        <w:gridCol w:w="4944"/>
        <w:gridCol w:w="4945"/>
      </w:tblGrid>
      <w:tr w:rsidR="00AB79CF" w:rsidRPr="00AB79CF" w:rsidTr="00771084">
        <w:trPr>
          <w:trHeight w:val="70"/>
        </w:trPr>
        <w:tc>
          <w:tcPr>
            <w:tcW w:w="4944" w:type="dxa"/>
            <w:tcBorders>
              <w:top w:val="single" w:sz="4" w:space="0" w:color="auto"/>
              <w:bottom w:val="dashed" w:sz="4" w:space="0" w:color="auto"/>
            </w:tcBorders>
            <w:shd w:val="pct10" w:color="auto" w:fill="auto"/>
          </w:tcPr>
          <w:p w:rsidR="00AB79CF" w:rsidRPr="00AB79CF" w:rsidRDefault="00AB79CF" w:rsidP="00AB79CF">
            <w:pPr>
              <w:spacing w:before="60" w:after="60"/>
              <w:rPr>
                <w:rFonts w:cs="Arial"/>
                <w:b/>
                <w:sz w:val="22"/>
              </w:rPr>
            </w:pPr>
            <w:r w:rsidRPr="00AB79CF">
              <w:rPr>
                <w:rFonts w:cs="Arial"/>
                <w:b/>
                <w:sz w:val="22"/>
              </w:rPr>
              <w:t>Testo in vigore</w:t>
            </w:r>
          </w:p>
        </w:tc>
        <w:tc>
          <w:tcPr>
            <w:tcW w:w="4945" w:type="dxa"/>
            <w:tcBorders>
              <w:top w:val="single" w:sz="4" w:space="0" w:color="auto"/>
              <w:bottom w:val="dashed" w:sz="4" w:space="0" w:color="auto"/>
            </w:tcBorders>
            <w:shd w:val="pct10" w:color="auto" w:fill="auto"/>
          </w:tcPr>
          <w:p w:rsidR="00AB79CF" w:rsidRPr="00AB79CF" w:rsidRDefault="00AB79CF" w:rsidP="00AB79CF">
            <w:pPr>
              <w:spacing w:before="60" w:after="60"/>
              <w:rPr>
                <w:rFonts w:cs="Arial"/>
                <w:b/>
                <w:sz w:val="22"/>
              </w:rPr>
            </w:pPr>
            <w:r w:rsidRPr="00AB79CF">
              <w:rPr>
                <w:rFonts w:cs="Arial"/>
                <w:b/>
                <w:sz w:val="22"/>
              </w:rPr>
              <w:t>Proposta di modifica</w:t>
            </w:r>
          </w:p>
        </w:tc>
      </w:tr>
      <w:tr w:rsidR="00AB79CF" w:rsidRPr="002E010D" w:rsidTr="00771084">
        <w:trPr>
          <w:trHeight w:val="70"/>
        </w:trPr>
        <w:tc>
          <w:tcPr>
            <w:tcW w:w="4944" w:type="dxa"/>
            <w:tcBorders>
              <w:top w:val="dashed" w:sz="4" w:space="0" w:color="auto"/>
            </w:tcBorders>
          </w:tcPr>
          <w:p w:rsidR="00AB79CF" w:rsidRPr="00692897" w:rsidRDefault="00AB79CF" w:rsidP="00AB79CF">
            <w:pPr>
              <w:spacing w:before="80" w:afterLines="40" w:after="96"/>
              <w:rPr>
                <w:rFonts w:cs="Arial"/>
                <w:b/>
                <w:sz w:val="22"/>
              </w:rPr>
            </w:pPr>
            <w:r w:rsidRPr="00692897">
              <w:rPr>
                <w:rFonts w:cs="Arial"/>
                <w:b/>
                <w:sz w:val="22"/>
              </w:rPr>
              <w:t>Art. 39 "3. Forma della domanda"</w:t>
            </w:r>
          </w:p>
          <w:p w:rsidR="00AB79CF" w:rsidRDefault="00AB79CF"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B79CF" w:rsidRPr="00692897" w:rsidRDefault="00AB79CF" w:rsidP="00771084">
            <w:pPr>
              <w:spacing w:before="40"/>
              <w:rPr>
                <w:rFonts w:cs="Arial"/>
                <w:sz w:val="22"/>
              </w:rPr>
            </w:pPr>
          </w:p>
          <w:p w:rsidR="00AB79CF" w:rsidRPr="00692897" w:rsidRDefault="00AB79CF" w:rsidP="00771084">
            <w:pPr>
              <w:rPr>
                <w:rFonts w:cs="Arial"/>
                <w:sz w:val="22"/>
              </w:rPr>
            </w:pPr>
            <w:r w:rsidRPr="00692897">
              <w:rPr>
                <w:rFonts w:cs="Arial"/>
                <w:sz w:val="22"/>
                <w:vertAlign w:val="superscript"/>
              </w:rPr>
              <w:t>2</w:t>
            </w:r>
            <w:r w:rsidRPr="00692897">
              <w:rPr>
                <w:rFonts w:cs="Arial"/>
                <w:sz w:val="22"/>
              </w:rPr>
              <w:t>Nel primo caso, se non è accolta dal Gran Consiglio, la domanda viene sottoposta al voto popolare. Nel secondo caso, il Gran Consiglio è tenuto a elaborare il progetto nel senso della domanda.</w:t>
            </w:r>
          </w:p>
          <w:p w:rsidR="00AB79CF" w:rsidRDefault="00AB79CF" w:rsidP="00771084">
            <w:pPr>
              <w:rPr>
                <w:rFonts w:cs="Arial"/>
                <w:sz w:val="22"/>
              </w:rPr>
            </w:pPr>
          </w:p>
          <w:p w:rsidR="00AB79CF" w:rsidRDefault="00AB79CF" w:rsidP="00771084">
            <w:pPr>
              <w:rPr>
                <w:rFonts w:cs="Arial"/>
                <w:sz w:val="22"/>
              </w:rPr>
            </w:pPr>
          </w:p>
          <w:p w:rsidR="00AB79CF" w:rsidRDefault="00AB79CF" w:rsidP="00771084">
            <w:pPr>
              <w:rPr>
                <w:rFonts w:cs="Arial"/>
                <w:sz w:val="22"/>
              </w:rPr>
            </w:pPr>
          </w:p>
          <w:p w:rsidR="00AB79CF" w:rsidRPr="00692897" w:rsidRDefault="00AB79CF" w:rsidP="00AB79CF">
            <w:pPr>
              <w:spacing w:after="80"/>
              <w:rPr>
                <w:rFonts w:cs="Arial"/>
                <w:sz w:val="22"/>
              </w:rPr>
            </w:pPr>
            <w:r w:rsidRPr="00692897">
              <w:rPr>
                <w:rFonts w:cs="Arial"/>
                <w:sz w:val="22"/>
                <w:vertAlign w:val="superscript"/>
              </w:rPr>
              <w:t>3</w:t>
            </w:r>
            <w:r w:rsidRPr="00692897">
              <w:rPr>
                <w:rFonts w:cs="Arial"/>
                <w:sz w:val="22"/>
              </w:rPr>
              <w:t>Il Gran Consiglio può sottoporre contemporaneamente un controprogetto sulla stessa materia. In ogni caso l'iniziativa può essere ritirata.</w:t>
            </w:r>
          </w:p>
        </w:tc>
        <w:tc>
          <w:tcPr>
            <w:tcW w:w="4945" w:type="dxa"/>
            <w:tcBorders>
              <w:top w:val="dashed" w:sz="4" w:space="0" w:color="auto"/>
            </w:tcBorders>
          </w:tcPr>
          <w:p w:rsidR="00AB79CF" w:rsidRPr="00692897" w:rsidRDefault="00AB79CF" w:rsidP="00AB79CF">
            <w:pPr>
              <w:spacing w:before="80" w:afterLines="40" w:after="96"/>
              <w:rPr>
                <w:rFonts w:cs="Arial"/>
                <w:b/>
                <w:sz w:val="22"/>
              </w:rPr>
            </w:pPr>
            <w:r w:rsidRPr="00692897">
              <w:rPr>
                <w:rFonts w:cs="Arial"/>
                <w:b/>
                <w:sz w:val="22"/>
              </w:rPr>
              <w:t>Art. 39 "3. Forma della domanda"</w:t>
            </w:r>
          </w:p>
          <w:p w:rsidR="00AB79CF" w:rsidRDefault="00AB79CF"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B79CF" w:rsidRPr="00692897" w:rsidRDefault="00AB79CF" w:rsidP="00771084">
            <w:pPr>
              <w:spacing w:before="40"/>
              <w:rPr>
                <w:rFonts w:cs="Arial"/>
                <w:sz w:val="22"/>
              </w:rPr>
            </w:pPr>
          </w:p>
          <w:p w:rsidR="00AB79CF" w:rsidRDefault="00AB79CF" w:rsidP="00771084">
            <w:pPr>
              <w:rPr>
                <w:rFonts w:cs="Arial"/>
                <w:b/>
                <w:sz w:val="22"/>
              </w:rPr>
            </w:pPr>
            <w:r w:rsidRPr="00692897">
              <w:rPr>
                <w:rFonts w:cs="Arial"/>
                <w:b/>
                <w:sz w:val="22"/>
                <w:vertAlign w:val="superscript"/>
              </w:rPr>
              <w:t>2</w:t>
            </w:r>
            <w:r>
              <w:rPr>
                <w:rFonts w:cs="Arial"/>
                <w:b/>
                <w:sz w:val="22"/>
              </w:rPr>
              <w:t>Nel secondo caso, il Gran Consiglio è tenuto a elaborare il progetto nel senso della domanda</w:t>
            </w:r>
            <w:r w:rsidRPr="00692897">
              <w:rPr>
                <w:rFonts w:cs="Arial"/>
                <w:b/>
                <w:sz w:val="22"/>
              </w:rPr>
              <w:t>.</w:t>
            </w:r>
          </w:p>
          <w:p w:rsidR="00AB79CF" w:rsidRPr="00AB79CF" w:rsidRDefault="00AB79CF" w:rsidP="00771084">
            <w:pPr>
              <w:rPr>
                <w:rFonts w:cs="Arial"/>
                <w:sz w:val="22"/>
              </w:rPr>
            </w:pPr>
          </w:p>
          <w:p w:rsidR="00AB79CF" w:rsidRDefault="00AB79CF" w:rsidP="00771084">
            <w:pPr>
              <w:tabs>
                <w:tab w:val="left" w:pos="360"/>
              </w:tabs>
              <w:rPr>
                <w:rFonts w:cs="Arial"/>
                <w:b/>
                <w:sz w:val="22"/>
              </w:rPr>
            </w:pPr>
            <w:r>
              <w:rPr>
                <w:rFonts w:cs="Arial"/>
                <w:b/>
                <w:sz w:val="22"/>
                <w:vertAlign w:val="superscript"/>
              </w:rPr>
              <w:t>2bis</w:t>
            </w:r>
            <w:r w:rsidRPr="00692897">
              <w:rPr>
                <w:rFonts w:cs="Arial"/>
                <w:b/>
                <w:sz w:val="22"/>
              </w:rPr>
              <w:t xml:space="preserve">In entrambi i casi, se </w:t>
            </w:r>
            <w:r>
              <w:rPr>
                <w:rFonts w:cs="Arial"/>
                <w:b/>
                <w:sz w:val="22"/>
              </w:rPr>
              <w:t>la domanda non è a</w:t>
            </w:r>
            <w:r w:rsidRPr="00692897">
              <w:rPr>
                <w:rFonts w:cs="Arial"/>
                <w:b/>
                <w:sz w:val="22"/>
              </w:rPr>
              <w:t>ccolta dal Gran Consiglio</w:t>
            </w:r>
            <w:r>
              <w:rPr>
                <w:rFonts w:cs="Arial"/>
                <w:b/>
                <w:sz w:val="22"/>
              </w:rPr>
              <w:t xml:space="preserve">, il progetto viene </w:t>
            </w:r>
            <w:r w:rsidRPr="00692897">
              <w:rPr>
                <w:rFonts w:cs="Arial"/>
                <w:b/>
                <w:sz w:val="22"/>
              </w:rPr>
              <w:t>sottopos</w:t>
            </w:r>
            <w:r>
              <w:rPr>
                <w:rFonts w:cs="Arial"/>
                <w:b/>
                <w:sz w:val="22"/>
              </w:rPr>
              <w:t>to</w:t>
            </w:r>
            <w:r w:rsidRPr="00692897">
              <w:rPr>
                <w:rFonts w:cs="Arial"/>
                <w:b/>
                <w:sz w:val="22"/>
              </w:rPr>
              <w:t xml:space="preserve"> al voto popolare.</w:t>
            </w:r>
          </w:p>
          <w:p w:rsidR="00AB79CF" w:rsidRPr="00AB79CF" w:rsidRDefault="00AB79CF" w:rsidP="00771084">
            <w:pPr>
              <w:tabs>
                <w:tab w:val="left" w:pos="360"/>
              </w:tabs>
              <w:rPr>
                <w:rFonts w:cs="Arial"/>
                <w:sz w:val="22"/>
              </w:rPr>
            </w:pPr>
          </w:p>
          <w:p w:rsidR="00AB79CF" w:rsidRPr="00692897" w:rsidRDefault="00AB79CF" w:rsidP="00771084">
            <w:pPr>
              <w:spacing w:after="40"/>
              <w:rPr>
                <w:rFonts w:cs="Arial"/>
                <w:sz w:val="22"/>
              </w:rPr>
            </w:pPr>
            <w:r>
              <w:rPr>
                <w:rFonts w:ascii="Symbol" w:hAnsi="Symbol" w:cs="Arial"/>
                <w:sz w:val="22"/>
                <w:vertAlign w:val="superscript"/>
              </w:rPr>
              <w:t></w:t>
            </w:r>
            <w:r>
              <w:rPr>
                <w:rFonts w:cs="Arial"/>
                <w:sz w:val="22"/>
              </w:rPr>
              <w:t>I</w:t>
            </w:r>
            <w:r w:rsidRPr="00692897">
              <w:rPr>
                <w:rFonts w:cs="Arial"/>
                <w:sz w:val="22"/>
              </w:rPr>
              <w:t>l Gran Consiglio può sottoporre contemporaneamente un controprogetto sulla stessa materia. In ogni caso l'iniziativa può essere ritirata</w:t>
            </w:r>
            <w:r>
              <w:rPr>
                <w:rFonts w:cs="Arial"/>
                <w:sz w:val="22"/>
              </w:rPr>
              <w:t>.</w:t>
            </w:r>
          </w:p>
        </w:tc>
      </w:tr>
    </w:tbl>
    <w:p w:rsidR="00AB79CF" w:rsidRDefault="00AB79CF" w:rsidP="00AB79CF">
      <w:pPr>
        <w:rPr>
          <w:rFonts w:eastAsia="Calibri" w:cs="Arial"/>
        </w:rPr>
      </w:pPr>
    </w:p>
    <w:p w:rsidR="00AB79CF" w:rsidRDefault="00AB79CF" w:rsidP="00AB79CF">
      <w:pPr>
        <w:rPr>
          <w:rFonts w:eastAsia="Calibri" w:cs="Arial"/>
        </w:rPr>
      </w:pPr>
      <w:r w:rsidRPr="00B65C9B">
        <w:rPr>
          <w:rFonts w:eastAsia="Calibri" w:cs="Arial"/>
        </w:rPr>
        <w:t>La presente modifica costituzionale, se approvata dal Gran Consiglio e dal popolo, sarà applicabile unicamente alle iniziative popolari legislative generiche presentate dopo l'entrata in vigore di tale modifica costituzionale.</w:t>
      </w:r>
    </w:p>
    <w:p w:rsidR="00AB79CF" w:rsidRPr="00692897" w:rsidRDefault="00AB79CF" w:rsidP="00AB79CF">
      <w:pPr>
        <w:rPr>
          <w:rFonts w:eastAsia="Calibri" w:cs="Arial"/>
        </w:rPr>
      </w:pPr>
    </w:p>
    <w:p w:rsidR="00AB79CF" w:rsidRPr="00692897" w:rsidRDefault="00AB79CF" w:rsidP="00AB79CF">
      <w:pPr>
        <w:rPr>
          <w:rFonts w:eastAsia="Calibri" w:cs="Arial"/>
        </w:rPr>
      </w:pPr>
    </w:p>
    <w:p w:rsidR="00AB79CF" w:rsidRPr="00692897" w:rsidRDefault="00AB79CF" w:rsidP="00AB79CF">
      <w:pPr>
        <w:rPr>
          <w:rFonts w:eastAsia="Calibri" w:cs="Arial"/>
        </w:rPr>
      </w:pPr>
    </w:p>
    <w:p w:rsidR="00AB79CF" w:rsidRPr="00692897" w:rsidRDefault="00AB79CF" w:rsidP="00AB79CF">
      <w:pPr>
        <w:pStyle w:val="Titolo1"/>
        <w:spacing w:after="0"/>
        <w:rPr>
          <w:rFonts w:eastAsia="Calibri" w:cs="Times New Roman"/>
          <w:bCs/>
        </w:rPr>
      </w:pPr>
      <w:r w:rsidRPr="00692897">
        <w:rPr>
          <w:rFonts w:eastAsia="Calibri" w:cs="Times New Roman"/>
          <w:bCs/>
        </w:rPr>
        <w:t>Conclusioni</w:t>
      </w:r>
    </w:p>
    <w:p w:rsidR="00AB79CF" w:rsidRPr="00004C59" w:rsidRDefault="00AB79CF" w:rsidP="00AB79CF">
      <w:pPr>
        <w:spacing w:before="120"/>
        <w:rPr>
          <w:rFonts w:cs="Arial"/>
        </w:rPr>
      </w:pPr>
      <w:r w:rsidRPr="00004C59">
        <w:rPr>
          <w:rFonts w:cs="Arial"/>
        </w:rPr>
        <w:t>Per tutto quanto sopra riportato, la maggioranza della Commissione</w:t>
      </w:r>
      <w:r>
        <w:rPr>
          <w:rFonts w:cs="Arial"/>
        </w:rPr>
        <w:t xml:space="preserve"> speciale Costituzione e diritti politici</w:t>
      </w:r>
      <w:r w:rsidRPr="00004C59">
        <w:rPr>
          <w:rFonts w:cs="Arial"/>
        </w:rPr>
        <w:t xml:space="preserve"> chiede al Gran Consiglio di accogliere l</w:t>
      </w:r>
      <w:r>
        <w:rPr>
          <w:rFonts w:cs="Arial"/>
        </w:rPr>
        <w:t>'</w:t>
      </w:r>
      <w:r w:rsidRPr="00004C59">
        <w:rPr>
          <w:rFonts w:cs="Arial"/>
        </w:rPr>
        <w:t>i</w:t>
      </w:r>
      <w:r w:rsidRPr="00004C59">
        <w:rPr>
          <w:rFonts w:cs="Arial"/>
          <w:bCs/>
        </w:rPr>
        <w:t>niziativa presentata nella forma elaborata dal deputato Ghisletta e cofirmatari per la revisione parziale della Costituzione cantonale e di sottoporre al voto popolare la modifica dell</w:t>
      </w:r>
      <w:r>
        <w:rPr>
          <w:rFonts w:cs="Arial"/>
          <w:bCs/>
        </w:rPr>
        <w:t>'</w:t>
      </w:r>
      <w:r w:rsidRPr="00004C59">
        <w:rPr>
          <w:rFonts w:cs="Arial"/>
          <w:bCs/>
        </w:rPr>
        <w:t>art. 39 della Costituzione cantonale</w:t>
      </w:r>
      <w:r>
        <w:rPr>
          <w:rFonts w:cs="Arial"/>
          <w:bCs/>
        </w:rPr>
        <w:t xml:space="preserve"> annessa al presente rapporto.</w:t>
      </w:r>
    </w:p>
    <w:p w:rsidR="00AB79CF" w:rsidRPr="00004C59" w:rsidRDefault="00AB79CF" w:rsidP="00AB79CF">
      <w:pPr>
        <w:tabs>
          <w:tab w:val="left" w:pos="1985"/>
          <w:tab w:val="left" w:pos="2410"/>
        </w:tabs>
        <w:rPr>
          <w:rFonts w:cs="Arial"/>
        </w:rPr>
      </w:pPr>
    </w:p>
    <w:p w:rsidR="00AB79CF" w:rsidRPr="00004C59" w:rsidRDefault="00AB79CF" w:rsidP="00AB79CF">
      <w:pPr>
        <w:tabs>
          <w:tab w:val="left" w:pos="1985"/>
          <w:tab w:val="left" w:pos="2410"/>
        </w:tabs>
        <w:rPr>
          <w:rFonts w:cs="Arial"/>
        </w:rPr>
      </w:pPr>
    </w:p>
    <w:p w:rsidR="00AB79CF" w:rsidRPr="00004C59" w:rsidRDefault="00AB79CF" w:rsidP="00AB79CF">
      <w:pPr>
        <w:tabs>
          <w:tab w:val="left" w:pos="1985"/>
          <w:tab w:val="left" w:pos="2410"/>
        </w:tabs>
        <w:rPr>
          <w:rFonts w:cs="Arial"/>
        </w:rPr>
      </w:pPr>
    </w:p>
    <w:p w:rsidR="00AB79CF" w:rsidRPr="00004C59" w:rsidRDefault="00AB79CF" w:rsidP="00AB79CF">
      <w:pPr>
        <w:tabs>
          <w:tab w:val="left" w:pos="1985"/>
          <w:tab w:val="left" w:pos="2410"/>
        </w:tabs>
        <w:rPr>
          <w:rFonts w:cs="Arial"/>
        </w:rPr>
      </w:pPr>
      <w:r w:rsidRPr="00004C59">
        <w:rPr>
          <w:rFonts w:cs="Arial"/>
        </w:rPr>
        <w:t xml:space="preserve">Per la </w:t>
      </w:r>
      <w:r>
        <w:rPr>
          <w:rFonts w:cs="Arial"/>
        </w:rPr>
        <w:t>maggioranza de</w:t>
      </w:r>
      <w:r w:rsidRPr="00004C59">
        <w:rPr>
          <w:rFonts w:cs="Arial"/>
        </w:rPr>
        <w:t xml:space="preserve">lla Commissione speciale </w:t>
      </w:r>
      <w:r>
        <w:rPr>
          <w:rFonts w:cs="Arial"/>
        </w:rPr>
        <w:t>C</w:t>
      </w:r>
      <w:r w:rsidRPr="00004C59">
        <w:rPr>
          <w:rFonts w:cs="Arial"/>
        </w:rPr>
        <w:t>ostituzione e diritti politici:</w:t>
      </w:r>
    </w:p>
    <w:p w:rsidR="00AB79CF" w:rsidRDefault="00AB79CF" w:rsidP="00AB79CF">
      <w:pPr>
        <w:tabs>
          <w:tab w:val="left" w:pos="1985"/>
          <w:tab w:val="left" w:pos="2410"/>
        </w:tabs>
        <w:spacing w:before="120"/>
        <w:rPr>
          <w:rFonts w:cs="Arial"/>
        </w:rPr>
      </w:pPr>
      <w:r w:rsidRPr="00004C59">
        <w:rPr>
          <w:rFonts w:cs="Arial"/>
        </w:rPr>
        <w:t>Maurizio Agustoni, relatore</w:t>
      </w:r>
    </w:p>
    <w:p w:rsidR="00AB79CF" w:rsidRDefault="00AB79CF" w:rsidP="00AB79CF">
      <w:pPr>
        <w:tabs>
          <w:tab w:val="left" w:pos="1985"/>
          <w:tab w:val="left" w:pos="2410"/>
        </w:tabs>
        <w:rPr>
          <w:rFonts w:cs="Arial"/>
        </w:rPr>
      </w:pPr>
      <w:r>
        <w:rPr>
          <w:rFonts w:cs="Arial"/>
        </w:rPr>
        <w:t xml:space="preserve">Aldi - </w:t>
      </w:r>
      <w:proofErr w:type="spellStart"/>
      <w:r>
        <w:rPr>
          <w:rFonts w:cs="Arial"/>
        </w:rPr>
        <w:t>Bacchetta-Cattori</w:t>
      </w:r>
      <w:proofErr w:type="spellEnd"/>
      <w:r>
        <w:rPr>
          <w:rFonts w:cs="Arial"/>
        </w:rPr>
        <w:t xml:space="preserve"> - Bignasca -</w:t>
      </w:r>
      <w:r w:rsidRPr="00BC3E25">
        <w:rPr>
          <w:rFonts w:cs="Arial"/>
        </w:rPr>
        <w:t xml:space="preserve"> Ducry</w:t>
      </w:r>
      <w:r>
        <w:rPr>
          <w:rFonts w:cs="Arial"/>
        </w:rPr>
        <w:t xml:space="preserve"> -</w:t>
      </w:r>
    </w:p>
    <w:p w:rsidR="00AB79CF" w:rsidRDefault="00AB79CF" w:rsidP="00AB79CF">
      <w:pPr>
        <w:tabs>
          <w:tab w:val="left" w:pos="1985"/>
          <w:tab w:val="left" w:pos="2410"/>
        </w:tabs>
        <w:rPr>
          <w:rFonts w:cs="Arial"/>
        </w:rPr>
      </w:pPr>
      <w:r w:rsidRPr="00BC3E25">
        <w:rPr>
          <w:rFonts w:cs="Arial"/>
        </w:rPr>
        <w:t>Durisch</w:t>
      </w:r>
      <w:r>
        <w:rPr>
          <w:rFonts w:cs="Arial"/>
        </w:rPr>
        <w:t xml:space="preserve"> -</w:t>
      </w:r>
      <w:r w:rsidRPr="00BC3E25">
        <w:rPr>
          <w:rFonts w:cs="Arial"/>
        </w:rPr>
        <w:t xml:space="preserve"> Gianella </w:t>
      </w:r>
      <w:r>
        <w:rPr>
          <w:rFonts w:cs="Arial"/>
        </w:rPr>
        <w:t>- Lepori - Pedrazzini -</w:t>
      </w:r>
      <w:r w:rsidRPr="00BC3E25">
        <w:rPr>
          <w:rFonts w:cs="Arial"/>
        </w:rPr>
        <w:t xml:space="preserve"> Viscardi</w:t>
      </w:r>
    </w:p>
    <w:p w:rsidR="00AB79CF" w:rsidRDefault="00AB79CF" w:rsidP="00AB79CF">
      <w:pPr>
        <w:tabs>
          <w:tab w:val="left" w:pos="1985"/>
          <w:tab w:val="left" w:pos="2410"/>
        </w:tabs>
        <w:rPr>
          <w:rFonts w:cs="Arial"/>
        </w:rPr>
      </w:pPr>
    </w:p>
    <w:p w:rsidR="00AB79CF" w:rsidRPr="001F4D2F" w:rsidRDefault="00AB79CF" w:rsidP="00AB79CF">
      <w:pPr>
        <w:rPr>
          <w:rFonts w:cs="Arial"/>
        </w:rPr>
      </w:pPr>
      <w:r>
        <w:rPr>
          <w:rFonts w:cs="Arial"/>
        </w:rPr>
        <w:br w:type="page"/>
      </w:r>
      <w:r>
        <w:rPr>
          <w:rFonts w:cs="Arial"/>
        </w:rPr>
        <w:lastRenderedPageBreak/>
        <w:t>Disegno</w:t>
      </w:r>
      <w:r w:rsidRPr="001F4D2F">
        <w:rPr>
          <w:rFonts w:cs="Arial"/>
        </w:rPr>
        <w:t xml:space="preserve"> di</w:t>
      </w:r>
    </w:p>
    <w:p w:rsidR="00AB79CF" w:rsidRPr="001F4D2F" w:rsidRDefault="00AB79CF" w:rsidP="00AB79CF">
      <w:pPr>
        <w:rPr>
          <w:rFonts w:cs="Arial"/>
        </w:rPr>
      </w:pPr>
    </w:p>
    <w:p w:rsidR="00AB79CF" w:rsidRPr="001F4D2F" w:rsidRDefault="00AB79CF" w:rsidP="00AB79CF">
      <w:pPr>
        <w:rPr>
          <w:rFonts w:cs="Arial"/>
          <w:b/>
        </w:rPr>
      </w:pPr>
      <w:r w:rsidRPr="001F4D2F">
        <w:rPr>
          <w:rFonts w:cs="Arial"/>
          <w:b/>
        </w:rPr>
        <w:t xml:space="preserve">Costituzione </w:t>
      </w:r>
      <w:r w:rsidRPr="00E91F66">
        <w:rPr>
          <w:rFonts w:cs="Arial"/>
          <w:b/>
        </w:rPr>
        <w:t>della Repubblica e Cantone Ticino</w:t>
      </w:r>
      <w:r w:rsidRPr="001F4D2F">
        <w:rPr>
          <w:rFonts w:cs="Arial"/>
          <w:b/>
        </w:rPr>
        <w:t xml:space="preserve"> del 14 dicembre 1997</w:t>
      </w:r>
      <w:r>
        <w:rPr>
          <w:rFonts w:cs="Arial"/>
          <w:b/>
        </w:rPr>
        <w:t>; modifica</w:t>
      </w:r>
    </w:p>
    <w:p w:rsidR="00AB79CF" w:rsidRPr="001F4D2F" w:rsidRDefault="00AB79CF" w:rsidP="00AB79CF">
      <w:pPr>
        <w:rPr>
          <w:rFonts w:cs="Arial"/>
        </w:rPr>
      </w:pPr>
    </w:p>
    <w:p w:rsidR="00AB79CF" w:rsidRPr="001F4D2F" w:rsidRDefault="00AB79CF" w:rsidP="00AB79CF">
      <w:pPr>
        <w:rPr>
          <w:rFonts w:cs="Arial"/>
        </w:rPr>
      </w:pPr>
    </w:p>
    <w:p w:rsidR="00AB79CF" w:rsidRPr="001F4D2F" w:rsidRDefault="00AB79CF" w:rsidP="00AB79CF">
      <w:pPr>
        <w:rPr>
          <w:rFonts w:cs="Arial"/>
        </w:rPr>
      </w:pPr>
      <w:r w:rsidRPr="001F4D2F">
        <w:rPr>
          <w:rFonts w:cs="Arial"/>
        </w:rPr>
        <w:t>Il Gran Consiglio</w:t>
      </w:r>
    </w:p>
    <w:p w:rsidR="00AB79CF" w:rsidRPr="001F4D2F" w:rsidRDefault="00AB79CF" w:rsidP="00AB79CF">
      <w:pPr>
        <w:rPr>
          <w:rFonts w:cs="Arial"/>
        </w:rPr>
      </w:pPr>
      <w:r w:rsidRPr="001F4D2F">
        <w:rPr>
          <w:rFonts w:cs="Arial"/>
        </w:rPr>
        <w:t>della Repubblica e Cantone Ticino</w:t>
      </w:r>
    </w:p>
    <w:p w:rsidR="00AB79CF" w:rsidRPr="001F4D2F" w:rsidRDefault="00AB79CF" w:rsidP="00AB79CF">
      <w:pPr>
        <w:rPr>
          <w:rFonts w:cs="Arial"/>
        </w:rPr>
      </w:pPr>
    </w:p>
    <w:p w:rsidR="00AB79CF" w:rsidRPr="001F4D2F" w:rsidRDefault="00AB79CF" w:rsidP="00AB79CF">
      <w:pPr>
        <w:numPr>
          <w:ilvl w:val="0"/>
          <w:numId w:val="5"/>
        </w:numPr>
        <w:tabs>
          <w:tab w:val="clear" w:pos="720"/>
          <w:tab w:val="num" w:pos="284"/>
        </w:tabs>
        <w:spacing w:after="120"/>
        <w:ind w:left="284" w:hanging="284"/>
        <w:rPr>
          <w:rFonts w:cs="Arial"/>
        </w:rPr>
      </w:pPr>
      <w:r w:rsidRPr="001F4D2F">
        <w:rPr>
          <w:rFonts w:cs="Arial"/>
        </w:rPr>
        <w:t>vista l'iniziativa parlamentare 2</w:t>
      </w:r>
      <w:r>
        <w:rPr>
          <w:rFonts w:cs="Arial"/>
        </w:rPr>
        <w:t>0 giugno 2017</w:t>
      </w:r>
      <w:r w:rsidRPr="001F4D2F">
        <w:rPr>
          <w:rFonts w:cs="Arial"/>
        </w:rPr>
        <w:t xml:space="preserve"> presentata nella forma elaborata da </w:t>
      </w:r>
      <w:r>
        <w:rPr>
          <w:rFonts w:cs="Arial"/>
        </w:rPr>
        <w:t xml:space="preserve">Raoul Ghisletta </w:t>
      </w:r>
      <w:r w:rsidRPr="001F4D2F">
        <w:rPr>
          <w:rFonts w:cs="Arial"/>
        </w:rPr>
        <w:t>e cofirmatari;</w:t>
      </w:r>
    </w:p>
    <w:p w:rsidR="00AB79CF" w:rsidRPr="001F4D2F" w:rsidRDefault="00AB79CF" w:rsidP="00AB79CF">
      <w:pPr>
        <w:numPr>
          <w:ilvl w:val="0"/>
          <w:numId w:val="5"/>
        </w:numPr>
        <w:tabs>
          <w:tab w:val="clear" w:pos="720"/>
          <w:tab w:val="num" w:pos="284"/>
        </w:tabs>
        <w:ind w:left="284" w:hanging="284"/>
        <w:rPr>
          <w:rFonts w:cs="Arial"/>
        </w:rPr>
      </w:pPr>
      <w:r w:rsidRPr="001F4D2F">
        <w:rPr>
          <w:rFonts w:cs="Arial"/>
        </w:rPr>
        <w:t xml:space="preserve">visto il rapporto </w:t>
      </w:r>
      <w:r>
        <w:rPr>
          <w:rFonts w:cs="Arial"/>
        </w:rPr>
        <w:t xml:space="preserve">di maggioranza </w:t>
      </w:r>
      <w:r w:rsidRPr="001F4D2F">
        <w:rPr>
          <w:rFonts w:cs="Arial"/>
        </w:rPr>
        <w:t>1</w:t>
      </w:r>
      <w:r>
        <w:rPr>
          <w:rFonts w:cs="Arial"/>
        </w:rPr>
        <w:t>1 gennaio 2018</w:t>
      </w:r>
      <w:r w:rsidRPr="001F4D2F">
        <w:rPr>
          <w:rFonts w:cs="Arial"/>
        </w:rPr>
        <w:t xml:space="preserve"> della Commissione speciale Costituzione e diritti politici,</w:t>
      </w:r>
    </w:p>
    <w:p w:rsidR="00AB79CF" w:rsidRPr="00F83395" w:rsidRDefault="00AB79CF" w:rsidP="00AB79CF">
      <w:pPr>
        <w:rPr>
          <w:rFonts w:cs="Arial"/>
        </w:rPr>
      </w:pPr>
    </w:p>
    <w:p w:rsidR="00AB79CF" w:rsidRPr="00F83395" w:rsidRDefault="00AB79CF" w:rsidP="00AB79CF">
      <w:pPr>
        <w:rPr>
          <w:rFonts w:cs="Arial"/>
        </w:rPr>
      </w:pPr>
    </w:p>
    <w:p w:rsidR="00AB79CF" w:rsidRPr="00F83395" w:rsidRDefault="00AB79CF" w:rsidP="00AB79CF">
      <w:pPr>
        <w:rPr>
          <w:rFonts w:cs="Arial"/>
          <w:b/>
        </w:rPr>
      </w:pPr>
      <w:r w:rsidRPr="00F83395">
        <w:rPr>
          <w:rFonts w:cs="Arial"/>
          <w:b/>
        </w:rPr>
        <w:t>d e c r e t a :</w:t>
      </w:r>
    </w:p>
    <w:p w:rsidR="00AB79CF" w:rsidRPr="00F83395" w:rsidRDefault="00AB79CF" w:rsidP="00AB79CF">
      <w:pPr>
        <w:rPr>
          <w:rFonts w:cs="Arial"/>
        </w:rPr>
      </w:pPr>
    </w:p>
    <w:p w:rsidR="00AB79CF" w:rsidRPr="00F83395" w:rsidRDefault="00AB79CF" w:rsidP="00AB79CF">
      <w:pPr>
        <w:rPr>
          <w:rFonts w:cs="Arial"/>
        </w:rPr>
      </w:pPr>
    </w:p>
    <w:p w:rsidR="00AB79CF" w:rsidRPr="00F83395" w:rsidRDefault="00AB79CF" w:rsidP="00AB79CF">
      <w:pPr>
        <w:rPr>
          <w:rFonts w:cs="Arial"/>
          <w:b/>
        </w:rPr>
      </w:pPr>
      <w:r w:rsidRPr="00F83395">
        <w:rPr>
          <w:rFonts w:cs="Arial"/>
          <w:b/>
        </w:rPr>
        <w:t>I.</w:t>
      </w:r>
    </w:p>
    <w:p w:rsidR="00AB79CF" w:rsidRPr="00F83395" w:rsidRDefault="00AB79CF" w:rsidP="00AB79CF">
      <w:pPr>
        <w:spacing w:before="120"/>
        <w:rPr>
          <w:rFonts w:cs="Arial"/>
        </w:rPr>
      </w:pPr>
      <w:r>
        <w:rPr>
          <w:rFonts w:cs="Arial"/>
        </w:rPr>
        <w:t xml:space="preserve">La </w:t>
      </w:r>
      <w:r w:rsidRPr="00F83395">
        <w:rPr>
          <w:rFonts w:cs="Arial"/>
        </w:rPr>
        <w:t>Costituzione della Repubblica e Cantone Ticino del 14 dicembre 1997</w:t>
      </w:r>
      <w:r>
        <w:rPr>
          <w:rFonts w:cs="Arial"/>
        </w:rPr>
        <w:t xml:space="preserve"> </w:t>
      </w:r>
      <w:r w:rsidRPr="00F83395">
        <w:rPr>
          <w:rFonts w:cs="Arial"/>
        </w:rPr>
        <w:t>è modificata come segue:</w:t>
      </w:r>
    </w:p>
    <w:p w:rsidR="00AB79CF" w:rsidRPr="00F83395" w:rsidRDefault="00AB79CF" w:rsidP="00AB79CF">
      <w:pPr>
        <w:rPr>
          <w:rFonts w:cs="Arial"/>
        </w:rPr>
      </w:pPr>
    </w:p>
    <w:p w:rsidR="00AB79CF" w:rsidRDefault="00AB79CF" w:rsidP="00AB79CF">
      <w:pPr>
        <w:ind w:left="1134"/>
        <w:rPr>
          <w:rFonts w:cs="Arial"/>
          <w:b/>
          <w:sz w:val="22"/>
          <w:lang w:val="de-CH"/>
        </w:rPr>
      </w:pPr>
      <w:r w:rsidRPr="00AB79CF">
        <w:rPr>
          <w:rFonts w:cs="Arial"/>
          <w:b/>
          <w:sz w:val="22"/>
          <w:lang w:val="de-CH"/>
        </w:rPr>
        <w:t xml:space="preserve">Art. 39 </w:t>
      </w:r>
      <w:proofErr w:type="spellStart"/>
      <w:r w:rsidRPr="00AB79CF">
        <w:rPr>
          <w:rFonts w:cs="Arial"/>
          <w:b/>
          <w:sz w:val="22"/>
          <w:lang w:val="de-CH"/>
        </w:rPr>
        <w:t>cpv</w:t>
      </w:r>
      <w:proofErr w:type="spellEnd"/>
      <w:r w:rsidRPr="00AB79CF">
        <w:rPr>
          <w:rFonts w:cs="Arial"/>
          <w:b/>
          <w:sz w:val="22"/>
          <w:lang w:val="de-CH"/>
        </w:rPr>
        <w:t>. 2 e 2</w:t>
      </w:r>
      <w:r w:rsidRPr="00AB79CF">
        <w:rPr>
          <w:rFonts w:cs="Arial"/>
          <w:b/>
          <w:sz w:val="22"/>
          <w:vertAlign w:val="superscript"/>
          <w:lang w:val="de-CH"/>
        </w:rPr>
        <w:t>bis</w:t>
      </w:r>
      <w:r w:rsidRPr="00AB79CF">
        <w:rPr>
          <w:rFonts w:cs="Arial"/>
          <w:b/>
          <w:sz w:val="22"/>
          <w:lang w:val="de-CH"/>
        </w:rPr>
        <w:t xml:space="preserve"> (</w:t>
      </w:r>
      <w:proofErr w:type="spellStart"/>
      <w:r w:rsidRPr="00AB79CF">
        <w:rPr>
          <w:rFonts w:cs="Arial"/>
          <w:b/>
          <w:sz w:val="22"/>
          <w:lang w:val="de-CH"/>
        </w:rPr>
        <w:t>nuovo</w:t>
      </w:r>
      <w:proofErr w:type="spellEnd"/>
      <w:r w:rsidRPr="00AB79CF">
        <w:rPr>
          <w:rFonts w:cs="Arial"/>
          <w:b/>
          <w:sz w:val="22"/>
          <w:lang w:val="de-CH"/>
        </w:rPr>
        <w:t>)</w:t>
      </w:r>
    </w:p>
    <w:p w:rsidR="00AB79CF" w:rsidRPr="00AB79CF" w:rsidRDefault="00AB79CF" w:rsidP="00AB79CF">
      <w:pPr>
        <w:ind w:left="1134"/>
        <w:rPr>
          <w:rFonts w:cs="Arial"/>
          <w:b/>
          <w:sz w:val="22"/>
          <w:lang w:val="de-CH"/>
        </w:rPr>
      </w:pPr>
    </w:p>
    <w:p w:rsidR="00AB79CF" w:rsidRDefault="00AB79CF" w:rsidP="00AB79CF">
      <w:pPr>
        <w:ind w:left="1134"/>
        <w:rPr>
          <w:rFonts w:cs="Arial"/>
          <w:sz w:val="22"/>
        </w:rPr>
      </w:pPr>
      <w:r w:rsidRPr="00AB79CF">
        <w:rPr>
          <w:rFonts w:cs="Arial"/>
          <w:sz w:val="22"/>
          <w:vertAlign w:val="superscript"/>
        </w:rPr>
        <w:t>2</w:t>
      </w:r>
      <w:r w:rsidRPr="00AB79CF">
        <w:rPr>
          <w:rFonts w:cs="Arial"/>
          <w:sz w:val="22"/>
        </w:rPr>
        <w:t>Nel secondo caso, il Gran Consiglio è tenuto a elaborare il progetto nel senso della domanda.</w:t>
      </w:r>
    </w:p>
    <w:p w:rsidR="00AB79CF" w:rsidRPr="00AB79CF" w:rsidRDefault="00AB79CF" w:rsidP="00AB79CF">
      <w:pPr>
        <w:ind w:left="1134"/>
        <w:rPr>
          <w:rFonts w:cs="Arial"/>
          <w:sz w:val="22"/>
        </w:rPr>
      </w:pPr>
    </w:p>
    <w:p w:rsidR="00AB79CF" w:rsidRPr="00F83395" w:rsidRDefault="00AB79CF" w:rsidP="00AB79CF">
      <w:pPr>
        <w:ind w:left="1134"/>
        <w:rPr>
          <w:rFonts w:cs="Arial"/>
        </w:rPr>
      </w:pPr>
      <w:r w:rsidRPr="00AB79CF">
        <w:rPr>
          <w:rFonts w:cs="Arial"/>
          <w:sz w:val="22"/>
          <w:vertAlign w:val="superscript"/>
        </w:rPr>
        <w:t>2bis</w:t>
      </w:r>
      <w:r w:rsidRPr="00AB79CF">
        <w:rPr>
          <w:rFonts w:cs="Arial"/>
          <w:sz w:val="22"/>
        </w:rPr>
        <w:t>In entrambi i casi, se la domanda non è accolta dal Gran Consiglio, il</w:t>
      </w:r>
      <w:r w:rsidRPr="003F0554">
        <w:rPr>
          <w:rFonts w:cs="Arial"/>
        </w:rPr>
        <w:t xml:space="preserve"> progetto viene sottoposto al voto popolare.</w:t>
      </w:r>
    </w:p>
    <w:p w:rsidR="00AB79CF" w:rsidRDefault="00AB79CF" w:rsidP="00AB79CF">
      <w:pPr>
        <w:rPr>
          <w:rFonts w:cs="Arial"/>
        </w:rPr>
      </w:pPr>
    </w:p>
    <w:p w:rsidR="00AB79CF" w:rsidRPr="00F83395" w:rsidRDefault="00AB79CF" w:rsidP="00AB79CF">
      <w:pPr>
        <w:rPr>
          <w:rFonts w:cs="Arial"/>
        </w:rPr>
      </w:pPr>
    </w:p>
    <w:p w:rsidR="00AB79CF" w:rsidRPr="00F83395" w:rsidRDefault="00AB79CF" w:rsidP="00AB79CF">
      <w:pPr>
        <w:spacing w:after="120"/>
        <w:rPr>
          <w:rFonts w:cs="Arial"/>
          <w:b/>
        </w:rPr>
      </w:pPr>
      <w:r w:rsidRPr="00F83395">
        <w:rPr>
          <w:rFonts w:cs="Arial"/>
          <w:b/>
        </w:rPr>
        <w:t>II.</w:t>
      </w:r>
    </w:p>
    <w:p w:rsidR="00AB79CF" w:rsidRPr="00F83395" w:rsidRDefault="00AB79CF" w:rsidP="00AB79CF">
      <w:pPr>
        <w:rPr>
          <w:rFonts w:cs="Arial"/>
        </w:rPr>
      </w:pPr>
      <w:r w:rsidRPr="00F83395">
        <w:rPr>
          <w:rFonts w:cs="Arial"/>
        </w:rPr>
        <w:t>La presente modifica della Costituzione cantonale, se accolta in votazione popolare, è pubblicata nel Bollettino ufficiale delle leggi.</w:t>
      </w:r>
    </w:p>
    <w:p w:rsidR="00AB79CF" w:rsidRPr="00F83395" w:rsidRDefault="00AB79CF" w:rsidP="00AB79CF">
      <w:pPr>
        <w:spacing w:before="120"/>
        <w:rPr>
          <w:rFonts w:cs="Arial"/>
        </w:rPr>
      </w:pPr>
      <w:r w:rsidRPr="00F83395">
        <w:rPr>
          <w:rFonts w:cs="Arial"/>
        </w:rPr>
        <w:t>Il Consiglio di Stato ne fiss</w:t>
      </w:r>
      <w:r>
        <w:rPr>
          <w:rFonts w:cs="Arial"/>
        </w:rPr>
        <w:t>a la data di entrata in vigore.</w:t>
      </w:r>
    </w:p>
    <w:p w:rsidR="00F242E5" w:rsidRDefault="00F242E5" w:rsidP="00F242E5">
      <w:pPr>
        <w:rPr>
          <w:rFonts w:cs="Arial"/>
        </w:rPr>
      </w:pPr>
    </w:p>
    <w:sectPr w:rsidR="00F242E5"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4D" w:rsidRDefault="00EC514D" w:rsidP="008E77C6">
      <w:r>
        <w:separator/>
      </w:r>
    </w:p>
  </w:endnote>
  <w:endnote w:type="continuationSeparator" w:id="0">
    <w:p w:rsidR="00EC514D" w:rsidRDefault="00EC514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A2D75" w:rsidRPr="00AA2D7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4D" w:rsidRDefault="00EC514D" w:rsidP="008E77C6">
      <w:r>
        <w:separator/>
      </w:r>
    </w:p>
  </w:footnote>
  <w:footnote w:type="continuationSeparator" w:id="0">
    <w:p w:rsidR="00EC514D" w:rsidRDefault="00EC514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35209FB"/>
    <w:multiLevelType w:val="hybridMultilevel"/>
    <w:tmpl w:val="12F2103E"/>
    <w:lvl w:ilvl="0" w:tplc="5838B090">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52425A"/>
    <w:rsid w:val="00586A8D"/>
    <w:rsid w:val="006D7A3B"/>
    <w:rsid w:val="007472AC"/>
    <w:rsid w:val="007B5462"/>
    <w:rsid w:val="008034BD"/>
    <w:rsid w:val="00876352"/>
    <w:rsid w:val="008B4137"/>
    <w:rsid w:val="008C767A"/>
    <w:rsid w:val="008E77C6"/>
    <w:rsid w:val="009770BB"/>
    <w:rsid w:val="009E008D"/>
    <w:rsid w:val="00A5465F"/>
    <w:rsid w:val="00A77678"/>
    <w:rsid w:val="00AA2D75"/>
    <w:rsid w:val="00AB79CF"/>
    <w:rsid w:val="00BC4C95"/>
    <w:rsid w:val="00BD5944"/>
    <w:rsid w:val="00CF6858"/>
    <w:rsid w:val="00D377B5"/>
    <w:rsid w:val="00D93B31"/>
    <w:rsid w:val="00EC514D"/>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rsid w:val="00AB79CF"/>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747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rsid w:val="00AB79CF"/>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747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2632-2B93-4EEA-AB67-4B43BC6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1236</Words>
  <Characters>7049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2018-02-05T13:25:00Z</cp:lastPrinted>
  <dcterms:created xsi:type="dcterms:W3CDTF">2018-02-05T13:18:00Z</dcterms:created>
  <dcterms:modified xsi:type="dcterms:W3CDTF">2018-02-07T09:25:00Z</dcterms:modified>
</cp:coreProperties>
</file>