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37" w:rsidRDefault="009D16EC" w:rsidP="00076E70">
      <w:r>
        <w:rPr>
          <w:rFonts w:ascii="Gill Sans MT" w:hAnsi="Gill Sans MT"/>
          <w:b/>
          <w:sz w:val="56"/>
          <w:szCs w:val="56"/>
        </w:rPr>
        <w:t>Rapporto</w:t>
      </w:r>
    </w:p>
    <w:p w:rsidR="008B4137" w:rsidRDefault="008B4137">
      <w:pPr>
        <w:rPr>
          <w:rFonts w:cs="Arial"/>
          <w:szCs w:val="24"/>
        </w:rPr>
      </w:pPr>
    </w:p>
    <w:p w:rsidR="00076E70" w:rsidRDefault="00076E70">
      <w:pPr>
        <w:rPr>
          <w:rFonts w:cs="Arial"/>
          <w:szCs w:val="24"/>
        </w:rPr>
      </w:pPr>
    </w:p>
    <w:p w:rsidR="00316587" w:rsidRDefault="00316587" w:rsidP="00316587">
      <w:pPr>
        <w:tabs>
          <w:tab w:val="left" w:pos="2098"/>
          <w:tab w:val="left" w:pos="4962"/>
        </w:tabs>
        <w:rPr>
          <w:rFonts w:eastAsia="Calibri" w:cs="Arial"/>
        </w:rPr>
      </w:pPr>
      <w:r w:rsidRPr="007A2B13">
        <w:rPr>
          <w:rFonts w:eastAsia="Calibri" w:cs="Arial"/>
          <w:sz w:val="28"/>
          <w:szCs w:val="28"/>
        </w:rPr>
        <w:tab/>
      </w:r>
      <w:r>
        <w:rPr>
          <w:rFonts w:eastAsia="Calibri" w:cs="Arial"/>
          <w:sz w:val="28"/>
          <w:szCs w:val="28"/>
        </w:rPr>
        <w:t>22 marzo</w:t>
      </w:r>
      <w:r w:rsidRPr="007A2B13">
        <w:rPr>
          <w:rFonts w:eastAsia="Calibri" w:cs="Arial"/>
          <w:sz w:val="28"/>
          <w:szCs w:val="28"/>
        </w:rPr>
        <w:t xml:space="preserve"> 2018</w:t>
      </w:r>
      <w:r w:rsidRPr="007A2B13">
        <w:rPr>
          <w:rFonts w:eastAsia="Calibri" w:cs="Arial"/>
          <w:sz w:val="28"/>
          <w:szCs w:val="28"/>
        </w:rPr>
        <w:tab/>
      </w:r>
      <w:r w:rsidR="00630E76" w:rsidRPr="00630E76">
        <w:rPr>
          <w:rFonts w:eastAsia="Calibri" w:cs="Arial"/>
          <w:sz w:val="28"/>
          <w:szCs w:val="28"/>
        </w:rPr>
        <w:t>ISTITUZIONI</w:t>
      </w:r>
    </w:p>
    <w:p w:rsidR="00316587" w:rsidRDefault="00316587" w:rsidP="00316587">
      <w:pPr>
        <w:tabs>
          <w:tab w:val="left" w:pos="2098"/>
          <w:tab w:val="left" w:pos="4962"/>
        </w:tabs>
        <w:rPr>
          <w:rFonts w:eastAsia="Calibri" w:cs="Arial"/>
        </w:rPr>
      </w:pPr>
    </w:p>
    <w:p w:rsidR="00316587" w:rsidRDefault="00316587" w:rsidP="00316587">
      <w:pPr>
        <w:tabs>
          <w:tab w:val="left" w:pos="2098"/>
          <w:tab w:val="left" w:pos="4962"/>
        </w:tabs>
        <w:rPr>
          <w:rFonts w:eastAsia="Calibri" w:cs="Arial"/>
        </w:rPr>
      </w:pPr>
    </w:p>
    <w:p w:rsidR="00316587" w:rsidRPr="007A2B13" w:rsidRDefault="00316587" w:rsidP="00316587">
      <w:pPr>
        <w:tabs>
          <w:tab w:val="left" w:pos="2098"/>
          <w:tab w:val="left" w:pos="4962"/>
        </w:tabs>
        <w:rPr>
          <w:rFonts w:eastAsia="Calibri" w:cs="Arial"/>
        </w:rPr>
      </w:pPr>
    </w:p>
    <w:p w:rsidR="00316587" w:rsidRPr="007A2B13" w:rsidRDefault="00316587" w:rsidP="00316587">
      <w:pPr>
        <w:rPr>
          <w:rFonts w:eastAsia="Calibri" w:cs="Arial"/>
          <w:b/>
          <w:sz w:val="28"/>
          <w:szCs w:val="28"/>
        </w:rPr>
      </w:pPr>
      <w:r w:rsidRPr="007A2B13">
        <w:rPr>
          <w:rFonts w:eastAsia="Calibri" w:cs="Arial"/>
          <w:b/>
          <w:sz w:val="28"/>
          <w:szCs w:val="28"/>
        </w:rPr>
        <w:t>della Commissione speciale Costituzione e diritti politici</w:t>
      </w:r>
    </w:p>
    <w:p w:rsidR="00316587" w:rsidRPr="0094604B" w:rsidRDefault="00316587" w:rsidP="00316587">
      <w:pPr>
        <w:rPr>
          <w:rFonts w:cs="Arial"/>
          <w:b/>
          <w:sz w:val="28"/>
          <w:szCs w:val="28"/>
          <w:lang w:val="it-IT"/>
        </w:rPr>
      </w:pPr>
      <w:r w:rsidRPr="0094604B">
        <w:rPr>
          <w:rFonts w:cs="Arial"/>
          <w:b/>
          <w:sz w:val="28"/>
          <w:szCs w:val="28"/>
          <w:lang w:val="it-IT"/>
        </w:rPr>
        <w:t xml:space="preserve">sull'iniziativa parlamentare 11 dicembre 2017 </w:t>
      </w:r>
      <w:r>
        <w:rPr>
          <w:rFonts w:cs="Arial"/>
          <w:b/>
          <w:sz w:val="28"/>
          <w:szCs w:val="28"/>
          <w:lang w:val="it-IT"/>
        </w:rPr>
        <w:t xml:space="preserve">presentata nella forma generica </w:t>
      </w:r>
      <w:r w:rsidRPr="0094604B">
        <w:rPr>
          <w:rFonts w:cs="Arial"/>
          <w:b/>
          <w:sz w:val="28"/>
          <w:szCs w:val="28"/>
          <w:lang w:val="it-IT"/>
        </w:rPr>
        <w:t>d</w:t>
      </w:r>
      <w:r>
        <w:rPr>
          <w:rFonts w:cs="Arial"/>
          <w:b/>
          <w:sz w:val="28"/>
          <w:szCs w:val="28"/>
          <w:lang w:val="it-IT"/>
        </w:rPr>
        <w:t>a</w:t>
      </w:r>
      <w:r w:rsidRPr="0094604B">
        <w:rPr>
          <w:rFonts w:cs="Arial"/>
          <w:b/>
          <w:sz w:val="28"/>
          <w:szCs w:val="28"/>
          <w:lang w:val="it-IT"/>
        </w:rPr>
        <w:t xml:space="preserve"> </w:t>
      </w:r>
      <w:r>
        <w:rPr>
          <w:rFonts w:cs="Arial"/>
          <w:b/>
          <w:sz w:val="28"/>
          <w:szCs w:val="28"/>
          <w:lang w:val="it-IT"/>
        </w:rPr>
        <w:t>Matteo Pronzini "</w:t>
      </w:r>
      <w:r w:rsidRPr="008C637B">
        <w:rPr>
          <w:rFonts w:cs="Arial"/>
          <w:b/>
          <w:sz w:val="28"/>
          <w:szCs w:val="28"/>
          <w:lang w:val="it-IT"/>
        </w:rPr>
        <w:t>Modifica dell</w:t>
      </w:r>
      <w:r>
        <w:rPr>
          <w:rFonts w:cs="Arial"/>
          <w:b/>
          <w:sz w:val="28"/>
          <w:szCs w:val="28"/>
          <w:lang w:val="it-IT"/>
        </w:rPr>
        <w:t>a Legge organica comunale (LOC)</w:t>
      </w:r>
      <w:r w:rsidRPr="008C637B">
        <w:rPr>
          <w:rFonts w:cs="Arial"/>
          <w:b/>
          <w:sz w:val="28"/>
          <w:szCs w:val="28"/>
          <w:lang w:val="it-IT"/>
        </w:rPr>
        <w:t>: basta versamenti forfettari ai partiti a livello comunale"</w:t>
      </w:r>
    </w:p>
    <w:p w:rsidR="00316587" w:rsidRDefault="00316587" w:rsidP="00316587">
      <w:pPr>
        <w:tabs>
          <w:tab w:val="left" w:pos="2098"/>
          <w:tab w:val="left" w:pos="4962"/>
        </w:tabs>
        <w:rPr>
          <w:rFonts w:cs="Arial"/>
          <w:lang w:val="it-IT"/>
        </w:rPr>
      </w:pPr>
    </w:p>
    <w:p w:rsidR="00316587" w:rsidRDefault="00316587" w:rsidP="00316587">
      <w:pPr>
        <w:tabs>
          <w:tab w:val="left" w:pos="2098"/>
          <w:tab w:val="left" w:pos="4962"/>
        </w:tabs>
        <w:rPr>
          <w:rFonts w:cs="Arial"/>
          <w:lang w:val="it-IT"/>
        </w:rPr>
      </w:pPr>
    </w:p>
    <w:p w:rsidR="00316587" w:rsidRPr="0008144D" w:rsidRDefault="00316587" w:rsidP="00316587">
      <w:pPr>
        <w:tabs>
          <w:tab w:val="left" w:pos="2098"/>
          <w:tab w:val="left" w:pos="4962"/>
        </w:tabs>
        <w:jc w:val="right"/>
        <w:rPr>
          <w:rFonts w:cs="Arial"/>
          <w:lang w:val="it-IT"/>
        </w:rPr>
      </w:pPr>
      <w:r w:rsidRPr="0008144D">
        <w:rPr>
          <w:rFonts w:cs="Arial"/>
          <w:lang w:val="it-IT"/>
        </w:rPr>
        <w:t>«</w:t>
      </w:r>
      <w:r w:rsidRPr="0008144D">
        <w:rPr>
          <w:rFonts w:cs="Arial"/>
          <w:i/>
          <w:lang w:val="it-IT"/>
        </w:rPr>
        <w:t>Il Cantone riconosce la funzione pubblica</w:t>
      </w:r>
      <w:r w:rsidRPr="0008144D">
        <w:rPr>
          <w:rFonts w:cs="Arial"/>
          <w:i/>
          <w:lang w:val="it-IT"/>
        </w:rPr>
        <w:br/>
        <w:t>dei partiti politici e ne favorisce l'attività</w:t>
      </w:r>
      <w:r w:rsidRPr="0008144D">
        <w:rPr>
          <w:rFonts w:cs="Arial"/>
          <w:lang w:val="it-IT"/>
        </w:rPr>
        <w:t>».</w:t>
      </w:r>
    </w:p>
    <w:p w:rsidR="00316587" w:rsidRPr="0008144D" w:rsidRDefault="00316587" w:rsidP="00316587">
      <w:pPr>
        <w:tabs>
          <w:tab w:val="left" w:pos="2098"/>
          <w:tab w:val="left" w:pos="4962"/>
        </w:tabs>
        <w:spacing w:before="60"/>
        <w:jc w:val="right"/>
        <w:rPr>
          <w:rFonts w:eastAsia="Calibri" w:cs="Arial"/>
        </w:rPr>
      </w:pPr>
      <w:r w:rsidRPr="0008144D">
        <w:rPr>
          <w:rFonts w:cs="Arial"/>
          <w:lang w:val="it-IT"/>
        </w:rPr>
        <w:t>(art. 25 della Costituzione della</w:t>
      </w:r>
      <w:r w:rsidRPr="0008144D">
        <w:rPr>
          <w:rFonts w:cs="Arial"/>
          <w:lang w:val="it-IT"/>
        </w:rPr>
        <w:br/>
        <w:t>Repubblica e Cantone Ticino)</w:t>
      </w:r>
    </w:p>
    <w:p w:rsidR="00316587" w:rsidRDefault="00316587" w:rsidP="00316587">
      <w:pPr>
        <w:rPr>
          <w:rFonts w:eastAsia="Calibri" w:cs="Arial"/>
        </w:rPr>
      </w:pPr>
    </w:p>
    <w:p w:rsidR="00316587" w:rsidRPr="00CC7F5B" w:rsidRDefault="00316587" w:rsidP="00316587">
      <w:pPr>
        <w:rPr>
          <w:rFonts w:eastAsia="Calibri" w:cs="Arial"/>
        </w:rPr>
      </w:pPr>
    </w:p>
    <w:p w:rsidR="00316587" w:rsidRPr="008C637B" w:rsidRDefault="00316587" w:rsidP="00316587">
      <w:pPr>
        <w:pStyle w:val="Titolo1"/>
        <w:numPr>
          <w:ilvl w:val="0"/>
          <w:numId w:val="0"/>
        </w:numPr>
        <w:ind w:left="567" w:hanging="567"/>
      </w:pPr>
      <w:r>
        <w:t>I.</w:t>
      </w:r>
      <w:r>
        <w:tab/>
        <w:t>INTRODUZIONE</w:t>
      </w:r>
    </w:p>
    <w:p w:rsidR="00316587" w:rsidRPr="0094604B" w:rsidRDefault="00316587" w:rsidP="00316587">
      <w:pPr>
        <w:widowControl w:val="0"/>
        <w:autoSpaceDE w:val="0"/>
        <w:autoSpaceDN w:val="0"/>
        <w:adjustRightInd w:val="0"/>
        <w:spacing w:before="120"/>
        <w:rPr>
          <w:rFonts w:cs="Arial"/>
          <w:lang w:val="it-IT"/>
        </w:rPr>
      </w:pPr>
      <w:r>
        <w:rPr>
          <w:rFonts w:cs="Arial"/>
        </w:rPr>
        <w:t>I</w:t>
      </w:r>
      <w:r w:rsidRPr="0094604B">
        <w:rPr>
          <w:rFonts w:cs="Arial"/>
          <w:lang w:val="it-IT"/>
        </w:rPr>
        <w:t xml:space="preserve">n data 11 dicembre </w:t>
      </w:r>
      <w:r w:rsidR="00630E76">
        <w:rPr>
          <w:rFonts w:cs="Arial"/>
          <w:lang w:val="it-IT"/>
        </w:rPr>
        <w:t>2017</w:t>
      </w:r>
      <w:r w:rsidRPr="0094604B">
        <w:rPr>
          <w:rFonts w:cs="Arial"/>
          <w:lang w:val="it-IT"/>
        </w:rPr>
        <w:t xml:space="preserve"> il </w:t>
      </w:r>
      <w:r>
        <w:rPr>
          <w:rFonts w:cs="Arial"/>
          <w:lang w:val="it-IT"/>
        </w:rPr>
        <w:t>deputato</w:t>
      </w:r>
      <w:r w:rsidRPr="0094604B">
        <w:rPr>
          <w:rFonts w:cs="Arial"/>
          <w:lang w:val="it-IT"/>
        </w:rPr>
        <w:t xml:space="preserve"> Matteo Pronzini ha depositato, in forma generica, l'iniziativa parlamentare in esame, praticamente "gemella" di un</w:t>
      </w:r>
      <w:r>
        <w:rPr>
          <w:rFonts w:cs="Arial"/>
          <w:lang w:val="it-IT"/>
        </w:rPr>
        <w:t>'altr</w:t>
      </w:r>
      <w:r w:rsidRPr="0094604B">
        <w:rPr>
          <w:rFonts w:cs="Arial"/>
          <w:lang w:val="it-IT"/>
        </w:rPr>
        <w:t>a di analogo tenore, proposta a livello cantonale e intesa ad abrogare l'</w:t>
      </w:r>
      <w:r>
        <w:rPr>
          <w:rFonts w:cs="Arial"/>
          <w:lang w:val="it-IT"/>
        </w:rPr>
        <w:t>art. 161 della</w:t>
      </w:r>
      <w:r w:rsidRPr="00CC7F5B">
        <w:rPr>
          <w:rFonts w:cs="Arial"/>
        </w:rPr>
        <w:t xml:space="preserve"> Legge sul Gran Consiglio e sui rapporti con il Consiglio di Stato (LGC)</w:t>
      </w:r>
      <w:r>
        <w:rPr>
          <w:rFonts w:cs="Arial"/>
        </w:rPr>
        <w:t xml:space="preserve"> </w:t>
      </w:r>
      <w:r w:rsidRPr="0094604B">
        <w:rPr>
          <w:rFonts w:cs="Arial"/>
          <w:lang w:val="it-IT"/>
        </w:rPr>
        <w:t>e a modificare l'art. 162 della stessa</w:t>
      </w:r>
      <w:r w:rsidRPr="0094604B">
        <w:rPr>
          <w:rFonts w:cs="Arial"/>
          <w:i/>
          <w:lang w:val="it-IT"/>
        </w:rPr>
        <w:t>,</w:t>
      </w:r>
      <w:r w:rsidRPr="0094604B">
        <w:rPr>
          <w:rFonts w:cs="Arial"/>
          <w:lang w:val="it-IT"/>
        </w:rPr>
        <w:t xml:space="preserve"> onde eliminare il contributo annuo di </w:t>
      </w:r>
      <w:proofErr w:type="spellStart"/>
      <w:r w:rsidRPr="0094604B">
        <w:rPr>
          <w:rFonts w:cs="Arial"/>
          <w:lang w:val="it-IT"/>
        </w:rPr>
        <w:t>fr</w:t>
      </w:r>
      <w:proofErr w:type="spellEnd"/>
      <w:r w:rsidRPr="0094604B">
        <w:rPr>
          <w:rFonts w:cs="Arial"/>
          <w:lang w:val="it-IT"/>
        </w:rPr>
        <w:t xml:space="preserve">. 40'000.- e il supplemento di </w:t>
      </w:r>
      <w:proofErr w:type="spellStart"/>
      <w:r w:rsidRPr="0094604B">
        <w:rPr>
          <w:rFonts w:cs="Arial"/>
          <w:lang w:val="it-IT"/>
        </w:rPr>
        <w:t>fr</w:t>
      </w:r>
      <w:proofErr w:type="spellEnd"/>
      <w:r w:rsidRPr="0094604B">
        <w:rPr>
          <w:rFonts w:cs="Arial"/>
          <w:lang w:val="it-IT"/>
        </w:rPr>
        <w:t xml:space="preserve">. 3'000.- per ogni deputato, nonché l'indennità prevista per le sedute di </w:t>
      </w:r>
      <w:r>
        <w:rPr>
          <w:rFonts w:cs="Arial"/>
          <w:lang w:val="it-IT"/>
        </w:rPr>
        <w:t>g</w:t>
      </w:r>
      <w:r w:rsidRPr="0094604B">
        <w:rPr>
          <w:rFonts w:cs="Arial"/>
          <w:lang w:val="it-IT"/>
        </w:rPr>
        <w:t xml:space="preserve">ruppo. </w:t>
      </w:r>
    </w:p>
    <w:p w:rsidR="00316587" w:rsidRPr="0094604B" w:rsidRDefault="00316587" w:rsidP="00316587">
      <w:pPr>
        <w:widowControl w:val="0"/>
        <w:autoSpaceDE w:val="0"/>
        <w:autoSpaceDN w:val="0"/>
        <w:adjustRightInd w:val="0"/>
        <w:spacing w:before="120"/>
        <w:rPr>
          <w:rFonts w:cs="Arial"/>
          <w:lang w:val="it-IT"/>
        </w:rPr>
      </w:pPr>
      <w:r w:rsidRPr="0094604B">
        <w:rPr>
          <w:rFonts w:cs="Arial"/>
          <w:lang w:val="it-IT"/>
        </w:rPr>
        <w:t>L</w:t>
      </w:r>
      <w:r>
        <w:rPr>
          <w:rFonts w:cs="Arial"/>
          <w:lang w:val="it-IT"/>
        </w:rPr>
        <w:t>'atto parlamentare</w:t>
      </w:r>
      <w:r w:rsidRPr="0094604B">
        <w:rPr>
          <w:rFonts w:cs="Arial"/>
          <w:lang w:val="it-IT"/>
        </w:rPr>
        <w:t xml:space="preserve"> in sé non contiene motivazioni particolari a sostegno della proposta. Come per l'iniziativa "gemella" dobbiamo quindi riferirci all'audizione del </w:t>
      </w:r>
      <w:r>
        <w:rPr>
          <w:rFonts w:cs="Arial"/>
          <w:lang w:val="it-IT"/>
        </w:rPr>
        <w:t xml:space="preserve">deputato </w:t>
      </w:r>
      <w:r w:rsidRPr="0094604B">
        <w:rPr>
          <w:rFonts w:cs="Arial"/>
          <w:lang w:val="it-IT"/>
        </w:rPr>
        <w:t>Pronzini, avvenuta in occasione della seduta commiss</w:t>
      </w:r>
      <w:r>
        <w:rPr>
          <w:rFonts w:cs="Arial"/>
          <w:lang w:val="it-IT"/>
        </w:rPr>
        <w:t>ionale del 1°</w:t>
      </w:r>
      <w:r w:rsidRPr="0094604B">
        <w:rPr>
          <w:rFonts w:cs="Arial"/>
          <w:lang w:val="it-IT"/>
        </w:rPr>
        <w:t xml:space="preserve"> marzo.</w:t>
      </w:r>
    </w:p>
    <w:p w:rsidR="00316587" w:rsidRPr="009D16EC" w:rsidRDefault="00316587" w:rsidP="00316587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  <w:lang w:val="it-IT"/>
        </w:rPr>
      </w:pPr>
    </w:p>
    <w:p w:rsidR="00316587" w:rsidRPr="009D16EC" w:rsidRDefault="00316587" w:rsidP="00316587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  <w:lang w:val="it-IT"/>
        </w:rPr>
      </w:pPr>
    </w:p>
    <w:p w:rsidR="00316587" w:rsidRPr="009D16EC" w:rsidRDefault="00316587" w:rsidP="00316587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  <w:lang w:val="it-IT"/>
        </w:rPr>
      </w:pPr>
    </w:p>
    <w:p w:rsidR="00316587" w:rsidRPr="008C637B" w:rsidRDefault="00316587" w:rsidP="00316587">
      <w:pPr>
        <w:pStyle w:val="Titolo1"/>
        <w:numPr>
          <w:ilvl w:val="0"/>
          <w:numId w:val="0"/>
        </w:numPr>
        <w:ind w:left="567" w:hanging="567"/>
      </w:pPr>
      <w:r>
        <w:t>II.</w:t>
      </w:r>
      <w:r>
        <w:tab/>
      </w:r>
      <w:r w:rsidRPr="008C637B">
        <w:t>A</w:t>
      </w:r>
      <w:r>
        <w:t>UDIZIONE DELL'INIZIATIVISTA</w:t>
      </w:r>
    </w:p>
    <w:p w:rsidR="00316587" w:rsidRPr="0094604B" w:rsidRDefault="00316587" w:rsidP="00316587">
      <w:pPr>
        <w:widowControl w:val="0"/>
        <w:autoSpaceDE w:val="0"/>
        <w:autoSpaceDN w:val="0"/>
        <w:adjustRightInd w:val="0"/>
        <w:spacing w:before="120"/>
        <w:rPr>
          <w:rFonts w:cs="Arial"/>
          <w:lang w:val="it-IT"/>
        </w:rPr>
      </w:pPr>
      <w:r w:rsidRPr="0094604B">
        <w:rPr>
          <w:rFonts w:cs="Arial"/>
          <w:lang w:val="it-IT"/>
        </w:rPr>
        <w:t xml:space="preserve">Come detto, la scrivente Commissione ha provveduto all'audizione del </w:t>
      </w:r>
      <w:r>
        <w:rPr>
          <w:rFonts w:cs="Arial"/>
          <w:lang w:val="it-IT"/>
        </w:rPr>
        <w:t>deputato</w:t>
      </w:r>
      <w:r w:rsidRPr="0094604B">
        <w:rPr>
          <w:rFonts w:cs="Arial"/>
          <w:lang w:val="it-IT"/>
        </w:rPr>
        <w:t xml:space="preserve"> Pronzini, in veste di </w:t>
      </w:r>
      <w:proofErr w:type="spellStart"/>
      <w:r w:rsidRPr="0094604B">
        <w:rPr>
          <w:rFonts w:cs="Arial"/>
          <w:lang w:val="it-IT"/>
        </w:rPr>
        <w:t>iniziativista</w:t>
      </w:r>
      <w:proofErr w:type="spellEnd"/>
      <w:r w:rsidRPr="0094604B">
        <w:rPr>
          <w:rFonts w:cs="Arial"/>
          <w:lang w:val="it-IT"/>
        </w:rPr>
        <w:t>, n</w:t>
      </w:r>
      <w:r>
        <w:rPr>
          <w:rFonts w:cs="Arial"/>
          <w:lang w:val="it-IT"/>
        </w:rPr>
        <w:t>ella sua seduta del 1°</w:t>
      </w:r>
      <w:r w:rsidRPr="0094604B">
        <w:rPr>
          <w:rFonts w:cs="Arial"/>
          <w:lang w:val="it-IT"/>
        </w:rPr>
        <w:t xml:space="preserve"> marzo u.s. </w:t>
      </w:r>
      <w:r>
        <w:rPr>
          <w:rFonts w:cs="Arial"/>
          <w:lang w:val="it-IT"/>
        </w:rPr>
        <w:t xml:space="preserve">Egli </w:t>
      </w:r>
      <w:r w:rsidRPr="0094604B">
        <w:rPr>
          <w:rFonts w:cs="Arial"/>
          <w:lang w:val="it-IT"/>
        </w:rPr>
        <w:t xml:space="preserve">ha motivato entrambe le sue proposte sostenendo che il finanziamento dei partiti politici dovrebbe competere unicamente ai loro aderenti, non </w:t>
      </w:r>
      <w:r>
        <w:rPr>
          <w:rFonts w:cs="Arial"/>
          <w:lang w:val="it-IT"/>
        </w:rPr>
        <w:t>agli e</w:t>
      </w:r>
      <w:r w:rsidRPr="0094604B">
        <w:rPr>
          <w:rFonts w:cs="Arial"/>
          <w:lang w:val="it-IT"/>
        </w:rPr>
        <w:t xml:space="preserve">nti pubblici, tanto più che </w:t>
      </w:r>
      <w:r>
        <w:rPr>
          <w:rFonts w:cs="Arial"/>
          <w:lang w:val="it-IT"/>
        </w:rPr>
        <w:t xml:space="preserve">– </w:t>
      </w:r>
      <w:r w:rsidRPr="0094604B">
        <w:rPr>
          <w:rFonts w:cs="Arial"/>
          <w:lang w:val="it-IT"/>
        </w:rPr>
        <w:t xml:space="preserve">a suo dire </w:t>
      </w:r>
      <w:r>
        <w:rPr>
          <w:rFonts w:cs="Arial"/>
          <w:lang w:val="it-IT"/>
        </w:rPr>
        <w:t xml:space="preserve">– </w:t>
      </w:r>
      <w:r w:rsidRPr="0094604B">
        <w:rPr>
          <w:rFonts w:cs="Arial"/>
          <w:lang w:val="it-IT"/>
        </w:rPr>
        <w:t xml:space="preserve">in alcuni casi il contributo ai </w:t>
      </w:r>
      <w:r>
        <w:rPr>
          <w:rFonts w:cs="Arial"/>
          <w:lang w:val="it-IT"/>
        </w:rPr>
        <w:t>g</w:t>
      </w:r>
      <w:r w:rsidRPr="0094604B">
        <w:rPr>
          <w:rFonts w:cs="Arial"/>
          <w:lang w:val="it-IT"/>
        </w:rPr>
        <w:t xml:space="preserve">ruppi parlamentari andrebbe in realtà a beneficio dei partiti, i quali accantonerebbero poi i soldi allo scopo di utilizzarli nelle future campagne elettorali. </w:t>
      </w:r>
    </w:p>
    <w:p w:rsidR="00316587" w:rsidRPr="009D16EC" w:rsidRDefault="00316587" w:rsidP="00316587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  <w:lang w:val="it-IT"/>
        </w:rPr>
      </w:pPr>
      <w:bookmarkStart w:id="0" w:name="_GoBack"/>
    </w:p>
    <w:p w:rsidR="00316587" w:rsidRPr="009D16EC" w:rsidRDefault="00316587" w:rsidP="00316587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  <w:lang w:val="it-IT"/>
        </w:rPr>
      </w:pPr>
    </w:p>
    <w:p w:rsidR="00316587" w:rsidRPr="009D16EC" w:rsidRDefault="00316587" w:rsidP="00316587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  <w:lang w:val="it-IT"/>
        </w:rPr>
      </w:pPr>
    </w:p>
    <w:bookmarkEnd w:id="0"/>
    <w:p w:rsidR="00316587" w:rsidRPr="008C637B" w:rsidRDefault="00316587" w:rsidP="00316587">
      <w:pPr>
        <w:pStyle w:val="Titolo1"/>
        <w:numPr>
          <w:ilvl w:val="0"/>
          <w:numId w:val="0"/>
        </w:numPr>
        <w:ind w:left="567" w:hanging="567"/>
      </w:pPr>
      <w:r>
        <w:t>III.</w:t>
      </w:r>
      <w:r>
        <w:tab/>
      </w:r>
      <w:r w:rsidRPr="008C637B">
        <w:t>I</w:t>
      </w:r>
      <w:r>
        <w:t>L PARERE DEL CONSIGLIO DI STATO</w:t>
      </w:r>
    </w:p>
    <w:p w:rsidR="00630E76" w:rsidRDefault="00316587" w:rsidP="00316587">
      <w:pPr>
        <w:widowControl w:val="0"/>
        <w:autoSpaceDE w:val="0"/>
        <w:autoSpaceDN w:val="0"/>
        <w:adjustRightInd w:val="0"/>
        <w:spacing w:before="120"/>
        <w:rPr>
          <w:rFonts w:cs="Arial"/>
          <w:lang w:val="it-IT"/>
        </w:rPr>
      </w:pPr>
      <w:r w:rsidRPr="0094604B">
        <w:rPr>
          <w:rFonts w:cs="Arial"/>
          <w:lang w:val="it-IT"/>
        </w:rPr>
        <w:t xml:space="preserve">Il Consiglio di Stato ha preso posizione sull'iniziativa in esame con </w:t>
      </w:r>
      <w:r>
        <w:rPr>
          <w:rFonts w:cs="Arial"/>
          <w:lang w:val="it-IT"/>
        </w:rPr>
        <w:t>la risoluzione governativa n. 520</w:t>
      </w:r>
      <w:r w:rsidRPr="0094604B">
        <w:rPr>
          <w:rFonts w:cs="Arial"/>
          <w:lang w:val="it-IT"/>
        </w:rPr>
        <w:t xml:space="preserve"> del 6 febbraio </w:t>
      </w:r>
      <w:r>
        <w:rPr>
          <w:rFonts w:cs="Arial"/>
          <w:lang w:val="it-IT"/>
        </w:rPr>
        <w:t>2018</w:t>
      </w:r>
      <w:r w:rsidRPr="0094604B">
        <w:rPr>
          <w:rFonts w:cs="Arial"/>
          <w:lang w:val="it-IT"/>
        </w:rPr>
        <w:t xml:space="preserve">, invitando a non aderirvi. Il Governo ricorda innanzitutto che la LOC non pone limiti particolari in merito, poiché </w:t>
      </w:r>
      <w:r>
        <w:rPr>
          <w:rFonts w:cs="Arial"/>
          <w:lang w:val="it-IT"/>
        </w:rPr>
        <w:t>«</w:t>
      </w:r>
      <w:r w:rsidRPr="0094604B">
        <w:rPr>
          <w:rFonts w:cs="Arial"/>
          <w:i/>
          <w:lang w:val="it-IT"/>
        </w:rPr>
        <w:t>considera che quest'ambito rientri nell'autonomia comunale</w:t>
      </w:r>
      <w:r>
        <w:rPr>
          <w:rFonts w:cs="Arial"/>
          <w:lang w:val="it-IT"/>
        </w:rPr>
        <w:t>»</w:t>
      </w:r>
      <w:r w:rsidRPr="0094604B">
        <w:rPr>
          <w:rFonts w:cs="Arial"/>
          <w:lang w:val="it-IT"/>
        </w:rPr>
        <w:t>, trattandosi in effetti di una questione regolata nell'ambito del</w:t>
      </w:r>
      <w:r>
        <w:rPr>
          <w:rFonts w:cs="Arial"/>
          <w:lang w:val="it-IT"/>
        </w:rPr>
        <w:t xml:space="preserve"> diritto comunale in diversi r</w:t>
      </w:r>
      <w:r w:rsidRPr="0094604B">
        <w:rPr>
          <w:rFonts w:cs="Arial"/>
          <w:lang w:val="it-IT"/>
        </w:rPr>
        <w:t>egolamenti org</w:t>
      </w:r>
      <w:r w:rsidR="00630E76">
        <w:rPr>
          <w:rFonts w:cs="Arial"/>
          <w:lang w:val="it-IT"/>
        </w:rPr>
        <w:t>anici.</w:t>
      </w:r>
    </w:p>
    <w:p w:rsidR="00316587" w:rsidRPr="0094604B" w:rsidRDefault="00316587" w:rsidP="00316587">
      <w:pPr>
        <w:widowControl w:val="0"/>
        <w:autoSpaceDE w:val="0"/>
        <w:autoSpaceDN w:val="0"/>
        <w:adjustRightInd w:val="0"/>
        <w:spacing w:before="120"/>
        <w:rPr>
          <w:rFonts w:cs="Arial"/>
          <w:lang w:val="it-IT"/>
        </w:rPr>
      </w:pPr>
      <w:r w:rsidRPr="0094604B">
        <w:rPr>
          <w:rFonts w:cs="Arial"/>
          <w:lang w:val="it-IT"/>
        </w:rPr>
        <w:lastRenderedPageBreak/>
        <w:t xml:space="preserve">Tali disposizioni </w:t>
      </w:r>
      <w:r>
        <w:rPr>
          <w:rFonts w:cs="Arial"/>
          <w:lang w:val="it-IT"/>
        </w:rPr>
        <w:t>disciplinano</w:t>
      </w:r>
      <w:r w:rsidRPr="0094604B">
        <w:rPr>
          <w:rFonts w:cs="Arial"/>
          <w:lang w:val="it-IT"/>
        </w:rPr>
        <w:t xml:space="preserve"> in effetti:</w:t>
      </w:r>
    </w:p>
    <w:p w:rsidR="00316587" w:rsidRPr="0094604B" w:rsidRDefault="00316587" w:rsidP="00630E76">
      <w:pPr>
        <w:widowControl w:val="0"/>
        <w:tabs>
          <w:tab w:val="left" w:pos="284"/>
        </w:tabs>
        <w:autoSpaceDE w:val="0"/>
        <w:autoSpaceDN w:val="0"/>
        <w:adjustRightInd w:val="0"/>
        <w:spacing w:before="60"/>
        <w:rPr>
          <w:rFonts w:cs="Arial"/>
          <w:lang w:val="it-IT"/>
        </w:rPr>
      </w:pPr>
      <w:r w:rsidRPr="0094604B">
        <w:rPr>
          <w:rFonts w:cs="Arial"/>
          <w:lang w:val="it-IT"/>
        </w:rPr>
        <w:t>-</w:t>
      </w:r>
      <w:r>
        <w:rPr>
          <w:rFonts w:cs="Arial"/>
          <w:lang w:val="it-IT"/>
        </w:rPr>
        <w:tab/>
      </w:r>
      <w:r w:rsidRPr="0094604B">
        <w:rPr>
          <w:rFonts w:cs="Arial"/>
          <w:lang w:val="it-IT"/>
        </w:rPr>
        <w:t>l'eventuale attribuz</w:t>
      </w:r>
      <w:r>
        <w:rPr>
          <w:rFonts w:cs="Arial"/>
          <w:lang w:val="it-IT"/>
        </w:rPr>
        <w:t>ione di importi fissi annui ai g</w:t>
      </w:r>
      <w:r w:rsidRPr="0094604B">
        <w:rPr>
          <w:rFonts w:cs="Arial"/>
          <w:lang w:val="it-IT"/>
        </w:rPr>
        <w:t>ruppi presenti nei Consigli comunali</w:t>
      </w:r>
      <w:r>
        <w:rPr>
          <w:rFonts w:cs="Arial"/>
          <w:lang w:val="it-IT"/>
        </w:rPr>
        <w:t>;</w:t>
      </w:r>
    </w:p>
    <w:p w:rsidR="00316587" w:rsidRPr="0094604B" w:rsidRDefault="00316587" w:rsidP="00630E76">
      <w:pPr>
        <w:widowControl w:val="0"/>
        <w:tabs>
          <w:tab w:val="left" w:pos="284"/>
        </w:tabs>
        <w:autoSpaceDE w:val="0"/>
        <w:autoSpaceDN w:val="0"/>
        <w:adjustRightInd w:val="0"/>
        <w:spacing w:before="60"/>
        <w:rPr>
          <w:rFonts w:cs="Arial"/>
          <w:lang w:val="it-IT"/>
        </w:rPr>
      </w:pPr>
      <w:r>
        <w:rPr>
          <w:rFonts w:cs="Arial"/>
          <w:lang w:val="it-IT"/>
        </w:rPr>
        <w:t>-</w:t>
      </w:r>
      <w:r>
        <w:rPr>
          <w:rFonts w:cs="Arial"/>
          <w:lang w:val="it-IT"/>
        </w:rPr>
        <w:tab/>
      </w:r>
      <w:r w:rsidRPr="0094604B">
        <w:rPr>
          <w:rFonts w:cs="Arial"/>
          <w:lang w:val="it-IT"/>
        </w:rPr>
        <w:t xml:space="preserve">gli eventuali supplementi per ogni membro del </w:t>
      </w:r>
      <w:r>
        <w:rPr>
          <w:rFonts w:cs="Arial"/>
          <w:lang w:val="it-IT"/>
        </w:rPr>
        <w:t>g</w:t>
      </w:r>
      <w:r w:rsidRPr="0094604B">
        <w:rPr>
          <w:rFonts w:cs="Arial"/>
          <w:lang w:val="it-IT"/>
        </w:rPr>
        <w:t>ruppo</w:t>
      </w:r>
      <w:r>
        <w:rPr>
          <w:rFonts w:cs="Arial"/>
          <w:lang w:val="it-IT"/>
        </w:rPr>
        <w:t>;</w:t>
      </w:r>
    </w:p>
    <w:p w:rsidR="00316587" w:rsidRPr="0094604B" w:rsidRDefault="00316587" w:rsidP="00630E76">
      <w:pPr>
        <w:widowControl w:val="0"/>
        <w:tabs>
          <w:tab w:val="left" w:pos="284"/>
        </w:tabs>
        <w:autoSpaceDE w:val="0"/>
        <w:autoSpaceDN w:val="0"/>
        <w:adjustRightInd w:val="0"/>
        <w:spacing w:before="60"/>
        <w:ind w:left="426" w:hanging="426"/>
        <w:rPr>
          <w:rFonts w:cs="Arial"/>
          <w:lang w:val="it-IT"/>
        </w:rPr>
      </w:pPr>
      <w:r>
        <w:rPr>
          <w:rFonts w:cs="Arial"/>
          <w:lang w:val="it-IT"/>
        </w:rPr>
        <w:t>-</w:t>
      </w:r>
      <w:r>
        <w:rPr>
          <w:rFonts w:cs="Arial"/>
          <w:lang w:val="it-IT"/>
        </w:rPr>
        <w:tab/>
      </w:r>
      <w:r w:rsidRPr="0094604B">
        <w:rPr>
          <w:rFonts w:cs="Arial"/>
          <w:lang w:val="it-IT"/>
        </w:rPr>
        <w:t xml:space="preserve">eventuali importi fissi annui per i consiglieri comunali non facenti </w:t>
      </w:r>
      <w:r>
        <w:rPr>
          <w:rFonts w:cs="Arial"/>
          <w:lang w:val="it-IT"/>
        </w:rPr>
        <w:t>g</w:t>
      </w:r>
      <w:r w:rsidRPr="0094604B">
        <w:rPr>
          <w:rFonts w:cs="Arial"/>
          <w:lang w:val="it-IT"/>
        </w:rPr>
        <w:t xml:space="preserve">ruppo, oppure un versamento "una </w:t>
      </w:r>
      <w:r>
        <w:rPr>
          <w:rFonts w:cs="Arial"/>
          <w:lang w:val="it-IT"/>
        </w:rPr>
        <w:t>tantum" per le rispettive liste;</w:t>
      </w:r>
    </w:p>
    <w:p w:rsidR="00316587" w:rsidRPr="0094604B" w:rsidRDefault="00316587" w:rsidP="00630E76">
      <w:pPr>
        <w:widowControl w:val="0"/>
        <w:tabs>
          <w:tab w:val="left" w:pos="284"/>
        </w:tabs>
        <w:autoSpaceDE w:val="0"/>
        <w:autoSpaceDN w:val="0"/>
        <w:adjustRightInd w:val="0"/>
        <w:spacing w:before="60"/>
        <w:rPr>
          <w:rFonts w:cs="Arial"/>
          <w:lang w:val="it-IT"/>
        </w:rPr>
      </w:pPr>
      <w:r>
        <w:rPr>
          <w:rFonts w:cs="Arial"/>
          <w:lang w:val="it-IT"/>
        </w:rPr>
        <w:t>-</w:t>
      </w:r>
      <w:r>
        <w:rPr>
          <w:rFonts w:cs="Arial"/>
          <w:lang w:val="it-IT"/>
        </w:rPr>
        <w:tab/>
        <w:t>ai g</w:t>
      </w:r>
      <w:r w:rsidRPr="0094604B">
        <w:rPr>
          <w:rFonts w:cs="Arial"/>
          <w:lang w:val="it-IT"/>
        </w:rPr>
        <w:t>ruppi può inoltre essere consentito l'uso gratuito di sale comunali</w:t>
      </w:r>
      <w:r>
        <w:rPr>
          <w:rFonts w:cs="Arial"/>
          <w:lang w:val="it-IT"/>
        </w:rPr>
        <w:t>.</w:t>
      </w:r>
    </w:p>
    <w:p w:rsidR="00630E76" w:rsidRDefault="00630E76" w:rsidP="00630E76">
      <w:pPr>
        <w:widowControl w:val="0"/>
        <w:autoSpaceDE w:val="0"/>
        <w:autoSpaceDN w:val="0"/>
        <w:adjustRightInd w:val="0"/>
        <w:rPr>
          <w:rFonts w:cs="Arial"/>
          <w:lang w:val="it-IT"/>
        </w:rPr>
      </w:pPr>
    </w:p>
    <w:p w:rsidR="00316587" w:rsidRPr="0094604B" w:rsidRDefault="00316587" w:rsidP="00630E76">
      <w:pPr>
        <w:widowControl w:val="0"/>
        <w:autoSpaceDE w:val="0"/>
        <w:autoSpaceDN w:val="0"/>
        <w:adjustRightInd w:val="0"/>
        <w:rPr>
          <w:rFonts w:cs="Arial"/>
          <w:lang w:val="it-IT"/>
        </w:rPr>
      </w:pPr>
      <w:r w:rsidRPr="0094604B">
        <w:rPr>
          <w:rFonts w:cs="Arial"/>
          <w:lang w:val="it-IT"/>
        </w:rPr>
        <w:t xml:space="preserve">Il Consiglio di Stato aggiunge che </w:t>
      </w:r>
      <w:r>
        <w:rPr>
          <w:rFonts w:cs="Arial"/>
          <w:lang w:val="it-IT"/>
        </w:rPr>
        <w:t>«</w:t>
      </w:r>
      <w:r w:rsidRPr="0094604B">
        <w:rPr>
          <w:rFonts w:cs="Arial"/>
          <w:i/>
          <w:lang w:val="it-IT"/>
        </w:rPr>
        <w:t>la motivazione del versamento</w:t>
      </w:r>
      <w:r>
        <w:rPr>
          <w:rFonts w:cs="Arial"/>
          <w:i/>
          <w:lang w:val="it-IT"/>
        </w:rPr>
        <w:t xml:space="preserve"> […]</w:t>
      </w:r>
      <w:r w:rsidRPr="0094604B">
        <w:rPr>
          <w:rFonts w:cs="Arial"/>
          <w:i/>
          <w:lang w:val="it-IT"/>
        </w:rPr>
        <w:t xml:space="preserve"> è indicata nel voler permettere lo svolgimento indipendente ed efficace dei compiti e delle funzioni di inter</w:t>
      </w:r>
      <w:r>
        <w:rPr>
          <w:rFonts w:cs="Arial"/>
          <w:i/>
          <w:lang w:val="it-IT"/>
        </w:rPr>
        <w:t>esse pubblico che competono ai g</w:t>
      </w:r>
      <w:r w:rsidRPr="0094604B">
        <w:rPr>
          <w:rFonts w:cs="Arial"/>
          <w:i/>
          <w:lang w:val="it-IT"/>
        </w:rPr>
        <w:t>ruppi del Legislativo</w:t>
      </w:r>
      <w:r>
        <w:rPr>
          <w:rFonts w:cs="Arial"/>
          <w:lang w:val="it-IT"/>
        </w:rPr>
        <w:t xml:space="preserve">». Il Governo ritiene inoltre </w:t>
      </w:r>
      <w:r w:rsidRPr="0094604B">
        <w:rPr>
          <w:rFonts w:cs="Arial"/>
          <w:lang w:val="it-IT"/>
        </w:rPr>
        <w:t>che</w:t>
      </w:r>
      <w:r>
        <w:rPr>
          <w:rFonts w:cs="Arial"/>
          <w:lang w:val="it-IT"/>
        </w:rPr>
        <w:t xml:space="preserve"> non</w:t>
      </w:r>
      <w:r w:rsidRPr="0094604B">
        <w:rPr>
          <w:rFonts w:cs="Arial"/>
          <w:lang w:val="it-IT"/>
        </w:rPr>
        <w:t xml:space="preserve"> vi siano </w:t>
      </w:r>
      <w:r>
        <w:rPr>
          <w:rFonts w:cs="Arial"/>
          <w:lang w:val="it-IT"/>
        </w:rPr>
        <w:t>«</w:t>
      </w:r>
      <w:r w:rsidRPr="0094604B">
        <w:rPr>
          <w:rFonts w:cs="Arial"/>
          <w:i/>
          <w:lang w:val="it-IT"/>
        </w:rPr>
        <w:t xml:space="preserve">disposti di legge superiori o altre ragioni che impongano di </w:t>
      </w:r>
      <w:r>
        <w:rPr>
          <w:rFonts w:cs="Arial"/>
          <w:i/>
          <w:lang w:val="it-IT"/>
        </w:rPr>
        <w:t xml:space="preserve">intervenire </w:t>
      </w:r>
      <w:r w:rsidRPr="0094604B">
        <w:rPr>
          <w:rFonts w:cs="Arial"/>
          <w:i/>
          <w:lang w:val="it-IT"/>
        </w:rPr>
        <w:t>con divieti nella LOC</w:t>
      </w:r>
      <w:r>
        <w:rPr>
          <w:rFonts w:cs="Arial"/>
          <w:lang w:val="it-IT"/>
        </w:rPr>
        <w:t xml:space="preserve">», tanto più </w:t>
      </w:r>
      <w:r w:rsidRPr="0094604B">
        <w:rPr>
          <w:rFonts w:cs="Arial"/>
          <w:lang w:val="it-IT"/>
        </w:rPr>
        <w:t xml:space="preserve">che detti contributi </w:t>
      </w:r>
      <w:r>
        <w:rPr>
          <w:rFonts w:cs="Arial"/>
          <w:lang w:val="it-IT"/>
        </w:rPr>
        <w:t>«</w:t>
      </w:r>
      <w:r w:rsidRPr="0094604B">
        <w:rPr>
          <w:rFonts w:cs="Arial"/>
          <w:i/>
          <w:lang w:val="it-IT"/>
        </w:rPr>
        <w:t xml:space="preserve">possono essere letti come legittimo sostegno agli oneri finanziari che derivano agli attori politici locali </w:t>
      </w:r>
      <w:r>
        <w:rPr>
          <w:rFonts w:cs="Arial"/>
          <w:i/>
          <w:lang w:val="it-IT"/>
        </w:rPr>
        <w:t>[…]</w:t>
      </w:r>
      <w:r w:rsidRPr="0094604B">
        <w:rPr>
          <w:rFonts w:cs="Arial"/>
          <w:i/>
          <w:lang w:val="it-IT"/>
        </w:rPr>
        <w:t xml:space="preserve"> dalla loro partecipazione al processo democratico e istituzionale</w:t>
      </w:r>
      <w:r>
        <w:rPr>
          <w:rFonts w:cs="Arial"/>
          <w:lang w:val="it-IT"/>
        </w:rPr>
        <w:t>»</w:t>
      </w:r>
      <w:r w:rsidRPr="0094604B">
        <w:rPr>
          <w:rFonts w:cs="Arial"/>
          <w:lang w:val="it-IT"/>
        </w:rPr>
        <w:t xml:space="preserve">. </w:t>
      </w:r>
      <w:r>
        <w:rPr>
          <w:rFonts w:cs="Arial"/>
          <w:lang w:val="it-IT"/>
        </w:rPr>
        <w:t xml:space="preserve">Nella </w:t>
      </w:r>
      <w:r w:rsidRPr="0094604B">
        <w:rPr>
          <w:rFonts w:cs="Arial"/>
          <w:lang w:val="it-IT"/>
        </w:rPr>
        <w:t xml:space="preserve">presa di posizione </w:t>
      </w:r>
      <w:r>
        <w:rPr>
          <w:rFonts w:cs="Arial"/>
          <w:lang w:val="it-IT"/>
        </w:rPr>
        <w:t>si ricorda</w:t>
      </w:r>
      <w:r w:rsidRPr="0094604B">
        <w:rPr>
          <w:rFonts w:cs="Arial"/>
          <w:lang w:val="it-IT"/>
        </w:rPr>
        <w:t xml:space="preserve"> infine che ciò rientra nello spirito dell'art. 25 della Costituzione cantonale, </w:t>
      </w:r>
      <w:r>
        <w:rPr>
          <w:rFonts w:cs="Arial"/>
          <w:lang w:val="it-IT"/>
        </w:rPr>
        <w:t>che</w:t>
      </w:r>
      <w:r w:rsidRPr="0094604B">
        <w:rPr>
          <w:rFonts w:cs="Arial"/>
          <w:lang w:val="it-IT"/>
        </w:rPr>
        <w:t xml:space="preserve"> recita</w:t>
      </w:r>
      <w:r>
        <w:rPr>
          <w:rFonts w:cs="Arial"/>
          <w:lang w:val="it-IT"/>
        </w:rPr>
        <w:t>:</w:t>
      </w:r>
      <w:r w:rsidRPr="0094604B">
        <w:rPr>
          <w:rFonts w:cs="Arial"/>
          <w:lang w:val="it-IT"/>
        </w:rPr>
        <w:t xml:space="preserve"> </w:t>
      </w:r>
      <w:r>
        <w:rPr>
          <w:rFonts w:cs="Arial"/>
          <w:lang w:val="it-IT"/>
        </w:rPr>
        <w:t>«</w:t>
      </w:r>
      <w:r w:rsidRPr="0094604B">
        <w:rPr>
          <w:rFonts w:cs="Arial"/>
          <w:i/>
          <w:lang w:val="it-IT"/>
        </w:rPr>
        <w:t>il Cantone riconosce la funzione pubblica dei partiti politici e ne favorisce l'attività</w:t>
      </w:r>
      <w:r>
        <w:rPr>
          <w:rFonts w:cs="Arial"/>
          <w:lang w:val="it-IT"/>
        </w:rPr>
        <w:t>»</w:t>
      </w:r>
      <w:r w:rsidRPr="0094604B">
        <w:rPr>
          <w:rFonts w:cs="Arial"/>
          <w:lang w:val="it-IT"/>
        </w:rPr>
        <w:t>.</w:t>
      </w:r>
    </w:p>
    <w:p w:rsidR="00316587" w:rsidRDefault="00316587" w:rsidP="00316587">
      <w:pPr>
        <w:widowControl w:val="0"/>
        <w:autoSpaceDE w:val="0"/>
        <w:autoSpaceDN w:val="0"/>
        <w:adjustRightInd w:val="0"/>
        <w:rPr>
          <w:rFonts w:cs="Arial"/>
          <w:lang w:val="it-IT"/>
        </w:rPr>
      </w:pPr>
    </w:p>
    <w:p w:rsidR="00316587" w:rsidRDefault="00316587" w:rsidP="00316587">
      <w:pPr>
        <w:widowControl w:val="0"/>
        <w:autoSpaceDE w:val="0"/>
        <w:autoSpaceDN w:val="0"/>
        <w:adjustRightInd w:val="0"/>
        <w:rPr>
          <w:rFonts w:cs="Arial"/>
          <w:lang w:val="it-IT"/>
        </w:rPr>
      </w:pPr>
    </w:p>
    <w:p w:rsidR="00316587" w:rsidRPr="0094604B" w:rsidRDefault="00316587" w:rsidP="00316587">
      <w:pPr>
        <w:widowControl w:val="0"/>
        <w:autoSpaceDE w:val="0"/>
        <w:autoSpaceDN w:val="0"/>
        <w:adjustRightInd w:val="0"/>
        <w:rPr>
          <w:rFonts w:cs="Arial"/>
          <w:lang w:val="it-IT"/>
        </w:rPr>
      </w:pPr>
    </w:p>
    <w:p w:rsidR="00316587" w:rsidRPr="005971B1" w:rsidRDefault="00316587" w:rsidP="00316587">
      <w:pPr>
        <w:pStyle w:val="Titolo1"/>
        <w:numPr>
          <w:ilvl w:val="0"/>
          <w:numId w:val="0"/>
        </w:numPr>
        <w:ind w:left="567" w:hanging="567"/>
      </w:pPr>
      <w:r>
        <w:t>IV.</w:t>
      </w:r>
      <w:r>
        <w:tab/>
        <w:t>CONSIDERAZIONI COMMISSIONALI</w:t>
      </w:r>
    </w:p>
    <w:p w:rsidR="00316587" w:rsidRPr="0094604B" w:rsidRDefault="00316587" w:rsidP="00316587">
      <w:pPr>
        <w:widowControl w:val="0"/>
        <w:autoSpaceDE w:val="0"/>
        <w:autoSpaceDN w:val="0"/>
        <w:adjustRightInd w:val="0"/>
        <w:spacing w:before="120"/>
        <w:rPr>
          <w:rFonts w:cs="Arial"/>
          <w:lang w:val="it-IT"/>
        </w:rPr>
      </w:pPr>
      <w:r w:rsidRPr="00BE64D5">
        <w:rPr>
          <w:rFonts w:cs="Arial"/>
          <w:u w:val="single"/>
          <w:lang w:val="it-IT"/>
        </w:rPr>
        <w:t>La scrivente Commissione condivide integralmente le considerazioni del Consiglio di Stato, mentre dissente dai giudizi espressi dall'</w:t>
      </w:r>
      <w:proofErr w:type="spellStart"/>
      <w:r w:rsidRPr="00BE64D5">
        <w:rPr>
          <w:rFonts w:cs="Arial"/>
          <w:u w:val="single"/>
          <w:lang w:val="it-IT"/>
        </w:rPr>
        <w:t>iniziativista</w:t>
      </w:r>
      <w:proofErr w:type="spellEnd"/>
      <w:r w:rsidRPr="0094604B">
        <w:rPr>
          <w:rFonts w:cs="Arial"/>
          <w:lang w:val="it-IT"/>
        </w:rPr>
        <w:t xml:space="preserve">. Non ne condivide infatti né </w:t>
      </w:r>
      <w:r>
        <w:rPr>
          <w:rFonts w:cs="Arial"/>
          <w:lang w:val="it-IT"/>
        </w:rPr>
        <w:t>la valutazione genericamente negativa</w:t>
      </w:r>
      <w:r w:rsidRPr="0094604B">
        <w:rPr>
          <w:rFonts w:cs="Arial"/>
          <w:lang w:val="it-IT"/>
        </w:rPr>
        <w:t xml:space="preserve"> sui partiti, n</w:t>
      </w:r>
      <w:r>
        <w:rPr>
          <w:rFonts w:cs="Arial"/>
          <w:lang w:val="it-IT"/>
        </w:rPr>
        <w:t>é quella, altrettanto negativa</w:t>
      </w:r>
      <w:r w:rsidRPr="0094604B">
        <w:rPr>
          <w:rFonts w:cs="Arial"/>
          <w:lang w:val="it-IT"/>
        </w:rPr>
        <w:t>, su</w:t>
      </w:r>
      <w:r>
        <w:rPr>
          <w:rFonts w:cs="Arial"/>
          <w:lang w:val="it-IT"/>
        </w:rPr>
        <w:t>ll'</w:t>
      </w:r>
      <w:r w:rsidRPr="0094604B">
        <w:rPr>
          <w:rFonts w:cs="Arial"/>
          <w:lang w:val="it-IT"/>
        </w:rPr>
        <w:t>attività</w:t>
      </w:r>
      <w:r>
        <w:rPr>
          <w:rFonts w:cs="Arial"/>
          <w:lang w:val="it-IT"/>
        </w:rPr>
        <w:t xml:space="preserve"> dei loro gruppi parlamentari</w:t>
      </w:r>
      <w:r w:rsidRPr="0094604B">
        <w:rPr>
          <w:rFonts w:cs="Arial"/>
          <w:lang w:val="it-IT"/>
        </w:rPr>
        <w:t>. Occorre peraltro rilevare che i partiti, in democrazia, sono uno strumento basilare per il funzionamento dello Stato e delle sue istituzioni. Specie a livello locale, essi facilitano inoltre la partecipazione dei cittadini al processo decisionale. Occorre pure sottolineare che la Costituzione cantonale, come osservato dal Consiglio di Stato, ne riconosce esplicitamente</w:t>
      </w:r>
      <w:r w:rsidRPr="0094604B">
        <w:rPr>
          <w:rFonts w:cs="Arial"/>
          <w:i/>
          <w:lang w:val="it-IT"/>
        </w:rPr>
        <w:t xml:space="preserve"> </w:t>
      </w:r>
      <w:r w:rsidRPr="0094604B">
        <w:rPr>
          <w:rFonts w:cs="Arial"/>
          <w:lang w:val="it-IT"/>
        </w:rPr>
        <w:t>la funzione pubblica e raccomanda di favorirn</w:t>
      </w:r>
      <w:r>
        <w:rPr>
          <w:rFonts w:cs="Arial"/>
          <w:lang w:val="it-IT"/>
        </w:rPr>
        <w:t>e l'attività.</w:t>
      </w:r>
    </w:p>
    <w:p w:rsidR="00316587" w:rsidRDefault="00316587" w:rsidP="00316587">
      <w:pPr>
        <w:widowControl w:val="0"/>
        <w:autoSpaceDE w:val="0"/>
        <w:autoSpaceDN w:val="0"/>
        <w:adjustRightInd w:val="0"/>
        <w:rPr>
          <w:rFonts w:cs="Arial"/>
          <w:lang w:val="it-IT"/>
        </w:rPr>
      </w:pPr>
    </w:p>
    <w:p w:rsidR="00316587" w:rsidRDefault="00316587" w:rsidP="00316587">
      <w:pPr>
        <w:widowControl w:val="0"/>
        <w:autoSpaceDE w:val="0"/>
        <w:autoSpaceDN w:val="0"/>
        <w:adjustRightInd w:val="0"/>
        <w:rPr>
          <w:rFonts w:cs="Arial"/>
          <w:lang w:val="it-IT"/>
        </w:rPr>
      </w:pPr>
    </w:p>
    <w:p w:rsidR="00316587" w:rsidRPr="0094604B" w:rsidRDefault="00316587" w:rsidP="00316587">
      <w:pPr>
        <w:widowControl w:val="0"/>
        <w:autoSpaceDE w:val="0"/>
        <w:autoSpaceDN w:val="0"/>
        <w:adjustRightInd w:val="0"/>
        <w:rPr>
          <w:rFonts w:cs="Arial"/>
          <w:lang w:val="it-IT"/>
        </w:rPr>
      </w:pPr>
    </w:p>
    <w:p w:rsidR="00316587" w:rsidRPr="005971B1" w:rsidRDefault="00316587" w:rsidP="00316587">
      <w:pPr>
        <w:pStyle w:val="Titolo1"/>
        <w:numPr>
          <w:ilvl w:val="0"/>
          <w:numId w:val="0"/>
        </w:numPr>
        <w:ind w:left="567" w:hanging="567"/>
      </w:pPr>
      <w:r>
        <w:t>V.</w:t>
      </w:r>
      <w:r>
        <w:tab/>
      </w:r>
      <w:r w:rsidRPr="005971B1">
        <w:t>C</w:t>
      </w:r>
      <w:r>
        <w:t>ONCLUSIONE</w:t>
      </w:r>
    </w:p>
    <w:p w:rsidR="00316587" w:rsidRPr="0094604B" w:rsidRDefault="00316587" w:rsidP="00316587">
      <w:pPr>
        <w:widowControl w:val="0"/>
        <w:autoSpaceDE w:val="0"/>
        <w:autoSpaceDN w:val="0"/>
        <w:adjustRightInd w:val="0"/>
        <w:spacing w:before="120"/>
        <w:rPr>
          <w:rFonts w:cs="Arial"/>
          <w:lang w:val="it-IT"/>
        </w:rPr>
      </w:pPr>
      <w:r w:rsidRPr="0094604B">
        <w:rPr>
          <w:rFonts w:cs="Arial"/>
          <w:lang w:val="it-IT"/>
        </w:rPr>
        <w:t>Per i motivi esposti, la Commissione speciale Costituzione e diritti politici invita il Gran Consiglio a non dar</w:t>
      </w:r>
      <w:r>
        <w:rPr>
          <w:rFonts w:cs="Arial"/>
          <w:lang w:val="it-IT"/>
        </w:rPr>
        <w:t>e</w:t>
      </w:r>
      <w:r w:rsidRPr="0094604B">
        <w:rPr>
          <w:rFonts w:cs="Arial"/>
          <w:lang w:val="it-IT"/>
        </w:rPr>
        <w:t xml:space="preserve"> seguito all'iniziativa parlamentare in esame.</w:t>
      </w:r>
    </w:p>
    <w:p w:rsidR="00316587" w:rsidRDefault="00316587" w:rsidP="00316587">
      <w:pPr>
        <w:widowControl w:val="0"/>
        <w:autoSpaceDE w:val="0"/>
        <w:autoSpaceDN w:val="0"/>
        <w:adjustRightInd w:val="0"/>
        <w:rPr>
          <w:rFonts w:cs="Arial"/>
          <w:lang w:val="it-IT"/>
        </w:rPr>
      </w:pPr>
    </w:p>
    <w:p w:rsidR="00316587" w:rsidRDefault="00316587" w:rsidP="00316587">
      <w:pPr>
        <w:widowControl w:val="0"/>
        <w:autoSpaceDE w:val="0"/>
        <w:autoSpaceDN w:val="0"/>
        <w:adjustRightInd w:val="0"/>
        <w:rPr>
          <w:rFonts w:cs="Arial"/>
          <w:lang w:val="it-IT"/>
        </w:rPr>
      </w:pPr>
    </w:p>
    <w:p w:rsidR="00316587" w:rsidRPr="0094604B" w:rsidRDefault="00316587" w:rsidP="00316587">
      <w:pPr>
        <w:widowControl w:val="0"/>
        <w:autoSpaceDE w:val="0"/>
        <w:autoSpaceDN w:val="0"/>
        <w:adjustRightInd w:val="0"/>
        <w:rPr>
          <w:rFonts w:cs="Arial"/>
          <w:lang w:val="it-IT"/>
        </w:rPr>
      </w:pPr>
    </w:p>
    <w:p w:rsidR="00316587" w:rsidRPr="0094604B" w:rsidRDefault="00316587" w:rsidP="00316587">
      <w:pPr>
        <w:pStyle w:val="Corpotesto"/>
        <w:tabs>
          <w:tab w:val="clear" w:pos="284"/>
          <w:tab w:val="clear" w:pos="426"/>
          <w:tab w:val="clear" w:pos="4962"/>
        </w:tabs>
        <w:spacing w:after="120"/>
        <w:ind w:right="-1"/>
        <w:rPr>
          <w:rFonts w:cs="Arial"/>
        </w:rPr>
      </w:pPr>
      <w:r w:rsidRPr="0094604B">
        <w:rPr>
          <w:rFonts w:cs="Arial"/>
        </w:rPr>
        <w:t>Per la Commissione</w:t>
      </w:r>
      <w:r>
        <w:rPr>
          <w:rFonts w:cs="Arial"/>
        </w:rPr>
        <w:t xml:space="preserve"> speciale Costituzione e diritti politici:</w:t>
      </w:r>
    </w:p>
    <w:p w:rsidR="00316587" w:rsidRDefault="00316587" w:rsidP="00316587">
      <w:pPr>
        <w:autoSpaceDE w:val="0"/>
        <w:autoSpaceDN w:val="0"/>
        <w:adjustRightInd w:val="0"/>
        <w:rPr>
          <w:rFonts w:eastAsia="Cambria" w:cs="Arial"/>
          <w:szCs w:val="20"/>
          <w:lang w:val="it-IT"/>
        </w:rPr>
      </w:pPr>
      <w:r>
        <w:rPr>
          <w:rFonts w:eastAsia="Cambria" w:cs="Arial"/>
          <w:szCs w:val="20"/>
          <w:lang w:val="it-IT"/>
        </w:rPr>
        <w:t>Franco Celio, relatore</w:t>
      </w:r>
    </w:p>
    <w:p w:rsidR="00316587" w:rsidRDefault="00316587" w:rsidP="00316587">
      <w:pPr>
        <w:autoSpaceDE w:val="0"/>
        <w:autoSpaceDN w:val="0"/>
        <w:adjustRightInd w:val="0"/>
        <w:rPr>
          <w:rFonts w:eastAsia="Cambria" w:cs="Arial"/>
          <w:szCs w:val="20"/>
          <w:lang w:val="it-IT"/>
        </w:rPr>
      </w:pPr>
      <w:r>
        <w:rPr>
          <w:rFonts w:eastAsia="Cambria" w:cs="Arial"/>
          <w:szCs w:val="20"/>
          <w:lang w:val="it-IT"/>
        </w:rPr>
        <w:t xml:space="preserve">Agustoni - Aldi - </w:t>
      </w:r>
      <w:proofErr w:type="spellStart"/>
      <w:r>
        <w:rPr>
          <w:rFonts w:eastAsia="Cambria" w:cs="Arial"/>
          <w:szCs w:val="20"/>
          <w:lang w:val="it-IT"/>
        </w:rPr>
        <w:t>Bacchetta-Cattori</w:t>
      </w:r>
      <w:proofErr w:type="spellEnd"/>
      <w:r>
        <w:rPr>
          <w:rFonts w:eastAsia="Cambria" w:cs="Arial"/>
          <w:szCs w:val="20"/>
          <w:lang w:val="it-IT"/>
        </w:rPr>
        <w:t xml:space="preserve"> -</w:t>
      </w:r>
    </w:p>
    <w:p w:rsidR="00316587" w:rsidRDefault="00316587" w:rsidP="00316587">
      <w:pPr>
        <w:tabs>
          <w:tab w:val="left" w:pos="1590"/>
        </w:tabs>
        <w:autoSpaceDE w:val="0"/>
        <w:autoSpaceDN w:val="0"/>
        <w:adjustRightInd w:val="0"/>
        <w:rPr>
          <w:rFonts w:eastAsia="Cambria" w:cs="Arial"/>
          <w:szCs w:val="20"/>
          <w:lang w:val="it-IT"/>
        </w:rPr>
      </w:pPr>
      <w:r>
        <w:rPr>
          <w:rFonts w:eastAsia="Cambria" w:cs="Arial"/>
          <w:szCs w:val="20"/>
          <w:lang w:val="it-IT"/>
        </w:rPr>
        <w:t>Bignasca - Brivio - Censi - Ducry -</w:t>
      </w:r>
    </w:p>
    <w:p w:rsidR="00316587" w:rsidRDefault="00316587" w:rsidP="00316587">
      <w:pPr>
        <w:tabs>
          <w:tab w:val="left" w:pos="1590"/>
        </w:tabs>
        <w:autoSpaceDE w:val="0"/>
        <w:autoSpaceDN w:val="0"/>
        <w:adjustRightInd w:val="0"/>
        <w:rPr>
          <w:rFonts w:eastAsia="Cambria" w:cs="Arial"/>
          <w:szCs w:val="20"/>
          <w:lang w:val="it-IT"/>
        </w:rPr>
      </w:pPr>
      <w:r>
        <w:rPr>
          <w:rFonts w:eastAsia="Cambria" w:cs="Arial"/>
          <w:szCs w:val="20"/>
          <w:lang w:val="it-IT"/>
        </w:rPr>
        <w:t>Durisch - Filippini - Gianella -</w:t>
      </w:r>
    </w:p>
    <w:p w:rsidR="00316587" w:rsidRDefault="00316587" w:rsidP="00316587">
      <w:pPr>
        <w:autoSpaceDE w:val="0"/>
        <w:autoSpaceDN w:val="0"/>
        <w:adjustRightInd w:val="0"/>
        <w:rPr>
          <w:rFonts w:eastAsia="Cambria" w:cs="Arial"/>
          <w:szCs w:val="20"/>
          <w:lang w:val="it-IT"/>
        </w:rPr>
      </w:pPr>
      <w:r>
        <w:rPr>
          <w:rFonts w:eastAsia="Cambria" w:cs="Arial"/>
          <w:szCs w:val="20"/>
          <w:lang w:val="it-IT"/>
        </w:rPr>
        <w:t>Lepori - Merlo (con riserva) - Ortelli -</w:t>
      </w:r>
    </w:p>
    <w:p w:rsidR="00316587" w:rsidRPr="00505CBB" w:rsidRDefault="00316587" w:rsidP="00316587">
      <w:pPr>
        <w:autoSpaceDE w:val="0"/>
        <w:autoSpaceDN w:val="0"/>
        <w:adjustRightInd w:val="0"/>
        <w:rPr>
          <w:rFonts w:eastAsia="Cambria" w:cs="Arial"/>
          <w:szCs w:val="20"/>
          <w:lang w:val="it-IT"/>
        </w:rPr>
      </w:pPr>
      <w:r>
        <w:rPr>
          <w:rFonts w:eastAsia="Cambria" w:cs="Arial"/>
          <w:szCs w:val="20"/>
          <w:lang w:val="it-IT"/>
        </w:rPr>
        <w:t xml:space="preserve">Pedrazzini - Viscardi </w:t>
      </w:r>
    </w:p>
    <w:p w:rsidR="006D7A3B" w:rsidRDefault="006D7A3B">
      <w:pPr>
        <w:rPr>
          <w:rFonts w:cs="Arial"/>
          <w:szCs w:val="24"/>
        </w:rPr>
      </w:pPr>
    </w:p>
    <w:p w:rsidR="00076E70" w:rsidRDefault="00076E70">
      <w:pPr>
        <w:rPr>
          <w:rFonts w:cs="Arial"/>
          <w:sz w:val="28"/>
          <w:szCs w:val="28"/>
        </w:rPr>
      </w:pPr>
    </w:p>
    <w:sectPr w:rsidR="00076E70" w:rsidSect="008B4137">
      <w:footerReference w:type="default" r:id="rId9"/>
      <w:pgSz w:w="11906" w:h="16838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766" w:rsidRDefault="008E1766" w:rsidP="008E77C6">
      <w:r>
        <w:separator/>
      </w:r>
    </w:p>
  </w:endnote>
  <w:endnote w:type="continuationSeparator" w:id="0">
    <w:p w:rsidR="008E1766" w:rsidRDefault="008E1766" w:rsidP="008E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1966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E77C6" w:rsidRPr="008E77C6" w:rsidRDefault="008E77C6">
        <w:pPr>
          <w:pStyle w:val="Pidipagina"/>
          <w:jc w:val="center"/>
          <w:rPr>
            <w:sz w:val="20"/>
            <w:szCs w:val="20"/>
          </w:rPr>
        </w:pPr>
        <w:r w:rsidRPr="008E77C6">
          <w:rPr>
            <w:sz w:val="20"/>
            <w:szCs w:val="20"/>
          </w:rPr>
          <w:fldChar w:fldCharType="begin"/>
        </w:r>
        <w:r w:rsidRPr="008E77C6">
          <w:rPr>
            <w:sz w:val="20"/>
            <w:szCs w:val="20"/>
          </w:rPr>
          <w:instrText>PAGE   \* MERGEFORMAT</w:instrText>
        </w:r>
        <w:r w:rsidRPr="008E77C6">
          <w:rPr>
            <w:sz w:val="20"/>
            <w:szCs w:val="20"/>
          </w:rPr>
          <w:fldChar w:fldCharType="separate"/>
        </w:r>
        <w:r w:rsidR="009D16EC" w:rsidRPr="009D16EC">
          <w:rPr>
            <w:noProof/>
            <w:sz w:val="20"/>
            <w:szCs w:val="20"/>
            <w:lang w:val="it-IT"/>
          </w:rPr>
          <w:t>1</w:t>
        </w:r>
        <w:r w:rsidRPr="008E77C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766" w:rsidRDefault="008E1766" w:rsidP="008E77C6">
      <w:r>
        <w:separator/>
      </w:r>
    </w:p>
  </w:footnote>
  <w:footnote w:type="continuationSeparator" w:id="0">
    <w:p w:rsidR="008E1766" w:rsidRDefault="008E1766" w:rsidP="008E7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5C0C"/>
    <w:multiLevelType w:val="hybridMultilevel"/>
    <w:tmpl w:val="1F8A3B46"/>
    <w:lvl w:ilvl="0" w:tplc="3FBC9440">
      <w:start w:val="1"/>
      <w:numFmt w:val="decimal"/>
      <w:pStyle w:val="Titolo1"/>
      <w:lvlText w:val="%1."/>
      <w:lvlJc w:val="left"/>
      <w:pPr>
        <w:ind w:left="927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647" w:hanging="360"/>
      </w:pPr>
    </w:lvl>
    <w:lvl w:ilvl="2" w:tplc="0810001B" w:tentative="1">
      <w:start w:val="1"/>
      <w:numFmt w:val="lowerRoman"/>
      <w:lvlText w:val="%3."/>
      <w:lvlJc w:val="right"/>
      <w:pPr>
        <w:ind w:left="2367" w:hanging="180"/>
      </w:pPr>
    </w:lvl>
    <w:lvl w:ilvl="3" w:tplc="0810000F" w:tentative="1">
      <w:start w:val="1"/>
      <w:numFmt w:val="decimal"/>
      <w:lvlText w:val="%4."/>
      <w:lvlJc w:val="left"/>
      <w:pPr>
        <w:ind w:left="3087" w:hanging="360"/>
      </w:pPr>
    </w:lvl>
    <w:lvl w:ilvl="4" w:tplc="08100019" w:tentative="1">
      <w:start w:val="1"/>
      <w:numFmt w:val="lowerLetter"/>
      <w:lvlText w:val="%5."/>
      <w:lvlJc w:val="left"/>
      <w:pPr>
        <w:ind w:left="3807" w:hanging="360"/>
      </w:pPr>
    </w:lvl>
    <w:lvl w:ilvl="5" w:tplc="0810001B" w:tentative="1">
      <w:start w:val="1"/>
      <w:numFmt w:val="lowerRoman"/>
      <w:lvlText w:val="%6."/>
      <w:lvlJc w:val="right"/>
      <w:pPr>
        <w:ind w:left="4527" w:hanging="180"/>
      </w:pPr>
    </w:lvl>
    <w:lvl w:ilvl="6" w:tplc="0810000F" w:tentative="1">
      <w:start w:val="1"/>
      <w:numFmt w:val="decimal"/>
      <w:lvlText w:val="%7."/>
      <w:lvlJc w:val="left"/>
      <w:pPr>
        <w:ind w:left="5247" w:hanging="360"/>
      </w:pPr>
    </w:lvl>
    <w:lvl w:ilvl="7" w:tplc="08100019" w:tentative="1">
      <w:start w:val="1"/>
      <w:numFmt w:val="lowerLetter"/>
      <w:lvlText w:val="%8."/>
      <w:lvlJc w:val="left"/>
      <w:pPr>
        <w:ind w:left="5967" w:hanging="360"/>
      </w:pPr>
    </w:lvl>
    <w:lvl w:ilvl="8" w:tplc="08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C26B62"/>
    <w:multiLevelType w:val="multilevel"/>
    <w:tmpl w:val="0810001D"/>
    <w:styleLink w:val="Sti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7F718E1"/>
    <w:multiLevelType w:val="hybridMultilevel"/>
    <w:tmpl w:val="4F4203DC"/>
    <w:lvl w:ilvl="0" w:tplc="8D0A1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37"/>
    <w:rsid w:val="00076E70"/>
    <w:rsid w:val="00260C8C"/>
    <w:rsid w:val="002E5E40"/>
    <w:rsid w:val="00316587"/>
    <w:rsid w:val="0052425A"/>
    <w:rsid w:val="00586A8D"/>
    <w:rsid w:val="00630E76"/>
    <w:rsid w:val="006D7A3B"/>
    <w:rsid w:val="007B5462"/>
    <w:rsid w:val="008034BD"/>
    <w:rsid w:val="00876352"/>
    <w:rsid w:val="008B4137"/>
    <w:rsid w:val="008C767A"/>
    <w:rsid w:val="008E1766"/>
    <w:rsid w:val="008E77C6"/>
    <w:rsid w:val="009770BB"/>
    <w:rsid w:val="009D16EC"/>
    <w:rsid w:val="009E008D"/>
    <w:rsid w:val="00A5465F"/>
    <w:rsid w:val="00A77678"/>
    <w:rsid w:val="00BC4C95"/>
    <w:rsid w:val="00BD5944"/>
    <w:rsid w:val="00CF6858"/>
    <w:rsid w:val="00D377B5"/>
    <w:rsid w:val="00D93B31"/>
    <w:rsid w:val="00E5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E70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076E70"/>
    <w:pPr>
      <w:keepNext/>
      <w:numPr>
        <w:numId w:val="4"/>
      </w:numPr>
      <w:tabs>
        <w:tab w:val="left" w:pos="567"/>
      </w:tabs>
      <w:spacing w:after="120"/>
      <w:ind w:left="567" w:hanging="567"/>
      <w:outlineLvl w:val="0"/>
    </w:pPr>
    <w:rPr>
      <w:b/>
      <w:caps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6D7A3B"/>
    <w:pPr>
      <w:keepNext/>
      <w:tabs>
        <w:tab w:val="left" w:pos="567"/>
      </w:tabs>
      <w:spacing w:after="120"/>
      <w:outlineLvl w:val="1"/>
    </w:pPr>
    <w:rPr>
      <w:b/>
      <w:lang w:val="it-IT"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6D7A3B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76E70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76E70"/>
    <w:pPr>
      <w:keepNext/>
      <w:keepLines/>
      <w:tabs>
        <w:tab w:val="left" w:pos="993"/>
      </w:tabs>
      <w:spacing w:after="120"/>
      <w:outlineLvl w:val="4"/>
    </w:pPr>
    <w:rPr>
      <w:rFonts w:eastAsiaTheme="majorEastAsia" w:cstheme="majorBidi"/>
      <w:b/>
      <w:i/>
      <w:color w:val="243F60" w:themeColor="accent1" w:themeShade="7F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52425A"/>
    <w:pPr>
      <w:spacing w:before="240"/>
    </w:pPr>
    <w:rPr>
      <w:rFonts w:eastAsia="Calibri" w:cs="Times New Roman"/>
      <w:caps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076E70"/>
    <w:rPr>
      <w:rFonts w:ascii="Arial" w:hAnsi="Arial"/>
      <w:b/>
      <w:caps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6D7A3B"/>
    <w:rPr>
      <w:rFonts w:ascii="Arial" w:hAnsi="Arial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6D7A3B"/>
    <w:rPr>
      <w:rFonts w:ascii="Arial" w:hAnsi="Arial"/>
      <w:b/>
      <w:i/>
      <w:sz w:val="23"/>
      <w:szCs w:val="23"/>
      <w:lang w:val="it-IT" w:eastAsia="it-IT"/>
    </w:rPr>
  </w:style>
  <w:style w:type="numbering" w:customStyle="1" w:styleId="Stile1">
    <w:name w:val="Stile1"/>
    <w:uiPriority w:val="99"/>
    <w:rsid w:val="0052425A"/>
    <w:pPr>
      <w:numPr>
        <w:numId w:val="1"/>
      </w:numPr>
    </w:pPr>
  </w:style>
  <w:style w:type="paragraph" w:styleId="Sommario3">
    <w:name w:val="toc 3"/>
    <w:basedOn w:val="Normale"/>
    <w:next w:val="Normale"/>
    <w:autoRedefine/>
    <w:uiPriority w:val="39"/>
    <w:unhideWhenUsed/>
    <w:rsid w:val="0052425A"/>
    <w:pPr>
      <w:spacing w:before="60"/>
    </w:pPr>
    <w:rPr>
      <w:rFonts w:eastAsia="Calibri" w:cs="Times New Roman"/>
      <w:szCs w:val="24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2425A"/>
    <w:rPr>
      <w:rFonts w:eastAsia="Calibri" w:cs="Times New Roman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2425A"/>
  </w:style>
  <w:style w:type="character" w:customStyle="1" w:styleId="Titolo4Carattere">
    <w:name w:val="Titolo 4 Carattere"/>
    <w:basedOn w:val="Carpredefinitoparagrafo"/>
    <w:link w:val="Titolo4"/>
    <w:uiPriority w:val="9"/>
    <w:rsid w:val="00076E70"/>
    <w:rPr>
      <w:rFonts w:ascii="Arial" w:eastAsiaTheme="majorEastAsia" w:hAnsi="Arial" w:cstheme="majorBidi"/>
      <w:b/>
      <w:bCs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076E70"/>
    <w:rPr>
      <w:rFonts w:ascii="Arial" w:eastAsiaTheme="majorEastAsia" w:hAnsi="Arial" w:cstheme="majorBidi"/>
      <w:b/>
      <w:i/>
      <w:color w:val="243F60" w:themeColor="accent1" w:themeShade="7F"/>
    </w:rPr>
  </w:style>
  <w:style w:type="paragraph" w:styleId="Nessunaspaziatura">
    <w:name w:val="No Spacing"/>
    <w:uiPriority w:val="1"/>
    <w:qFormat/>
    <w:rsid w:val="00076E70"/>
  </w:style>
  <w:style w:type="paragraph" w:styleId="Intestazione">
    <w:name w:val="header"/>
    <w:basedOn w:val="Normale"/>
    <w:link w:val="Intestazione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7C6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7C6"/>
    <w:rPr>
      <w:rFonts w:ascii="Arial" w:hAnsi="Arial"/>
      <w:sz w:val="24"/>
    </w:rPr>
  </w:style>
  <w:style w:type="table" w:styleId="Grigliatabella">
    <w:name w:val="Table Grid"/>
    <w:basedOn w:val="Tabellanormale"/>
    <w:uiPriority w:val="59"/>
    <w:rsid w:val="00260C8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316587"/>
    <w:pPr>
      <w:tabs>
        <w:tab w:val="left" w:pos="284"/>
        <w:tab w:val="left" w:pos="426"/>
        <w:tab w:val="left" w:pos="4962"/>
      </w:tabs>
    </w:pPr>
    <w:rPr>
      <w:rFonts w:eastAsia="Times New Roman" w:cs="Times New Roman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316587"/>
    <w:rPr>
      <w:rFonts w:ascii="Arial" w:eastAsia="Times New Roman" w:hAnsi="Arial" w:cs="Times New Roman"/>
      <w:sz w:val="24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E70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076E70"/>
    <w:pPr>
      <w:keepNext/>
      <w:numPr>
        <w:numId w:val="4"/>
      </w:numPr>
      <w:tabs>
        <w:tab w:val="left" w:pos="567"/>
      </w:tabs>
      <w:spacing w:after="120"/>
      <w:ind w:left="567" w:hanging="567"/>
      <w:outlineLvl w:val="0"/>
    </w:pPr>
    <w:rPr>
      <w:b/>
      <w:caps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6D7A3B"/>
    <w:pPr>
      <w:keepNext/>
      <w:tabs>
        <w:tab w:val="left" w:pos="567"/>
      </w:tabs>
      <w:spacing w:after="120"/>
      <w:outlineLvl w:val="1"/>
    </w:pPr>
    <w:rPr>
      <w:b/>
      <w:lang w:val="it-IT"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6D7A3B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76E70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76E70"/>
    <w:pPr>
      <w:keepNext/>
      <w:keepLines/>
      <w:tabs>
        <w:tab w:val="left" w:pos="993"/>
      </w:tabs>
      <w:spacing w:after="120"/>
      <w:outlineLvl w:val="4"/>
    </w:pPr>
    <w:rPr>
      <w:rFonts w:eastAsiaTheme="majorEastAsia" w:cstheme="majorBidi"/>
      <w:b/>
      <w:i/>
      <w:color w:val="243F60" w:themeColor="accent1" w:themeShade="7F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52425A"/>
    <w:pPr>
      <w:spacing w:before="240"/>
    </w:pPr>
    <w:rPr>
      <w:rFonts w:eastAsia="Calibri" w:cs="Times New Roman"/>
      <w:caps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076E70"/>
    <w:rPr>
      <w:rFonts w:ascii="Arial" w:hAnsi="Arial"/>
      <w:b/>
      <w:caps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6D7A3B"/>
    <w:rPr>
      <w:rFonts w:ascii="Arial" w:hAnsi="Arial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6D7A3B"/>
    <w:rPr>
      <w:rFonts w:ascii="Arial" w:hAnsi="Arial"/>
      <w:b/>
      <w:i/>
      <w:sz w:val="23"/>
      <w:szCs w:val="23"/>
      <w:lang w:val="it-IT" w:eastAsia="it-IT"/>
    </w:rPr>
  </w:style>
  <w:style w:type="numbering" w:customStyle="1" w:styleId="Stile1">
    <w:name w:val="Stile1"/>
    <w:uiPriority w:val="99"/>
    <w:rsid w:val="0052425A"/>
    <w:pPr>
      <w:numPr>
        <w:numId w:val="1"/>
      </w:numPr>
    </w:pPr>
  </w:style>
  <w:style w:type="paragraph" w:styleId="Sommario3">
    <w:name w:val="toc 3"/>
    <w:basedOn w:val="Normale"/>
    <w:next w:val="Normale"/>
    <w:autoRedefine/>
    <w:uiPriority w:val="39"/>
    <w:unhideWhenUsed/>
    <w:rsid w:val="0052425A"/>
    <w:pPr>
      <w:spacing w:before="60"/>
    </w:pPr>
    <w:rPr>
      <w:rFonts w:eastAsia="Calibri" w:cs="Times New Roman"/>
      <w:szCs w:val="24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2425A"/>
    <w:rPr>
      <w:rFonts w:eastAsia="Calibri" w:cs="Times New Roman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2425A"/>
  </w:style>
  <w:style w:type="character" w:customStyle="1" w:styleId="Titolo4Carattere">
    <w:name w:val="Titolo 4 Carattere"/>
    <w:basedOn w:val="Carpredefinitoparagrafo"/>
    <w:link w:val="Titolo4"/>
    <w:uiPriority w:val="9"/>
    <w:rsid w:val="00076E70"/>
    <w:rPr>
      <w:rFonts w:ascii="Arial" w:eastAsiaTheme="majorEastAsia" w:hAnsi="Arial" w:cstheme="majorBidi"/>
      <w:b/>
      <w:bCs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076E70"/>
    <w:rPr>
      <w:rFonts w:ascii="Arial" w:eastAsiaTheme="majorEastAsia" w:hAnsi="Arial" w:cstheme="majorBidi"/>
      <w:b/>
      <w:i/>
      <w:color w:val="243F60" w:themeColor="accent1" w:themeShade="7F"/>
    </w:rPr>
  </w:style>
  <w:style w:type="paragraph" w:styleId="Nessunaspaziatura">
    <w:name w:val="No Spacing"/>
    <w:uiPriority w:val="1"/>
    <w:qFormat/>
    <w:rsid w:val="00076E70"/>
  </w:style>
  <w:style w:type="paragraph" w:styleId="Intestazione">
    <w:name w:val="header"/>
    <w:basedOn w:val="Normale"/>
    <w:link w:val="Intestazione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7C6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7C6"/>
    <w:rPr>
      <w:rFonts w:ascii="Arial" w:hAnsi="Arial"/>
      <w:sz w:val="24"/>
    </w:rPr>
  </w:style>
  <w:style w:type="table" w:styleId="Grigliatabella">
    <w:name w:val="Table Grid"/>
    <w:basedOn w:val="Tabellanormale"/>
    <w:uiPriority w:val="59"/>
    <w:rsid w:val="00260C8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316587"/>
    <w:pPr>
      <w:tabs>
        <w:tab w:val="left" w:pos="284"/>
        <w:tab w:val="left" w:pos="426"/>
        <w:tab w:val="left" w:pos="4962"/>
      </w:tabs>
    </w:pPr>
    <w:rPr>
      <w:rFonts w:eastAsia="Times New Roman" w:cs="Times New Roman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316587"/>
    <w:rPr>
      <w:rFonts w:ascii="Arial" w:eastAsia="Times New Roman" w:hAnsi="Arial" w:cs="Times New Roman"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D0ABD-5F4D-4DBF-8747-894C4419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Agostinetti Jole / kxgc002</dc:creator>
  <cp:lastModifiedBy>Agostinetti Jole / kxgc002</cp:lastModifiedBy>
  <cp:revision>4</cp:revision>
  <dcterms:created xsi:type="dcterms:W3CDTF">2018-03-26T08:59:00Z</dcterms:created>
  <dcterms:modified xsi:type="dcterms:W3CDTF">2018-03-28T08:33:00Z</dcterms:modified>
</cp:coreProperties>
</file>