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37" w:rsidRDefault="005A7073" w:rsidP="00076E70">
      <w:r w:rsidRPr="00BC2E85">
        <w:rPr>
          <w:rFonts w:ascii="Gill Sans MT" w:hAnsi="Gill Sans MT"/>
          <w:b/>
          <w:sz w:val="52"/>
          <w:szCs w:val="52"/>
        </w:rPr>
        <w:t>Rapporto</w:t>
      </w:r>
      <w:bookmarkStart w:id="0" w:name="_GoBack"/>
      <w:bookmarkEnd w:id="0"/>
    </w:p>
    <w:p w:rsidR="008B4137" w:rsidRDefault="008B4137">
      <w:pPr>
        <w:rPr>
          <w:rFonts w:cs="Arial"/>
          <w:szCs w:val="24"/>
        </w:rPr>
      </w:pPr>
    </w:p>
    <w:p w:rsidR="00076E70" w:rsidRDefault="00076E70">
      <w:pPr>
        <w:rPr>
          <w:rFonts w:cs="Arial"/>
          <w:szCs w:val="24"/>
        </w:rPr>
      </w:pPr>
    </w:p>
    <w:p w:rsidR="00260C8C" w:rsidRDefault="00E07607" w:rsidP="00260C8C">
      <w:pPr>
        <w:tabs>
          <w:tab w:val="left" w:pos="2098"/>
          <w:tab w:val="left" w:pos="4933"/>
        </w:tabs>
        <w:rPr>
          <w:rFonts w:cs="Arial"/>
          <w:szCs w:val="24"/>
        </w:rPr>
      </w:pPr>
      <w:r>
        <w:rPr>
          <w:rFonts w:cs="Arial"/>
          <w:b/>
          <w:sz w:val="32"/>
          <w:szCs w:val="32"/>
        </w:rPr>
        <w:t>7343</w:t>
      </w:r>
      <w:r w:rsidR="00260C8C" w:rsidRPr="008B4137">
        <w:rPr>
          <w:rFonts w:cs="Arial"/>
          <w:b/>
          <w:sz w:val="32"/>
          <w:szCs w:val="32"/>
        </w:rPr>
        <w:t xml:space="preserve"> R</w:t>
      </w:r>
      <w:r w:rsidR="00260C8C" w:rsidRPr="008B4137">
        <w:rPr>
          <w:rFonts w:cs="Arial"/>
          <w:sz w:val="28"/>
          <w:szCs w:val="28"/>
        </w:rPr>
        <w:tab/>
      </w:r>
      <w:r w:rsidR="008E3FBA">
        <w:rPr>
          <w:rFonts w:cs="Arial"/>
          <w:sz w:val="28"/>
          <w:szCs w:val="28"/>
        </w:rPr>
        <w:t>27 settembre 2018</w:t>
      </w:r>
      <w:r w:rsidR="00260C8C" w:rsidRPr="008B4137">
        <w:rPr>
          <w:rFonts w:cs="Arial"/>
          <w:sz w:val="28"/>
          <w:szCs w:val="28"/>
        </w:rPr>
        <w:tab/>
      </w:r>
      <w:r w:rsidR="008E3FBA">
        <w:rPr>
          <w:sz w:val="28"/>
        </w:rPr>
        <w:t>SANITÀ E SOCIALITÀ</w:t>
      </w:r>
    </w:p>
    <w:p w:rsidR="00260C8C" w:rsidRDefault="00260C8C" w:rsidP="00260C8C">
      <w:pPr>
        <w:rPr>
          <w:rFonts w:cs="Arial"/>
          <w:szCs w:val="24"/>
        </w:rPr>
      </w:pPr>
    </w:p>
    <w:p w:rsidR="00260C8C" w:rsidRDefault="00260C8C" w:rsidP="00260C8C">
      <w:pPr>
        <w:rPr>
          <w:rFonts w:cs="Arial"/>
          <w:szCs w:val="24"/>
        </w:rPr>
      </w:pPr>
    </w:p>
    <w:p w:rsidR="00260C8C" w:rsidRDefault="00260C8C" w:rsidP="00260C8C">
      <w:pPr>
        <w:rPr>
          <w:rFonts w:cs="Arial"/>
          <w:szCs w:val="24"/>
        </w:rPr>
      </w:pPr>
    </w:p>
    <w:p w:rsidR="008E3FBA" w:rsidRPr="008E3FBA" w:rsidRDefault="008E3FBA" w:rsidP="008E3FBA">
      <w:pPr>
        <w:rPr>
          <w:b/>
          <w:sz w:val="28"/>
          <w:szCs w:val="28"/>
        </w:rPr>
      </w:pPr>
      <w:r w:rsidRPr="008E3FBA">
        <w:rPr>
          <w:b/>
          <w:sz w:val="28"/>
          <w:szCs w:val="28"/>
        </w:rPr>
        <w:t>della Commissione speciale sanitaria</w:t>
      </w:r>
    </w:p>
    <w:p w:rsidR="008E3FBA" w:rsidRPr="008E3FBA" w:rsidRDefault="008E3FBA" w:rsidP="008E3FBA">
      <w:pPr>
        <w:rPr>
          <w:b/>
          <w:sz w:val="28"/>
          <w:szCs w:val="28"/>
        </w:rPr>
      </w:pPr>
      <w:r w:rsidRPr="008E3FBA">
        <w:rPr>
          <w:b/>
          <w:sz w:val="28"/>
          <w:szCs w:val="28"/>
        </w:rPr>
        <w:t>sulla mozione 21 aprile 2010 presentata da Ivan Belloni e cofirmatari (ripresa da Alex Pedrazzini e Maristella Polli) "Miglioriamo le cure neonatali per i bambini ticinesi”</w:t>
      </w:r>
    </w:p>
    <w:p w:rsidR="00260C8C" w:rsidRDefault="00260C8C" w:rsidP="00260C8C">
      <w:pPr>
        <w:rPr>
          <w:rFonts w:cs="Arial"/>
          <w:szCs w:val="24"/>
        </w:rPr>
      </w:pPr>
    </w:p>
    <w:p w:rsidR="00260C8C" w:rsidRDefault="00260C8C" w:rsidP="00260C8C">
      <w:pPr>
        <w:rPr>
          <w:rFonts w:cs="Arial"/>
          <w:szCs w:val="24"/>
        </w:rPr>
      </w:pPr>
    </w:p>
    <w:p w:rsidR="00260C8C" w:rsidRDefault="00260C8C" w:rsidP="00260C8C">
      <w:pPr>
        <w:rPr>
          <w:rFonts w:cs="Arial"/>
          <w:szCs w:val="24"/>
        </w:rPr>
      </w:pPr>
    </w:p>
    <w:p w:rsidR="00E07607" w:rsidRPr="008E3FBA" w:rsidRDefault="00E07607" w:rsidP="008E3FBA">
      <w:pPr>
        <w:pStyle w:val="Titolo1"/>
        <w:rPr>
          <w:rStyle w:val="Enfasigrassetto"/>
          <w:b/>
        </w:rPr>
      </w:pPr>
      <w:r w:rsidRPr="008E3FBA">
        <w:rPr>
          <w:rStyle w:val="Enfasigrassetto"/>
          <w:b/>
        </w:rPr>
        <w:t>INTRODUZIONE</w:t>
      </w:r>
    </w:p>
    <w:p w:rsidR="00E07607" w:rsidRDefault="00E07607" w:rsidP="00E07607">
      <w:pPr>
        <w:rPr>
          <w:szCs w:val="24"/>
        </w:rPr>
      </w:pPr>
      <w:r w:rsidRPr="00B908B3">
        <w:rPr>
          <w:szCs w:val="24"/>
        </w:rPr>
        <w:t xml:space="preserve">La mozione è stata presentata il 21 aprile 2010 da un gruppo interpartitico di firmatari, primo proponente il deputato Ivan Belloni. </w:t>
      </w:r>
    </w:p>
    <w:p w:rsidR="008E3FBA" w:rsidRDefault="008E3FBA" w:rsidP="00E07607">
      <w:pPr>
        <w:rPr>
          <w:szCs w:val="24"/>
        </w:rPr>
      </w:pPr>
    </w:p>
    <w:p w:rsidR="00E07607" w:rsidRPr="00B908B3" w:rsidRDefault="00E07607" w:rsidP="00E07607">
      <w:pPr>
        <w:rPr>
          <w:szCs w:val="24"/>
        </w:rPr>
      </w:pPr>
      <w:r>
        <w:rPr>
          <w:szCs w:val="24"/>
        </w:rPr>
        <w:t xml:space="preserve">Partendo dalla popolazione del Cantone Ticino e della </w:t>
      </w:r>
      <w:proofErr w:type="spellStart"/>
      <w:r>
        <w:rPr>
          <w:szCs w:val="24"/>
        </w:rPr>
        <w:t>Mesolcina</w:t>
      </w:r>
      <w:proofErr w:type="spellEnd"/>
      <w:r>
        <w:rPr>
          <w:szCs w:val="24"/>
        </w:rPr>
        <w:t xml:space="preserve"> di 330'000 abitanti, e dalla collocazione geografica particolare che durante oltre 180 giorni all’anno impedisce i trasporti a nord delle Alpi tramite elicottero, i </w:t>
      </w:r>
      <w:proofErr w:type="spellStart"/>
      <w:r>
        <w:rPr>
          <w:szCs w:val="24"/>
        </w:rPr>
        <w:t>mozionanti</w:t>
      </w:r>
      <w:proofErr w:type="spellEnd"/>
      <w:r>
        <w:rPr>
          <w:szCs w:val="24"/>
        </w:rPr>
        <w:t xml:space="preserve"> sollevano l’opportunità di creare in Ticino </w:t>
      </w:r>
      <w:r w:rsidRPr="00AC67D9">
        <w:rPr>
          <w:i/>
          <w:szCs w:val="24"/>
        </w:rPr>
        <w:t>un’unità di rianimazione neonatale e pediatrica</w:t>
      </w:r>
      <w:r>
        <w:rPr>
          <w:szCs w:val="24"/>
        </w:rPr>
        <w:t xml:space="preserve"> in grado di </w:t>
      </w:r>
      <w:r w:rsidRPr="00B908B3">
        <w:rPr>
          <w:szCs w:val="24"/>
        </w:rPr>
        <w:t>curare la maggior parte dei neonati e dei bam</w:t>
      </w:r>
      <w:r>
        <w:rPr>
          <w:szCs w:val="24"/>
        </w:rPr>
        <w:t xml:space="preserve">bini ticinesi e </w:t>
      </w:r>
      <w:proofErr w:type="spellStart"/>
      <w:r>
        <w:rPr>
          <w:szCs w:val="24"/>
        </w:rPr>
        <w:t>mesolcinesi</w:t>
      </w:r>
      <w:proofErr w:type="spellEnd"/>
      <w:r>
        <w:rPr>
          <w:szCs w:val="24"/>
        </w:rPr>
        <w:t xml:space="preserve"> con </w:t>
      </w:r>
      <w:r w:rsidRPr="00B908B3">
        <w:rPr>
          <w:szCs w:val="24"/>
        </w:rPr>
        <w:t>malattie gravi acute</w:t>
      </w:r>
      <w:r>
        <w:rPr>
          <w:szCs w:val="24"/>
        </w:rPr>
        <w:t>,</w:t>
      </w:r>
      <w:r w:rsidRPr="00B908B3">
        <w:rPr>
          <w:szCs w:val="24"/>
        </w:rPr>
        <w:t xml:space="preserve"> che attualmente sono trasferiti nelle unità</w:t>
      </w:r>
      <w:r>
        <w:rPr>
          <w:szCs w:val="24"/>
        </w:rPr>
        <w:t xml:space="preserve"> di rianimazione della Svizzera i</w:t>
      </w:r>
      <w:r w:rsidRPr="00B908B3">
        <w:rPr>
          <w:szCs w:val="24"/>
        </w:rPr>
        <w:t>nterna.</w:t>
      </w:r>
    </w:p>
    <w:p w:rsidR="008E3FBA" w:rsidRDefault="008E3FBA" w:rsidP="00E07607">
      <w:pPr>
        <w:rPr>
          <w:szCs w:val="24"/>
        </w:rPr>
      </w:pPr>
    </w:p>
    <w:p w:rsidR="00E07607" w:rsidRPr="00B908B3" w:rsidRDefault="00E07607" w:rsidP="00E07607">
      <w:pPr>
        <w:rPr>
          <w:szCs w:val="24"/>
        </w:rPr>
      </w:pPr>
      <w:r>
        <w:rPr>
          <w:szCs w:val="24"/>
        </w:rPr>
        <w:t>Cinque sono le richieste concrete contenute nella mozione:</w:t>
      </w:r>
    </w:p>
    <w:p w:rsidR="00E07607" w:rsidRPr="00A07DB0" w:rsidRDefault="00E07607" w:rsidP="008E3FBA">
      <w:pPr>
        <w:pStyle w:val="Paragrafoelenco"/>
        <w:numPr>
          <w:ilvl w:val="0"/>
          <w:numId w:val="5"/>
        </w:numPr>
        <w:spacing w:before="60"/>
        <w:ind w:left="284" w:hanging="284"/>
        <w:rPr>
          <w:szCs w:val="24"/>
        </w:rPr>
      </w:pPr>
      <w:r>
        <w:rPr>
          <w:szCs w:val="24"/>
        </w:rPr>
        <w:t>V</w:t>
      </w:r>
      <w:r w:rsidRPr="00A07DB0">
        <w:rPr>
          <w:szCs w:val="24"/>
        </w:rPr>
        <w:t xml:space="preserve">alutare se non siano adempiute le condizioni per </w:t>
      </w:r>
      <w:r w:rsidRPr="00A07DB0">
        <w:rPr>
          <w:b/>
          <w:szCs w:val="24"/>
        </w:rPr>
        <w:t>creare un'unità di cure intensive cantonale</w:t>
      </w:r>
      <w:r w:rsidRPr="00A07DB0">
        <w:rPr>
          <w:szCs w:val="24"/>
        </w:rPr>
        <w:t xml:space="preserve"> in grado di garantire sicurezza e cure adeguate a bambini e ragazzi (di età compresa tra le 28 settimane di gravidanza e i 16 anni) in condizioni critiche e instabili.</w:t>
      </w:r>
    </w:p>
    <w:p w:rsidR="00E07607" w:rsidRPr="00A07DB0" w:rsidRDefault="00E07607" w:rsidP="008E3F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6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I</w:t>
      </w:r>
      <w:r w:rsidRPr="00A07DB0">
        <w:rPr>
          <w:rFonts w:cs="Arial"/>
          <w:szCs w:val="24"/>
        </w:rPr>
        <w:t xml:space="preserve">ntensificare, dal punto di vista personale, logistico e formativo, </w:t>
      </w:r>
      <w:r w:rsidRPr="00A07DB0">
        <w:rPr>
          <w:rFonts w:cs="Arial"/>
          <w:b/>
          <w:szCs w:val="24"/>
        </w:rPr>
        <w:t>i servizi di continuazione delle cure nel settore della neonatologia e della pediatria</w:t>
      </w:r>
      <w:r w:rsidRPr="00A07DB0">
        <w:rPr>
          <w:rFonts w:cs="Arial"/>
          <w:szCs w:val="24"/>
        </w:rPr>
        <w:t>.</w:t>
      </w:r>
    </w:p>
    <w:p w:rsidR="00E07607" w:rsidRDefault="00E07607" w:rsidP="008E3FBA">
      <w:pPr>
        <w:pStyle w:val="Paragrafoelenco"/>
        <w:numPr>
          <w:ilvl w:val="0"/>
          <w:numId w:val="5"/>
        </w:numPr>
        <w:spacing w:before="60"/>
        <w:ind w:left="284" w:hanging="284"/>
        <w:rPr>
          <w:szCs w:val="24"/>
        </w:rPr>
      </w:pPr>
      <w:r w:rsidRPr="00A07DB0">
        <w:rPr>
          <w:szCs w:val="24"/>
        </w:rPr>
        <w:t xml:space="preserve">Poggiare la sua valutazione su </w:t>
      </w:r>
      <w:r w:rsidRPr="00A07DB0">
        <w:rPr>
          <w:b/>
          <w:szCs w:val="24"/>
        </w:rPr>
        <w:t>un'analisi fatta da un gruppo di lavoro d'esperti</w:t>
      </w:r>
      <w:r w:rsidRPr="00A07DB0">
        <w:rPr>
          <w:szCs w:val="24"/>
        </w:rPr>
        <w:t xml:space="preserve"> che possa valutare le varie soluzioni per partorirne di migliori rispetto a quelle oggi in auge sul nostro territorio. </w:t>
      </w:r>
    </w:p>
    <w:p w:rsidR="00E07607" w:rsidRPr="00A07DB0" w:rsidRDefault="00E07607" w:rsidP="008E3FBA">
      <w:pPr>
        <w:pStyle w:val="Paragrafoelenco"/>
        <w:numPr>
          <w:ilvl w:val="0"/>
          <w:numId w:val="5"/>
        </w:numPr>
        <w:spacing w:before="60"/>
        <w:ind w:left="284" w:hanging="284"/>
        <w:rPr>
          <w:szCs w:val="24"/>
        </w:rPr>
      </w:pPr>
      <w:r>
        <w:rPr>
          <w:szCs w:val="24"/>
        </w:rPr>
        <w:t>Eventualmente modificare</w:t>
      </w:r>
      <w:r w:rsidRPr="00A07DB0">
        <w:rPr>
          <w:szCs w:val="24"/>
        </w:rPr>
        <w:t xml:space="preserve"> l'attuale Legge </w:t>
      </w:r>
      <w:proofErr w:type="spellStart"/>
      <w:r w:rsidRPr="00A07DB0">
        <w:rPr>
          <w:szCs w:val="24"/>
        </w:rPr>
        <w:t>pianificatoria</w:t>
      </w:r>
      <w:proofErr w:type="spellEnd"/>
      <w:r w:rsidRPr="00A07DB0">
        <w:rPr>
          <w:szCs w:val="24"/>
        </w:rPr>
        <w:t xml:space="preserve"> ospedaliera cantonale</w:t>
      </w:r>
      <w:r>
        <w:rPr>
          <w:szCs w:val="24"/>
        </w:rPr>
        <w:t>,</w:t>
      </w:r>
      <w:r w:rsidRPr="00A07DB0">
        <w:rPr>
          <w:szCs w:val="24"/>
        </w:rPr>
        <w:t xml:space="preserve"> inserendo </w:t>
      </w:r>
      <w:r w:rsidRPr="00A07DB0">
        <w:rPr>
          <w:b/>
          <w:szCs w:val="24"/>
        </w:rPr>
        <w:t>un mandato specifico per le cu</w:t>
      </w:r>
      <w:r>
        <w:rPr>
          <w:b/>
          <w:szCs w:val="24"/>
        </w:rPr>
        <w:t>re intensive pediatriche</w:t>
      </w:r>
      <w:r w:rsidRPr="00A07DB0">
        <w:rPr>
          <w:szCs w:val="24"/>
        </w:rPr>
        <w:t>.</w:t>
      </w:r>
    </w:p>
    <w:p w:rsidR="00E07607" w:rsidRPr="00F34118" w:rsidRDefault="00E07607" w:rsidP="008E3FBA">
      <w:pPr>
        <w:pStyle w:val="Paragrafoelenco"/>
        <w:numPr>
          <w:ilvl w:val="0"/>
          <w:numId w:val="5"/>
        </w:numPr>
        <w:spacing w:before="60"/>
        <w:ind w:left="284" w:hanging="284"/>
        <w:rPr>
          <w:szCs w:val="24"/>
        </w:rPr>
      </w:pPr>
      <w:r w:rsidRPr="00F34118">
        <w:rPr>
          <w:szCs w:val="24"/>
        </w:rPr>
        <w:t xml:space="preserve">Predisporre, in caso di condizioni metereologiche difficili, i necessari trasporti a nord delle alpi con </w:t>
      </w:r>
      <w:r w:rsidRPr="00F34118">
        <w:rPr>
          <w:b/>
          <w:szCs w:val="24"/>
        </w:rPr>
        <w:t>il jet in dotazione alla Rega</w:t>
      </w:r>
      <w:r w:rsidRPr="00F34118">
        <w:rPr>
          <w:szCs w:val="24"/>
        </w:rPr>
        <w:t xml:space="preserve"> al posto dell’elicottero.</w:t>
      </w:r>
    </w:p>
    <w:p w:rsidR="00E07607" w:rsidRDefault="00E07607" w:rsidP="00E07607">
      <w:pPr>
        <w:rPr>
          <w:szCs w:val="24"/>
        </w:rPr>
      </w:pPr>
    </w:p>
    <w:p w:rsidR="008E3FBA" w:rsidRDefault="008E3FBA" w:rsidP="00E07607">
      <w:pPr>
        <w:rPr>
          <w:szCs w:val="24"/>
        </w:rPr>
      </w:pPr>
    </w:p>
    <w:p w:rsidR="00E07607" w:rsidRPr="008E3FBA" w:rsidRDefault="00E07607" w:rsidP="008E3FBA">
      <w:pPr>
        <w:pStyle w:val="Titolo1"/>
        <w:rPr>
          <w:rStyle w:val="Enfasigrassetto"/>
          <w:b/>
        </w:rPr>
      </w:pPr>
      <w:r w:rsidRPr="008E3FBA">
        <w:rPr>
          <w:rStyle w:val="Enfasigrassetto"/>
          <w:b/>
        </w:rPr>
        <w:t xml:space="preserve">IL PARERE DEL CONSIGLIO DI STATO (dal messaggio </w:t>
      </w:r>
      <w:r w:rsidR="00DF6DCB">
        <w:rPr>
          <w:rStyle w:val="Enfasigrassetto"/>
          <w:b/>
        </w:rPr>
        <w:t xml:space="preserve">N. </w:t>
      </w:r>
      <w:r w:rsidRPr="008E3FBA">
        <w:rPr>
          <w:rStyle w:val="Enfasigrassetto"/>
          <w:b/>
        </w:rPr>
        <w:t>7343)</w:t>
      </w:r>
    </w:p>
    <w:p w:rsidR="00E07607" w:rsidRPr="009F443C" w:rsidRDefault="00E07607" w:rsidP="00E07607">
      <w:pPr>
        <w:rPr>
          <w:szCs w:val="24"/>
        </w:rPr>
      </w:pPr>
      <w:r>
        <w:rPr>
          <w:szCs w:val="24"/>
        </w:rPr>
        <w:t xml:space="preserve">Nelle conclusioni del suo messaggio </w:t>
      </w:r>
      <w:r w:rsidR="008E3FBA">
        <w:rPr>
          <w:szCs w:val="24"/>
        </w:rPr>
        <w:t xml:space="preserve">n. </w:t>
      </w:r>
      <w:r>
        <w:rPr>
          <w:szCs w:val="24"/>
        </w:rPr>
        <w:t xml:space="preserve">7343, il </w:t>
      </w:r>
      <w:r w:rsidRPr="009F443C">
        <w:rPr>
          <w:szCs w:val="24"/>
        </w:rPr>
        <w:t xml:space="preserve">Consiglio di Stato ritiene che le richieste della mozione siano in fase di realizzazione avanzata, </w:t>
      </w:r>
      <w:r>
        <w:rPr>
          <w:szCs w:val="24"/>
        </w:rPr>
        <w:t xml:space="preserve">che </w:t>
      </w:r>
      <w:r w:rsidRPr="009F443C">
        <w:rPr>
          <w:szCs w:val="24"/>
        </w:rPr>
        <w:t xml:space="preserve">pertanto la mozione </w:t>
      </w:r>
      <w:r>
        <w:rPr>
          <w:szCs w:val="24"/>
        </w:rPr>
        <w:t>sia</w:t>
      </w:r>
      <w:r w:rsidRPr="009F443C">
        <w:rPr>
          <w:szCs w:val="24"/>
        </w:rPr>
        <w:t xml:space="preserve"> evasa positivamente e superata dagli eventi.</w:t>
      </w:r>
    </w:p>
    <w:p w:rsidR="00E07607" w:rsidRDefault="00E07607" w:rsidP="00E07607">
      <w:pPr>
        <w:rPr>
          <w:szCs w:val="24"/>
        </w:rPr>
      </w:pPr>
    </w:p>
    <w:p w:rsidR="00E07607" w:rsidRDefault="00E07607" w:rsidP="00E07607">
      <w:pPr>
        <w:autoSpaceDE w:val="0"/>
        <w:autoSpaceDN w:val="0"/>
        <w:adjustRightInd w:val="0"/>
        <w:rPr>
          <w:rFonts w:cs="Arial"/>
          <w:szCs w:val="24"/>
        </w:rPr>
      </w:pPr>
      <w:r w:rsidRPr="002711F1">
        <w:rPr>
          <w:rFonts w:cs="Arial"/>
          <w:szCs w:val="24"/>
        </w:rPr>
        <w:t>Dando seguito a una delle richieste della mozione, il Consiglio di Stato ha affidato</w:t>
      </w:r>
      <w:r>
        <w:rPr>
          <w:rFonts w:cs="Arial"/>
          <w:szCs w:val="24"/>
        </w:rPr>
        <w:t xml:space="preserve"> </w:t>
      </w:r>
      <w:r w:rsidRPr="007B13DB">
        <w:rPr>
          <w:rFonts w:cs="Arial"/>
          <w:szCs w:val="24"/>
        </w:rPr>
        <w:t xml:space="preserve">l’incarico al Dr. </w:t>
      </w:r>
      <w:proofErr w:type="spellStart"/>
      <w:r w:rsidRPr="007B13DB">
        <w:rPr>
          <w:rFonts w:cs="Arial"/>
          <w:szCs w:val="24"/>
        </w:rPr>
        <w:t>med</w:t>
      </w:r>
      <w:proofErr w:type="spellEnd"/>
      <w:r w:rsidRPr="007B13DB">
        <w:rPr>
          <w:rFonts w:cs="Arial"/>
          <w:szCs w:val="24"/>
        </w:rPr>
        <w:t>. Michele Losa, specialista FMH in pediatria e medicina intensiva,</w:t>
      </w:r>
      <w:r>
        <w:rPr>
          <w:rFonts w:cs="Arial"/>
          <w:szCs w:val="24"/>
        </w:rPr>
        <w:t xml:space="preserve"> </w:t>
      </w:r>
      <w:r w:rsidRPr="007B13DB">
        <w:rPr>
          <w:rFonts w:cs="Arial"/>
          <w:szCs w:val="24"/>
        </w:rPr>
        <w:lastRenderedPageBreak/>
        <w:t>responsabile del Reparto Servizi per la Medicina e il Management e membro titolare della</w:t>
      </w:r>
      <w:r>
        <w:rPr>
          <w:rFonts w:cs="Arial"/>
          <w:szCs w:val="24"/>
        </w:rPr>
        <w:t xml:space="preserve"> </w:t>
      </w:r>
      <w:r w:rsidRPr="007B13DB">
        <w:rPr>
          <w:rFonts w:cs="Arial"/>
          <w:szCs w:val="24"/>
        </w:rPr>
        <w:t>Direzione dell’</w:t>
      </w:r>
      <w:proofErr w:type="spellStart"/>
      <w:r w:rsidRPr="007B13DB">
        <w:rPr>
          <w:rFonts w:cs="Arial"/>
          <w:szCs w:val="24"/>
        </w:rPr>
        <w:t>Ostschweizer</w:t>
      </w:r>
      <w:proofErr w:type="spellEnd"/>
      <w:r w:rsidRPr="007B13DB">
        <w:rPr>
          <w:rFonts w:cs="Arial"/>
          <w:szCs w:val="24"/>
        </w:rPr>
        <w:t xml:space="preserve"> </w:t>
      </w:r>
      <w:proofErr w:type="spellStart"/>
      <w:r w:rsidRPr="007B13DB">
        <w:rPr>
          <w:rFonts w:cs="Arial"/>
          <w:szCs w:val="24"/>
        </w:rPr>
        <w:t>Kinderspital</w:t>
      </w:r>
      <w:proofErr w:type="spellEnd"/>
      <w:r w:rsidRPr="007B13DB">
        <w:rPr>
          <w:rFonts w:cs="Arial"/>
          <w:szCs w:val="24"/>
        </w:rPr>
        <w:t xml:space="preserve"> di San Gallo, </w:t>
      </w:r>
      <w:r w:rsidRPr="00BA2149">
        <w:rPr>
          <w:rFonts w:cs="Arial"/>
          <w:szCs w:val="24"/>
        </w:rPr>
        <w:t>di svolgere uno studio epidemiologico e medico-scientifico sulle possibilità di creare un servizio di neonatologia e/o cure intensive pediatriche in Ticino e di abbozzare possibili scenari.</w:t>
      </w:r>
      <w:r w:rsidRPr="007B13DB">
        <w:rPr>
          <w:rFonts w:cs="Arial"/>
          <w:szCs w:val="24"/>
        </w:rPr>
        <w:t xml:space="preserve"> </w:t>
      </w:r>
    </w:p>
    <w:p w:rsidR="00E07607" w:rsidRDefault="00E07607" w:rsidP="00E07607">
      <w:pPr>
        <w:autoSpaceDE w:val="0"/>
        <w:autoSpaceDN w:val="0"/>
        <w:adjustRightInd w:val="0"/>
        <w:rPr>
          <w:rFonts w:cs="Arial"/>
          <w:szCs w:val="24"/>
        </w:rPr>
      </w:pPr>
    </w:p>
    <w:p w:rsidR="00E07607" w:rsidRPr="002711F1" w:rsidRDefault="00E07607" w:rsidP="00E07607">
      <w:pPr>
        <w:autoSpaceDE w:val="0"/>
        <w:autoSpaceDN w:val="0"/>
        <w:adjustRightInd w:val="0"/>
        <w:rPr>
          <w:rFonts w:cs="Arial"/>
          <w:b/>
          <w:szCs w:val="24"/>
        </w:rPr>
      </w:pPr>
      <w:r>
        <w:rPr>
          <w:rFonts w:cs="Arial"/>
          <w:szCs w:val="24"/>
        </w:rPr>
        <w:t>Partendo dal fatto che l</w:t>
      </w:r>
      <w:r w:rsidRPr="002711F1">
        <w:rPr>
          <w:rFonts w:cs="Arial"/>
          <w:szCs w:val="24"/>
        </w:rPr>
        <w:t xml:space="preserve">a SSN (Società svizzera di </w:t>
      </w:r>
      <w:proofErr w:type="spellStart"/>
      <w:r w:rsidRPr="002711F1">
        <w:rPr>
          <w:rFonts w:cs="Arial"/>
          <w:szCs w:val="24"/>
        </w:rPr>
        <w:t>neonatalogia</w:t>
      </w:r>
      <w:proofErr w:type="spellEnd"/>
      <w:r w:rsidRPr="002711F1">
        <w:rPr>
          <w:rFonts w:cs="Arial"/>
          <w:szCs w:val="24"/>
        </w:rPr>
        <w:t>) stabilisce a 5'000 pazienti l’anno la soglia minima per regione (e non per istituto) per giustificare cure neonatali di Livello III</w:t>
      </w:r>
      <w:r>
        <w:rPr>
          <w:rFonts w:cs="Arial"/>
          <w:szCs w:val="24"/>
        </w:rPr>
        <w:t xml:space="preserve">, diventa evidente </w:t>
      </w:r>
      <w:r w:rsidRPr="002711F1">
        <w:rPr>
          <w:rFonts w:cs="Arial"/>
          <w:szCs w:val="24"/>
        </w:rPr>
        <w:t xml:space="preserve">che il Ticino, dove si contano mediamente 3'000 nascite all’anno, </w:t>
      </w:r>
      <w:r w:rsidRPr="008E3FBA">
        <w:rPr>
          <w:rFonts w:cs="Arial"/>
          <w:b/>
          <w:sz w:val="23"/>
          <w:szCs w:val="23"/>
        </w:rPr>
        <w:t>non raggiunge la massa critica necessaria per poter disporre di un’unità di cure intensive neonatali</w:t>
      </w:r>
      <w:r w:rsidRPr="008E3FBA">
        <w:rPr>
          <w:rFonts w:cs="Arial"/>
          <w:szCs w:val="24"/>
        </w:rPr>
        <w:t>.</w:t>
      </w:r>
    </w:p>
    <w:p w:rsidR="00E07607" w:rsidRDefault="00E07607" w:rsidP="00E07607">
      <w:pPr>
        <w:autoSpaceDE w:val="0"/>
        <w:autoSpaceDN w:val="0"/>
        <w:adjustRightInd w:val="0"/>
        <w:rPr>
          <w:rFonts w:cs="Arial"/>
          <w:szCs w:val="24"/>
        </w:rPr>
      </w:pPr>
    </w:p>
    <w:p w:rsidR="00E07607" w:rsidRDefault="00E07607" w:rsidP="00E07607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Infatti, dai due scenari abbozzati nel rapporto </w:t>
      </w:r>
      <w:r w:rsidRPr="00AB420E">
        <w:rPr>
          <w:rFonts w:cs="Arial"/>
          <w:i/>
          <w:szCs w:val="24"/>
        </w:rPr>
        <w:t>“Valutazione epidemiologica e medico-scientifica per la creazione di un’unità di cure intensive neonatali e/o pediatriche nel Cantone Ticino”</w:t>
      </w:r>
      <w:r>
        <w:rPr>
          <w:rFonts w:cs="Arial"/>
          <w:szCs w:val="24"/>
        </w:rPr>
        <w:t>,</w:t>
      </w:r>
      <w:r w:rsidRPr="002711F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presentato nel marzo del 2012 dal Dr. Losa, il Consiglio di Stato ritiene che quello della creazione di un </w:t>
      </w:r>
      <w:r w:rsidRPr="00AB420E">
        <w:rPr>
          <w:rFonts w:cs="Arial"/>
          <w:i/>
          <w:szCs w:val="24"/>
        </w:rPr>
        <w:t>concetto di Rete ticinese di Neonatologia e di Centro di Neonatologia</w:t>
      </w:r>
      <w:r>
        <w:rPr>
          <w:rFonts w:cs="Arial"/>
          <w:szCs w:val="24"/>
        </w:rPr>
        <w:t>,</w:t>
      </w:r>
      <w:r w:rsidRPr="002711F1">
        <w:rPr>
          <w:rFonts w:cs="Arial"/>
          <w:szCs w:val="24"/>
        </w:rPr>
        <w:t xml:space="preserve"> inglobando anche un’unità di </w:t>
      </w:r>
      <w:r w:rsidRPr="00AB420E">
        <w:rPr>
          <w:rFonts w:cs="Arial"/>
          <w:b/>
          <w:szCs w:val="24"/>
        </w:rPr>
        <w:t>cure intermedie pediatriche</w:t>
      </w:r>
      <w:r w:rsidRPr="002711F1">
        <w:rPr>
          <w:rFonts w:cs="Arial"/>
          <w:szCs w:val="24"/>
        </w:rPr>
        <w:t xml:space="preserve"> (IMC-P)</w:t>
      </w:r>
      <w:r>
        <w:rPr>
          <w:rFonts w:cs="Arial"/>
          <w:szCs w:val="24"/>
        </w:rPr>
        <w:t xml:space="preserve"> consenta la miglior presa a carico dei casi specialistici di </w:t>
      </w:r>
      <w:proofErr w:type="spellStart"/>
      <w:r>
        <w:rPr>
          <w:rFonts w:cs="Arial"/>
          <w:szCs w:val="24"/>
        </w:rPr>
        <w:t>neonatalogia</w:t>
      </w:r>
      <w:proofErr w:type="spellEnd"/>
      <w:r>
        <w:rPr>
          <w:rFonts w:cs="Arial"/>
          <w:szCs w:val="24"/>
        </w:rPr>
        <w:t xml:space="preserve"> e pediatria per il Ticino.</w:t>
      </w:r>
    </w:p>
    <w:p w:rsidR="00E07607" w:rsidRDefault="00E07607" w:rsidP="00E07607">
      <w:pPr>
        <w:autoSpaceDE w:val="0"/>
        <w:autoSpaceDN w:val="0"/>
        <w:adjustRightInd w:val="0"/>
        <w:rPr>
          <w:rFonts w:cs="Arial"/>
          <w:szCs w:val="24"/>
        </w:rPr>
      </w:pPr>
    </w:p>
    <w:p w:rsidR="00E07607" w:rsidRDefault="00E07607" w:rsidP="00E07607">
      <w:pPr>
        <w:autoSpaceDE w:val="0"/>
        <w:autoSpaceDN w:val="0"/>
        <w:adjustRightInd w:val="0"/>
        <w:rPr>
          <w:rFonts w:cs="Arial"/>
          <w:szCs w:val="24"/>
        </w:rPr>
      </w:pPr>
      <w:r w:rsidRPr="00A72F06">
        <w:rPr>
          <w:rFonts w:cs="Arial"/>
          <w:szCs w:val="24"/>
        </w:rPr>
        <w:t>Il centro di riferimento cantonale per la neonatologia specializzata e la chirurgia pediatrica</w:t>
      </w:r>
      <w:r>
        <w:rPr>
          <w:rFonts w:cs="Arial"/>
          <w:szCs w:val="24"/>
        </w:rPr>
        <w:t xml:space="preserve"> </w:t>
      </w:r>
      <w:r w:rsidRPr="00A72F06">
        <w:rPr>
          <w:rFonts w:cs="Arial"/>
          <w:szCs w:val="24"/>
        </w:rPr>
        <w:t>è l’Ospedale Regionale di Bellinzona, dotato di chirurghi ed anestesisti pediatrici.</w:t>
      </w:r>
    </w:p>
    <w:p w:rsidR="00E07607" w:rsidRDefault="00E07607" w:rsidP="00E07607">
      <w:pPr>
        <w:autoSpaceDE w:val="0"/>
        <w:autoSpaceDN w:val="0"/>
        <w:adjustRightInd w:val="0"/>
        <w:rPr>
          <w:rFonts w:cs="Arial"/>
          <w:szCs w:val="24"/>
        </w:rPr>
      </w:pPr>
    </w:p>
    <w:p w:rsidR="00E07607" w:rsidRDefault="00E07607" w:rsidP="00E07607">
      <w:pPr>
        <w:autoSpaceDE w:val="0"/>
        <w:autoSpaceDN w:val="0"/>
        <w:adjustRightInd w:val="0"/>
        <w:rPr>
          <w:rFonts w:cs="Helvetica"/>
          <w:szCs w:val="24"/>
        </w:rPr>
      </w:pPr>
      <w:r w:rsidRPr="00A72F06">
        <w:rPr>
          <w:rFonts w:cs="Arial"/>
          <w:szCs w:val="24"/>
        </w:rPr>
        <w:t xml:space="preserve">Per le cure intensive neonatali di livello </w:t>
      </w:r>
      <w:r>
        <w:rPr>
          <w:rFonts w:cs="Arial"/>
          <w:szCs w:val="24"/>
        </w:rPr>
        <w:t>3</w:t>
      </w:r>
      <w:r w:rsidRPr="00A72F06">
        <w:rPr>
          <w:rFonts w:cs="Arial"/>
          <w:szCs w:val="24"/>
        </w:rPr>
        <w:t xml:space="preserve"> si dovrà, anche in futuro, far capo a un Centro di neonatologia svizzero</w:t>
      </w:r>
      <w:r>
        <w:rPr>
          <w:rFonts w:cs="Arial"/>
          <w:szCs w:val="24"/>
        </w:rPr>
        <w:t xml:space="preserve"> fuori Cantone</w:t>
      </w:r>
      <w:r w:rsidRPr="00A72F06">
        <w:rPr>
          <w:rFonts w:cs="Arial"/>
          <w:szCs w:val="24"/>
        </w:rPr>
        <w:t>.</w:t>
      </w:r>
      <w:r w:rsidRPr="00A72F06">
        <w:rPr>
          <w:rFonts w:cs="Helvetica"/>
          <w:szCs w:val="24"/>
        </w:rPr>
        <w:t xml:space="preserve"> Possibilmente </w:t>
      </w:r>
      <w:r>
        <w:rPr>
          <w:rFonts w:cs="Helvetica"/>
          <w:szCs w:val="24"/>
        </w:rPr>
        <w:t xml:space="preserve">la trasferta avviene </w:t>
      </w:r>
      <w:r w:rsidRPr="00A72F06">
        <w:rPr>
          <w:rFonts w:cs="Helvetica"/>
          <w:szCs w:val="24"/>
        </w:rPr>
        <w:t xml:space="preserve">in utero, ma </w:t>
      </w:r>
      <w:r>
        <w:rPr>
          <w:rFonts w:cs="Helvetica"/>
          <w:szCs w:val="24"/>
        </w:rPr>
        <w:t xml:space="preserve">quando ciò non è </w:t>
      </w:r>
      <w:r w:rsidRPr="00A72F06">
        <w:rPr>
          <w:rFonts w:cs="Helvetica"/>
          <w:szCs w:val="24"/>
        </w:rPr>
        <w:t>possibile (una ventina di casi all’anno), si ricorrerà alle autoambulanze attrezzate con</w:t>
      </w:r>
      <w:r>
        <w:rPr>
          <w:rFonts w:cs="Helvetica"/>
          <w:szCs w:val="24"/>
        </w:rPr>
        <w:t xml:space="preserve"> </w:t>
      </w:r>
      <w:r w:rsidRPr="00A72F06">
        <w:rPr>
          <w:rFonts w:cs="Helvetica"/>
          <w:szCs w:val="24"/>
        </w:rPr>
        <w:t>incubatrice o alla Rega.</w:t>
      </w:r>
    </w:p>
    <w:p w:rsidR="00E07607" w:rsidRPr="0085416C" w:rsidRDefault="00E07607" w:rsidP="00E07607">
      <w:pPr>
        <w:autoSpaceDE w:val="0"/>
        <w:autoSpaceDN w:val="0"/>
        <w:adjustRightInd w:val="0"/>
        <w:rPr>
          <w:rFonts w:cs="Helvetica"/>
          <w:szCs w:val="24"/>
        </w:rPr>
      </w:pPr>
    </w:p>
    <w:p w:rsidR="00E07607" w:rsidRDefault="00E07607" w:rsidP="00E07607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E07607" w:rsidRPr="00A72F06" w:rsidRDefault="00E07607" w:rsidP="00E07607">
      <w:pPr>
        <w:autoSpaceDE w:val="0"/>
        <w:autoSpaceDN w:val="0"/>
        <w:adjustRightInd w:val="0"/>
        <w:rPr>
          <w:rFonts w:cs="Arial"/>
          <w:szCs w:val="24"/>
        </w:rPr>
      </w:pPr>
      <w:r w:rsidRPr="002711F1">
        <w:rPr>
          <w:rFonts w:cs="Arial"/>
          <w:noProof/>
          <w:szCs w:val="24"/>
          <w:lang w:eastAsia="it-CH"/>
        </w:rPr>
        <w:drawing>
          <wp:inline distT="0" distB="0" distL="0" distR="0" wp14:anchorId="039AEA76" wp14:editId="69216996">
            <wp:extent cx="3963788" cy="2735083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80" cy="275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Cs w:val="24"/>
        </w:rPr>
        <w:tab/>
        <w:t xml:space="preserve">      </w:t>
      </w:r>
    </w:p>
    <w:p w:rsidR="00E07607" w:rsidRDefault="00E07607" w:rsidP="00E07607">
      <w:pPr>
        <w:autoSpaceDE w:val="0"/>
        <w:autoSpaceDN w:val="0"/>
        <w:adjustRightInd w:val="0"/>
        <w:rPr>
          <w:rFonts w:cs="Arial"/>
          <w:szCs w:val="24"/>
        </w:rPr>
      </w:pPr>
    </w:p>
    <w:p w:rsidR="00E07607" w:rsidRDefault="00E07607" w:rsidP="00E07607">
      <w:pPr>
        <w:autoSpaceDE w:val="0"/>
        <w:autoSpaceDN w:val="0"/>
        <w:adjustRightInd w:val="0"/>
        <w:rPr>
          <w:rFonts w:cs="Arial"/>
          <w:szCs w:val="24"/>
        </w:rPr>
      </w:pPr>
    </w:p>
    <w:p w:rsidR="00E07607" w:rsidRDefault="00E07607" w:rsidP="00E07607">
      <w:pPr>
        <w:autoSpaceDE w:val="0"/>
        <w:autoSpaceDN w:val="0"/>
        <w:adjustRightInd w:val="0"/>
        <w:rPr>
          <w:rFonts w:cs="Arial"/>
          <w:szCs w:val="24"/>
        </w:rPr>
      </w:pPr>
    </w:p>
    <w:p w:rsidR="008E3FBA" w:rsidRDefault="008E3FBA">
      <w:pPr>
        <w:rPr>
          <w:rStyle w:val="Enfasigrassetto"/>
          <w:caps/>
          <w:szCs w:val="24"/>
          <w:lang w:eastAsia="it-IT"/>
        </w:rPr>
      </w:pPr>
      <w:r>
        <w:rPr>
          <w:rStyle w:val="Enfasigrassetto"/>
          <w:b w:val="0"/>
        </w:rPr>
        <w:br w:type="page"/>
      </w:r>
    </w:p>
    <w:p w:rsidR="00E07607" w:rsidRPr="008E3FBA" w:rsidRDefault="00E07607" w:rsidP="008E3FBA">
      <w:pPr>
        <w:pStyle w:val="Titolo1"/>
        <w:rPr>
          <w:rStyle w:val="Enfasigrassetto"/>
          <w:b/>
        </w:rPr>
      </w:pPr>
      <w:r w:rsidRPr="008E3FBA">
        <w:rPr>
          <w:rStyle w:val="Enfasigrassetto"/>
          <w:b/>
        </w:rPr>
        <w:lastRenderedPageBreak/>
        <w:t>LA PRESA A CARICO DEI NEONATI</w:t>
      </w:r>
    </w:p>
    <w:p w:rsidR="00E07607" w:rsidRDefault="00E07607" w:rsidP="00E07607">
      <w:pPr>
        <w:autoSpaceDE w:val="0"/>
        <w:autoSpaceDN w:val="0"/>
        <w:adjustRightInd w:val="0"/>
        <w:rPr>
          <w:rFonts w:cs="Helvetica"/>
          <w:szCs w:val="24"/>
        </w:rPr>
      </w:pPr>
      <w:r>
        <w:rPr>
          <w:rFonts w:cs="Helvetica"/>
          <w:bCs/>
          <w:szCs w:val="24"/>
        </w:rPr>
        <w:t xml:space="preserve">In Ticino - nei reparti di ostetricia dell’EOC e nelle due cliniche private Sant’Anna e Santa Chiara - nascono ogni anno circa 3000 bambini. Oltre 220 nascono pretermine </w:t>
      </w:r>
      <w:r w:rsidRPr="0085416C">
        <w:rPr>
          <w:rFonts w:cs="Helvetica"/>
          <w:szCs w:val="24"/>
        </w:rPr>
        <w:t>(prima della fine della 36.ma settimana di</w:t>
      </w:r>
      <w:r>
        <w:rPr>
          <w:rFonts w:cs="Helvetica"/>
          <w:bCs/>
          <w:szCs w:val="24"/>
        </w:rPr>
        <w:t xml:space="preserve"> </w:t>
      </w:r>
      <w:r w:rsidRPr="0085416C">
        <w:rPr>
          <w:rFonts w:cs="Helvetica"/>
          <w:szCs w:val="24"/>
        </w:rPr>
        <w:t xml:space="preserve">gestazione). </w:t>
      </w:r>
      <w:r>
        <w:rPr>
          <w:rFonts w:cs="Helvetica"/>
          <w:szCs w:val="24"/>
        </w:rPr>
        <w:t xml:space="preserve">In Ticino non si dispone di un’unità di cure intensive neonatali, ma si offrono le cure intermedie, di livello appena inferiore delle cure intensive. Annualmente </w:t>
      </w:r>
      <w:r w:rsidRPr="0085416C">
        <w:rPr>
          <w:rFonts w:cs="Helvetica"/>
          <w:szCs w:val="24"/>
        </w:rPr>
        <w:t>vengono trasferiti verso altre strutture circa 20-25 neonati e di questi solamente la metà fuori cantone. Quest’ultimi necessitano quasi sempre delle cure neonatali</w:t>
      </w:r>
      <w:r>
        <w:rPr>
          <w:rFonts w:cs="Helvetica"/>
          <w:szCs w:val="24"/>
        </w:rPr>
        <w:t xml:space="preserve"> </w:t>
      </w:r>
      <w:r w:rsidRPr="0085416C">
        <w:rPr>
          <w:rFonts w:cs="Helvetica"/>
          <w:szCs w:val="24"/>
        </w:rPr>
        <w:t xml:space="preserve">intensive. </w:t>
      </w:r>
    </w:p>
    <w:p w:rsidR="00E07607" w:rsidRPr="008E3FBA" w:rsidRDefault="00E07607" w:rsidP="00E07607">
      <w:pPr>
        <w:autoSpaceDE w:val="0"/>
        <w:autoSpaceDN w:val="0"/>
        <w:adjustRightInd w:val="0"/>
        <w:rPr>
          <w:rFonts w:ascii="Helvetica" w:hAnsi="Helvetica" w:cs="Helvetica"/>
          <w:bCs/>
          <w:sz w:val="32"/>
          <w:szCs w:val="32"/>
        </w:rPr>
      </w:pPr>
    </w:p>
    <w:p w:rsidR="008E3FBA" w:rsidRDefault="00E07607" w:rsidP="008E3FBA">
      <w:pPr>
        <w:spacing w:after="120"/>
        <w:rPr>
          <w:b/>
          <w:noProof/>
          <w:szCs w:val="24"/>
          <w:u w:val="single"/>
          <w:lang w:eastAsia="it-CH"/>
        </w:rPr>
      </w:pPr>
      <w:r w:rsidRPr="008E3FBA">
        <w:rPr>
          <w:rFonts w:cs="Helvetica"/>
          <w:b/>
          <w:sz w:val="22"/>
        </w:rPr>
        <w:t>Nascite in Ticino e fuori cantone di bambini domiciliati in Ticino</w:t>
      </w:r>
    </w:p>
    <w:p w:rsidR="00E07607" w:rsidRDefault="00E07607" w:rsidP="00E07607">
      <w:pPr>
        <w:rPr>
          <w:b/>
          <w:szCs w:val="24"/>
          <w:u w:val="single"/>
        </w:rPr>
      </w:pPr>
      <w:r w:rsidRPr="0085416C">
        <w:rPr>
          <w:b/>
          <w:noProof/>
          <w:szCs w:val="24"/>
          <w:u w:val="single"/>
          <w:lang w:eastAsia="it-CH"/>
        </w:rPr>
        <w:drawing>
          <wp:inline distT="0" distB="0" distL="0" distR="0" wp14:anchorId="6CB3F5C3" wp14:editId="4EE83CAA">
            <wp:extent cx="5852160" cy="240221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192" cy="240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07" w:rsidRPr="00C778AC" w:rsidRDefault="00E07607" w:rsidP="00E07607">
      <w:pPr>
        <w:rPr>
          <w:sz w:val="20"/>
          <w:szCs w:val="20"/>
        </w:rPr>
      </w:pPr>
      <w:r w:rsidRPr="00C778AC">
        <w:rPr>
          <w:sz w:val="20"/>
          <w:szCs w:val="20"/>
        </w:rPr>
        <w:t>Fonte: Unità Statistiche Sanitarie (USS)</w:t>
      </w:r>
    </w:p>
    <w:p w:rsidR="00E07607" w:rsidRDefault="00E07607" w:rsidP="00E07607">
      <w:pPr>
        <w:rPr>
          <w:szCs w:val="24"/>
        </w:rPr>
      </w:pPr>
    </w:p>
    <w:p w:rsidR="008E3FBA" w:rsidRDefault="008E3FBA" w:rsidP="00E07607">
      <w:pPr>
        <w:rPr>
          <w:szCs w:val="24"/>
        </w:rPr>
      </w:pPr>
    </w:p>
    <w:p w:rsidR="008E3FBA" w:rsidRPr="008E3FBA" w:rsidRDefault="008E3FBA" w:rsidP="00E07607">
      <w:pPr>
        <w:rPr>
          <w:szCs w:val="24"/>
        </w:rPr>
      </w:pPr>
    </w:p>
    <w:p w:rsidR="00E07607" w:rsidRPr="008E3FBA" w:rsidRDefault="00E07607" w:rsidP="008E3FBA">
      <w:pPr>
        <w:pStyle w:val="Titolo1"/>
      </w:pPr>
      <w:r w:rsidRPr="008E3FBA">
        <w:rPr>
          <w:rStyle w:val="Enfasigrassetto"/>
          <w:b/>
        </w:rPr>
        <w:t xml:space="preserve">LE AUDIZIONI </w:t>
      </w:r>
    </w:p>
    <w:p w:rsidR="00E07607" w:rsidRPr="00690145" w:rsidRDefault="00C06349" w:rsidP="008E3FBA">
      <w:pPr>
        <w:pStyle w:val="Titolo2"/>
      </w:pPr>
      <w:r>
        <w:t>4.1</w:t>
      </w:r>
      <w:r>
        <w:tab/>
      </w:r>
      <w:r w:rsidR="00E07607" w:rsidRPr="00690145">
        <w:t>Audizione del Capo Dipartimento Pediatria EOC</w:t>
      </w:r>
    </w:p>
    <w:p w:rsidR="00E07607" w:rsidRPr="00E56E6B" w:rsidRDefault="00E07607" w:rsidP="00E07607">
      <w:pPr>
        <w:rPr>
          <w:szCs w:val="24"/>
        </w:rPr>
      </w:pPr>
      <w:r w:rsidRPr="00E56E6B">
        <w:rPr>
          <w:szCs w:val="24"/>
        </w:rPr>
        <w:t xml:space="preserve">In data 12 ottobre 2017 la commissione speciale sanitaria ha sentito in audizione il </w:t>
      </w:r>
      <w:r w:rsidRPr="008E3FBA">
        <w:rPr>
          <w:b/>
          <w:sz w:val="23"/>
          <w:szCs w:val="23"/>
        </w:rPr>
        <w:t xml:space="preserve">Prof. Dr. </w:t>
      </w:r>
      <w:proofErr w:type="spellStart"/>
      <w:r w:rsidRPr="008E3FBA">
        <w:rPr>
          <w:b/>
          <w:sz w:val="23"/>
          <w:szCs w:val="23"/>
        </w:rPr>
        <w:t>med</w:t>
      </w:r>
      <w:proofErr w:type="spellEnd"/>
      <w:r w:rsidRPr="008E3FBA">
        <w:rPr>
          <w:b/>
          <w:sz w:val="23"/>
          <w:szCs w:val="23"/>
        </w:rPr>
        <w:t>. Gian Paolo Ramelli</w:t>
      </w:r>
      <w:r w:rsidRPr="00E56E6B">
        <w:rPr>
          <w:szCs w:val="24"/>
        </w:rPr>
        <w:t>, Capo Dipartimento Pediatria EOC, Ospedale San Giovanni, Bellinzona.</w:t>
      </w:r>
    </w:p>
    <w:p w:rsidR="00E07607" w:rsidRDefault="00E07607" w:rsidP="00E07607">
      <w:pPr>
        <w:rPr>
          <w:szCs w:val="24"/>
        </w:rPr>
      </w:pPr>
      <w:r>
        <w:rPr>
          <w:szCs w:val="24"/>
        </w:rPr>
        <w:t>Il Dr. Ramelli è da venti anni in Ticino, e ha potuto osservare che se inizialmente non si è reagito alla problematica, ora si può dire che si risponde molto bene ai bisogni dei bambini, con una buona medicina di prossimità, dispensata dagli ospedali regionali, e un centro specializzato</w:t>
      </w:r>
      <w:r w:rsidRPr="00C778AC">
        <w:rPr>
          <w:szCs w:val="24"/>
        </w:rPr>
        <w:t xml:space="preserve"> </w:t>
      </w:r>
      <w:r>
        <w:rPr>
          <w:szCs w:val="24"/>
        </w:rPr>
        <w:t xml:space="preserve">per i casi complessi che si trova a Bellinzona. All’interno dell’EOC è stato riorganizzato il Dipartimento </w:t>
      </w:r>
      <w:r w:rsidRPr="000D423A">
        <w:rPr>
          <w:szCs w:val="24"/>
        </w:rPr>
        <w:t>di neonatologia</w:t>
      </w:r>
      <w:r>
        <w:rPr>
          <w:szCs w:val="24"/>
        </w:rPr>
        <w:t>,</w:t>
      </w:r>
      <w:r w:rsidRPr="000D423A">
        <w:rPr>
          <w:szCs w:val="24"/>
        </w:rPr>
        <w:t xml:space="preserve"> con il passaggio da</w:t>
      </w:r>
      <w:r>
        <w:rPr>
          <w:szCs w:val="24"/>
        </w:rPr>
        <w:t>lle</w:t>
      </w:r>
      <w:r w:rsidRPr="000D423A">
        <w:rPr>
          <w:szCs w:val="24"/>
        </w:rPr>
        <w:t xml:space="preserve"> quattro strutture indipendenti ad una struttura unica</w:t>
      </w:r>
      <w:r>
        <w:rPr>
          <w:szCs w:val="24"/>
        </w:rPr>
        <w:t xml:space="preserve"> con le relative “porte d’entrata”, </w:t>
      </w:r>
      <w:r w:rsidRPr="000D423A">
        <w:rPr>
          <w:szCs w:val="24"/>
        </w:rPr>
        <w:t>in grado di prendere in carico neonati con patologie complesse</w:t>
      </w:r>
      <w:r w:rsidRPr="005F07D9">
        <w:rPr>
          <w:szCs w:val="24"/>
        </w:rPr>
        <w:t xml:space="preserve">. </w:t>
      </w:r>
      <w:r>
        <w:rPr>
          <w:szCs w:val="24"/>
        </w:rPr>
        <w:t>La sfida</w:t>
      </w:r>
      <w:r w:rsidRPr="005F07D9">
        <w:rPr>
          <w:szCs w:val="24"/>
        </w:rPr>
        <w:t xml:space="preserve"> maggiore, secondo il Dr. Ramelli, sono le cure intermedie,</w:t>
      </w:r>
      <w:r>
        <w:rPr>
          <w:szCs w:val="24"/>
        </w:rPr>
        <w:t xml:space="preserve"> che sono concentrati all’Ospedale San Giovanni di Bellinzona.</w:t>
      </w:r>
      <w:r w:rsidRPr="005F07D9">
        <w:rPr>
          <w:szCs w:val="24"/>
        </w:rPr>
        <w:t xml:space="preserve"> </w:t>
      </w:r>
      <w:r>
        <w:rPr>
          <w:szCs w:val="24"/>
        </w:rPr>
        <w:t>A</w:t>
      </w:r>
      <w:r w:rsidRPr="005F07D9">
        <w:rPr>
          <w:szCs w:val="24"/>
        </w:rPr>
        <w:t xml:space="preserve">ttualmente si sta lavorando sulla logistica e il tutto dovrebbe essere realizzato nel corso del </w:t>
      </w:r>
      <w:r>
        <w:rPr>
          <w:szCs w:val="24"/>
        </w:rPr>
        <w:t xml:space="preserve">2018. Si sta cercando </w:t>
      </w:r>
      <w:r w:rsidRPr="00B908B3">
        <w:rPr>
          <w:szCs w:val="24"/>
        </w:rPr>
        <w:t xml:space="preserve">di avere un partner universitario con cui si </w:t>
      </w:r>
      <w:r w:rsidRPr="00533678">
        <w:rPr>
          <w:szCs w:val="24"/>
        </w:rPr>
        <w:t xml:space="preserve">possa gestire </w:t>
      </w:r>
      <w:r>
        <w:rPr>
          <w:szCs w:val="24"/>
        </w:rPr>
        <w:t>i casi complessi</w:t>
      </w:r>
      <w:r w:rsidRPr="00533678">
        <w:rPr>
          <w:szCs w:val="24"/>
        </w:rPr>
        <w:t xml:space="preserve"> da Bellinzona tramite videoconferenza.</w:t>
      </w:r>
    </w:p>
    <w:p w:rsidR="00E07607" w:rsidRDefault="00E07607" w:rsidP="00E07607">
      <w:pPr>
        <w:rPr>
          <w:szCs w:val="24"/>
        </w:rPr>
      </w:pPr>
      <w:r w:rsidRPr="00A42B38">
        <w:rPr>
          <w:szCs w:val="24"/>
        </w:rPr>
        <w:t xml:space="preserve">Il </w:t>
      </w:r>
      <w:r>
        <w:rPr>
          <w:szCs w:val="24"/>
        </w:rPr>
        <w:t>Dr. Ramelli afferma che nella creazione di questa nuova struttura c’è una buona collaborazione con i quattro ospedali dell’EOC e con la Clinica Santa Chiara, che ha riconosciuto il fatto di non essere in grado di gestire i grandi prematuri e li indirizza a Bellinzona. Purtroppo questa collaborazione non funziona altrettanto bene con la Clinica Sant’Anna.</w:t>
      </w:r>
      <w:r w:rsidRPr="0085416C">
        <w:rPr>
          <w:szCs w:val="24"/>
        </w:rPr>
        <w:t xml:space="preserve"> Secondo il Dr. Ramelli </w:t>
      </w:r>
      <w:r>
        <w:rPr>
          <w:szCs w:val="24"/>
        </w:rPr>
        <w:t>è</w:t>
      </w:r>
      <w:r w:rsidRPr="0085416C">
        <w:rPr>
          <w:szCs w:val="24"/>
        </w:rPr>
        <w:t xml:space="preserve"> possibile che la Clinica Sant’Anna trasferisca i nascituri prematuri oltre Gottardo</w:t>
      </w:r>
      <w:r>
        <w:rPr>
          <w:szCs w:val="24"/>
        </w:rPr>
        <w:t>, ma non può dirlo con certezza.</w:t>
      </w:r>
    </w:p>
    <w:p w:rsidR="00E07607" w:rsidRPr="00690145" w:rsidRDefault="00C06349" w:rsidP="008E3FBA">
      <w:pPr>
        <w:pStyle w:val="Titolo2"/>
      </w:pPr>
      <w:r>
        <w:lastRenderedPageBreak/>
        <w:t>4.2</w:t>
      </w:r>
      <w:r>
        <w:tab/>
      </w:r>
      <w:r w:rsidR="00E07607" w:rsidRPr="00690145">
        <w:t>Audizione dei rappresentanti della Clinica Sant’Anna</w:t>
      </w:r>
    </w:p>
    <w:p w:rsidR="00E07607" w:rsidRDefault="00E07607" w:rsidP="00E07607">
      <w:pPr>
        <w:rPr>
          <w:szCs w:val="24"/>
        </w:rPr>
      </w:pPr>
      <w:r w:rsidRPr="007B6866">
        <w:rPr>
          <w:szCs w:val="24"/>
        </w:rPr>
        <w:t xml:space="preserve">In data 1° marzo 2018 la commissione speciale sanitaria ha sentito in audizione il Signor Dino </w:t>
      </w:r>
      <w:proofErr w:type="spellStart"/>
      <w:r w:rsidRPr="007B6866">
        <w:rPr>
          <w:szCs w:val="24"/>
        </w:rPr>
        <w:t>Cauzza</w:t>
      </w:r>
      <w:proofErr w:type="spellEnd"/>
      <w:r w:rsidRPr="007B6866">
        <w:rPr>
          <w:szCs w:val="24"/>
        </w:rPr>
        <w:t xml:space="preserve">, Membro del Consiglio di amministrazione delle cliniche Sant’Anna e Ars Medica, la Signora Michela </w:t>
      </w:r>
      <w:proofErr w:type="spellStart"/>
      <w:r w:rsidRPr="007B6866">
        <w:rPr>
          <w:szCs w:val="24"/>
        </w:rPr>
        <w:t>Pfyffer</w:t>
      </w:r>
      <w:proofErr w:type="spellEnd"/>
      <w:r w:rsidRPr="007B6866">
        <w:rPr>
          <w:szCs w:val="24"/>
        </w:rPr>
        <w:t>, direttrice della clinica Sant’Anna e la Signora Petra Donati, medico FMH in pediatria e neonatologia</w:t>
      </w:r>
      <w:r>
        <w:rPr>
          <w:szCs w:val="24"/>
        </w:rPr>
        <w:t>,</w:t>
      </w:r>
      <w:r w:rsidRPr="007B6866">
        <w:rPr>
          <w:szCs w:val="24"/>
        </w:rPr>
        <w:t xml:space="preserve"> responsabile della neonatologia alla clinica Sant’Anna dal 2009 e medico aggiunto al </w:t>
      </w:r>
      <w:proofErr w:type="spellStart"/>
      <w:r w:rsidRPr="007B6866">
        <w:rPr>
          <w:szCs w:val="24"/>
        </w:rPr>
        <w:t>Kinderspital</w:t>
      </w:r>
      <w:proofErr w:type="spellEnd"/>
      <w:r w:rsidRPr="007B6866">
        <w:rPr>
          <w:szCs w:val="24"/>
        </w:rPr>
        <w:t xml:space="preserve"> di Lucerna</w:t>
      </w:r>
      <w:r>
        <w:rPr>
          <w:szCs w:val="24"/>
        </w:rPr>
        <w:t>.</w:t>
      </w:r>
    </w:p>
    <w:p w:rsidR="00E07607" w:rsidRDefault="00E07607" w:rsidP="00E07607">
      <w:pPr>
        <w:rPr>
          <w:szCs w:val="24"/>
        </w:rPr>
      </w:pPr>
      <w:r>
        <w:rPr>
          <w:szCs w:val="24"/>
        </w:rPr>
        <w:t xml:space="preserve">La domanda principale che la commissione voleva chiarire con quest’audizione riguardava la mancata collaborazione, </w:t>
      </w:r>
      <w:r w:rsidRPr="00DB4F61">
        <w:rPr>
          <w:szCs w:val="24"/>
        </w:rPr>
        <w:t>espressa da</w:t>
      </w:r>
      <w:r>
        <w:rPr>
          <w:szCs w:val="24"/>
        </w:rPr>
        <w:t>l</w:t>
      </w:r>
      <w:r w:rsidRPr="00DB4F61">
        <w:rPr>
          <w:szCs w:val="24"/>
        </w:rPr>
        <w:t xml:space="preserve"> Dr. Ramelli durante la sua audizione</w:t>
      </w:r>
      <w:r>
        <w:rPr>
          <w:szCs w:val="24"/>
        </w:rPr>
        <w:t>,</w:t>
      </w:r>
      <w:r w:rsidRPr="00DB4F61">
        <w:rPr>
          <w:szCs w:val="24"/>
        </w:rPr>
        <w:t xml:space="preserve"> </w:t>
      </w:r>
      <w:r>
        <w:rPr>
          <w:szCs w:val="24"/>
        </w:rPr>
        <w:t xml:space="preserve">tra la Clinica Sant’Anna e il nuovo centro di neonatologia di livello 2B+ dell’EOC. </w:t>
      </w:r>
    </w:p>
    <w:p w:rsidR="00E07607" w:rsidRDefault="00E07607" w:rsidP="00E07607">
      <w:pPr>
        <w:rPr>
          <w:szCs w:val="24"/>
        </w:rPr>
      </w:pPr>
      <w:r>
        <w:rPr>
          <w:szCs w:val="24"/>
        </w:rPr>
        <w:t xml:space="preserve">La dottoressa Petra Donati spiega in commissione che da una parte in Ticino non è e non sarà mai possibile curare i prematuri di 24 settimane, poiché questi neonati, per garantire loro una presa a carico di qualità, hanno bisogno di essere curati in un centro di neonatologia svizzero della categoria 3 per la quale in Ticino manca la massa critica (5'000 nascite all’anno). Lei stessa lavora al 50% al </w:t>
      </w:r>
      <w:proofErr w:type="spellStart"/>
      <w:r>
        <w:rPr>
          <w:szCs w:val="24"/>
        </w:rPr>
        <w:t>Kinderspital</w:t>
      </w:r>
      <w:proofErr w:type="spellEnd"/>
      <w:r>
        <w:rPr>
          <w:szCs w:val="24"/>
        </w:rPr>
        <w:t xml:space="preserve"> di Lucerna e a 50% alla Clinica Sant’Anna a </w:t>
      </w:r>
      <w:proofErr w:type="spellStart"/>
      <w:r>
        <w:rPr>
          <w:szCs w:val="24"/>
        </w:rPr>
        <w:t>Sorengo</w:t>
      </w:r>
      <w:proofErr w:type="spellEnd"/>
      <w:r>
        <w:rPr>
          <w:szCs w:val="24"/>
        </w:rPr>
        <w:t>, e questo le permette di creare un ponte per quanto riguarda le pazienti che sono a rischio di dare alla luce un prematuro di 24 settimane: esse vanno trasferite per il parto a Lucerna, e quando ritornano in Ticino, la dottoressa Donati può ancora seguire la madre e il neonato.</w:t>
      </w:r>
    </w:p>
    <w:p w:rsidR="00E07607" w:rsidRDefault="00E07607" w:rsidP="00E07607">
      <w:pPr>
        <w:rPr>
          <w:i/>
          <w:szCs w:val="24"/>
        </w:rPr>
      </w:pPr>
      <w:r>
        <w:rPr>
          <w:szCs w:val="24"/>
        </w:rPr>
        <w:t xml:space="preserve">Per quanto riguarda invece una collaborazione tra Sant’Anna e il nuovo centro di neonatologia dell’EOC per i casi che non necessitano di un livello 3, ma di un livello 2, la dottoressa Donati rileva che, a suo parere, per questi casi c’è sempre il rischio di un aggravarsi della situazione, e questo potrebbe significare un doppio trasferimento della madre e del neonato. Lei, di conseguenza e nell’interesse del paziente, preferisce il trasferimento diretto a Lucerna anche di questi casi, quantificati in circa 10 – 15 casi all’anno. Il Signor </w:t>
      </w:r>
      <w:proofErr w:type="spellStart"/>
      <w:r>
        <w:rPr>
          <w:szCs w:val="24"/>
        </w:rPr>
        <w:t>Cauzza</w:t>
      </w:r>
      <w:proofErr w:type="spellEnd"/>
      <w:r>
        <w:rPr>
          <w:szCs w:val="24"/>
        </w:rPr>
        <w:t xml:space="preserve"> precisa che al momento dell’audizione il centro pediatrico del San Giovanni non è in grado di accogliere questi casi, ma afferma che </w:t>
      </w:r>
      <w:r w:rsidRPr="00D83D1B">
        <w:rPr>
          <w:i/>
          <w:szCs w:val="24"/>
        </w:rPr>
        <w:t xml:space="preserve">“il giorno che a Bellinzona si creano i presupposti di Lucerna e che ci sia la stessa intensità di collaborazione che abbiamo con Lucerna e lo facciamo tra noi e Bellinzona e i nostri medici sono eventualmente aggiunti alla neonatologia del San Giovanni per riuscire a creare una linea unitaria di presa a carico del neonato, allora è chiaro che le carte cambiano e la cosa funziona.” </w:t>
      </w:r>
    </w:p>
    <w:p w:rsidR="00E07607" w:rsidRPr="00C06349" w:rsidRDefault="00E07607" w:rsidP="00E07607">
      <w:pPr>
        <w:rPr>
          <w:szCs w:val="24"/>
        </w:rPr>
      </w:pPr>
    </w:p>
    <w:p w:rsidR="00DF6DCB" w:rsidRPr="00C06349" w:rsidRDefault="00DF6DCB" w:rsidP="00E07607">
      <w:pPr>
        <w:rPr>
          <w:szCs w:val="24"/>
        </w:rPr>
      </w:pPr>
    </w:p>
    <w:p w:rsidR="00E07607" w:rsidRPr="00690145" w:rsidRDefault="00C06349" w:rsidP="00C06349">
      <w:pPr>
        <w:pStyle w:val="Titolo2"/>
        <w:ind w:left="567" w:hanging="567"/>
      </w:pPr>
      <w:r>
        <w:t>4.3</w:t>
      </w:r>
      <w:r>
        <w:tab/>
      </w:r>
      <w:r w:rsidR="00E07607" w:rsidRPr="00690145">
        <w:t>Audizione del primario di pediatria degli Ospedali di Bellinzona e Mendrisio, e del Direttore dell’istituto pediatrico EOC - IPSI</w:t>
      </w:r>
    </w:p>
    <w:p w:rsidR="00E07607" w:rsidRDefault="00E07607" w:rsidP="00E07607">
      <w:pPr>
        <w:rPr>
          <w:szCs w:val="24"/>
        </w:rPr>
      </w:pPr>
      <w:r w:rsidRPr="00A258FD">
        <w:rPr>
          <w:szCs w:val="24"/>
        </w:rPr>
        <w:t xml:space="preserve">Infine, in data 7 giugno 2018, la commissione ha sentito in audizione il prof. dr. </w:t>
      </w:r>
      <w:proofErr w:type="spellStart"/>
      <w:r w:rsidRPr="00A258FD">
        <w:rPr>
          <w:szCs w:val="24"/>
        </w:rPr>
        <w:t>med</w:t>
      </w:r>
      <w:proofErr w:type="spellEnd"/>
      <w:r w:rsidRPr="00A258FD">
        <w:rPr>
          <w:szCs w:val="24"/>
        </w:rPr>
        <w:t xml:space="preserve">. Giacomo Simonetti, primario di pediatria Ospedale regionale Bellinzona e Valli e Ospedale regionale di Mendrisio e il signor Graziano </w:t>
      </w:r>
      <w:proofErr w:type="spellStart"/>
      <w:r w:rsidRPr="00A258FD">
        <w:rPr>
          <w:szCs w:val="24"/>
        </w:rPr>
        <w:t>Selmoni</w:t>
      </w:r>
      <w:proofErr w:type="spellEnd"/>
      <w:r w:rsidRPr="00A258FD">
        <w:rPr>
          <w:szCs w:val="24"/>
        </w:rPr>
        <w:t>, Direttore dell’Istituto pediatrico EOC</w:t>
      </w:r>
      <w:r>
        <w:rPr>
          <w:szCs w:val="24"/>
        </w:rPr>
        <w:t xml:space="preserve">. </w:t>
      </w:r>
    </w:p>
    <w:p w:rsidR="00E07607" w:rsidRDefault="00E07607" w:rsidP="00E07607">
      <w:pPr>
        <w:rPr>
          <w:szCs w:val="24"/>
        </w:rPr>
      </w:pPr>
      <w:r>
        <w:rPr>
          <w:szCs w:val="24"/>
        </w:rPr>
        <w:t xml:space="preserve">Il relatori illustrano con una presentazione </w:t>
      </w:r>
      <w:proofErr w:type="spellStart"/>
      <w:r>
        <w:rPr>
          <w:szCs w:val="24"/>
        </w:rPr>
        <w:t>Powerpoint</w:t>
      </w:r>
      <w:proofErr w:type="spellEnd"/>
      <w:r>
        <w:rPr>
          <w:szCs w:val="24"/>
        </w:rPr>
        <w:t xml:space="preserve"> il punto sullo stato di realizzazione dell’Istituto Pediatrico della Svizzera Italiana IPSI. Secondo la loro approfondita presentazione, l’Istituto durante il 2018 è in fase di esecuzione, </w:t>
      </w:r>
      <w:r w:rsidRPr="008E3FBA">
        <w:rPr>
          <w:b/>
          <w:sz w:val="23"/>
          <w:szCs w:val="23"/>
        </w:rPr>
        <w:t>l’inizio dell’attività a pieno titolo è prevista a gennaio 2019</w:t>
      </w:r>
      <w:r>
        <w:rPr>
          <w:szCs w:val="24"/>
        </w:rPr>
        <w:t>. I lavori di preparazione comprendono, oltre all’assunzione del personale medico e infermieristico, anche la formazione del personale infermieristico specializzato, l’acquisto di apparecchiature (incubatrice), la definizione dei criteri di centralizzazione e la preparazione e organizzazione di un picchetto di pediatria, neonatologia e anestesia con reperibilità di 15 minuti. Nei lavori di preparazione troviamo, inoltre, la discussione sulla collaborazione con le cliniche private.</w:t>
      </w:r>
    </w:p>
    <w:p w:rsidR="00E07607" w:rsidRDefault="00E07607" w:rsidP="00E07607">
      <w:pPr>
        <w:rPr>
          <w:szCs w:val="24"/>
        </w:rPr>
      </w:pPr>
      <w:r>
        <w:rPr>
          <w:szCs w:val="24"/>
        </w:rPr>
        <w:t xml:space="preserve">Gli obiettivi del progetto sono </w:t>
      </w:r>
      <w:r w:rsidRPr="008E3FBA">
        <w:rPr>
          <w:b/>
          <w:sz w:val="23"/>
          <w:szCs w:val="23"/>
        </w:rPr>
        <w:t>la creazione di un’unità di cure intermedie neonatali e pediatriche</w:t>
      </w:r>
      <w:r>
        <w:rPr>
          <w:szCs w:val="24"/>
        </w:rPr>
        <w:t xml:space="preserve"> capace inizialmente di gestire i pazienti che vanno da un età di 32 settimana di gravidanza - </w:t>
      </w:r>
      <w:r w:rsidRPr="008E3FBA">
        <w:rPr>
          <w:b/>
          <w:sz w:val="23"/>
          <w:szCs w:val="23"/>
        </w:rPr>
        <w:t>livello 2B</w:t>
      </w:r>
      <w:r>
        <w:rPr>
          <w:szCs w:val="24"/>
        </w:rPr>
        <w:t xml:space="preserve"> - successivamente 28 settimane a 16 anni in condizioni critiche; </w:t>
      </w:r>
      <w:r>
        <w:rPr>
          <w:szCs w:val="24"/>
        </w:rPr>
        <w:lastRenderedPageBreak/>
        <w:t>la creazione di un sistema di trasporto adeguato e professionale intra-cantonale tra le varie strutture esistenti in Ticino e extra-cantonale fra Ticino e centri universitari; e la creazione di un’unità di medicina materno-fetale in collaborazione con la ginecologia-ostetricia che permetta di seguire in modo adeguato le gravidanze a rischio.</w:t>
      </w:r>
    </w:p>
    <w:p w:rsidR="008E3FBA" w:rsidRDefault="008E3FBA" w:rsidP="00E07607">
      <w:pPr>
        <w:rPr>
          <w:szCs w:val="24"/>
        </w:rPr>
      </w:pPr>
    </w:p>
    <w:p w:rsidR="00E07607" w:rsidRDefault="00E07607" w:rsidP="00E07607">
      <w:pPr>
        <w:rPr>
          <w:szCs w:val="24"/>
        </w:rPr>
      </w:pPr>
      <w:r>
        <w:rPr>
          <w:szCs w:val="24"/>
        </w:rPr>
        <w:t>Qui di seguito un grafico che illustra la soluzione organizzativa prevista:</w:t>
      </w:r>
    </w:p>
    <w:p w:rsidR="008E3FBA" w:rsidRDefault="008E3FBA" w:rsidP="00E07607">
      <w:pPr>
        <w:rPr>
          <w:szCs w:val="24"/>
        </w:rPr>
      </w:pPr>
    </w:p>
    <w:p w:rsidR="00E07607" w:rsidRDefault="00E07607" w:rsidP="00E07607">
      <w:pPr>
        <w:rPr>
          <w:szCs w:val="24"/>
        </w:rPr>
      </w:pPr>
      <w:r w:rsidRPr="002635D3">
        <w:rPr>
          <w:noProof/>
          <w:szCs w:val="24"/>
          <w:lang w:eastAsia="it-CH"/>
        </w:rPr>
        <w:drawing>
          <wp:anchor distT="0" distB="0" distL="114300" distR="114300" simplePos="0" relativeHeight="251659264" behindDoc="0" locked="0" layoutInCell="1" allowOverlap="1" wp14:anchorId="0C707996" wp14:editId="51F53374">
            <wp:simplePos x="899471" y="899471"/>
            <wp:positionH relativeFrom="column">
              <wp:align>left</wp:align>
            </wp:positionH>
            <wp:positionV relativeFrom="paragraph">
              <wp:align>top</wp:align>
            </wp:positionV>
            <wp:extent cx="3148986" cy="2358779"/>
            <wp:effectExtent l="0" t="0" r="0" b="381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86" cy="235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7607" w:rsidRPr="00326069" w:rsidRDefault="00E07607" w:rsidP="00E07607">
      <w:pPr>
        <w:rPr>
          <w:szCs w:val="24"/>
        </w:rPr>
      </w:pPr>
    </w:p>
    <w:p w:rsidR="00E07607" w:rsidRPr="00326069" w:rsidRDefault="00E07607" w:rsidP="00E07607">
      <w:pPr>
        <w:rPr>
          <w:szCs w:val="24"/>
        </w:rPr>
      </w:pPr>
    </w:p>
    <w:p w:rsidR="00E07607" w:rsidRDefault="00E07607" w:rsidP="00E07607">
      <w:pPr>
        <w:rPr>
          <w:szCs w:val="24"/>
        </w:rPr>
      </w:pPr>
    </w:p>
    <w:p w:rsidR="00E07607" w:rsidRDefault="00E07607" w:rsidP="00E07607">
      <w:pPr>
        <w:rPr>
          <w:szCs w:val="24"/>
        </w:rPr>
      </w:pPr>
      <w:r>
        <w:rPr>
          <w:szCs w:val="24"/>
        </w:rPr>
        <w:br w:type="textWrapping" w:clear="all"/>
      </w:r>
    </w:p>
    <w:p w:rsidR="00E07607" w:rsidRDefault="00E07607" w:rsidP="00E07607">
      <w:pPr>
        <w:rPr>
          <w:szCs w:val="24"/>
        </w:rPr>
      </w:pPr>
      <w:r>
        <w:rPr>
          <w:szCs w:val="24"/>
        </w:rPr>
        <w:t xml:space="preserve">Da precisare che i trasferimenti verso le Unità di cure intensive neonatologiche e pediatriche di livello 3 (Lucerna, Zurigo e Berna) potranno aver luogo anche direttamente da ogni struttura ospedaliera, senza per forza dover passare per </w:t>
      </w:r>
      <w:r w:rsidRPr="006C4E70">
        <w:rPr>
          <w:szCs w:val="24"/>
        </w:rPr>
        <w:t>il centro di cure intermedie neonatali e pediatriche della Svizzera Italiana.</w:t>
      </w:r>
    </w:p>
    <w:p w:rsidR="00E07607" w:rsidRDefault="00E07607" w:rsidP="00E07607">
      <w:pPr>
        <w:rPr>
          <w:szCs w:val="24"/>
        </w:rPr>
      </w:pPr>
    </w:p>
    <w:p w:rsidR="00C06349" w:rsidRDefault="00C06349" w:rsidP="00E07607">
      <w:pPr>
        <w:rPr>
          <w:szCs w:val="24"/>
        </w:rPr>
      </w:pPr>
    </w:p>
    <w:p w:rsidR="00E07607" w:rsidRPr="006C4E70" w:rsidRDefault="00E07607" w:rsidP="00E07607">
      <w:pPr>
        <w:rPr>
          <w:szCs w:val="24"/>
        </w:rPr>
      </w:pPr>
    </w:p>
    <w:p w:rsidR="00E07607" w:rsidRPr="00690145" w:rsidRDefault="00E07607" w:rsidP="008E3FBA">
      <w:pPr>
        <w:pStyle w:val="Titolo1"/>
      </w:pPr>
      <w:r w:rsidRPr="00690145">
        <w:t>CONCLUSIONI</w:t>
      </w:r>
    </w:p>
    <w:p w:rsidR="00E07607" w:rsidRDefault="00E07607" w:rsidP="00E07607">
      <w:pPr>
        <w:rPr>
          <w:szCs w:val="24"/>
        </w:rPr>
      </w:pPr>
      <w:r w:rsidRPr="00875834">
        <w:rPr>
          <w:szCs w:val="24"/>
        </w:rPr>
        <w:t>Visto quanto esposto sopra, la commissione speciale sanitaria</w:t>
      </w:r>
      <w:r>
        <w:rPr>
          <w:szCs w:val="24"/>
        </w:rPr>
        <w:t xml:space="preserve">, dopo aver fatto i necessari approfondimenti, condivide la conclusione del parere del Consiglio di Stato che ritiene le richieste in fase di realizzazione avanzata. </w:t>
      </w:r>
    </w:p>
    <w:p w:rsidR="00E07607" w:rsidRPr="0072424A" w:rsidRDefault="00E07607" w:rsidP="00E07607">
      <w:pPr>
        <w:rPr>
          <w:szCs w:val="24"/>
        </w:rPr>
      </w:pPr>
      <w:r w:rsidRPr="0072424A">
        <w:rPr>
          <w:szCs w:val="24"/>
        </w:rPr>
        <w:t xml:space="preserve">Per poter garantire alle famiglie ticinesi la miglior possibile accoglienza, presa a carico e cura di neonati e bambini bisognosi di cure di livello 2B, la commissione invita il Consiglio di Stato di considerare le cure neonatologiche e pediatriche intermedie quali “prestazioni economiche di interesse generale” secondo la </w:t>
      </w:r>
      <w:proofErr w:type="spellStart"/>
      <w:r w:rsidRPr="0072424A">
        <w:rPr>
          <w:szCs w:val="24"/>
        </w:rPr>
        <w:t>LAMal</w:t>
      </w:r>
      <w:proofErr w:type="spellEnd"/>
      <w:r w:rsidRPr="0072424A">
        <w:rPr>
          <w:rStyle w:val="Rimandonotaapidipagina"/>
          <w:szCs w:val="24"/>
        </w:rPr>
        <w:footnoteReference w:id="1"/>
      </w:r>
      <w:r w:rsidRPr="0072424A">
        <w:rPr>
          <w:szCs w:val="24"/>
        </w:rPr>
        <w:t xml:space="preserve"> e, di conseguenza, coprire i costi supplementari che saranno di circa 1 milione di franchi all’anno. Come illustrato dalla Direzione IPSI il contributo è necessario in quanto le tariffe non coprono i costi supplementari dovuti al potenziamento delle risorse (umane e tecniche) per la presa a carico in ambito cure intermedie neonatali e pediatriche e rappresentano dunque il minimo indispensabile per affrontare con sicurezza e qualità il mandato.  </w:t>
      </w:r>
    </w:p>
    <w:p w:rsidR="00E07607" w:rsidRDefault="00E07607" w:rsidP="00E07607">
      <w:pPr>
        <w:rPr>
          <w:szCs w:val="24"/>
        </w:rPr>
      </w:pPr>
      <w:r w:rsidRPr="0072424A">
        <w:rPr>
          <w:szCs w:val="24"/>
        </w:rPr>
        <w:t>Per quanto riguarda la collaborazione con la Clinica Sant’Anna, la commissione speciale sanitaria è a conoscenza di ulteriori incontri e colloqui tra i due istituti, che sembrano andare nella giusta direzione. Per poter garantire la qualità delle cure in Ticino è importante poter effettuare sufficiente numero di interventi in questo particolare settore, la collaborazione con gli istituti presenti sul territorio è quindi di fondamentale importanza per la riuscita del progetto IPSI.</w:t>
      </w:r>
    </w:p>
    <w:p w:rsidR="008E3FBA" w:rsidRDefault="008E3FBA" w:rsidP="00E07607">
      <w:pPr>
        <w:rPr>
          <w:szCs w:val="24"/>
        </w:rPr>
      </w:pPr>
    </w:p>
    <w:p w:rsidR="00DF6DCB" w:rsidRDefault="00DF6DCB">
      <w:pPr>
        <w:rPr>
          <w:szCs w:val="24"/>
        </w:rPr>
      </w:pPr>
      <w:r>
        <w:rPr>
          <w:szCs w:val="24"/>
        </w:rPr>
        <w:br w:type="page"/>
      </w:r>
    </w:p>
    <w:p w:rsidR="00E07607" w:rsidRDefault="00E07607" w:rsidP="00E07607">
      <w:pPr>
        <w:rPr>
          <w:szCs w:val="24"/>
        </w:rPr>
      </w:pPr>
      <w:r>
        <w:rPr>
          <w:szCs w:val="24"/>
        </w:rPr>
        <w:lastRenderedPageBreak/>
        <w:t xml:space="preserve">Fatte queste premesse, la </w:t>
      </w:r>
      <w:r w:rsidR="008E3FBA">
        <w:rPr>
          <w:szCs w:val="24"/>
        </w:rPr>
        <w:t>C</w:t>
      </w:r>
      <w:r>
        <w:rPr>
          <w:szCs w:val="24"/>
        </w:rPr>
        <w:t>ommissione speciale sanitaria invita il Gran Consiglio a considerare la mozione evasa positivamente.</w:t>
      </w:r>
    </w:p>
    <w:p w:rsidR="00E07607" w:rsidRDefault="00E07607" w:rsidP="00E07607">
      <w:pPr>
        <w:rPr>
          <w:szCs w:val="24"/>
        </w:rPr>
      </w:pPr>
    </w:p>
    <w:p w:rsidR="008E3FBA" w:rsidRDefault="008E3FBA" w:rsidP="00E07607">
      <w:pPr>
        <w:rPr>
          <w:szCs w:val="24"/>
        </w:rPr>
      </w:pPr>
    </w:p>
    <w:p w:rsidR="008E3FBA" w:rsidRDefault="008E3FBA" w:rsidP="00E07607">
      <w:pPr>
        <w:rPr>
          <w:szCs w:val="24"/>
        </w:rPr>
      </w:pPr>
    </w:p>
    <w:p w:rsidR="00E07607" w:rsidRDefault="008E3FBA" w:rsidP="008E3FBA">
      <w:pPr>
        <w:spacing w:after="120"/>
        <w:rPr>
          <w:szCs w:val="24"/>
        </w:rPr>
      </w:pPr>
      <w:r>
        <w:rPr>
          <w:szCs w:val="24"/>
        </w:rPr>
        <w:t>Per la C</w:t>
      </w:r>
      <w:r w:rsidR="00E07607">
        <w:rPr>
          <w:szCs w:val="24"/>
        </w:rPr>
        <w:t>ommissione speciale sanitaria</w:t>
      </w:r>
      <w:r>
        <w:rPr>
          <w:szCs w:val="24"/>
        </w:rPr>
        <w:t>:</w:t>
      </w:r>
    </w:p>
    <w:p w:rsidR="00E07607" w:rsidRDefault="00E07607" w:rsidP="00E07607">
      <w:pPr>
        <w:rPr>
          <w:szCs w:val="24"/>
        </w:rPr>
      </w:pPr>
      <w:r>
        <w:rPr>
          <w:szCs w:val="24"/>
        </w:rPr>
        <w:t>Gina La Mantia, relatrice</w:t>
      </w:r>
    </w:p>
    <w:p w:rsidR="008E3FBA" w:rsidRDefault="002C2D5C" w:rsidP="008E3FBA">
      <w:r>
        <w:t xml:space="preserve">Campana - </w:t>
      </w:r>
      <w:r w:rsidR="008E3FBA">
        <w:t xml:space="preserve">Casalini - Crugnola - </w:t>
      </w:r>
    </w:p>
    <w:p w:rsidR="008E3FBA" w:rsidRDefault="008E3FBA" w:rsidP="008E3FBA">
      <w:r>
        <w:t xml:space="preserve">Galusero - Ghisletta - Guscio - </w:t>
      </w:r>
    </w:p>
    <w:p w:rsidR="008E3FBA" w:rsidRDefault="008E3FBA" w:rsidP="008E3FBA">
      <w:r>
        <w:t xml:space="preserve">Morisoli - Pagani G. - </w:t>
      </w:r>
      <w:r w:rsidR="00DF6DCB">
        <w:t>Polli - Robbiani</w:t>
      </w:r>
    </w:p>
    <w:p w:rsidR="00E07607" w:rsidRPr="00533678" w:rsidRDefault="00E07607" w:rsidP="00E07607">
      <w:pPr>
        <w:rPr>
          <w:szCs w:val="24"/>
        </w:rPr>
      </w:pPr>
    </w:p>
    <w:sectPr w:rsidR="00E07607" w:rsidRPr="00533678" w:rsidSect="008B4137">
      <w:footerReference w:type="default" r:id="rId12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D2" w:rsidRDefault="00E13CD2" w:rsidP="008E77C6">
      <w:r>
        <w:separator/>
      </w:r>
    </w:p>
  </w:endnote>
  <w:endnote w:type="continuationSeparator" w:id="0">
    <w:p w:rsidR="00E13CD2" w:rsidRDefault="00E13CD2" w:rsidP="008E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196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E77C6" w:rsidRPr="008E77C6" w:rsidRDefault="008E77C6">
        <w:pPr>
          <w:pStyle w:val="Pidipagina"/>
          <w:jc w:val="center"/>
          <w:rPr>
            <w:sz w:val="20"/>
            <w:szCs w:val="20"/>
          </w:rPr>
        </w:pPr>
        <w:r w:rsidRPr="008E77C6">
          <w:rPr>
            <w:sz w:val="20"/>
            <w:szCs w:val="20"/>
          </w:rPr>
          <w:fldChar w:fldCharType="begin"/>
        </w:r>
        <w:r w:rsidRPr="008E77C6">
          <w:rPr>
            <w:sz w:val="20"/>
            <w:szCs w:val="20"/>
          </w:rPr>
          <w:instrText>PAGE   \* MERGEFORMAT</w:instrText>
        </w:r>
        <w:r w:rsidRPr="008E77C6">
          <w:rPr>
            <w:sz w:val="20"/>
            <w:szCs w:val="20"/>
          </w:rPr>
          <w:fldChar w:fldCharType="separate"/>
        </w:r>
        <w:r w:rsidR="005A7073" w:rsidRPr="005A7073">
          <w:rPr>
            <w:noProof/>
            <w:sz w:val="20"/>
            <w:szCs w:val="20"/>
            <w:lang w:val="it-IT"/>
          </w:rPr>
          <w:t>1</w:t>
        </w:r>
        <w:r w:rsidRPr="008E77C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D2" w:rsidRDefault="00E13CD2" w:rsidP="008E77C6">
      <w:r>
        <w:separator/>
      </w:r>
    </w:p>
  </w:footnote>
  <w:footnote w:type="continuationSeparator" w:id="0">
    <w:p w:rsidR="00E13CD2" w:rsidRDefault="00E13CD2" w:rsidP="008E77C6">
      <w:r>
        <w:continuationSeparator/>
      </w:r>
    </w:p>
  </w:footnote>
  <w:footnote w:id="1">
    <w:p w:rsidR="00E07607" w:rsidRDefault="00E07607" w:rsidP="00DF6DCB">
      <w:r w:rsidRPr="008E3FBA">
        <w:rPr>
          <w:rStyle w:val="Rimandonotaapidipagina"/>
          <w:sz w:val="18"/>
          <w:szCs w:val="18"/>
        </w:rPr>
        <w:footnoteRef/>
      </w:r>
      <w:r w:rsidRPr="008E3FBA">
        <w:rPr>
          <w:sz w:val="18"/>
          <w:szCs w:val="18"/>
        </w:rPr>
        <w:t xml:space="preserve"> </w:t>
      </w:r>
      <w:hyperlink r:id="rId1" w:anchor="a49" w:history="1">
        <w:r w:rsidRPr="008E3FBA">
          <w:rPr>
            <w:rStyle w:val="Collegamentoipertestuale"/>
            <w:sz w:val="18"/>
            <w:szCs w:val="18"/>
          </w:rPr>
          <w:t>https://www.admin.ch/opc/it/classified-compilation/19940073/index.html#a49</w:t>
        </w:r>
      </w:hyperlink>
      <w:r w:rsidRPr="008E3FBA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C0C"/>
    <w:multiLevelType w:val="hybridMultilevel"/>
    <w:tmpl w:val="291C6CA8"/>
    <w:lvl w:ilvl="0" w:tplc="EEB07F1C">
      <w:start w:val="1"/>
      <w:numFmt w:val="decimal"/>
      <w:pStyle w:val="Titolo1"/>
      <w:lvlText w:val="%1."/>
      <w:lvlJc w:val="left"/>
      <w:pPr>
        <w:ind w:left="92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647" w:hanging="360"/>
      </w:pPr>
    </w:lvl>
    <w:lvl w:ilvl="2" w:tplc="0810001B" w:tentative="1">
      <w:start w:val="1"/>
      <w:numFmt w:val="lowerRoman"/>
      <w:lvlText w:val="%3."/>
      <w:lvlJc w:val="right"/>
      <w:pPr>
        <w:ind w:left="2367" w:hanging="180"/>
      </w:pPr>
    </w:lvl>
    <w:lvl w:ilvl="3" w:tplc="0810000F" w:tentative="1">
      <w:start w:val="1"/>
      <w:numFmt w:val="decimal"/>
      <w:lvlText w:val="%4."/>
      <w:lvlJc w:val="left"/>
      <w:pPr>
        <w:ind w:left="3087" w:hanging="360"/>
      </w:p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1808A8"/>
    <w:multiLevelType w:val="hybridMultilevel"/>
    <w:tmpl w:val="8C4E1D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8696C"/>
    <w:multiLevelType w:val="hybridMultilevel"/>
    <w:tmpl w:val="82462E4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26B62"/>
    <w:multiLevelType w:val="multilevel"/>
    <w:tmpl w:val="08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7F718E1"/>
    <w:multiLevelType w:val="hybridMultilevel"/>
    <w:tmpl w:val="4F4203DC"/>
    <w:lvl w:ilvl="0" w:tplc="8D0A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37"/>
    <w:rsid w:val="00076E70"/>
    <w:rsid w:val="001574D7"/>
    <w:rsid w:val="00260C8C"/>
    <w:rsid w:val="002C2D5C"/>
    <w:rsid w:val="002E5E40"/>
    <w:rsid w:val="0052425A"/>
    <w:rsid w:val="00586A8D"/>
    <w:rsid w:val="005A7073"/>
    <w:rsid w:val="006D7A3B"/>
    <w:rsid w:val="007352D3"/>
    <w:rsid w:val="007B5462"/>
    <w:rsid w:val="008034BD"/>
    <w:rsid w:val="00876352"/>
    <w:rsid w:val="008B2655"/>
    <w:rsid w:val="008B4137"/>
    <w:rsid w:val="008C767A"/>
    <w:rsid w:val="008E3FBA"/>
    <w:rsid w:val="008E77C6"/>
    <w:rsid w:val="009770BB"/>
    <w:rsid w:val="009E008D"/>
    <w:rsid w:val="00A5465F"/>
    <w:rsid w:val="00A77678"/>
    <w:rsid w:val="00BC4C95"/>
    <w:rsid w:val="00BD5944"/>
    <w:rsid w:val="00C06349"/>
    <w:rsid w:val="00CF6858"/>
    <w:rsid w:val="00D377B5"/>
    <w:rsid w:val="00D93B31"/>
    <w:rsid w:val="00DF6DCB"/>
    <w:rsid w:val="00E07607"/>
    <w:rsid w:val="00E13CD2"/>
    <w:rsid w:val="00E505DB"/>
    <w:rsid w:val="00E7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8E3FBA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8E3FBA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8E3FBA"/>
    <w:rPr>
      <w:rFonts w:ascii="Arial" w:hAnsi="Arial"/>
      <w:b/>
      <w:cap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E3FBA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table" w:styleId="Grigliatabella">
    <w:name w:val="Table Grid"/>
    <w:basedOn w:val="Tabellanormale"/>
    <w:uiPriority w:val="59"/>
    <w:rsid w:val="00260C8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574D7"/>
    <w:pPr>
      <w:tabs>
        <w:tab w:val="left" w:pos="284"/>
        <w:tab w:val="left" w:pos="426"/>
        <w:tab w:val="left" w:pos="4962"/>
      </w:tabs>
    </w:pPr>
    <w:rPr>
      <w:rFonts w:eastAsia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1574D7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E07607"/>
    <w:rPr>
      <w:b/>
      <w:bCs/>
    </w:rPr>
  </w:style>
  <w:style w:type="paragraph" w:customStyle="1" w:styleId="Formatvorlage1">
    <w:name w:val="Formatvorlage1"/>
    <w:basedOn w:val="Normale"/>
    <w:link w:val="Formatvorlage1Zchn"/>
    <w:qFormat/>
    <w:rsid w:val="00E07607"/>
    <w:pPr>
      <w:spacing w:after="160" w:line="259" w:lineRule="auto"/>
      <w:jc w:val="left"/>
    </w:pPr>
    <w:rPr>
      <w:rFonts w:asciiTheme="minorHAnsi" w:hAnsiTheme="minorHAnsi"/>
      <w:sz w:val="22"/>
      <w:u w:val="single"/>
      <w:lang w:val="de-CH"/>
    </w:rPr>
  </w:style>
  <w:style w:type="character" w:customStyle="1" w:styleId="Formatvorlage1Zchn">
    <w:name w:val="Formatvorlage1 Zchn"/>
    <w:basedOn w:val="Carpredefinitoparagrafo"/>
    <w:link w:val="Formatvorlage1"/>
    <w:rsid w:val="00E07607"/>
    <w:rPr>
      <w:u w:val="single"/>
      <w:lang w:val="de-CH"/>
    </w:rPr>
  </w:style>
  <w:style w:type="character" w:styleId="Collegamentoipertestuale">
    <w:name w:val="Hyperlink"/>
    <w:basedOn w:val="Carpredefinitoparagrafo"/>
    <w:uiPriority w:val="99"/>
    <w:unhideWhenUsed/>
    <w:rsid w:val="00E07607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7607"/>
    <w:pPr>
      <w:jc w:val="left"/>
    </w:pPr>
    <w:rPr>
      <w:rFonts w:asciiTheme="minorHAnsi" w:hAnsiTheme="minorHAnsi"/>
      <w:sz w:val="20"/>
      <w:szCs w:val="20"/>
      <w:lang w:val="de-CH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7607"/>
    <w:rPr>
      <w:sz w:val="20"/>
      <w:szCs w:val="20"/>
      <w:lang w:val="de-CH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760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8E3FBA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8E3FBA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8E3FBA"/>
    <w:rPr>
      <w:rFonts w:ascii="Arial" w:hAnsi="Arial"/>
      <w:b/>
      <w:cap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E3FBA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table" w:styleId="Grigliatabella">
    <w:name w:val="Table Grid"/>
    <w:basedOn w:val="Tabellanormale"/>
    <w:uiPriority w:val="59"/>
    <w:rsid w:val="00260C8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574D7"/>
    <w:pPr>
      <w:tabs>
        <w:tab w:val="left" w:pos="284"/>
        <w:tab w:val="left" w:pos="426"/>
        <w:tab w:val="left" w:pos="4962"/>
      </w:tabs>
    </w:pPr>
    <w:rPr>
      <w:rFonts w:eastAsia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1574D7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E07607"/>
    <w:rPr>
      <w:b/>
      <w:bCs/>
    </w:rPr>
  </w:style>
  <w:style w:type="paragraph" w:customStyle="1" w:styleId="Formatvorlage1">
    <w:name w:val="Formatvorlage1"/>
    <w:basedOn w:val="Normale"/>
    <w:link w:val="Formatvorlage1Zchn"/>
    <w:qFormat/>
    <w:rsid w:val="00E07607"/>
    <w:pPr>
      <w:spacing w:after="160" w:line="259" w:lineRule="auto"/>
      <w:jc w:val="left"/>
    </w:pPr>
    <w:rPr>
      <w:rFonts w:asciiTheme="minorHAnsi" w:hAnsiTheme="minorHAnsi"/>
      <w:sz w:val="22"/>
      <w:u w:val="single"/>
      <w:lang w:val="de-CH"/>
    </w:rPr>
  </w:style>
  <w:style w:type="character" w:customStyle="1" w:styleId="Formatvorlage1Zchn">
    <w:name w:val="Formatvorlage1 Zchn"/>
    <w:basedOn w:val="Carpredefinitoparagrafo"/>
    <w:link w:val="Formatvorlage1"/>
    <w:rsid w:val="00E07607"/>
    <w:rPr>
      <w:u w:val="single"/>
      <w:lang w:val="de-CH"/>
    </w:rPr>
  </w:style>
  <w:style w:type="character" w:styleId="Collegamentoipertestuale">
    <w:name w:val="Hyperlink"/>
    <w:basedOn w:val="Carpredefinitoparagrafo"/>
    <w:uiPriority w:val="99"/>
    <w:unhideWhenUsed/>
    <w:rsid w:val="00E07607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7607"/>
    <w:pPr>
      <w:jc w:val="left"/>
    </w:pPr>
    <w:rPr>
      <w:rFonts w:asciiTheme="minorHAnsi" w:hAnsiTheme="minorHAnsi"/>
      <w:sz w:val="20"/>
      <w:szCs w:val="20"/>
      <w:lang w:val="de-CH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7607"/>
    <w:rPr>
      <w:sz w:val="20"/>
      <w:szCs w:val="20"/>
      <w:lang w:val="de-CH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760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dmin.ch/opc/it/classified-compilation/19940073/index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66DE-934D-481F-B2FD-BD79CB3C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Agostinetti Jole / kxgc002</dc:creator>
  <cp:lastModifiedBy>Agostinetti Jole / kxgc002</cp:lastModifiedBy>
  <cp:revision>6</cp:revision>
  <cp:lastPrinted>2018-09-28T09:23:00Z</cp:lastPrinted>
  <dcterms:created xsi:type="dcterms:W3CDTF">2018-09-28T08:15:00Z</dcterms:created>
  <dcterms:modified xsi:type="dcterms:W3CDTF">2018-10-03T10:12:00Z</dcterms:modified>
</cp:coreProperties>
</file>