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B7" w:rsidRPr="00DB5FC5" w:rsidRDefault="00DB5604" w:rsidP="00151CB4">
      <w:pPr>
        <w:tabs>
          <w:tab w:val="left" w:pos="2410"/>
        </w:tabs>
        <w:spacing w:before="60" w:after="0" w:line="240" w:lineRule="auto"/>
        <w:jc w:val="both"/>
        <w:rPr>
          <w:rFonts w:ascii="Gill Sans MT" w:hAnsi="Gill Sans MT"/>
          <w:b/>
          <w:sz w:val="56"/>
          <w:szCs w:val="56"/>
        </w:rPr>
      </w:pPr>
      <w:r w:rsidRPr="00DB5604">
        <w:rPr>
          <w:rFonts w:ascii="Gill Sans MT" w:hAnsi="Gill Sans MT"/>
          <w:b/>
          <w:sz w:val="56"/>
          <w:szCs w:val="56"/>
        </w:rPr>
        <w:t>Rapporto</w:t>
      </w:r>
      <w:r>
        <w:rPr>
          <w:rFonts w:ascii="Gill Sans MT" w:hAnsi="Gill Sans MT"/>
          <w:b/>
          <w:sz w:val="52"/>
          <w:szCs w:val="52"/>
        </w:rPr>
        <w:t xml:space="preserve"> </w:t>
      </w:r>
      <w:r w:rsidR="00137CB8" w:rsidRPr="00DB5FC5">
        <w:rPr>
          <w:rFonts w:ascii="Gill Sans MT" w:hAnsi="Gill Sans MT"/>
          <w:b/>
          <w:sz w:val="56"/>
          <w:szCs w:val="56"/>
        </w:rPr>
        <w:t xml:space="preserve">di </w:t>
      </w:r>
      <w:r w:rsidR="00520EDE" w:rsidRPr="00DB5FC5">
        <w:rPr>
          <w:rFonts w:ascii="Gill Sans MT" w:hAnsi="Gill Sans MT"/>
          <w:b/>
          <w:sz w:val="56"/>
          <w:szCs w:val="56"/>
        </w:rPr>
        <w:t>minoranza</w:t>
      </w:r>
    </w:p>
    <w:p w:rsidR="007056B7" w:rsidRPr="00137CB8" w:rsidRDefault="007056B7" w:rsidP="007056B7">
      <w:pPr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7056B7" w:rsidRPr="00137CB8" w:rsidRDefault="007056B7" w:rsidP="007056B7">
      <w:pPr>
        <w:spacing w:after="0" w:line="240" w:lineRule="auto"/>
        <w:jc w:val="both"/>
        <w:rPr>
          <w:rFonts w:ascii="Arial" w:hAnsi="Arial"/>
          <w:sz w:val="28"/>
          <w:szCs w:val="28"/>
        </w:rPr>
      </w:pPr>
      <w:bookmarkStart w:id="0" w:name="_GoBack"/>
      <w:bookmarkEnd w:id="0"/>
    </w:p>
    <w:p w:rsidR="007056B7" w:rsidRPr="007056B7" w:rsidRDefault="007056B7" w:rsidP="007056B7">
      <w:pPr>
        <w:tabs>
          <w:tab w:val="left" w:pos="2098"/>
          <w:tab w:val="left" w:pos="4933"/>
        </w:tabs>
        <w:spacing w:after="0" w:line="240" w:lineRule="auto"/>
        <w:jc w:val="both"/>
        <w:rPr>
          <w:rFonts w:ascii="Arial" w:hAnsi="Arial" w:cs="Arial"/>
          <w:szCs w:val="24"/>
        </w:rPr>
      </w:pPr>
      <w:r w:rsidRPr="007056B7">
        <w:rPr>
          <w:rFonts w:ascii="Arial" w:hAnsi="Arial" w:cs="Arial"/>
          <w:sz w:val="28"/>
          <w:szCs w:val="28"/>
        </w:rPr>
        <w:tab/>
      </w:r>
      <w:r w:rsidR="0080642F">
        <w:rPr>
          <w:rFonts w:ascii="Arial" w:hAnsi="Arial" w:cs="Arial"/>
          <w:sz w:val="28"/>
          <w:szCs w:val="28"/>
        </w:rPr>
        <w:t xml:space="preserve">21 febbraio </w:t>
      </w:r>
      <w:r w:rsidRPr="007056B7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9</w:t>
      </w:r>
      <w:r w:rsidRPr="007056B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C</w:t>
      </w:r>
      <w:r w:rsidR="00151CB4">
        <w:rPr>
          <w:rFonts w:ascii="Arial" w:hAnsi="Arial" w:cs="Arial"/>
          <w:sz w:val="28"/>
          <w:szCs w:val="28"/>
        </w:rPr>
        <w:t>ANCELLERIA</w:t>
      </w:r>
    </w:p>
    <w:p w:rsidR="007056B7" w:rsidRDefault="007056B7" w:rsidP="00705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6B7" w:rsidRDefault="007056B7" w:rsidP="00705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6B7" w:rsidRDefault="007056B7" w:rsidP="00705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6B7" w:rsidRPr="007056B7" w:rsidRDefault="007056B7" w:rsidP="007056B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056B7">
        <w:rPr>
          <w:rFonts w:ascii="Arial" w:hAnsi="Arial" w:cs="Arial"/>
          <w:b/>
          <w:sz w:val="28"/>
          <w:szCs w:val="28"/>
        </w:rPr>
        <w:t xml:space="preserve">della Commissione speciale </w:t>
      </w:r>
      <w:r>
        <w:rPr>
          <w:rFonts w:ascii="Arial" w:hAnsi="Arial" w:cs="Arial"/>
          <w:b/>
          <w:sz w:val="28"/>
          <w:szCs w:val="28"/>
        </w:rPr>
        <w:t>Costituzione e diritti politici</w:t>
      </w:r>
    </w:p>
    <w:p w:rsidR="007056B7" w:rsidRPr="007056B7" w:rsidRDefault="007056B7" w:rsidP="007056B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056B7">
        <w:rPr>
          <w:rFonts w:ascii="Arial" w:hAnsi="Arial" w:cs="Arial"/>
          <w:b/>
          <w:sz w:val="28"/>
          <w:szCs w:val="28"/>
        </w:rPr>
        <w:t>sull</w:t>
      </w:r>
      <w:r>
        <w:rPr>
          <w:rFonts w:ascii="Arial" w:hAnsi="Arial" w:cs="Arial"/>
          <w:b/>
          <w:sz w:val="28"/>
          <w:szCs w:val="28"/>
        </w:rPr>
        <w:t>'</w:t>
      </w:r>
      <w:r w:rsidRPr="007056B7">
        <w:rPr>
          <w:rFonts w:ascii="Arial" w:hAnsi="Arial" w:cs="Arial"/>
          <w:b/>
          <w:sz w:val="28"/>
          <w:szCs w:val="28"/>
        </w:rPr>
        <w:t xml:space="preserve">iniziativa parlamentare 22 </w:t>
      </w:r>
      <w:r>
        <w:rPr>
          <w:rFonts w:ascii="Arial" w:hAnsi="Arial" w:cs="Arial"/>
          <w:b/>
          <w:sz w:val="28"/>
          <w:szCs w:val="28"/>
        </w:rPr>
        <w:t>gennaio 2018</w:t>
      </w:r>
      <w:r w:rsidRPr="007056B7">
        <w:rPr>
          <w:rFonts w:ascii="Arial" w:hAnsi="Arial" w:cs="Arial"/>
          <w:b/>
          <w:sz w:val="28"/>
          <w:szCs w:val="28"/>
        </w:rPr>
        <w:t xml:space="preserve"> presentata nella forma generica da </w:t>
      </w:r>
      <w:r>
        <w:rPr>
          <w:rFonts w:ascii="Arial" w:hAnsi="Arial" w:cs="Arial"/>
          <w:b/>
          <w:sz w:val="28"/>
          <w:szCs w:val="28"/>
        </w:rPr>
        <w:t>Massimiliano Ay</w:t>
      </w:r>
      <w:r w:rsidRPr="007056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"Equità nella propaganda dei partiti politici"</w:t>
      </w:r>
    </w:p>
    <w:p w:rsidR="007056B7" w:rsidRDefault="007056B7" w:rsidP="00DB377E">
      <w:pPr>
        <w:tabs>
          <w:tab w:val="left" w:pos="70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6B7" w:rsidRDefault="007056B7" w:rsidP="00705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6B7" w:rsidRDefault="007056B7" w:rsidP="00705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0753" w:rsidRPr="00DB377E" w:rsidRDefault="007056B7" w:rsidP="00DB377E">
      <w:pPr>
        <w:pStyle w:val="Titolo1"/>
      </w:pPr>
      <w:r w:rsidRPr="00DB377E">
        <w:t>1.</w:t>
      </w:r>
      <w:r w:rsidRPr="00DB377E">
        <w:tab/>
      </w:r>
      <w:r w:rsidR="00660753" w:rsidRPr="00DB377E">
        <w:t>L</w:t>
      </w:r>
      <w:r w:rsidRPr="00DB377E">
        <w:t>'</w:t>
      </w:r>
      <w:r w:rsidR="00660753" w:rsidRPr="00DB377E">
        <w:t>INIZIATIVA GENERICA</w:t>
      </w:r>
    </w:p>
    <w:p w:rsidR="003D19C3" w:rsidRPr="00B148A6" w:rsidRDefault="007778D2" w:rsidP="007056B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148A6">
        <w:rPr>
          <w:rFonts w:ascii="Arial" w:hAnsi="Arial" w:cs="Arial"/>
          <w:sz w:val="24"/>
          <w:szCs w:val="24"/>
        </w:rPr>
        <w:t>Con l</w:t>
      </w:r>
      <w:r w:rsidR="007056B7">
        <w:rPr>
          <w:rFonts w:ascii="Arial" w:hAnsi="Arial" w:cs="Arial"/>
          <w:sz w:val="24"/>
          <w:szCs w:val="24"/>
        </w:rPr>
        <w:t>'</w:t>
      </w:r>
      <w:r w:rsidRPr="00B148A6">
        <w:rPr>
          <w:rFonts w:ascii="Arial" w:hAnsi="Arial" w:cs="Arial"/>
          <w:sz w:val="24"/>
          <w:szCs w:val="24"/>
        </w:rPr>
        <w:t xml:space="preserve">iniziativa parlamentare generica </w:t>
      </w:r>
      <w:r w:rsidR="007056B7">
        <w:rPr>
          <w:rFonts w:ascii="Arial" w:hAnsi="Arial" w:cs="Arial"/>
          <w:sz w:val="24"/>
          <w:szCs w:val="24"/>
        </w:rPr>
        <w:t>"</w:t>
      </w:r>
      <w:r w:rsidRPr="00B148A6">
        <w:rPr>
          <w:rFonts w:ascii="Arial" w:hAnsi="Arial" w:cs="Arial"/>
          <w:sz w:val="24"/>
          <w:szCs w:val="24"/>
        </w:rPr>
        <w:t>Equità nella propaganda dei partiti politici</w:t>
      </w:r>
      <w:r w:rsidR="007056B7">
        <w:rPr>
          <w:rFonts w:ascii="Arial" w:hAnsi="Arial" w:cs="Arial"/>
          <w:sz w:val="24"/>
          <w:szCs w:val="24"/>
        </w:rPr>
        <w:t>"</w:t>
      </w:r>
      <w:r w:rsidRPr="00B148A6">
        <w:rPr>
          <w:rFonts w:ascii="Arial" w:hAnsi="Arial" w:cs="Arial"/>
          <w:sz w:val="24"/>
          <w:szCs w:val="24"/>
        </w:rPr>
        <w:t xml:space="preserve"> presentata il 22 gennaio 2018, il deputato Massimiliano Ay fa riferimento alla normativa del Canton Ginevra che disciplina l</w:t>
      </w:r>
      <w:r w:rsidR="007056B7">
        <w:rPr>
          <w:rFonts w:ascii="Arial" w:hAnsi="Arial" w:cs="Arial"/>
          <w:sz w:val="24"/>
          <w:szCs w:val="24"/>
        </w:rPr>
        <w:t>'</w:t>
      </w:r>
      <w:r w:rsidRPr="00B148A6">
        <w:rPr>
          <w:rFonts w:ascii="Arial" w:hAnsi="Arial" w:cs="Arial"/>
          <w:sz w:val="24"/>
          <w:szCs w:val="24"/>
        </w:rPr>
        <w:t>affissione e la propaganda politica in occasione di votazioni ed elezioni. Dopo aver ripreso per esteso gli articoli 30, 30</w:t>
      </w:r>
      <w:r w:rsidR="007056B7">
        <w:rPr>
          <w:rFonts w:ascii="Arial" w:hAnsi="Arial" w:cs="Arial"/>
          <w:sz w:val="24"/>
          <w:szCs w:val="24"/>
        </w:rPr>
        <w:t xml:space="preserve">a, 30b e 31 della </w:t>
      </w:r>
      <w:proofErr w:type="spellStart"/>
      <w:r w:rsidR="003D19C3" w:rsidRPr="00B148A6">
        <w:rPr>
          <w:rFonts w:ascii="Arial" w:hAnsi="Arial" w:cs="Arial"/>
          <w:sz w:val="24"/>
          <w:szCs w:val="24"/>
        </w:rPr>
        <w:t>Loi</w:t>
      </w:r>
      <w:proofErr w:type="spellEnd"/>
      <w:r w:rsidR="003D19C3" w:rsidRPr="00B148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9C3" w:rsidRPr="00B148A6">
        <w:rPr>
          <w:rFonts w:ascii="Arial" w:hAnsi="Arial" w:cs="Arial"/>
          <w:sz w:val="24"/>
          <w:szCs w:val="24"/>
        </w:rPr>
        <w:t>sur</w:t>
      </w:r>
      <w:proofErr w:type="spellEnd"/>
      <w:r w:rsidR="003D19C3" w:rsidRPr="00B148A6">
        <w:rPr>
          <w:rFonts w:ascii="Arial" w:hAnsi="Arial" w:cs="Arial"/>
          <w:sz w:val="24"/>
          <w:szCs w:val="24"/>
        </w:rPr>
        <w:t xml:space="preserve"> l</w:t>
      </w:r>
      <w:r w:rsidR="007056B7">
        <w:rPr>
          <w:rFonts w:ascii="Arial" w:hAnsi="Arial" w:cs="Arial"/>
          <w:sz w:val="24"/>
          <w:szCs w:val="24"/>
        </w:rPr>
        <w:t>'</w:t>
      </w:r>
      <w:proofErr w:type="spellStart"/>
      <w:r w:rsidR="003D19C3" w:rsidRPr="00B148A6">
        <w:rPr>
          <w:rFonts w:ascii="Arial" w:hAnsi="Arial" w:cs="Arial"/>
          <w:sz w:val="24"/>
          <w:szCs w:val="24"/>
        </w:rPr>
        <w:t>exercice</w:t>
      </w:r>
      <w:proofErr w:type="spellEnd"/>
      <w:r w:rsidR="003D19C3" w:rsidRPr="00B148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9C3" w:rsidRPr="00B148A6">
        <w:rPr>
          <w:rFonts w:ascii="Arial" w:hAnsi="Arial" w:cs="Arial"/>
          <w:sz w:val="24"/>
          <w:szCs w:val="24"/>
        </w:rPr>
        <w:t>des</w:t>
      </w:r>
      <w:proofErr w:type="spellEnd"/>
      <w:r w:rsidR="003D19C3" w:rsidRPr="00B148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9C3" w:rsidRPr="00B148A6">
        <w:rPr>
          <w:rFonts w:ascii="Arial" w:hAnsi="Arial" w:cs="Arial"/>
          <w:sz w:val="24"/>
          <w:szCs w:val="24"/>
        </w:rPr>
        <w:t>droits</w:t>
      </w:r>
      <w:proofErr w:type="spellEnd"/>
      <w:r w:rsidR="003D19C3" w:rsidRPr="00B148A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19C3" w:rsidRPr="00B148A6">
        <w:rPr>
          <w:rFonts w:ascii="Arial" w:hAnsi="Arial" w:cs="Arial"/>
          <w:sz w:val="24"/>
          <w:szCs w:val="24"/>
        </w:rPr>
        <w:t>politiques</w:t>
      </w:r>
      <w:proofErr w:type="spellEnd"/>
      <w:r w:rsidR="003D19C3" w:rsidRPr="00B148A6">
        <w:rPr>
          <w:rFonts w:ascii="Arial" w:hAnsi="Arial" w:cs="Arial"/>
          <w:sz w:val="24"/>
          <w:szCs w:val="24"/>
        </w:rPr>
        <w:t>, l</w:t>
      </w:r>
      <w:r w:rsidR="007056B7">
        <w:rPr>
          <w:rFonts w:ascii="Arial" w:hAnsi="Arial" w:cs="Arial"/>
          <w:sz w:val="24"/>
          <w:szCs w:val="24"/>
        </w:rPr>
        <w:t>'</w:t>
      </w:r>
      <w:proofErr w:type="spellStart"/>
      <w:r w:rsidR="003D19C3" w:rsidRPr="00B148A6">
        <w:rPr>
          <w:rFonts w:ascii="Arial" w:hAnsi="Arial" w:cs="Arial"/>
          <w:sz w:val="24"/>
          <w:szCs w:val="24"/>
        </w:rPr>
        <w:t>iniziativista</w:t>
      </w:r>
      <w:proofErr w:type="spellEnd"/>
      <w:r w:rsidR="003D19C3" w:rsidRPr="00B148A6">
        <w:rPr>
          <w:rFonts w:ascii="Arial" w:hAnsi="Arial" w:cs="Arial"/>
          <w:sz w:val="24"/>
          <w:szCs w:val="24"/>
        </w:rPr>
        <w:t xml:space="preserve"> propone che anche il Canton Ticino si doti di una simile base giuridica </w:t>
      </w:r>
      <w:r w:rsidR="007056B7">
        <w:rPr>
          <w:rFonts w:ascii="Arial" w:hAnsi="Arial" w:cs="Arial"/>
          <w:sz w:val="24"/>
          <w:szCs w:val="24"/>
        </w:rPr>
        <w:t>«</w:t>
      </w:r>
      <w:r w:rsidR="003D19C3" w:rsidRPr="00B148A6">
        <w:rPr>
          <w:rFonts w:ascii="Arial" w:hAnsi="Arial" w:cs="Arial"/>
          <w:i/>
          <w:sz w:val="24"/>
          <w:szCs w:val="24"/>
        </w:rPr>
        <w:t>a tutto vantaggio del confronto democratico e dell'importante ruolo sociale politico e comunitario che ricoprono i partiti politici, i movimenti e le associazioni della società civile</w:t>
      </w:r>
      <w:r w:rsidR="007056B7">
        <w:rPr>
          <w:rFonts w:ascii="Arial" w:hAnsi="Arial" w:cs="Arial"/>
          <w:sz w:val="24"/>
          <w:szCs w:val="24"/>
        </w:rPr>
        <w:t>».</w:t>
      </w:r>
    </w:p>
    <w:p w:rsidR="003D19C3" w:rsidRPr="00B148A6" w:rsidRDefault="003D19C3" w:rsidP="007056B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148A6">
        <w:rPr>
          <w:rFonts w:ascii="Arial" w:hAnsi="Arial" w:cs="Arial"/>
          <w:sz w:val="24"/>
          <w:szCs w:val="24"/>
        </w:rPr>
        <w:t>Nella sostanza si chiede che, in occasione delle varie elezioni e votazion</w:t>
      </w:r>
      <w:r w:rsidR="00660753" w:rsidRPr="00B148A6">
        <w:rPr>
          <w:rFonts w:ascii="Arial" w:hAnsi="Arial" w:cs="Arial"/>
          <w:sz w:val="24"/>
          <w:szCs w:val="24"/>
        </w:rPr>
        <w:t xml:space="preserve">i </w:t>
      </w:r>
      <w:r w:rsidRPr="00B148A6">
        <w:rPr>
          <w:rFonts w:ascii="Arial" w:hAnsi="Arial" w:cs="Arial"/>
          <w:sz w:val="24"/>
          <w:szCs w:val="24"/>
        </w:rPr>
        <w:t>popolar</w:t>
      </w:r>
      <w:r w:rsidR="00660753" w:rsidRPr="00B148A6">
        <w:rPr>
          <w:rFonts w:ascii="Arial" w:hAnsi="Arial" w:cs="Arial"/>
          <w:sz w:val="24"/>
          <w:szCs w:val="24"/>
        </w:rPr>
        <w:t>i</w:t>
      </w:r>
      <w:r w:rsidRPr="00B148A6">
        <w:rPr>
          <w:rFonts w:ascii="Arial" w:hAnsi="Arial" w:cs="Arial"/>
          <w:sz w:val="24"/>
          <w:szCs w:val="24"/>
        </w:rPr>
        <w:t xml:space="preserve">, </w:t>
      </w:r>
      <w:r w:rsidR="000A5127">
        <w:rPr>
          <w:rFonts w:ascii="Arial" w:hAnsi="Arial" w:cs="Arial"/>
          <w:sz w:val="24"/>
          <w:szCs w:val="24"/>
        </w:rPr>
        <w:t>siano messi</w:t>
      </w:r>
      <w:r w:rsidRPr="00B148A6">
        <w:rPr>
          <w:rFonts w:ascii="Arial" w:hAnsi="Arial" w:cs="Arial"/>
          <w:sz w:val="24"/>
          <w:szCs w:val="24"/>
        </w:rPr>
        <w:t xml:space="preserve"> a disposizione </w:t>
      </w:r>
      <w:r w:rsidR="00660753" w:rsidRPr="00B148A6">
        <w:rPr>
          <w:rFonts w:ascii="Arial" w:hAnsi="Arial" w:cs="Arial"/>
          <w:sz w:val="24"/>
          <w:szCs w:val="24"/>
        </w:rPr>
        <w:t>delle formazioni politiche</w:t>
      </w:r>
      <w:r w:rsidR="005F17F6" w:rsidRPr="00B148A6">
        <w:rPr>
          <w:rFonts w:ascii="Arial" w:hAnsi="Arial" w:cs="Arial"/>
          <w:sz w:val="24"/>
          <w:szCs w:val="24"/>
        </w:rPr>
        <w:t xml:space="preserve"> – </w:t>
      </w:r>
      <w:r w:rsidRPr="00B148A6">
        <w:rPr>
          <w:rFonts w:ascii="Arial" w:hAnsi="Arial" w:cs="Arial"/>
          <w:sz w:val="24"/>
          <w:szCs w:val="24"/>
        </w:rPr>
        <w:t>così come dei comitati o delle associazioni coinvolte da una specifica votazione</w:t>
      </w:r>
      <w:r w:rsidR="005F17F6" w:rsidRPr="00B148A6">
        <w:rPr>
          <w:rFonts w:ascii="Arial" w:hAnsi="Arial" w:cs="Arial"/>
          <w:sz w:val="24"/>
          <w:szCs w:val="24"/>
        </w:rPr>
        <w:t xml:space="preserve"> –</w:t>
      </w:r>
      <w:r w:rsidRPr="00B148A6">
        <w:rPr>
          <w:rFonts w:ascii="Arial" w:hAnsi="Arial" w:cs="Arial"/>
          <w:sz w:val="24"/>
          <w:szCs w:val="24"/>
        </w:rPr>
        <w:t xml:space="preserve"> appositi spazi per l'affissione gratuita dei rispettivi manifesti di propaganda. Il Consiglio di Stato stabilirà il formato e il numero minimo di postazioni per ciascun Comune, facendo in maniera che su tutto il territorio cantonale ve ne siano un numero adeguato (a Ginevra</w:t>
      </w:r>
      <w:r w:rsidR="00660753" w:rsidRPr="00B148A6">
        <w:rPr>
          <w:rFonts w:ascii="Arial" w:hAnsi="Arial" w:cs="Arial"/>
          <w:sz w:val="24"/>
          <w:szCs w:val="24"/>
        </w:rPr>
        <w:t>, ad esempio,</w:t>
      </w:r>
      <w:r w:rsidRPr="00B148A6">
        <w:rPr>
          <w:rFonts w:ascii="Arial" w:hAnsi="Arial" w:cs="Arial"/>
          <w:sz w:val="24"/>
          <w:szCs w:val="24"/>
        </w:rPr>
        <w:t xml:space="preserve"> sono tremila). </w:t>
      </w:r>
      <w:r w:rsidR="00660753" w:rsidRPr="00B148A6">
        <w:rPr>
          <w:rFonts w:ascii="Arial" w:hAnsi="Arial" w:cs="Arial"/>
          <w:sz w:val="24"/>
          <w:szCs w:val="24"/>
        </w:rPr>
        <w:t>Parimenti</w:t>
      </w:r>
      <w:r w:rsidRPr="00B148A6">
        <w:rPr>
          <w:rFonts w:ascii="Arial" w:hAnsi="Arial" w:cs="Arial"/>
          <w:sz w:val="24"/>
          <w:szCs w:val="24"/>
        </w:rPr>
        <w:t xml:space="preserve"> s</w:t>
      </w:r>
      <w:r w:rsidR="000A5127">
        <w:rPr>
          <w:rFonts w:ascii="Arial" w:hAnsi="Arial" w:cs="Arial"/>
          <w:sz w:val="24"/>
          <w:szCs w:val="24"/>
        </w:rPr>
        <w:t>i adopererà affinché vi sia un'</w:t>
      </w:r>
      <w:r w:rsidRPr="00B148A6">
        <w:rPr>
          <w:rFonts w:ascii="Arial" w:hAnsi="Arial" w:cs="Arial"/>
          <w:sz w:val="24"/>
          <w:szCs w:val="24"/>
        </w:rPr>
        <w:t>equità di trattamento fra i partiti maggiori e quelli minori</w:t>
      </w:r>
      <w:r w:rsidR="00660753" w:rsidRPr="00B148A6">
        <w:rPr>
          <w:rFonts w:ascii="Arial" w:hAnsi="Arial" w:cs="Arial"/>
          <w:sz w:val="24"/>
          <w:szCs w:val="24"/>
        </w:rPr>
        <w:t>,</w:t>
      </w:r>
      <w:r w:rsidRPr="00B148A6">
        <w:rPr>
          <w:rFonts w:ascii="Arial" w:hAnsi="Arial" w:cs="Arial"/>
          <w:sz w:val="24"/>
          <w:szCs w:val="24"/>
        </w:rPr>
        <w:t xml:space="preserve"> e stabilirà il numero di manifesti a cui ciascuna organizzazione avrà diritto. Le spese per la realizzazione dei manifesti e la loro stampa sono a carico degli interessati, mentre allo Stato competono le spese di affissione.</w:t>
      </w:r>
    </w:p>
    <w:p w:rsidR="00660753" w:rsidRDefault="00660753" w:rsidP="00705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6B7" w:rsidRDefault="007056B7" w:rsidP="00705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6B7" w:rsidRPr="00B148A6" w:rsidRDefault="007056B7" w:rsidP="00705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0753" w:rsidRPr="007056B7" w:rsidRDefault="007056B7" w:rsidP="00DB377E">
      <w:pPr>
        <w:pStyle w:val="Titolo1"/>
      </w:pPr>
      <w:r>
        <w:t>2.</w:t>
      </w:r>
      <w:r>
        <w:tab/>
      </w:r>
      <w:r w:rsidR="00660753" w:rsidRPr="007056B7">
        <w:t>IL CONSIGLIO DI STATO</w:t>
      </w:r>
    </w:p>
    <w:p w:rsidR="007778D2" w:rsidRPr="00B148A6" w:rsidRDefault="003D19C3" w:rsidP="007056B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148A6">
        <w:rPr>
          <w:rFonts w:ascii="Arial" w:hAnsi="Arial" w:cs="Arial"/>
          <w:sz w:val="24"/>
          <w:szCs w:val="24"/>
        </w:rPr>
        <w:t>Il Consiglio di Stato in data 21 marzo 2018 ha formulato alcune osservazioni all</w:t>
      </w:r>
      <w:r w:rsidR="007056B7">
        <w:rPr>
          <w:rFonts w:ascii="Arial" w:hAnsi="Arial" w:cs="Arial"/>
          <w:sz w:val="24"/>
          <w:szCs w:val="24"/>
        </w:rPr>
        <w:t>'</w:t>
      </w:r>
      <w:r w:rsidRPr="00B148A6">
        <w:rPr>
          <w:rFonts w:ascii="Arial" w:hAnsi="Arial" w:cs="Arial"/>
          <w:sz w:val="24"/>
          <w:szCs w:val="24"/>
        </w:rPr>
        <w:t>indirizzo della Commissione speciale Costituzione e diritti politici, sottolineando in particolare le possibilità offerte ai partiti e comitati dai canali di comunicazione elettronici, nonché il fatto che la proposta in esame attribuirebbe un nuovo compito e oneri all</w:t>
      </w:r>
      <w:r w:rsidR="007056B7">
        <w:rPr>
          <w:rFonts w:ascii="Arial" w:hAnsi="Arial" w:cs="Arial"/>
          <w:sz w:val="24"/>
          <w:szCs w:val="24"/>
        </w:rPr>
        <w:t>'</w:t>
      </w:r>
      <w:r w:rsidRPr="00B148A6">
        <w:rPr>
          <w:rFonts w:ascii="Arial" w:hAnsi="Arial" w:cs="Arial"/>
          <w:sz w:val="24"/>
          <w:szCs w:val="24"/>
        </w:rPr>
        <w:t>ente pubblico, dal momento che Cantone e Comuni sarebbero chiamati a provvedere affinché siano installati i pannelli per l</w:t>
      </w:r>
      <w:r w:rsidR="007056B7">
        <w:rPr>
          <w:rFonts w:ascii="Arial" w:hAnsi="Arial" w:cs="Arial"/>
          <w:sz w:val="24"/>
          <w:szCs w:val="24"/>
        </w:rPr>
        <w:t>'</w:t>
      </w:r>
      <w:r w:rsidRPr="00B148A6">
        <w:rPr>
          <w:rFonts w:ascii="Arial" w:hAnsi="Arial" w:cs="Arial"/>
          <w:sz w:val="24"/>
          <w:szCs w:val="24"/>
        </w:rPr>
        <w:t>affissione, assumendosi i costi della loro posa e quelli dell</w:t>
      </w:r>
      <w:r w:rsidR="007056B7">
        <w:rPr>
          <w:rFonts w:ascii="Arial" w:hAnsi="Arial" w:cs="Arial"/>
          <w:sz w:val="24"/>
          <w:szCs w:val="24"/>
        </w:rPr>
        <w:t>'</w:t>
      </w:r>
      <w:r w:rsidRPr="00B148A6">
        <w:rPr>
          <w:rFonts w:ascii="Arial" w:hAnsi="Arial" w:cs="Arial"/>
          <w:sz w:val="24"/>
          <w:szCs w:val="24"/>
        </w:rPr>
        <w:t xml:space="preserve">affissione. </w:t>
      </w:r>
      <w:r w:rsidR="000A5127">
        <w:rPr>
          <w:rFonts w:ascii="Arial" w:hAnsi="Arial" w:cs="Arial"/>
          <w:sz w:val="24"/>
          <w:szCs w:val="24"/>
        </w:rPr>
        <w:br/>
      </w:r>
      <w:r w:rsidRPr="00B148A6">
        <w:rPr>
          <w:rFonts w:ascii="Arial" w:hAnsi="Arial" w:cs="Arial"/>
          <w:sz w:val="24"/>
          <w:szCs w:val="24"/>
        </w:rPr>
        <w:t>In conclusione</w:t>
      </w:r>
      <w:r w:rsidR="00B82EF4" w:rsidRPr="00B148A6">
        <w:rPr>
          <w:rFonts w:ascii="Arial" w:hAnsi="Arial" w:cs="Arial"/>
          <w:sz w:val="24"/>
          <w:szCs w:val="24"/>
        </w:rPr>
        <w:t>,</w:t>
      </w:r>
      <w:r w:rsidRPr="00B148A6">
        <w:rPr>
          <w:rFonts w:ascii="Arial" w:hAnsi="Arial" w:cs="Arial"/>
          <w:sz w:val="24"/>
          <w:szCs w:val="24"/>
        </w:rPr>
        <w:t xml:space="preserve"> invita a respingere l</w:t>
      </w:r>
      <w:r w:rsidR="007056B7">
        <w:rPr>
          <w:rFonts w:ascii="Arial" w:hAnsi="Arial" w:cs="Arial"/>
          <w:sz w:val="24"/>
          <w:szCs w:val="24"/>
        </w:rPr>
        <w:t>'</w:t>
      </w:r>
      <w:r w:rsidRPr="00B148A6">
        <w:rPr>
          <w:rFonts w:ascii="Arial" w:hAnsi="Arial" w:cs="Arial"/>
          <w:sz w:val="24"/>
          <w:szCs w:val="24"/>
        </w:rPr>
        <w:t>iniziativa generica.</w:t>
      </w:r>
    </w:p>
    <w:p w:rsidR="00DB377E" w:rsidRDefault="00DB377E" w:rsidP="00DB37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5127" w:rsidRDefault="000A51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0753" w:rsidRPr="007056B7" w:rsidRDefault="007056B7" w:rsidP="00DB377E">
      <w:pPr>
        <w:pStyle w:val="Titolo1"/>
      </w:pPr>
      <w:r>
        <w:lastRenderedPageBreak/>
        <w:t>3.</w:t>
      </w:r>
      <w:r>
        <w:tab/>
      </w:r>
      <w:r w:rsidR="00AF1B41" w:rsidRPr="007056B7">
        <w:t>L</w:t>
      </w:r>
      <w:r w:rsidRPr="007056B7">
        <w:t>'</w:t>
      </w:r>
      <w:r w:rsidR="00AF1B41" w:rsidRPr="007056B7">
        <w:t>AUDIZIONE DELL</w:t>
      </w:r>
      <w:r w:rsidRPr="007056B7">
        <w:t>'</w:t>
      </w:r>
      <w:r w:rsidR="00AF1B41" w:rsidRPr="007056B7">
        <w:t xml:space="preserve">INIZIATIVISTA </w:t>
      </w:r>
    </w:p>
    <w:p w:rsidR="00AF1B41" w:rsidRPr="00B148A6" w:rsidRDefault="00BA42C1" w:rsidP="00DB377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148A6">
        <w:rPr>
          <w:rFonts w:ascii="Arial" w:hAnsi="Arial" w:cs="Arial"/>
          <w:sz w:val="24"/>
          <w:szCs w:val="24"/>
        </w:rPr>
        <w:t xml:space="preserve">In data 29 marzo 2018 </w:t>
      </w:r>
      <w:r w:rsidR="00302203" w:rsidRPr="00B148A6">
        <w:rPr>
          <w:rFonts w:ascii="Arial" w:hAnsi="Arial" w:cs="Arial"/>
          <w:sz w:val="24"/>
          <w:szCs w:val="24"/>
        </w:rPr>
        <w:t xml:space="preserve">il deputato Massimiliano Ay </w:t>
      </w:r>
      <w:r w:rsidRPr="00B148A6">
        <w:rPr>
          <w:rFonts w:ascii="Arial" w:hAnsi="Arial" w:cs="Arial"/>
          <w:sz w:val="24"/>
          <w:szCs w:val="24"/>
        </w:rPr>
        <w:t>è stato sentito in audizione.</w:t>
      </w:r>
      <w:r w:rsidR="0096489B">
        <w:rPr>
          <w:rFonts w:ascii="Arial" w:hAnsi="Arial" w:cs="Arial"/>
          <w:sz w:val="24"/>
          <w:szCs w:val="24"/>
        </w:rPr>
        <w:t xml:space="preserve"> </w:t>
      </w:r>
      <w:r w:rsidR="00660753" w:rsidRPr="00B148A6">
        <w:rPr>
          <w:rFonts w:ascii="Arial" w:hAnsi="Arial" w:cs="Arial"/>
          <w:sz w:val="24"/>
          <w:szCs w:val="24"/>
        </w:rPr>
        <w:t>L</w:t>
      </w:r>
      <w:r w:rsidR="007056B7">
        <w:rPr>
          <w:rFonts w:ascii="Arial" w:hAnsi="Arial" w:cs="Arial"/>
          <w:sz w:val="24"/>
          <w:szCs w:val="24"/>
        </w:rPr>
        <w:t>'</w:t>
      </w:r>
      <w:proofErr w:type="spellStart"/>
      <w:r w:rsidR="00660753" w:rsidRPr="00B148A6">
        <w:rPr>
          <w:rFonts w:ascii="Arial" w:hAnsi="Arial" w:cs="Arial"/>
          <w:sz w:val="24"/>
          <w:szCs w:val="24"/>
        </w:rPr>
        <w:t>iniziativista</w:t>
      </w:r>
      <w:proofErr w:type="spellEnd"/>
      <w:r w:rsidR="00660753" w:rsidRPr="00B148A6">
        <w:rPr>
          <w:rFonts w:ascii="Arial" w:hAnsi="Arial" w:cs="Arial"/>
          <w:sz w:val="24"/>
          <w:szCs w:val="24"/>
        </w:rPr>
        <w:t xml:space="preserve"> constata che </w:t>
      </w:r>
      <w:r w:rsidR="00A65153" w:rsidRPr="00B148A6">
        <w:rPr>
          <w:rFonts w:ascii="Arial" w:hAnsi="Arial" w:cs="Arial"/>
          <w:sz w:val="24"/>
          <w:szCs w:val="24"/>
        </w:rPr>
        <w:t>l'attività politica sta conoscendo uno svilimento</w:t>
      </w:r>
      <w:r w:rsidR="00660753" w:rsidRPr="00B148A6">
        <w:rPr>
          <w:rFonts w:ascii="Arial" w:hAnsi="Arial" w:cs="Arial"/>
          <w:sz w:val="24"/>
          <w:szCs w:val="24"/>
        </w:rPr>
        <w:t xml:space="preserve">, in </w:t>
      </w:r>
      <w:r w:rsidR="00A65153" w:rsidRPr="00B148A6">
        <w:rPr>
          <w:rFonts w:ascii="Arial" w:hAnsi="Arial" w:cs="Arial"/>
          <w:sz w:val="24"/>
          <w:szCs w:val="24"/>
        </w:rPr>
        <w:t>un clima antipolitico generale</w:t>
      </w:r>
      <w:r w:rsidR="00660753" w:rsidRPr="00B148A6">
        <w:rPr>
          <w:rFonts w:ascii="Arial" w:hAnsi="Arial" w:cs="Arial"/>
          <w:sz w:val="24"/>
          <w:szCs w:val="24"/>
        </w:rPr>
        <w:t>.</w:t>
      </w:r>
      <w:r w:rsidR="00A65153" w:rsidRPr="00B148A6">
        <w:rPr>
          <w:rFonts w:ascii="Arial" w:hAnsi="Arial" w:cs="Arial"/>
          <w:sz w:val="24"/>
          <w:szCs w:val="24"/>
        </w:rPr>
        <w:t xml:space="preserve"> </w:t>
      </w:r>
      <w:r w:rsidR="00660753" w:rsidRPr="00B148A6">
        <w:rPr>
          <w:rFonts w:ascii="Arial" w:hAnsi="Arial" w:cs="Arial"/>
          <w:sz w:val="24"/>
          <w:szCs w:val="24"/>
        </w:rPr>
        <w:t>A suo parere,</w:t>
      </w:r>
      <w:r w:rsidR="00A65153" w:rsidRPr="00B148A6">
        <w:rPr>
          <w:rFonts w:ascii="Arial" w:hAnsi="Arial" w:cs="Arial"/>
          <w:sz w:val="24"/>
          <w:szCs w:val="24"/>
        </w:rPr>
        <w:t xml:space="preserve"> invece</w:t>
      </w:r>
      <w:r w:rsidR="00660753" w:rsidRPr="00B148A6">
        <w:rPr>
          <w:rFonts w:ascii="Arial" w:hAnsi="Arial" w:cs="Arial"/>
          <w:sz w:val="24"/>
          <w:szCs w:val="24"/>
        </w:rPr>
        <w:t>,</w:t>
      </w:r>
      <w:r w:rsidR="00A65153" w:rsidRPr="00B148A6">
        <w:rPr>
          <w:rFonts w:ascii="Arial" w:hAnsi="Arial" w:cs="Arial"/>
          <w:sz w:val="24"/>
          <w:szCs w:val="24"/>
        </w:rPr>
        <w:t xml:space="preserve"> </w:t>
      </w:r>
      <w:r w:rsidR="00A65153" w:rsidRPr="00E54822">
        <w:rPr>
          <w:rFonts w:ascii="Arial" w:hAnsi="Arial" w:cs="Arial"/>
          <w:sz w:val="24"/>
          <w:szCs w:val="24"/>
          <w:u w:val="single"/>
        </w:rPr>
        <w:t>i partiti ricopr</w:t>
      </w:r>
      <w:r w:rsidR="00660753" w:rsidRPr="00E54822">
        <w:rPr>
          <w:rFonts w:ascii="Arial" w:hAnsi="Arial" w:cs="Arial"/>
          <w:sz w:val="24"/>
          <w:szCs w:val="24"/>
          <w:u w:val="single"/>
        </w:rPr>
        <w:t>o</w:t>
      </w:r>
      <w:r w:rsidR="00A65153" w:rsidRPr="00E54822">
        <w:rPr>
          <w:rFonts w:ascii="Arial" w:hAnsi="Arial" w:cs="Arial"/>
          <w:sz w:val="24"/>
          <w:szCs w:val="24"/>
          <w:u w:val="single"/>
        </w:rPr>
        <w:t>no un'importante funzione politica, comunitaria e aggregativa</w:t>
      </w:r>
      <w:r w:rsidR="00A65153" w:rsidRPr="00B148A6">
        <w:rPr>
          <w:rFonts w:ascii="Arial" w:hAnsi="Arial" w:cs="Arial"/>
          <w:sz w:val="24"/>
          <w:szCs w:val="24"/>
        </w:rPr>
        <w:t>. Essi svolgono, come peraltro riconosce la</w:t>
      </w:r>
      <w:r w:rsidR="00660753" w:rsidRPr="00B148A6">
        <w:rPr>
          <w:rFonts w:ascii="Arial" w:hAnsi="Arial" w:cs="Arial"/>
          <w:sz w:val="24"/>
          <w:szCs w:val="24"/>
        </w:rPr>
        <w:t xml:space="preserve"> nostra</w:t>
      </w:r>
      <w:r w:rsidR="00A65153" w:rsidRPr="00B148A6">
        <w:rPr>
          <w:rFonts w:ascii="Arial" w:hAnsi="Arial" w:cs="Arial"/>
          <w:sz w:val="24"/>
          <w:szCs w:val="24"/>
        </w:rPr>
        <w:t xml:space="preserve"> Cost</w:t>
      </w:r>
      <w:r w:rsidR="00660753" w:rsidRPr="00B148A6">
        <w:rPr>
          <w:rFonts w:ascii="Arial" w:hAnsi="Arial" w:cs="Arial"/>
          <w:sz w:val="24"/>
          <w:szCs w:val="24"/>
        </w:rPr>
        <w:t>ituzione cantonale</w:t>
      </w:r>
      <w:r w:rsidR="00A65153" w:rsidRPr="00B148A6">
        <w:rPr>
          <w:rFonts w:ascii="Arial" w:hAnsi="Arial" w:cs="Arial"/>
          <w:sz w:val="24"/>
          <w:szCs w:val="24"/>
        </w:rPr>
        <w:t>, un ruolo di primo piano nella vita democratica.</w:t>
      </w:r>
      <w:r w:rsidR="00AF1B41" w:rsidRPr="00B148A6">
        <w:rPr>
          <w:rFonts w:ascii="Arial" w:hAnsi="Arial" w:cs="Arial"/>
          <w:sz w:val="24"/>
          <w:szCs w:val="24"/>
        </w:rPr>
        <w:t xml:space="preserve"> Reputa</w:t>
      </w:r>
      <w:r w:rsidR="00A65153" w:rsidRPr="00B148A6">
        <w:rPr>
          <w:rFonts w:ascii="Arial" w:hAnsi="Arial" w:cs="Arial"/>
          <w:sz w:val="24"/>
          <w:szCs w:val="24"/>
        </w:rPr>
        <w:t xml:space="preserve"> quindi che i partiti vadano valorizzati in maniera concreta, </w:t>
      </w:r>
      <w:r w:rsidR="00640C5B" w:rsidRPr="0065412E">
        <w:rPr>
          <w:rFonts w:ascii="Arial" w:hAnsi="Arial" w:cs="Arial"/>
          <w:sz w:val="24"/>
          <w:szCs w:val="24"/>
          <w:u w:val="single"/>
        </w:rPr>
        <w:t>in ottemperanza</w:t>
      </w:r>
      <w:r w:rsidR="00A65153" w:rsidRPr="0065412E">
        <w:rPr>
          <w:rFonts w:ascii="Arial" w:hAnsi="Arial" w:cs="Arial"/>
          <w:sz w:val="24"/>
          <w:szCs w:val="24"/>
          <w:u w:val="single"/>
        </w:rPr>
        <w:t xml:space="preserve"> </w:t>
      </w:r>
      <w:r w:rsidR="00695E62" w:rsidRPr="0065412E">
        <w:rPr>
          <w:rFonts w:ascii="Arial" w:hAnsi="Arial" w:cs="Arial"/>
          <w:sz w:val="24"/>
          <w:szCs w:val="24"/>
          <w:u w:val="single"/>
        </w:rPr>
        <w:t>a</w:t>
      </w:r>
      <w:r w:rsidR="00A65153" w:rsidRPr="0065412E">
        <w:rPr>
          <w:rFonts w:ascii="Arial" w:hAnsi="Arial" w:cs="Arial"/>
          <w:sz w:val="24"/>
          <w:szCs w:val="24"/>
          <w:u w:val="single"/>
        </w:rPr>
        <w:t>l principio costituzionale</w:t>
      </w:r>
      <w:r w:rsidR="00E54822">
        <w:rPr>
          <w:rStyle w:val="Rimandonotaapidipagina"/>
          <w:rFonts w:ascii="Arial" w:hAnsi="Arial" w:cs="Arial"/>
          <w:sz w:val="24"/>
          <w:szCs w:val="24"/>
        </w:rPr>
        <w:footnoteReference w:id="1"/>
      </w:r>
      <w:r w:rsidR="00A65153" w:rsidRPr="00B148A6">
        <w:rPr>
          <w:rFonts w:ascii="Arial" w:hAnsi="Arial" w:cs="Arial"/>
          <w:sz w:val="24"/>
          <w:szCs w:val="24"/>
        </w:rPr>
        <w:t xml:space="preserve">. </w:t>
      </w:r>
    </w:p>
    <w:p w:rsidR="00A65153" w:rsidRPr="00B148A6" w:rsidRDefault="00A65153" w:rsidP="00705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48A6">
        <w:rPr>
          <w:rFonts w:ascii="Arial" w:hAnsi="Arial" w:cs="Arial"/>
          <w:sz w:val="24"/>
          <w:szCs w:val="24"/>
        </w:rPr>
        <w:t xml:space="preserve">Accanto ai partiti esistono anche le associazioni – cioè la società civile –, </w:t>
      </w:r>
      <w:r w:rsidR="00640C5B" w:rsidRPr="00B148A6">
        <w:rPr>
          <w:rFonts w:ascii="Arial" w:hAnsi="Arial" w:cs="Arial"/>
          <w:sz w:val="24"/>
          <w:szCs w:val="24"/>
        </w:rPr>
        <w:t>talvolta dotate di</w:t>
      </w:r>
      <w:r w:rsidRPr="00B148A6">
        <w:rPr>
          <w:rFonts w:ascii="Arial" w:hAnsi="Arial" w:cs="Arial"/>
          <w:sz w:val="24"/>
          <w:szCs w:val="24"/>
        </w:rPr>
        <w:t xml:space="preserve"> mezzi limitati e spesso incentrate sul volontariato, ma determinanti nell'elaborazione democratica di una visione politica e nella formazione delle opinioni.</w:t>
      </w:r>
    </w:p>
    <w:p w:rsidR="001111E9" w:rsidRPr="00B148A6" w:rsidRDefault="005F17F6" w:rsidP="0096489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148A6">
        <w:rPr>
          <w:rFonts w:ascii="Arial" w:hAnsi="Arial" w:cs="Arial"/>
          <w:sz w:val="24"/>
          <w:szCs w:val="24"/>
        </w:rPr>
        <w:t>In altri Cantoni esistono regole diverse durante le campagne per le elezioni</w:t>
      </w:r>
      <w:r w:rsidR="00B82EF4" w:rsidRPr="00B148A6">
        <w:rPr>
          <w:rFonts w:ascii="Arial" w:hAnsi="Arial" w:cs="Arial"/>
          <w:sz w:val="24"/>
          <w:szCs w:val="24"/>
        </w:rPr>
        <w:t xml:space="preserve"> e votazioni</w:t>
      </w:r>
      <w:r w:rsidRPr="00B148A6">
        <w:rPr>
          <w:rFonts w:ascii="Arial" w:hAnsi="Arial" w:cs="Arial"/>
          <w:sz w:val="24"/>
          <w:szCs w:val="24"/>
        </w:rPr>
        <w:t>, poiché vi sono postazioni pubbliche messe a disposizione dei partiti secondo criteri di equità, mentre nel Cantone Ticino le possibilità di affissione dipendono unicamente dalla disponibilità finanziaria delle forze politiche.</w:t>
      </w:r>
      <w:r w:rsidR="0096489B">
        <w:rPr>
          <w:rFonts w:ascii="Arial" w:hAnsi="Arial" w:cs="Arial"/>
          <w:sz w:val="24"/>
          <w:szCs w:val="24"/>
        </w:rPr>
        <w:t xml:space="preserve"> </w:t>
      </w:r>
      <w:r w:rsidR="00726AC9" w:rsidRPr="00B148A6">
        <w:rPr>
          <w:rFonts w:ascii="Arial" w:hAnsi="Arial" w:cs="Arial"/>
          <w:sz w:val="24"/>
          <w:szCs w:val="24"/>
        </w:rPr>
        <w:t>A titolo di esempio, l</w:t>
      </w:r>
      <w:r w:rsidR="007056B7">
        <w:rPr>
          <w:rFonts w:ascii="Arial" w:hAnsi="Arial" w:cs="Arial"/>
          <w:sz w:val="24"/>
          <w:szCs w:val="24"/>
        </w:rPr>
        <w:t>'</w:t>
      </w:r>
      <w:proofErr w:type="spellStart"/>
      <w:r w:rsidR="00726AC9" w:rsidRPr="00B148A6">
        <w:rPr>
          <w:rFonts w:ascii="Arial" w:hAnsi="Arial" w:cs="Arial"/>
          <w:sz w:val="24"/>
          <w:szCs w:val="24"/>
        </w:rPr>
        <w:t>iniziativista</w:t>
      </w:r>
      <w:proofErr w:type="spellEnd"/>
      <w:r w:rsidR="00726AC9" w:rsidRPr="00B148A6">
        <w:rPr>
          <w:rFonts w:ascii="Arial" w:hAnsi="Arial" w:cs="Arial"/>
          <w:sz w:val="24"/>
          <w:szCs w:val="24"/>
        </w:rPr>
        <w:t xml:space="preserve"> menziona</w:t>
      </w:r>
      <w:r w:rsidR="00AF1B41" w:rsidRPr="00B148A6">
        <w:rPr>
          <w:rFonts w:ascii="Arial" w:hAnsi="Arial" w:cs="Arial"/>
          <w:sz w:val="24"/>
          <w:szCs w:val="24"/>
        </w:rPr>
        <w:t xml:space="preserve"> anche</w:t>
      </w:r>
      <w:r w:rsidR="00726AC9" w:rsidRPr="00B148A6">
        <w:rPr>
          <w:rFonts w:ascii="Arial" w:hAnsi="Arial" w:cs="Arial"/>
          <w:sz w:val="24"/>
          <w:szCs w:val="24"/>
        </w:rPr>
        <w:t xml:space="preserve"> il fatto che sia Ginevra che Lucerna </w:t>
      </w:r>
      <w:r w:rsidR="00AF1B41" w:rsidRPr="00B148A6">
        <w:rPr>
          <w:rFonts w:ascii="Arial" w:hAnsi="Arial" w:cs="Arial"/>
          <w:sz w:val="24"/>
          <w:szCs w:val="24"/>
        </w:rPr>
        <w:t>prevedono la presa a carico, da parte del potere pubblico, della spedizione delle posizioni dei vari partiti politici o associazioni in caso di elezioni o votazioni.</w:t>
      </w:r>
      <w:r w:rsidR="001111E9" w:rsidRPr="00B148A6">
        <w:rPr>
          <w:rFonts w:ascii="Arial" w:hAnsi="Arial" w:cs="Arial"/>
          <w:sz w:val="24"/>
          <w:szCs w:val="24"/>
        </w:rPr>
        <w:t xml:space="preserve"> Da notare che il Canton Ginevra, oltre a questi aiuti di non poco conto, contribuisce anche al finanziamento pubblico ai partiti</w:t>
      </w:r>
      <w:r w:rsidR="001111E9" w:rsidRPr="00B148A6">
        <w:rPr>
          <w:rStyle w:val="Rimandonotaapidipagina"/>
          <w:rFonts w:ascii="Arial" w:hAnsi="Arial" w:cs="Arial"/>
          <w:sz w:val="24"/>
          <w:szCs w:val="24"/>
        </w:rPr>
        <w:footnoteReference w:id="2"/>
      </w:r>
      <w:r w:rsidR="001111E9" w:rsidRPr="00B148A6">
        <w:rPr>
          <w:rFonts w:ascii="Arial" w:hAnsi="Arial" w:cs="Arial"/>
          <w:sz w:val="24"/>
          <w:szCs w:val="24"/>
        </w:rPr>
        <w:t>.</w:t>
      </w:r>
    </w:p>
    <w:p w:rsidR="00562C75" w:rsidRPr="00B148A6" w:rsidRDefault="009922F8" w:rsidP="00DB377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148A6">
        <w:rPr>
          <w:rFonts w:ascii="Arial" w:hAnsi="Arial" w:cs="Arial"/>
          <w:sz w:val="24"/>
          <w:szCs w:val="24"/>
        </w:rPr>
        <w:t>In altri casi (ad esempio: Canton Soletta,</w:t>
      </w:r>
      <w:r w:rsidR="003A3A26" w:rsidRPr="00B148A6">
        <w:rPr>
          <w:rFonts w:ascii="Arial" w:hAnsi="Arial" w:cs="Arial"/>
          <w:sz w:val="24"/>
          <w:szCs w:val="24"/>
        </w:rPr>
        <w:t xml:space="preserve"> Canton </w:t>
      </w:r>
      <w:proofErr w:type="spellStart"/>
      <w:r w:rsidR="003A3A26" w:rsidRPr="00B148A6">
        <w:rPr>
          <w:rFonts w:ascii="Arial" w:hAnsi="Arial" w:cs="Arial"/>
          <w:sz w:val="24"/>
          <w:szCs w:val="24"/>
        </w:rPr>
        <w:t>Argovia</w:t>
      </w:r>
      <w:proofErr w:type="spellEnd"/>
      <w:r w:rsidR="003A3A26" w:rsidRPr="00B148A6">
        <w:rPr>
          <w:rFonts w:ascii="Arial" w:hAnsi="Arial" w:cs="Arial"/>
          <w:sz w:val="24"/>
          <w:szCs w:val="24"/>
        </w:rPr>
        <w:t>,</w:t>
      </w:r>
      <w:r w:rsidRPr="00B148A6">
        <w:rPr>
          <w:rFonts w:ascii="Arial" w:hAnsi="Arial" w:cs="Arial"/>
          <w:sz w:val="24"/>
          <w:szCs w:val="24"/>
        </w:rPr>
        <w:t xml:space="preserve"> </w:t>
      </w:r>
      <w:r w:rsidR="0096489B">
        <w:rPr>
          <w:rFonts w:ascii="Arial" w:hAnsi="Arial" w:cs="Arial"/>
          <w:sz w:val="24"/>
          <w:szCs w:val="24"/>
        </w:rPr>
        <w:t>C</w:t>
      </w:r>
      <w:r w:rsidRPr="00B148A6">
        <w:rPr>
          <w:rFonts w:ascii="Arial" w:hAnsi="Arial" w:cs="Arial"/>
          <w:sz w:val="24"/>
          <w:szCs w:val="24"/>
        </w:rPr>
        <w:t>ittà di Vevey) le affissioni sono di principio libere in periodo elettorale</w:t>
      </w:r>
      <w:r w:rsidR="003A3A26" w:rsidRPr="00B148A6">
        <w:rPr>
          <w:rFonts w:ascii="Arial" w:hAnsi="Arial" w:cs="Arial"/>
          <w:sz w:val="24"/>
          <w:szCs w:val="24"/>
        </w:rPr>
        <w:t>, abbassando molto i costi della comunicazione politica ma creando talvolta situazioni caotiche o poco rispettose della sicurezza stradale.</w:t>
      </w:r>
    </w:p>
    <w:p w:rsidR="00AF1B41" w:rsidRDefault="00AF1B41" w:rsidP="00DB377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148A6">
        <w:rPr>
          <w:rFonts w:ascii="Arial" w:hAnsi="Arial" w:cs="Arial"/>
          <w:sz w:val="24"/>
          <w:szCs w:val="24"/>
        </w:rPr>
        <w:t>L</w:t>
      </w:r>
      <w:r w:rsidR="00A65153" w:rsidRPr="00B148A6">
        <w:rPr>
          <w:rFonts w:ascii="Arial" w:hAnsi="Arial" w:cs="Arial"/>
          <w:sz w:val="24"/>
          <w:szCs w:val="24"/>
        </w:rPr>
        <w:t>'atto parlamentare di Massimiliano Ay chiede che</w:t>
      </w:r>
      <w:r w:rsidR="00695E62" w:rsidRPr="00B148A6">
        <w:rPr>
          <w:rFonts w:ascii="Arial" w:hAnsi="Arial" w:cs="Arial"/>
          <w:sz w:val="24"/>
          <w:szCs w:val="24"/>
        </w:rPr>
        <w:t xml:space="preserve"> nei</w:t>
      </w:r>
      <w:r w:rsidR="00A65153" w:rsidRPr="00B148A6">
        <w:rPr>
          <w:rFonts w:ascii="Arial" w:hAnsi="Arial" w:cs="Arial"/>
          <w:sz w:val="24"/>
          <w:szCs w:val="24"/>
        </w:rPr>
        <w:t xml:space="preserve"> Comuni </w:t>
      </w:r>
      <w:r w:rsidR="00695E62" w:rsidRPr="00B148A6">
        <w:rPr>
          <w:rFonts w:ascii="Arial" w:hAnsi="Arial" w:cs="Arial"/>
          <w:sz w:val="24"/>
          <w:szCs w:val="24"/>
        </w:rPr>
        <w:t>siano messi</w:t>
      </w:r>
      <w:r w:rsidR="00A65153" w:rsidRPr="00B148A6">
        <w:rPr>
          <w:rFonts w:ascii="Arial" w:hAnsi="Arial" w:cs="Arial"/>
          <w:sz w:val="24"/>
          <w:szCs w:val="24"/>
        </w:rPr>
        <w:t xml:space="preserve"> a disposizione di tutte le forze politiche, proporzionalmente al loro peso elettorale, degli spazi pubblici per l'affissione gratuita dei rispettivi manifesti di propaganda. Nell'</w:t>
      </w:r>
      <w:r w:rsidRPr="00B148A6">
        <w:rPr>
          <w:rFonts w:ascii="Arial" w:hAnsi="Arial" w:cs="Arial"/>
          <w:sz w:val="24"/>
          <w:szCs w:val="24"/>
        </w:rPr>
        <w:t>iniziativa generica</w:t>
      </w:r>
      <w:r w:rsidR="00A65153" w:rsidRPr="00B148A6">
        <w:rPr>
          <w:rFonts w:ascii="Arial" w:hAnsi="Arial" w:cs="Arial"/>
          <w:sz w:val="24"/>
          <w:szCs w:val="24"/>
        </w:rPr>
        <w:t xml:space="preserve"> si precisa che </w:t>
      </w:r>
      <w:r w:rsidR="00DB377E">
        <w:rPr>
          <w:rFonts w:ascii="Arial" w:hAnsi="Arial" w:cs="Arial"/>
          <w:sz w:val="24"/>
          <w:szCs w:val="24"/>
        </w:rPr>
        <w:t>«</w:t>
      </w:r>
      <w:r w:rsidR="00A65153" w:rsidRPr="00DB377E">
        <w:rPr>
          <w:rFonts w:ascii="Arial" w:hAnsi="Arial" w:cs="Arial"/>
          <w:i/>
          <w:sz w:val="24"/>
          <w:szCs w:val="24"/>
        </w:rPr>
        <w:t>l'autorità competente si adopererà affinché vi sia una equità di trattamento fra i partiti maggiori e quelli minori</w:t>
      </w:r>
      <w:r w:rsidRPr="00DB377E">
        <w:rPr>
          <w:rFonts w:ascii="Arial" w:hAnsi="Arial" w:cs="Arial"/>
          <w:i/>
          <w:sz w:val="24"/>
          <w:szCs w:val="24"/>
        </w:rPr>
        <w:t>,</w:t>
      </w:r>
      <w:r w:rsidR="00A65153" w:rsidRPr="00DB377E">
        <w:rPr>
          <w:rFonts w:ascii="Arial" w:hAnsi="Arial" w:cs="Arial"/>
          <w:i/>
          <w:sz w:val="24"/>
          <w:szCs w:val="24"/>
        </w:rPr>
        <w:t xml:space="preserve"> e stabilirà il numero di manifesti a cui ciascuna organizzazione avrà diritto</w:t>
      </w:r>
      <w:r w:rsidR="00DB377E">
        <w:rPr>
          <w:rFonts w:ascii="Arial" w:hAnsi="Arial" w:cs="Arial"/>
          <w:sz w:val="24"/>
          <w:szCs w:val="24"/>
        </w:rPr>
        <w:t>»</w:t>
      </w:r>
      <w:r w:rsidRPr="00B148A6">
        <w:rPr>
          <w:rFonts w:ascii="Arial" w:hAnsi="Arial" w:cs="Arial"/>
          <w:sz w:val="24"/>
          <w:szCs w:val="24"/>
        </w:rPr>
        <w:t>.</w:t>
      </w:r>
      <w:r w:rsidR="0096489B">
        <w:rPr>
          <w:rFonts w:ascii="Arial" w:hAnsi="Arial" w:cs="Arial"/>
          <w:sz w:val="24"/>
          <w:szCs w:val="24"/>
        </w:rPr>
        <w:t xml:space="preserve"> </w:t>
      </w:r>
      <w:r w:rsidRPr="002933E4">
        <w:rPr>
          <w:rFonts w:ascii="Arial" w:hAnsi="Arial" w:cs="Arial"/>
          <w:sz w:val="24"/>
          <w:szCs w:val="24"/>
          <w:u w:val="single"/>
        </w:rPr>
        <w:t>Posto che equità non significa parità di trattamento</w:t>
      </w:r>
      <w:r w:rsidRPr="00B148A6">
        <w:rPr>
          <w:rFonts w:ascii="Arial" w:hAnsi="Arial" w:cs="Arial"/>
          <w:sz w:val="24"/>
          <w:szCs w:val="24"/>
        </w:rPr>
        <w:t>, a mente dell</w:t>
      </w:r>
      <w:r w:rsidR="007056B7">
        <w:rPr>
          <w:rFonts w:ascii="Arial" w:hAnsi="Arial" w:cs="Arial"/>
          <w:sz w:val="24"/>
          <w:szCs w:val="24"/>
        </w:rPr>
        <w:t>'</w:t>
      </w:r>
      <w:proofErr w:type="spellStart"/>
      <w:r w:rsidRPr="00B148A6">
        <w:rPr>
          <w:rFonts w:ascii="Arial" w:hAnsi="Arial" w:cs="Arial"/>
          <w:sz w:val="24"/>
          <w:szCs w:val="24"/>
        </w:rPr>
        <w:t>iniziativista</w:t>
      </w:r>
      <w:proofErr w:type="spellEnd"/>
      <w:r w:rsidRPr="00B148A6">
        <w:rPr>
          <w:rFonts w:ascii="Arial" w:hAnsi="Arial" w:cs="Arial"/>
          <w:sz w:val="24"/>
          <w:szCs w:val="24"/>
        </w:rPr>
        <w:t xml:space="preserve"> </w:t>
      </w:r>
      <w:r w:rsidR="00DB377E">
        <w:rPr>
          <w:rFonts w:ascii="Arial" w:hAnsi="Arial" w:cs="Arial"/>
          <w:sz w:val="24"/>
          <w:szCs w:val="24"/>
        </w:rPr>
        <w:t>«</w:t>
      </w:r>
      <w:r w:rsidRPr="00B148A6">
        <w:rPr>
          <w:rFonts w:ascii="Arial" w:hAnsi="Arial" w:cs="Arial"/>
          <w:i/>
          <w:sz w:val="24"/>
          <w:szCs w:val="24"/>
        </w:rPr>
        <w:t>da un punto di vista dell'equità, si potrebbe anche prevedere […] un minimo per tutti, calibrando poi meglio la distribuzione delle postazioni in base al consenso elettorale di cui beneficiano le organizzazioni interessate</w:t>
      </w:r>
      <w:r w:rsidR="00DB377E">
        <w:rPr>
          <w:rFonts w:ascii="Arial" w:hAnsi="Arial" w:cs="Arial"/>
          <w:sz w:val="24"/>
          <w:szCs w:val="24"/>
        </w:rPr>
        <w:t>».</w:t>
      </w:r>
    </w:p>
    <w:p w:rsidR="00DB377E" w:rsidRDefault="00DB377E" w:rsidP="00DB3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77E" w:rsidRDefault="00DB377E" w:rsidP="00DB3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77E" w:rsidRPr="00B148A6" w:rsidRDefault="00DB377E" w:rsidP="00DB3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1B41" w:rsidRPr="00DB377E" w:rsidRDefault="00DB377E" w:rsidP="00DB377E">
      <w:pPr>
        <w:pStyle w:val="Titolo1"/>
      </w:pPr>
      <w:r>
        <w:t>4.</w:t>
      </w:r>
      <w:r>
        <w:tab/>
      </w:r>
      <w:r w:rsidR="00A95895" w:rsidRPr="00DB377E">
        <w:t xml:space="preserve">LE </w:t>
      </w:r>
      <w:r w:rsidR="00A95895" w:rsidRPr="0080642F">
        <w:t>CONSIDERAZIONI DELLA MINORANZA COMMISSIONALE</w:t>
      </w:r>
    </w:p>
    <w:p w:rsidR="00AF1B41" w:rsidRPr="00B148A6" w:rsidRDefault="00AF1B41" w:rsidP="00DB377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148A6">
        <w:rPr>
          <w:rFonts w:ascii="Arial" w:hAnsi="Arial" w:cs="Arial"/>
          <w:sz w:val="24"/>
          <w:szCs w:val="24"/>
        </w:rPr>
        <w:t>A seguito dell</w:t>
      </w:r>
      <w:r w:rsidR="007056B7">
        <w:rPr>
          <w:rFonts w:ascii="Arial" w:hAnsi="Arial" w:cs="Arial"/>
          <w:sz w:val="24"/>
          <w:szCs w:val="24"/>
        </w:rPr>
        <w:t>'</w:t>
      </w:r>
      <w:r w:rsidRPr="00B148A6">
        <w:rPr>
          <w:rFonts w:ascii="Arial" w:hAnsi="Arial" w:cs="Arial"/>
          <w:sz w:val="24"/>
          <w:szCs w:val="24"/>
        </w:rPr>
        <w:t xml:space="preserve">audizione, il segretario Christian Luchessa è stato incaricato di raccogliere </w:t>
      </w:r>
      <w:r w:rsidR="00640C5B" w:rsidRPr="00B148A6">
        <w:rPr>
          <w:rFonts w:ascii="Arial" w:hAnsi="Arial" w:cs="Arial"/>
          <w:sz w:val="24"/>
          <w:szCs w:val="24"/>
        </w:rPr>
        <w:t xml:space="preserve">i </w:t>
      </w:r>
      <w:r w:rsidRPr="00B148A6">
        <w:rPr>
          <w:rFonts w:ascii="Arial" w:hAnsi="Arial" w:cs="Arial"/>
          <w:sz w:val="24"/>
          <w:szCs w:val="24"/>
        </w:rPr>
        <w:t>dati sulla situazione nei cantoni e comuni svizzeri, e ha di seguito trasmesso ai commissari due corposi approfondimenti.</w:t>
      </w:r>
      <w:r w:rsidR="00905DF1" w:rsidRPr="00B148A6">
        <w:rPr>
          <w:rFonts w:ascii="Arial" w:hAnsi="Arial" w:cs="Arial"/>
          <w:sz w:val="24"/>
          <w:szCs w:val="24"/>
        </w:rPr>
        <w:t xml:space="preserve"> Questo importante lavoro è servito come base di riflessione sulla </w:t>
      </w:r>
      <w:r w:rsidR="00AF2DC8" w:rsidRPr="00B148A6">
        <w:rPr>
          <w:rFonts w:ascii="Arial" w:hAnsi="Arial" w:cs="Arial"/>
          <w:sz w:val="24"/>
          <w:szCs w:val="24"/>
        </w:rPr>
        <w:t xml:space="preserve">auspicabilità e </w:t>
      </w:r>
      <w:r w:rsidR="00905DF1" w:rsidRPr="00B148A6">
        <w:rPr>
          <w:rFonts w:ascii="Arial" w:hAnsi="Arial" w:cs="Arial"/>
          <w:sz w:val="24"/>
          <w:szCs w:val="24"/>
        </w:rPr>
        <w:t xml:space="preserve">fattibilità </w:t>
      </w:r>
      <w:r w:rsidR="00B82EF4" w:rsidRPr="00B148A6">
        <w:rPr>
          <w:rFonts w:ascii="Arial" w:hAnsi="Arial" w:cs="Arial"/>
          <w:sz w:val="24"/>
          <w:szCs w:val="24"/>
        </w:rPr>
        <w:t>della</w:t>
      </w:r>
      <w:r w:rsidR="00905DF1" w:rsidRPr="00B148A6">
        <w:rPr>
          <w:rFonts w:ascii="Arial" w:hAnsi="Arial" w:cs="Arial"/>
          <w:sz w:val="24"/>
          <w:szCs w:val="24"/>
        </w:rPr>
        <w:t xml:space="preserve"> proposta</w:t>
      </w:r>
      <w:r w:rsidR="00B82EF4" w:rsidRPr="00B148A6">
        <w:rPr>
          <w:rFonts w:ascii="Arial" w:hAnsi="Arial" w:cs="Arial"/>
          <w:sz w:val="24"/>
          <w:szCs w:val="24"/>
        </w:rPr>
        <w:t xml:space="preserve"> in esame</w:t>
      </w:r>
      <w:r w:rsidR="00905DF1" w:rsidRPr="00B148A6">
        <w:rPr>
          <w:rFonts w:ascii="Arial" w:hAnsi="Arial" w:cs="Arial"/>
          <w:sz w:val="24"/>
          <w:szCs w:val="24"/>
        </w:rPr>
        <w:t xml:space="preserve">, nonché sulle molteplici concretizzazioni pratiche </w:t>
      </w:r>
      <w:r w:rsidR="00AF2DC8" w:rsidRPr="00B148A6">
        <w:rPr>
          <w:rFonts w:ascii="Arial" w:hAnsi="Arial" w:cs="Arial"/>
          <w:sz w:val="24"/>
          <w:szCs w:val="24"/>
        </w:rPr>
        <w:t>poste in essere nelle diverse realtà locali.</w:t>
      </w:r>
    </w:p>
    <w:p w:rsidR="00B82EF4" w:rsidRDefault="00B82EF4" w:rsidP="00705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77E" w:rsidRPr="00B148A6" w:rsidRDefault="00DB377E" w:rsidP="00705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AC9" w:rsidRPr="00DB377E" w:rsidRDefault="00DB377E" w:rsidP="00DB377E">
      <w:pPr>
        <w:pStyle w:val="Titolo2"/>
        <w:tabs>
          <w:tab w:val="left" w:pos="567"/>
        </w:tabs>
        <w:spacing w:before="0"/>
        <w:jc w:val="both"/>
        <w:rPr>
          <w:rFonts w:ascii="Arial" w:hAnsi="Arial" w:cs="Arial"/>
          <w:b/>
          <w:color w:val="auto"/>
          <w:sz w:val="24"/>
          <w:szCs w:val="24"/>
          <w:lang w:val="it-CH"/>
        </w:rPr>
      </w:pPr>
      <w:r>
        <w:rPr>
          <w:rFonts w:ascii="Arial" w:hAnsi="Arial" w:cs="Arial"/>
          <w:b/>
          <w:color w:val="auto"/>
          <w:sz w:val="24"/>
          <w:szCs w:val="24"/>
          <w:lang w:val="it-CH"/>
        </w:rPr>
        <w:t>4.1</w:t>
      </w:r>
      <w:r>
        <w:rPr>
          <w:rFonts w:ascii="Arial" w:hAnsi="Arial" w:cs="Arial"/>
          <w:b/>
          <w:color w:val="auto"/>
          <w:sz w:val="24"/>
          <w:szCs w:val="24"/>
          <w:lang w:val="it-CH"/>
        </w:rPr>
        <w:tab/>
      </w:r>
      <w:r w:rsidR="00726AC9" w:rsidRPr="00DB377E">
        <w:rPr>
          <w:rFonts w:ascii="Arial" w:hAnsi="Arial" w:cs="Arial"/>
          <w:b/>
          <w:color w:val="auto"/>
          <w:sz w:val="24"/>
          <w:szCs w:val="24"/>
          <w:lang w:val="it-CH"/>
        </w:rPr>
        <w:t>Affission</w:t>
      </w:r>
      <w:r w:rsidR="00B82EF4" w:rsidRPr="00DB377E">
        <w:rPr>
          <w:rFonts w:ascii="Arial" w:hAnsi="Arial" w:cs="Arial"/>
          <w:b/>
          <w:color w:val="auto"/>
          <w:sz w:val="24"/>
          <w:szCs w:val="24"/>
          <w:lang w:val="it-CH"/>
        </w:rPr>
        <w:t>i</w:t>
      </w:r>
    </w:p>
    <w:p w:rsidR="00726AC9" w:rsidRPr="00B148A6" w:rsidRDefault="00726AC9" w:rsidP="00DB377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148A6">
        <w:rPr>
          <w:rFonts w:ascii="Arial" w:hAnsi="Arial" w:cs="Arial"/>
          <w:sz w:val="24"/>
          <w:szCs w:val="24"/>
        </w:rPr>
        <w:t xml:space="preserve">Non si può negare che, anche nell'era fortemente tecnologica che stiamo vivendo, </w:t>
      </w:r>
      <w:r w:rsidR="00B82EF4" w:rsidRPr="002933E4">
        <w:rPr>
          <w:rFonts w:ascii="Arial" w:hAnsi="Arial" w:cs="Arial"/>
          <w:sz w:val="24"/>
          <w:szCs w:val="24"/>
          <w:u w:val="single"/>
        </w:rPr>
        <w:t xml:space="preserve">le affissioni </w:t>
      </w:r>
      <w:r w:rsidRPr="002933E4">
        <w:rPr>
          <w:rFonts w:ascii="Arial" w:hAnsi="Arial" w:cs="Arial"/>
          <w:sz w:val="24"/>
          <w:szCs w:val="24"/>
          <w:u w:val="single"/>
        </w:rPr>
        <w:t>rimangano comunque un mezzo importante di comunicazione e di promozione</w:t>
      </w:r>
      <w:r w:rsidRPr="00B148A6">
        <w:rPr>
          <w:rFonts w:ascii="Arial" w:hAnsi="Arial" w:cs="Arial"/>
          <w:sz w:val="24"/>
          <w:szCs w:val="24"/>
        </w:rPr>
        <w:t xml:space="preserve">. </w:t>
      </w:r>
      <w:r w:rsidR="0096489B">
        <w:rPr>
          <w:rFonts w:ascii="Arial" w:hAnsi="Arial" w:cs="Arial"/>
          <w:sz w:val="24"/>
          <w:szCs w:val="24"/>
        </w:rPr>
        <w:br/>
      </w:r>
      <w:r w:rsidRPr="00B148A6">
        <w:rPr>
          <w:rFonts w:ascii="Arial" w:hAnsi="Arial" w:cs="Arial"/>
          <w:sz w:val="24"/>
          <w:szCs w:val="24"/>
        </w:rPr>
        <w:lastRenderedPageBreak/>
        <w:t>A meno di poter disporre di importanti risorse</w:t>
      </w:r>
      <w:r w:rsidR="00581464" w:rsidRPr="00B148A6">
        <w:rPr>
          <w:rFonts w:ascii="Arial" w:hAnsi="Arial" w:cs="Arial"/>
          <w:sz w:val="24"/>
          <w:szCs w:val="24"/>
        </w:rPr>
        <w:t xml:space="preserve"> finanziarie,</w:t>
      </w:r>
      <w:r w:rsidRPr="00B148A6">
        <w:rPr>
          <w:rFonts w:ascii="Arial" w:hAnsi="Arial" w:cs="Arial"/>
          <w:sz w:val="24"/>
          <w:szCs w:val="24"/>
        </w:rPr>
        <w:t xml:space="preserve"> diventa difficile accedere a questo mercato. </w:t>
      </w:r>
      <w:r w:rsidR="00581464" w:rsidRPr="00B148A6">
        <w:rPr>
          <w:rFonts w:ascii="Arial" w:hAnsi="Arial" w:cs="Arial"/>
          <w:sz w:val="24"/>
          <w:szCs w:val="24"/>
        </w:rPr>
        <w:t>Tuttavia</w:t>
      </w:r>
      <w:r w:rsidR="00B82EF4" w:rsidRPr="00B148A6">
        <w:rPr>
          <w:rFonts w:ascii="Arial" w:hAnsi="Arial" w:cs="Arial"/>
          <w:sz w:val="24"/>
          <w:szCs w:val="24"/>
        </w:rPr>
        <w:t>,</w:t>
      </w:r>
      <w:r w:rsidR="00CC1F74" w:rsidRPr="00B148A6">
        <w:rPr>
          <w:rFonts w:ascii="Arial" w:hAnsi="Arial" w:cs="Arial"/>
          <w:sz w:val="24"/>
          <w:szCs w:val="24"/>
        </w:rPr>
        <w:t xml:space="preserve"> la</w:t>
      </w:r>
      <w:r w:rsidRPr="00B148A6">
        <w:rPr>
          <w:rFonts w:ascii="Arial" w:hAnsi="Arial" w:cs="Arial"/>
          <w:sz w:val="24"/>
          <w:szCs w:val="24"/>
        </w:rPr>
        <w:t xml:space="preserve"> questione</w:t>
      </w:r>
      <w:r w:rsidR="00CC1F74" w:rsidRPr="00B148A6">
        <w:rPr>
          <w:rFonts w:ascii="Arial" w:hAnsi="Arial" w:cs="Arial"/>
          <w:sz w:val="24"/>
          <w:szCs w:val="24"/>
        </w:rPr>
        <w:t xml:space="preserve"> va considerata</w:t>
      </w:r>
      <w:r w:rsidRPr="00B148A6">
        <w:rPr>
          <w:rFonts w:ascii="Arial" w:hAnsi="Arial" w:cs="Arial"/>
          <w:sz w:val="24"/>
          <w:szCs w:val="24"/>
        </w:rPr>
        <w:t xml:space="preserve"> </w:t>
      </w:r>
      <w:r w:rsidR="00655E3D" w:rsidRPr="00B148A6">
        <w:rPr>
          <w:rFonts w:ascii="Arial" w:hAnsi="Arial" w:cs="Arial"/>
          <w:sz w:val="24"/>
          <w:szCs w:val="24"/>
        </w:rPr>
        <w:t xml:space="preserve">non solo </w:t>
      </w:r>
      <w:r w:rsidRPr="00B148A6">
        <w:rPr>
          <w:rFonts w:ascii="Arial" w:hAnsi="Arial" w:cs="Arial"/>
          <w:sz w:val="24"/>
          <w:szCs w:val="24"/>
        </w:rPr>
        <w:t>dal punto di vista di chi</w:t>
      </w:r>
      <w:r w:rsidR="00655E3D" w:rsidRPr="00B148A6">
        <w:rPr>
          <w:rFonts w:ascii="Arial" w:hAnsi="Arial" w:cs="Arial"/>
          <w:sz w:val="24"/>
          <w:szCs w:val="24"/>
        </w:rPr>
        <w:t xml:space="preserve"> promuove una lista elettorale, oppure</w:t>
      </w:r>
      <w:r w:rsidRPr="00B148A6">
        <w:rPr>
          <w:rFonts w:ascii="Arial" w:hAnsi="Arial" w:cs="Arial"/>
          <w:sz w:val="24"/>
          <w:szCs w:val="24"/>
        </w:rPr>
        <w:t xml:space="preserve"> </w:t>
      </w:r>
      <w:r w:rsidR="00655E3D" w:rsidRPr="00B148A6">
        <w:rPr>
          <w:rFonts w:ascii="Arial" w:hAnsi="Arial" w:cs="Arial"/>
          <w:sz w:val="24"/>
          <w:szCs w:val="24"/>
        </w:rPr>
        <w:t>ha lanciato (o osteggia) un</w:t>
      </w:r>
      <w:r w:rsidR="007056B7">
        <w:rPr>
          <w:rFonts w:ascii="Arial" w:hAnsi="Arial" w:cs="Arial"/>
          <w:sz w:val="24"/>
          <w:szCs w:val="24"/>
        </w:rPr>
        <w:t>'</w:t>
      </w:r>
      <w:r w:rsidR="00655E3D" w:rsidRPr="00B148A6">
        <w:rPr>
          <w:rFonts w:ascii="Arial" w:hAnsi="Arial" w:cs="Arial"/>
          <w:sz w:val="24"/>
          <w:szCs w:val="24"/>
        </w:rPr>
        <w:t xml:space="preserve">iniziativa o un </w:t>
      </w:r>
      <w:r w:rsidRPr="00B148A6">
        <w:rPr>
          <w:rFonts w:ascii="Arial" w:hAnsi="Arial" w:cs="Arial"/>
          <w:sz w:val="24"/>
          <w:szCs w:val="24"/>
        </w:rPr>
        <w:t xml:space="preserve">referendum, </w:t>
      </w:r>
      <w:r w:rsidR="00655E3D" w:rsidRPr="00B148A6">
        <w:rPr>
          <w:rFonts w:ascii="Arial" w:hAnsi="Arial" w:cs="Arial"/>
          <w:sz w:val="24"/>
          <w:szCs w:val="24"/>
        </w:rPr>
        <w:t xml:space="preserve">bensì </w:t>
      </w:r>
      <w:r w:rsidR="00581464" w:rsidRPr="00B148A6">
        <w:rPr>
          <w:rFonts w:ascii="Arial" w:hAnsi="Arial" w:cs="Arial"/>
          <w:sz w:val="24"/>
          <w:szCs w:val="24"/>
        </w:rPr>
        <w:t>soprattutto</w:t>
      </w:r>
      <w:r w:rsidR="00655E3D" w:rsidRPr="00B148A6">
        <w:rPr>
          <w:rFonts w:ascii="Arial" w:hAnsi="Arial" w:cs="Arial"/>
          <w:sz w:val="24"/>
          <w:szCs w:val="24"/>
        </w:rPr>
        <w:t xml:space="preserve"> dal punto di vista</w:t>
      </w:r>
      <w:r w:rsidRPr="00B148A6">
        <w:rPr>
          <w:rFonts w:ascii="Arial" w:hAnsi="Arial" w:cs="Arial"/>
          <w:sz w:val="24"/>
          <w:szCs w:val="24"/>
        </w:rPr>
        <w:t xml:space="preserve"> di chi </w:t>
      </w:r>
      <w:r w:rsidR="00581464" w:rsidRPr="00B148A6">
        <w:rPr>
          <w:rFonts w:ascii="Arial" w:hAnsi="Arial" w:cs="Arial"/>
          <w:sz w:val="24"/>
          <w:szCs w:val="24"/>
        </w:rPr>
        <w:t xml:space="preserve">è destinato a </w:t>
      </w:r>
      <w:r w:rsidRPr="00B148A6">
        <w:rPr>
          <w:rFonts w:ascii="Arial" w:hAnsi="Arial" w:cs="Arial"/>
          <w:sz w:val="24"/>
          <w:szCs w:val="24"/>
        </w:rPr>
        <w:t>riceve</w:t>
      </w:r>
      <w:r w:rsidR="00581464" w:rsidRPr="00B148A6">
        <w:rPr>
          <w:rFonts w:ascii="Arial" w:hAnsi="Arial" w:cs="Arial"/>
          <w:sz w:val="24"/>
          <w:szCs w:val="24"/>
        </w:rPr>
        <w:t>re</w:t>
      </w:r>
      <w:r w:rsidRPr="00B148A6">
        <w:rPr>
          <w:rFonts w:ascii="Arial" w:hAnsi="Arial" w:cs="Arial"/>
          <w:sz w:val="24"/>
          <w:szCs w:val="24"/>
        </w:rPr>
        <w:t xml:space="preserve"> le informazioni, quindi della cittadinanza</w:t>
      </w:r>
      <w:r w:rsidR="00655E3D" w:rsidRPr="00B148A6">
        <w:rPr>
          <w:rFonts w:ascii="Arial" w:hAnsi="Arial" w:cs="Arial"/>
          <w:sz w:val="24"/>
          <w:szCs w:val="24"/>
        </w:rPr>
        <w:t>. È</w:t>
      </w:r>
      <w:r w:rsidR="00581464" w:rsidRPr="00B148A6">
        <w:rPr>
          <w:rFonts w:ascii="Arial" w:hAnsi="Arial" w:cs="Arial"/>
          <w:sz w:val="24"/>
          <w:szCs w:val="24"/>
        </w:rPr>
        <w:t xml:space="preserve"> senz</w:t>
      </w:r>
      <w:r w:rsidR="007056B7">
        <w:rPr>
          <w:rFonts w:ascii="Arial" w:hAnsi="Arial" w:cs="Arial"/>
          <w:sz w:val="24"/>
          <w:szCs w:val="24"/>
        </w:rPr>
        <w:t>'</w:t>
      </w:r>
      <w:r w:rsidR="00581464" w:rsidRPr="00B148A6">
        <w:rPr>
          <w:rFonts w:ascii="Arial" w:hAnsi="Arial" w:cs="Arial"/>
          <w:sz w:val="24"/>
          <w:szCs w:val="24"/>
        </w:rPr>
        <w:t>altro</w:t>
      </w:r>
      <w:r w:rsidR="00655E3D" w:rsidRPr="00B148A6">
        <w:rPr>
          <w:rFonts w:ascii="Arial" w:hAnsi="Arial" w:cs="Arial"/>
          <w:sz w:val="24"/>
          <w:szCs w:val="24"/>
        </w:rPr>
        <w:t xml:space="preserve"> nell</w:t>
      </w:r>
      <w:r w:rsidR="007056B7">
        <w:rPr>
          <w:rFonts w:ascii="Arial" w:hAnsi="Arial" w:cs="Arial"/>
          <w:sz w:val="24"/>
          <w:szCs w:val="24"/>
        </w:rPr>
        <w:t>'</w:t>
      </w:r>
      <w:r w:rsidR="00655E3D" w:rsidRPr="00B148A6">
        <w:rPr>
          <w:rFonts w:ascii="Arial" w:hAnsi="Arial" w:cs="Arial"/>
          <w:sz w:val="24"/>
          <w:szCs w:val="24"/>
        </w:rPr>
        <w:t>interesse della democrazia che le cittadine e i cittadini possano avere facilmente accesso</w:t>
      </w:r>
      <w:r w:rsidR="00B82EF4" w:rsidRPr="00B148A6">
        <w:rPr>
          <w:rFonts w:ascii="Arial" w:hAnsi="Arial" w:cs="Arial"/>
          <w:sz w:val="24"/>
          <w:szCs w:val="24"/>
        </w:rPr>
        <w:t xml:space="preserve"> in modo completo</w:t>
      </w:r>
      <w:r w:rsidR="00655E3D" w:rsidRPr="00B148A6">
        <w:rPr>
          <w:rFonts w:ascii="Arial" w:hAnsi="Arial" w:cs="Arial"/>
          <w:sz w:val="24"/>
          <w:szCs w:val="24"/>
        </w:rPr>
        <w:t xml:space="preserve"> alle informazioni (partitiche e politiche) che possono concorrere alla formazione della loro libera opinione.</w:t>
      </w:r>
    </w:p>
    <w:p w:rsidR="008B26A4" w:rsidRPr="00B148A6" w:rsidRDefault="00581464" w:rsidP="00DB377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148A6">
        <w:rPr>
          <w:rFonts w:ascii="Arial" w:hAnsi="Arial" w:cs="Arial"/>
          <w:sz w:val="24"/>
          <w:szCs w:val="24"/>
        </w:rPr>
        <w:t>Nel caso in cui l</w:t>
      </w:r>
      <w:r w:rsidR="007056B7">
        <w:rPr>
          <w:rFonts w:ascii="Arial" w:hAnsi="Arial" w:cs="Arial"/>
          <w:sz w:val="24"/>
          <w:szCs w:val="24"/>
        </w:rPr>
        <w:t>'</w:t>
      </w:r>
      <w:r w:rsidRPr="00B148A6">
        <w:rPr>
          <w:rFonts w:ascii="Arial" w:hAnsi="Arial" w:cs="Arial"/>
          <w:sz w:val="24"/>
          <w:szCs w:val="24"/>
        </w:rPr>
        <w:t xml:space="preserve">affissione </w:t>
      </w:r>
      <w:r w:rsidR="00B82EF4" w:rsidRPr="00B148A6">
        <w:rPr>
          <w:rFonts w:ascii="Arial" w:hAnsi="Arial" w:cs="Arial"/>
          <w:sz w:val="24"/>
          <w:szCs w:val="24"/>
        </w:rPr>
        <w:t>sia</w:t>
      </w:r>
      <w:r w:rsidRPr="00B148A6">
        <w:rPr>
          <w:rFonts w:ascii="Arial" w:hAnsi="Arial" w:cs="Arial"/>
          <w:sz w:val="24"/>
          <w:szCs w:val="24"/>
        </w:rPr>
        <w:t xml:space="preserve"> presa a carico da parte dello Stato, s</w:t>
      </w:r>
      <w:r w:rsidR="008B26A4" w:rsidRPr="00B148A6">
        <w:rPr>
          <w:rFonts w:ascii="Arial" w:hAnsi="Arial" w:cs="Arial"/>
          <w:sz w:val="24"/>
          <w:szCs w:val="24"/>
        </w:rPr>
        <w:t>i tratta di fissare delle regole in modo che il trattamento</w:t>
      </w:r>
      <w:r w:rsidR="00640C5B" w:rsidRPr="00B148A6">
        <w:rPr>
          <w:rFonts w:ascii="Arial" w:hAnsi="Arial" w:cs="Arial"/>
          <w:sz w:val="24"/>
          <w:szCs w:val="24"/>
        </w:rPr>
        <w:t xml:space="preserve"> delle diverse entità politiche</w:t>
      </w:r>
      <w:r w:rsidR="008B26A4" w:rsidRPr="00B148A6">
        <w:rPr>
          <w:rFonts w:ascii="Arial" w:hAnsi="Arial" w:cs="Arial"/>
          <w:sz w:val="24"/>
          <w:szCs w:val="24"/>
        </w:rPr>
        <w:t xml:space="preserve"> sia giusto </w:t>
      </w:r>
      <w:r w:rsidR="003D0F4B" w:rsidRPr="00B148A6">
        <w:rPr>
          <w:rFonts w:ascii="Arial" w:hAnsi="Arial" w:cs="Arial"/>
          <w:sz w:val="24"/>
          <w:szCs w:val="24"/>
        </w:rPr>
        <w:t>e</w:t>
      </w:r>
      <w:r w:rsidR="008B26A4" w:rsidRPr="00B148A6">
        <w:rPr>
          <w:rFonts w:ascii="Arial" w:hAnsi="Arial" w:cs="Arial"/>
          <w:sz w:val="24"/>
          <w:szCs w:val="24"/>
        </w:rPr>
        <w:t xml:space="preserve"> proporzionale. </w:t>
      </w:r>
      <w:r w:rsidR="00655E3D" w:rsidRPr="00B148A6">
        <w:rPr>
          <w:rFonts w:ascii="Arial" w:hAnsi="Arial" w:cs="Arial"/>
          <w:sz w:val="24"/>
          <w:szCs w:val="24"/>
        </w:rPr>
        <w:t>Una</w:t>
      </w:r>
      <w:r w:rsidR="008B26A4" w:rsidRPr="00B148A6">
        <w:rPr>
          <w:rFonts w:ascii="Arial" w:hAnsi="Arial" w:cs="Arial"/>
          <w:sz w:val="24"/>
          <w:szCs w:val="24"/>
        </w:rPr>
        <w:t xml:space="preserve"> soluzione </w:t>
      </w:r>
      <w:r w:rsidR="00655E3D" w:rsidRPr="00B148A6">
        <w:rPr>
          <w:rFonts w:ascii="Arial" w:hAnsi="Arial" w:cs="Arial"/>
          <w:sz w:val="24"/>
          <w:szCs w:val="24"/>
        </w:rPr>
        <w:t xml:space="preserve">potrebbe prevedere la posa vicino ai seggi di </w:t>
      </w:r>
      <w:r w:rsidR="008B26A4" w:rsidRPr="00B148A6">
        <w:rPr>
          <w:rFonts w:ascii="Arial" w:hAnsi="Arial" w:cs="Arial"/>
          <w:sz w:val="24"/>
          <w:szCs w:val="24"/>
        </w:rPr>
        <w:t xml:space="preserve">un pannello in cui figurano tutte le liste </w:t>
      </w:r>
      <w:r w:rsidRPr="00B148A6">
        <w:rPr>
          <w:rFonts w:ascii="Arial" w:hAnsi="Arial" w:cs="Arial"/>
          <w:sz w:val="24"/>
          <w:szCs w:val="24"/>
        </w:rPr>
        <w:t>(</w:t>
      </w:r>
      <w:r w:rsidR="008B26A4" w:rsidRPr="00B148A6">
        <w:rPr>
          <w:rFonts w:ascii="Arial" w:hAnsi="Arial" w:cs="Arial"/>
          <w:sz w:val="24"/>
          <w:szCs w:val="24"/>
        </w:rPr>
        <w:t>o le varie posizioni in caso di votazioni</w:t>
      </w:r>
      <w:r w:rsidRPr="00B148A6">
        <w:rPr>
          <w:rFonts w:ascii="Arial" w:hAnsi="Arial" w:cs="Arial"/>
          <w:sz w:val="24"/>
          <w:szCs w:val="24"/>
        </w:rPr>
        <w:t>)</w:t>
      </w:r>
      <w:r w:rsidR="008B26A4" w:rsidRPr="00B148A6">
        <w:rPr>
          <w:rFonts w:ascii="Arial" w:hAnsi="Arial" w:cs="Arial"/>
          <w:sz w:val="24"/>
          <w:szCs w:val="24"/>
        </w:rPr>
        <w:t xml:space="preserve">, cosicché abbiano tutte (liste e posizioni) il medesimo peso. </w:t>
      </w:r>
      <w:r w:rsidRPr="00B148A6">
        <w:rPr>
          <w:rFonts w:ascii="Arial" w:hAnsi="Arial" w:cs="Arial"/>
          <w:sz w:val="24"/>
          <w:szCs w:val="24"/>
        </w:rPr>
        <w:t>Qualora</w:t>
      </w:r>
      <w:r w:rsidR="00655E3D" w:rsidRPr="00B148A6">
        <w:rPr>
          <w:rFonts w:ascii="Arial" w:hAnsi="Arial" w:cs="Arial"/>
          <w:sz w:val="24"/>
          <w:szCs w:val="24"/>
        </w:rPr>
        <w:t>,</w:t>
      </w:r>
      <w:r w:rsidR="008B26A4" w:rsidRPr="00B148A6">
        <w:rPr>
          <w:rFonts w:ascii="Arial" w:hAnsi="Arial" w:cs="Arial"/>
          <w:sz w:val="24"/>
          <w:szCs w:val="24"/>
        </w:rPr>
        <w:t xml:space="preserve"> invece</w:t>
      </w:r>
      <w:r w:rsidR="00655E3D" w:rsidRPr="00B148A6">
        <w:rPr>
          <w:rFonts w:ascii="Arial" w:hAnsi="Arial" w:cs="Arial"/>
          <w:sz w:val="24"/>
          <w:szCs w:val="24"/>
        </w:rPr>
        <w:t xml:space="preserve"> </w:t>
      </w:r>
      <w:r w:rsidR="00725865" w:rsidRPr="00B148A6">
        <w:rPr>
          <w:rFonts w:ascii="Arial" w:hAnsi="Arial" w:cs="Arial"/>
          <w:sz w:val="24"/>
          <w:szCs w:val="24"/>
        </w:rPr>
        <w:t>di</w:t>
      </w:r>
      <w:r w:rsidR="00655E3D" w:rsidRPr="00B148A6">
        <w:rPr>
          <w:rFonts w:ascii="Arial" w:hAnsi="Arial" w:cs="Arial"/>
          <w:sz w:val="24"/>
          <w:szCs w:val="24"/>
        </w:rPr>
        <w:t xml:space="preserve"> postazioni ad hoc presso i seggi,</w:t>
      </w:r>
      <w:r w:rsidR="008B26A4" w:rsidRPr="00B148A6">
        <w:rPr>
          <w:rFonts w:ascii="Arial" w:hAnsi="Arial" w:cs="Arial"/>
          <w:sz w:val="24"/>
          <w:szCs w:val="24"/>
        </w:rPr>
        <w:t xml:space="preserve"> </w:t>
      </w:r>
      <w:r w:rsidR="00057EFA" w:rsidRPr="00B148A6">
        <w:rPr>
          <w:rFonts w:ascii="Arial" w:hAnsi="Arial" w:cs="Arial"/>
          <w:sz w:val="24"/>
          <w:szCs w:val="24"/>
        </w:rPr>
        <w:t>si optasse per</w:t>
      </w:r>
      <w:r w:rsidRPr="00B148A6">
        <w:rPr>
          <w:rFonts w:ascii="Arial" w:hAnsi="Arial" w:cs="Arial"/>
          <w:sz w:val="24"/>
          <w:szCs w:val="24"/>
        </w:rPr>
        <w:t xml:space="preserve"> </w:t>
      </w:r>
      <w:r w:rsidR="008B26A4" w:rsidRPr="00B148A6">
        <w:rPr>
          <w:rFonts w:ascii="Arial" w:hAnsi="Arial" w:cs="Arial"/>
          <w:sz w:val="24"/>
          <w:szCs w:val="24"/>
        </w:rPr>
        <w:t xml:space="preserve">le affissioni </w:t>
      </w:r>
      <w:r w:rsidR="00B82EF4" w:rsidRPr="00B148A6">
        <w:rPr>
          <w:rFonts w:ascii="Arial" w:hAnsi="Arial" w:cs="Arial"/>
          <w:sz w:val="24"/>
          <w:szCs w:val="24"/>
        </w:rPr>
        <w:t xml:space="preserve">nelle postazioni già esistenti </w:t>
      </w:r>
      <w:r w:rsidR="008B26A4" w:rsidRPr="00B148A6">
        <w:rPr>
          <w:rFonts w:ascii="Arial" w:hAnsi="Arial" w:cs="Arial"/>
          <w:sz w:val="24"/>
          <w:szCs w:val="24"/>
        </w:rPr>
        <w:t xml:space="preserve">lungo le strade cantonali o comunali, bisognerebbe procedere con una ponderazione rispetto alla forza dei singoli partiti. Comunque, in nessun caso potrebbe essere vietato a chi </w:t>
      </w:r>
      <w:r w:rsidR="00655E3D" w:rsidRPr="00B148A6">
        <w:rPr>
          <w:rFonts w:ascii="Arial" w:hAnsi="Arial" w:cs="Arial"/>
          <w:sz w:val="24"/>
          <w:szCs w:val="24"/>
        </w:rPr>
        <w:t xml:space="preserve">ne </w:t>
      </w:r>
      <w:r w:rsidR="008B26A4" w:rsidRPr="00B148A6">
        <w:rPr>
          <w:rFonts w:ascii="Arial" w:hAnsi="Arial" w:cs="Arial"/>
          <w:sz w:val="24"/>
          <w:szCs w:val="24"/>
        </w:rPr>
        <w:t>ha i mezzi di fare la propria pubblicità.</w:t>
      </w:r>
    </w:p>
    <w:p w:rsidR="00360C54" w:rsidRPr="00B148A6" w:rsidRDefault="00574C38" w:rsidP="00DB377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148A6">
        <w:rPr>
          <w:rFonts w:ascii="Arial" w:hAnsi="Arial" w:cs="Arial"/>
          <w:sz w:val="24"/>
          <w:szCs w:val="24"/>
        </w:rPr>
        <w:t>Nell</w:t>
      </w:r>
      <w:r w:rsidR="007056B7">
        <w:rPr>
          <w:rFonts w:ascii="Arial" w:hAnsi="Arial" w:cs="Arial"/>
          <w:sz w:val="24"/>
          <w:szCs w:val="24"/>
        </w:rPr>
        <w:t>'</w:t>
      </w:r>
      <w:r w:rsidRPr="00B148A6">
        <w:rPr>
          <w:rFonts w:ascii="Arial" w:hAnsi="Arial" w:cs="Arial"/>
          <w:sz w:val="24"/>
          <w:szCs w:val="24"/>
        </w:rPr>
        <w:t>ambito dell</w:t>
      </w:r>
      <w:r w:rsidR="007056B7">
        <w:rPr>
          <w:rFonts w:ascii="Arial" w:hAnsi="Arial" w:cs="Arial"/>
          <w:sz w:val="24"/>
          <w:szCs w:val="24"/>
        </w:rPr>
        <w:t>'</w:t>
      </w:r>
      <w:r w:rsidRPr="00B148A6">
        <w:rPr>
          <w:rFonts w:ascii="Arial" w:hAnsi="Arial" w:cs="Arial"/>
          <w:sz w:val="24"/>
          <w:szCs w:val="24"/>
        </w:rPr>
        <w:t>affissione, tuttavia, vi è un</w:t>
      </w:r>
      <w:r w:rsidR="007056B7">
        <w:rPr>
          <w:rFonts w:ascii="Arial" w:hAnsi="Arial" w:cs="Arial"/>
          <w:sz w:val="24"/>
          <w:szCs w:val="24"/>
        </w:rPr>
        <w:t>'</w:t>
      </w:r>
      <w:r w:rsidRPr="00B148A6">
        <w:rPr>
          <w:rFonts w:ascii="Arial" w:hAnsi="Arial" w:cs="Arial"/>
          <w:sz w:val="24"/>
          <w:szCs w:val="24"/>
        </w:rPr>
        <w:t xml:space="preserve">autonomia comunale conclamata: </w:t>
      </w:r>
      <w:r w:rsidR="00725865" w:rsidRPr="00B148A6">
        <w:rPr>
          <w:rFonts w:ascii="Arial" w:hAnsi="Arial" w:cs="Arial"/>
          <w:sz w:val="24"/>
          <w:szCs w:val="24"/>
        </w:rPr>
        <w:t xml:space="preserve">in Svizzera </w:t>
      </w:r>
      <w:r w:rsidRPr="00B148A6">
        <w:rPr>
          <w:rFonts w:ascii="Arial" w:hAnsi="Arial" w:cs="Arial"/>
          <w:sz w:val="24"/>
          <w:szCs w:val="24"/>
        </w:rPr>
        <w:t>sono i Comuni a essere storicamente competenti</w:t>
      </w:r>
      <w:r w:rsidR="00725865" w:rsidRPr="00B148A6">
        <w:rPr>
          <w:rFonts w:ascii="Arial" w:hAnsi="Arial" w:cs="Arial"/>
          <w:sz w:val="24"/>
          <w:szCs w:val="24"/>
        </w:rPr>
        <w:t xml:space="preserve"> </w:t>
      </w:r>
      <w:r w:rsidRPr="00B148A6">
        <w:rPr>
          <w:rFonts w:ascii="Arial" w:hAnsi="Arial" w:cs="Arial"/>
          <w:sz w:val="24"/>
          <w:szCs w:val="24"/>
        </w:rPr>
        <w:t>per l</w:t>
      </w:r>
      <w:r w:rsidR="007056B7">
        <w:rPr>
          <w:rFonts w:ascii="Arial" w:hAnsi="Arial" w:cs="Arial"/>
          <w:sz w:val="24"/>
          <w:szCs w:val="24"/>
        </w:rPr>
        <w:t>'</w:t>
      </w:r>
      <w:r w:rsidRPr="00B148A6">
        <w:rPr>
          <w:rFonts w:ascii="Arial" w:hAnsi="Arial" w:cs="Arial"/>
          <w:sz w:val="24"/>
          <w:szCs w:val="24"/>
        </w:rPr>
        <w:t>assegnazione, attraverso specifici contratti di concessione alle imprese pubblicitarie, delle superfici di affissione per cartelloni pubblicitari siti sul loro territorio o in zone prestabilite</w:t>
      </w:r>
      <w:r w:rsidR="00A9128D" w:rsidRPr="00B148A6">
        <w:rPr>
          <w:rStyle w:val="Rimandonotaapidipagina"/>
          <w:rFonts w:ascii="Arial" w:hAnsi="Arial" w:cs="Arial"/>
          <w:sz w:val="24"/>
          <w:szCs w:val="24"/>
        </w:rPr>
        <w:footnoteReference w:id="3"/>
      </w:r>
      <w:r w:rsidRPr="00B148A6">
        <w:rPr>
          <w:rFonts w:ascii="Arial" w:hAnsi="Arial" w:cs="Arial"/>
          <w:sz w:val="24"/>
          <w:szCs w:val="24"/>
        </w:rPr>
        <w:t>.</w:t>
      </w:r>
    </w:p>
    <w:p w:rsidR="009922F8" w:rsidRPr="00B148A6" w:rsidRDefault="00574C38" w:rsidP="00DB377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148A6">
        <w:rPr>
          <w:rFonts w:ascii="Arial" w:hAnsi="Arial" w:cs="Arial"/>
          <w:sz w:val="24"/>
          <w:szCs w:val="24"/>
        </w:rPr>
        <w:t>Nel caso di Ginevra, per l</w:t>
      </w:r>
      <w:r w:rsidR="007056B7">
        <w:rPr>
          <w:rFonts w:ascii="Arial" w:hAnsi="Arial" w:cs="Arial"/>
          <w:sz w:val="24"/>
          <w:szCs w:val="24"/>
        </w:rPr>
        <w:t>'</w:t>
      </w:r>
      <w:r w:rsidRPr="00B148A6">
        <w:rPr>
          <w:rFonts w:ascii="Arial" w:hAnsi="Arial" w:cs="Arial"/>
          <w:sz w:val="24"/>
          <w:szCs w:val="24"/>
        </w:rPr>
        <w:t>appunto, Cantone e Città hanno concluso con la società APG/SGA una convenzione secondo cui quest</w:t>
      </w:r>
      <w:r w:rsidR="007056B7">
        <w:rPr>
          <w:rFonts w:ascii="Arial" w:hAnsi="Arial" w:cs="Arial"/>
          <w:sz w:val="24"/>
          <w:szCs w:val="24"/>
        </w:rPr>
        <w:t>'</w:t>
      </w:r>
      <w:r w:rsidRPr="00B148A6">
        <w:rPr>
          <w:rFonts w:ascii="Arial" w:hAnsi="Arial" w:cs="Arial"/>
          <w:sz w:val="24"/>
          <w:szCs w:val="24"/>
        </w:rPr>
        <w:t>ultima si vede riconosciuto il monopolio dell</w:t>
      </w:r>
      <w:r w:rsidR="007056B7">
        <w:rPr>
          <w:rFonts w:ascii="Arial" w:hAnsi="Arial" w:cs="Arial"/>
          <w:sz w:val="24"/>
          <w:szCs w:val="24"/>
        </w:rPr>
        <w:t>'</w:t>
      </w:r>
      <w:r w:rsidRPr="00B148A6">
        <w:rPr>
          <w:rFonts w:ascii="Arial" w:hAnsi="Arial" w:cs="Arial"/>
          <w:sz w:val="24"/>
          <w:szCs w:val="24"/>
        </w:rPr>
        <w:t>affissione commerciale su tutto il territorio cantonale (e comunale), impegnandosi nel contempo, quale contropartita per l</w:t>
      </w:r>
      <w:r w:rsidR="007056B7">
        <w:rPr>
          <w:rFonts w:ascii="Arial" w:hAnsi="Arial" w:cs="Arial"/>
          <w:sz w:val="24"/>
          <w:szCs w:val="24"/>
        </w:rPr>
        <w:t>'</w:t>
      </w:r>
      <w:r w:rsidRPr="00B148A6">
        <w:rPr>
          <w:rFonts w:ascii="Arial" w:hAnsi="Arial" w:cs="Arial"/>
          <w:sz w:val="24"/>
          <w:szCs w:val="24"/>
        </w:rPr>
        <w:t>ottenimento di questo monopolio, a mettere a disposizione gratuitamente un determinato numero di postazioni per campagne di varia natura.</w:t>
      </w:r>
      <w:r w:rsidR="0096489B">
        <w:rPr>
          <w:rFonts w:ascii="Arial" w:hAnsi="Arial" w:cs="Arial"/>
          <w:sz w:val="24"/>
          <w:szCs w:val="24"/>
        </w:rPr>
        <w:t xml:space="preserve"> </w:t>
      </w:r>
      <w:r w:rsidR="009922F8" w:rsidRPr="00B148A6">
        <w:rPr>
          <w:rFonts w:ascii="Arial" w:hAnsi="Arial" w:cs="Arial"/>
          <w:sz w:val="24"/>
          <w:szCs w:val="24"/>
        </w:rPr>
        <w:t xml:space="preserve">La </w:t>
      </w:r>
      <w:r w:rsidR="0096489B">
        <w:rPr>
          <w:rFonts w:ascii="Arial" w:hAnsi="Arial" w:cs="Arial"/>
          <w:sz w:val="24"/>
          <w:szCs w:val="24"/>
        </w:rPr>
        <w:t>C</w:t>
      </w:r>
      <w:r w:rsidR="009922F8" w:rsidRPr="00B148A6">
        <w:rPr>
          <w:rFonts w:ascii="Arial" w:hAnsi="Arial" w:cs="Arial"/>
          <w:sz w:val="24"/>
          <w:szCs w:val="24"/>
        </w:rPr>
        <w:t>ittà di Zurigo mette a disposizione oltre 800 postazioni per l</w:t>
      </w:r>
      <w:r w:rsidR="007056B7">
        <w:rPr>
          <w:rFonts w:ascii="Arial" w:hAnsi="Arial" w:cs="Arial"/>
          <w:sz w:val="24"/>
          <w:szCs w:val="24"/>
        </w:rPr>
        <w:t>'</w:t>
      </w:r>
      <w:r w:rsidR="009922F8" w:rsidRPr="00B148A6">
        <w:rPr>
          <w:rFonts w:ascii="Arial" w:hAnsi="Arial" w:cs="Arial"/>
          <w:sz w:val="24"/>
          <w:szCs w:val="24"/>
        </w:rPr>
        <w:t>affissione gratuita in materia di elezioni e votazioni politiche, e ciò in maniera autonoma, vale a dire anche senza una base legale cantonale.</w:t>
      </w:r>
      <w:r w:rsidR="00B27481" w:rsidRPr="00B148A6">
        <w:rPr>
          <w:rFonts w:ascii="Arial" w:hAnsi="Arial" w:cs="Arial"/>
          <w:sz w:val="24"/>
          <w:szCs w:val="24"/>
        </w:rPr>
        <w:t xml:space="preserve"> Parimenti ciò avviene a anche Vevey.</w:t>
      </w:r>
    </w:p>
    <w:p w:rsidR="0060198E" w:rsidRPr="00B148A6" w:rsidRDefault="00726AC9" w:rsidP="00562C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148A6">
        <w:rPr>
          <w:rFonts w:ascii="Arial" w:hAnsi="Arial" w:cs="Arial"/>
          <w:sz w:val="24"/>
          <w:szCs w:val="24"/>
        </w:rPr>
        <w:t>Pur condividendo le</w:t>
      </w:r>
      <w:r w:rsidR="0060198E" w:rsidRPr="00B148A6">
        <w:rPr>
          <w:rFonts w:ascii="Arial" w:hAnsi="Arial" w:cs="Arial"/>
          <w:sz w:val="24"/>
          <w:szCs w:val="24"/>
        </w:rPr>
        <w:t xml:space="preserve"> motivazioni</w:t>
      </w:r>
      <w:r w:rsidRPr="00B148A6">
        <w:rPr>
          <w:rFonts w:ascii="Arial" w:hAnsi="Arial" w:cs="Arial"/>
          <w:sz w:val="24"/>
          <w:szCs w:val="24"/>
        </w:rPr>
        <w:t xml:space="preserve"> </w:t>
      </w:r>
      <w:r w:rsidR="009971D8" w:rsidRPr="00B148A6">
        <w:rPr>
          <w:rFonts w:ascii="Arial" w:hAnsi="Arial" w:cs="Arial"/>
          <w:sz w:val="24"/>
          <w:szCs w:val="24"/>
        </w:rPr>
        <w:t xml:space="preserve">e le finalità </w:t>
      </w:r>
      <w:r w:rsidRPr="00B148A6">
        <w:rPr>
          <w:rFonts w:ascii="Arial" w:hAnsi="Arial" w:cs="Arial"/>
          <w:sz w:val="24"/>
          <w:szCs w:val="24"/>
        </w:rPr>
        <w:t>che animano l</w:t>
      </w:r>
      <w:r w:rsidR="007056B7">
        <w:rPr>
          <w:rFonts w:ascii="Arial" w:hAnsi="Arial" w:cs="Arial"/>
          <w:sz w:val="24"/>
          <w:szCs w:val="24"/>
        </w:rPr>
        <w:t>'</w:t>
      </w:r>
      <w:r w:rsidRPr="00B148A6">
        <w:rPr>
          <w:rFonts w:ascii="Arial" w:hAnsi="Arial" w:cs="Arial"/>
          <w:sz w:val="24"/>
          <w:szCs w:val="24"/>
        </w:rPr>
        <w:t>iniziati</w:t>
      </w:r>
      <w:r w:rsidR="009971D8" w:rsidRPr="00B148A6">
        <w:rPr>
          <w:rFonts w:ascii="Arial" w:hAnsi="Arial" w:cs="Arial"/>
          <w:sz w:val="24"/>
          <w:szCs w:val="24"/>
        </w:rPr>
        <w:t>v</w:t>
      </w:r>
      <w:r w:rsidRPr="00B148A6">
        <w:rPr>
          <w:rFonts w:ascii="Arial" w:hAnsi="Arial" w:cs="Arial"/>
          <w:sz w:val="24"/>
          <w:szCs w:val="24"/>
        </w:rPr>
        <w:t xml:space="preserve">a, </w:t>
      </w:r>
      <w:r w:rsidR="00057EFA" w:rsidRPr="00B148A6">
        <w:rPr>
          <w:rFonts w:ascii="Arial" w:hAnsi="Arial" w:cs="Arial"/>
          <w:sz w:val="24"/>
          <w:szCs w:val="24"/>
        </w:rPr>
        <w:t xml:space="preserve">la Commissione è </w:t>
      </w:r>
      <w:r w:rsidR="00AB27CA" w:rsidRPr="00B148A6">
        <w:rPr>
          <w:rFonts w:ascii="Arial" w:hAnsi="Arial" w:cs="Arial"/>
          <w:sz w:val="24"/>
          <w:szCs w:val="24"/>
        </w:rPr>
        <w:t>consapevole</w:t>
      </w:r>
      <w:r w:rsidR="00057EFA" w:rsidRPr="00B148A6">
        <w:rPr>
          <w:rFonts w:ascii="Arial" w:hAnsi="Arial" w:cs="Arial"/>
          <w:sz w:val="24"/>
          <w:szCs w:val="24"/>
        </w:rPr>
        <w:t xml:space="preserve"> del fatto che</w:t>
      </w:r>
      <w:r w:rsidR="009971D8" w:rsidRPr="00B148A6">
        <w:rPr>
          <w:rFonts w:ascii="Arial" w:hAnsi="Arial" w:cs="Arial"/>
          <w:sz w:val="24"/>
          <w:szCs w:val="24"/>
        </w:rPr>
        <w:t xml:space="preserve"> il Cantone potrebbe sì prevedere una normativa cantonale</w:t>
      </w:r>
      <w:r w:rsidR="0096489B">
        <w:rPr>
          <w:rFonts w:ascii="Arial" w:hAnsi="Arial" w:cs="Arial"/>
          <w:sz w:val="24"/>
          <w:szCs w:val="24"/>
        </w:rPr>
        <w:t>,</w:t>
      </w:r>
      <w:r w:rsidR="009971D8" w:rsidRPr="00B148A6">
        <w:rPr>
          <w:rFonts w:ascii="Arial" w:hAnsi="Arial" w:cs="Arial"/>
          <w:sz w:val="24"/>
          <w:szCs w:val="24"/>
        </w:rPr>
        <w:t xml:space="preserve"> ma poi sarebbero</w:t>
      </w:r>
      <w:r w:rsidR="009922F8" w:rsidRPr="00B148A6">
        <w:rPr>
          <w:rFonts w:ascii="Arial" w:hAnsi="Arial" w:cs="Arial"/>
          <w:sz w:val="24"/>
          <w:szCs w:val="24"/>
        </w:rPr>
        <w:t xml:space="preserve"> comunque</w:t>
      </w:r>
      <w:r w:rsidR="009971D8" w:rsidRPr="00B148A6">
        <w:rPr>
          <w:rFonts w:ascii="Arial" w:hAnsi="Arial" w:cs="Arial"/>
          <w:sz w:val="24"/>
          <w:szCs w:val="24"/>
        </w:rPr>
        <w:t xml:space="preserve"> i Comuni a dover contrattare con le società d</w:t>
      </w:r>
      <w:r w:rsidR="007056B7">
        <w:rPr>
          <w:rFonts w:ascii="Arial" w:hAnsi="Arial" w:cs="Arial"/>
          <w:sz w:val="24"/>
          <w:szCs w:val="24"/>
        </w:rPr>
        <w:t>'</w:t>
      </w:r>
      <w:r w:rsidR="009971D8" w:rsidRPr="00B148A6">
        <w:rPr>
          <w:rFonts w:ascii="Arial" w:hAnsi="Arial" w:cs="Arial"/>
          <w:sz w:val="24"/>
          <w:szCs w:val="24"/>
        </w:rPr>
        <w:t>affissioni per disporre di postazioni per elezioni o votazioni (o campagne di altra natura: informative, culturali, sociali, ecc.). N</w:t>
      </w:r>
      <w:r w:rsidR="0060198E" w:rsidRPr="00B148A6">
        <w:rPr>
          <w:rFonts w:ascii="Arial" w:hAnsi="Arial" w:cs="Arial"/>
          <w:sz w:val="24"/>
          <w:szCs w:val="24"/>
        </w:rPr>
        <w:t>on potrebbe essere il Cantone a disporre direttamente delle postazioni d</w:t>
      </w:r>
      <w:r w:rsidR="007056B7">
        <w:rPr>
          <w:rFonts w:ascii="Arial" w:hAnsi="Arial" w:cs="Arial"/>
          <w:sz w:val="24"/>
          <w:szCs w:val="24"/>
        </w:rPr>
        <w:t>'</w:t>
      </w:r>
      <w:r w:rsidR="0060198E" w:rsidRPr="00B148A6">
        <w:rPr>
          <w:rFonts w:ascii="Arial" w:hAnsi="Arial" w:cs="Arial"/>
          <w:sz w:val="24"/>
          <w:szCs w:val="24"/>
        </w:rPr>
        <w:t xml:space="preserve">affissione, ma dovrebbe passare per il tramite dei Comuni. </w:t>
      </w:r>
    </w:p>
    <w:p w:rsidR="00726AC9" w:rsidRPr="00B148A6" w:rsidRDefault="0060198E" w:rsidP="00DB377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148A6">
        <w:rPr>
          <w:rFonts w:ascii="Arial" w:hAnsi="Arial" w:cs="Arial"/>
          <w:sz w:val="24"/>
          <w:szCs w:val="24"/>
        </w:rPr>
        <w:t xml:space="preserve">Il Cantone dovrebbe pertanto intavolare </w:t>
      </w:r>
      <w:r w:rsidR="00726AC9" w:rsidRPr="00B148A6">
        <w:rPr>
          <w:rFonts w:ascii="Arial" w:hAnsi="Arial" w:cs="Arial"/>
          <w:sz w:val="24"/>
          <w:szCs w:val="24"/>
        </w:rPr>
        <w:t xml:space="preserve">trattative con i </w:t>
      </w:r>
      <w:r w:rsidRPr="00B148A6">
        <w:rPr>
          <w:rFonts w:ascii="Arial" w:hAnsi="Arial" w:cs="Arial"/>
          <w:sz w:val="24"/>
          <w:szCs w:val="24"/>
        </w:rPr>
        <w:t>C</w:t>
      </w:r>
      <w:r w:rsidR="00726AC9" w:rsidRPr="00B148A6">
        <w:rPr>
          <w:rFonts w:ascii="Arial" w:hAnsi="Arial" w:cs="Arial"/>
          <w:sz w:val="24"/>
          <w:szCs w:val="24"/>
        </w:rPr>
        <w:t xml:space="preserve">omuni per prevedere </w:t>
      </w:r>
      <w:r w:rsidR="00181E1F" w:rsidRPr="00B148A6">
        <w:rPr>
          <w:rFonts w:ascii="Arial" w:hAnsi="Arial" w:cs="Arial"/>
          <w:sz w:val="24"/>
          <w:szCs w:val="24"/>
        </w:rPr>
        <w:t xml:space="preserve">gli </w:t>
      </w:r>
      <w:r w:rsidR="00726AC9" w:rsidRPr="00B148A6">
        <w:rPr>
          <w:rFonts w:ascii="Arial" w:hAnsi="Arial" w:cs="Arial"/>
          <w:sz w:val="24"/>
          <w:szCs w:val="24"/>
        </w:rPr>
        <w:t>appositi spazi, equamente distribuiti, da riservare alle affissioni in vista di votazioni ed elezioni.</w:t>
      </w:r>
      <w:r w:rsidR="009971D8" w:rsidRPr="00B148A6">
        <w:rPr>
          <w:rFonts w:ascii="Arial" w:hAnsi="Arial" w:cs="Arial"/>
          <w:sz w:val="24"/>
          <w:szCs w:val="24"/>
        </w:rPr>
        <w:t xml:space="preserve"> </w:t>
      </w:r>
      <w:r w:rsidR="0096489B">
        <w:rPr>
          <w:rFonts w:ascii="Arial" w:hAnsi="Arial" w:cs="Arial"/>
          <w:sz w:val="24"/>
          <w:szCs w:val="24"/>
        </w:rPr>
        <w:br/>
      </w:r>
      <w:r w:rsidR="009971D8" w:rsidRPr="00B148A6">
        <w:rPr>
          <w:rFonts w:ascii="Arial" w:hAnsi="Arial" w:cs="Arial"/>
          <w:sz w:val="24"/>
          <w:szCs w:val="24"/>
        </w:rPr>
        <w:t>A loro volta i Comuni dovrebbero modificare le convenzioni in essere con le società concessionarie, in maniera da prevedere o delle affissioni in postazioni ad hoc presso i seggi, oppure l</w:t>
      </w:r>
      <w:r w:rsidR="007056B7">
        <w:rPr>
          <w:rFonts w:ascii="Arial" w:hAnsi="Arial" w:cs="Arial"/>
          <w:sz w:val="24"/>
          <w:szCs w:val="24"/>
        </w:rPr>
        <w:t>'</w:t>
      </w:r>
      <w:r w:rsidR="009971D8" w:rsidRPr="00B148A6">
        <w:rPr>
          <w:rFonts w:ascii="Arial" w:hAnsi="Arial" w:cs="Arial"/>
          <w:sz w:val="24"/>
          <w:szCs w:val="24"/>
        </w:rPr>
        <w:t>utilizzo durante i periodi di elezioni o votazioni di un determinato numero di postazioni già esistenti.</w:t>
      </w:r>
    </w:p>
    <w:p w:rsidR="00726AC9" w:rsidRPr="00B148A6" w:rsidRDefault="00057EFA" w:rsidP="00DB377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54822">
        <w:rPr>
          <w:rFonts w:ascii="Arial" w:hAnsi="Arial" w:cs="Arial"/>
          <w:sz w:val="24"/>
          <w:szCs w:val="24"/>
          <w:u w:val="single"/>
        </w:rPr>
        <w:t xml:space="preserve">La Commissione formula questa richiesta </w:t>
      </w:r>
      <w:r w:rsidR="000B561A" w:rsidRPr="00E54822">
        <w:rPr>
          <w:rFonts w:ascii="Arial" w:hAnsi="Arial" w:cs="Arial"/>
          <w:sz w:val="24"/>
          <w:szCs w:val="24"/>
          <w:u w:val="single"/>
        </w:rPr>
        <w:t>al Governo sotto forma di</w:t>
      </w:r>
      <w:r w:rsidR="00726AC9" w:rsidRPr="00E54822">
        <w:rPr>
          <w:rFonts w:ascii="Arial" w:hAnsi="Arial" w:cs="Arial"/>
          <w:sz w:val="24"/>
          <w:szCs w:val="24"/>
          <w:u w:val="single"/>
        </w:rPr>
        <w:t xml:space="preserve"> auspicio</w:t>
      </w:r>
      <w:r w:rsidRPr="00B148A6">
        <w:rPr>
          <w:rFonts w:ascii="Arial" w:hAnsi="Arial" w:cs="Arial"/>
          <w:sz w:val="24"/>
          <w:szCs w:val="24"/>
        </w:rPr>
        <w:t>, cosciente delle difficoltà organizzative che comporta. Cionondimeno ritiene importante che il Consiglio di Stato si muova in questa direzione</w:t>
      </w:r>
      <w:r w:rsidR="000B561A" w:rsidRPr="00B148A6">
        <w:rPr>
          <w:rFonts w:ascii="Arial" w:hAnsi="Arial" w:cs="Arial"/>
          <w:sz w:val="24"/>
          <w:szCs w:val="24"/>
        </w:rPr>
        <w:t xml:space="preserve"> – cioè quella di una normativa cantonale che preveda la messa a disposizione di spazi gratuiti per l</w:t>
      </w:r>
      <w:r w:rsidR="007056B7">
        <w:rPr>
          <w:rFonts w:ascii="Arial" w:hAnsi="Arial" w:cs="Arial"/>
          <w:sz w:val="24"/>
          <w:szCs w:val="24"/>
        </w:rPr>
        <w:t>'</w:t>
      </w:r>
      <w:r w:rsidR="000B561A" w:rsidRPr="00B148A6">
        <w:rPr>
          <w:rFonts w:ascii="Arial" w:hAnsi="Arial" w:cs="Arial"/>
          <w:sz w:val="24"/>
          <w:szCs w:val="24"/>
        </w:rPr>
        <w:t xml:space="preserve">affissione elettorale – </w:t>
      </w:r>
      <w:r w:rsidR="00AB27CA" w:rsidRPr="00B148A6">
        <w:rPr>
          <w:rFonts w:ascii="Arial" w:hAnsi="Arial" w:cs="Arial"/>
          <w:sz w:val="24"/>
          <w:szCs w:val="24"/>
        </w:rPr>
        <w:t>in tempi ragionevolmente brevi,</w:t>
      </w:r>
      <w:r w:rsidR="00B82EF4" w:rsidRPr="00B148A6">
        <w:rPr>
          <w:rFonts w:ascii="Arial" w:hAnsi="Arial" w:cs="Arial"/>
          <w:sz w:val="24"/>
          <w:szCs w:val="24"/>
        </w:rPr>
        <w:t xml:space="preserve"> </w:t>
      </w:r>
      <w:r w:rsidR="00B82EF4" w:rsidRPr="00E54822">
        <w:rPr>
          <w:rFonts w:ascii="Arial" w:hAnsi="Arial" w:cs="Arial"/>
          <w:sz w:val="24"/>
          <w:szCs w:val="24"/>
          <w:u w:val="single"/>
        </w:rPr>
        <w:t>nell</w:t>
      </w:r>
      <w:r w:rsidR="007056B7" w:rsidRPr="00E54822">
        <w:rPr>
          <w:rFonts w:ascii="Arial" w:hAnsi="Arial" w:cs="Arial"/>
          <w:sz w:val="24"/>
          <w:szCs w:val="24"/>
          <w:u w:val="single"/>
        </w:rPr>
        <w:t>'</w:t>
      </w:r>
      <w:r w:rsidR="00B82EF4" w:rsidRPr="00E54822">
        <w:rPr>
          <w:rFonts w:ascii="Arial" w:hAnsi="Arial" w:cs="Arial"/>
          <w:sz w:val="24"/>
          <w:szCs w:val="24"/>
          <w:u w:val="single"/>
        </w:rPr>
        <w:t>ottica di rendere un migliore e più completo servizio alla cittadinanza</w:t>
      </w:r>
      <w:r w:rsidR="00B82EF4" w:rsidRPr="00B148A6">
        <w:rPr>
          <w:rFonts w:ascii="Arial" w:hAnsi="Arial" w:cs="Arial"/>
          <w:sz w:val="24"/>
          <w:szCs w:val="24"/>
        </w:rPr>
        <w:t>.</w:t>
      </w:r>
    </w:p>
    <w:p w:rsidR="00AF2DC8" w:rsidRPr="00DB377E" w:rsidRDefault="00DB377E" w:rsidP="00DB377E">
      <w:pPr>
        <w:pStyle w:val="Titolo2"/>
        <w:tabs>
          <w:tab w:val="left" w:pos="567"/>
        </w:tabs>
        <w:spacing w:before="0"/>
        <w:jc w:val="both"/>
        <w:rPr>
          <w:rFonts w:ascii="Arial" w:hAnsi="Arial" w:cs="Arial"/>
          <w:b/>
          <w:color w:val="auto"/>
          <w:sz w:val="24"/>
          <w:szCs w:val="24"/>
          <w:lang w:val="it-CH"/>
        </w:rPr>
      </w:pPr>
      <w:r>
        <w:rPr>
          <w:rFonts w:ascii="Arial" w:hAnsi="Arial" w:cs="Arial"/>
          <w:b/>
          <w:color w:val="auto"/>
          <w:sz w:val="24"/>
          <w:szCs w:val="24"/>
          <w:lang w:val="it-CH"/>
        </w:rPr>
        <w:lastRenderedPageBreak/>
        <w:t>4.2</w:t>
      </w:r>
      <w:r>
        <w:rPr>
          <w:rFonts w:ascii="Arial" w:hAnsi="Arial" w:cs="Arial"/>
          <w:b/>
          <w:color w:val="auto"/>
          <w:sz w:val="24"/>
          <w:szCs w:val="24"/>
          <w:lang w:val="it-CH"/>
        </w:rPr>
        <w:tab/>
      </w:r>
      <w:r w:rsidR="00AF2DC8" w:rsidRPr="00DB377E">
        <w:rPr>
          <w:rFonts w:ascii="Arial" w:hAnsi="Arial" w:cs="Arial"/>
          <w:b/>
          <w:color w:val="auto"/>
          <w:sz w:val="24"/>
          <w:szCs w:val="24"/>
          <w:lang w:val="it-CH"/>
        </w:rPr>
        <w:t>Invio del materiale informativo</w:t>
      </w:r>
    </w:p>
    <w:p w:rsidR="003D1CE7" w:rsidRPr="00B148A6" w:rsidRDefault="00726AC9" w:rsidP="00DB377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148A6">
        <w:rPr>
          <w:rFonts w:ascii="Arial" w:hAnsi="Arial" w:cs="Arial"/>
          <w:sz w:val="24"/>
          <w:szCs w:val="24"/>
        </w:rPr>
        <w:t xml:space="preserve">Per quanto </w:t>
      </w:r>
      <w:r w:rsidR="0096489B">
        <w:rPr>
          <w:rFonts w:ascii="Arial" w:hAnsi="Arial" w:cs="Arial"/>
          <w:sz w:val="24"/>
          <w:szCs w:val="24"/>
        </w:rPr>
        <w:t>riguarda</w:t>
      </w:r>
      <w:r w:rsidRPr="00B148A6">
        <w:rPr>
          <w:rFonts w:ascii="Arial" w:hAnsi="Arial" w:cs="Arial"/>
          <w:sz w:val="24"/>
          <w:szCs w:val="24"/>
        </w:rPr>
        <w:t xml:space="preserve"> </w:t>
      </w:r>
      <w:r w:rsidR="0096489B">
        <w:rPr>
          <w:rFonts w:ascii="Arial" w:hAnsi="Arial" w:cs="Arial"/>
          <w:sz w:val="24"/>
          <w:szCs w:val="24"/>
        </w:rPr>
        <w:t>l</w:t>
      </w:r>
      <w:r w:rsidR="007056B7">
        <w:rPr>
          <w:rFonts w:ascii="Arial" w:hAnsi="Arial" w:cs="Arial"/>
          <w:sz w:val="24"/>
          <w:szCs w:val="24"/>
        </w:rPr>
        <w:t>'</w:t>
      </w:r>
      <w:r w:rsidRPr="00B148A6">
        <w:rPr>
          <w:rFonts w:ascii="Arial" w:hAnsi="Arial" w:cs="Arial"/>
          <w:sz w:val="24"/>
          <w:szCs w:val="24"/>
        </w:rPr>
        <w:t>invio di materiale informativo, in merito a votazioni ed elezioni, nulla osta a che il Cantone si faccia carico dell</w:t>
      </w:r>
      <w:r w:rsidR="007056B7">
        <w:rPr>
          <w:rFonts w:ascii="Arial" w:hAnsi="Arial" w:cs="Arial"/>
          <w:sz w:val="24"/>
          <w:szCs w:val="24"/>
        </w:rPr>
        <w:t>'</w:t>
      </w:r>
      <w:r w:rsidRPr="00B148A6">
        <w:rPr>
          <w:rFonts w:ascii="Arial" w:hAnsi="Arial" w:cs="Arial"/>
          <w:sz w:val="24"/>
          <w:szCs w:val="24"/>
        </w:rPr>
        <w:t xml:space="preserve">invio, </w:t>
      </w:r>
      <w:r w:rsidRPr="00E54822">
        <w:rPr>
          <w:rFonts w:ascii="Arial" w:hAnsi="Arial" w:cs="Arial"/>
          <w:sz w:val="24"/>
          <w:szCs w:val="24"/>
          <w:u w:val="single"/>
        </w:rPr>
        <w:t>dopo aver stabilito norme concrete</w:t>
      </w:r>
      <w:r w:rsidRPr="00B148A6">
        <w:rPr>
          <w:rFonts w:ascii="Arial" w:hAnsi="Arial" w:cs="Arial"/>
          <w:sz w:val="24"/>
          <w:szCs w:val="24"/>
        </w:rPr>
        <w:t xml:space="preserve"> sulle dimensioni, </w:t>
      </w:r>
      <w:r w:rsidR="00246F9E" w:rsidRPr="00B148A6">
        <w:rPr>
          <w:rFonts w:ascii="Arial" w:hAnsi="Arial" w:cs="Arial"/>
          <w:sz w:val="24"/>
          <w:szCs w:val="24"/>
        </w:rPr>
        <w:t>la</w:t>
      </w:r>
      <w:r w:rsidRPr="00B148A6">
        <w:rPr>
          <w:rFonts w:ascii="Arial" w:hAnsi="Arial" w:cs="Arial"/>
          <w:sz w:val="24"/>
          <w:szCs w:val="24"/>
        </w:rPr>
        <w:t xml:space="preserve"> data entro cui consegnar</w:t>
      </w:r>
      <w:r w:rsidR="00246F9E" w:rsidRPr="00B148A6">
        <w:rPr>
          <w:rFonts w:ascii="Arial" w:hAnsi="Arial" w:cs="Arial"/>
          <w:sz w:val="24"/>
          <w:szCs w:val="24"/>
        </w:rPr>
        <w:t xml:space="preserve">e il materiale e ogni altra specifica tecnica e organizzativa che si renda necessaria </w:t>
      </w:r>
      <w:r w:rsidR="00246F9E" w:rsidRPr="00E54822">
        <w:rPr>
          <w:rFonts w:ascii="Arial" w:hAnsi="Arial" w:cs="Arial"/>
          <w:sz w:val="24"/>
          <w:szCs w:val="24"/>
          <w:u w:val="single"/>
        </w:rPr>
        <w:t>per un ordinato e parsimonioso svolgimento delle operazioni</w:t>
      </w:r>
      <w:r w:rsidR="00246F9E" w:rsidRPr="00B148A6">
        <w:rPr>
          <w:rFonts w:ascii="Arial" w:hAnsi="Arial" w:cs="Arial"/>
          <w:sz w:val="24"/>
          <w:szCs w:val="24"/>
        </w:rPr>
        <w:t>.</w:t>
      </w:r>
      <w:r w:rsidR="0080642F">
        <w:rPr>
          <w:rFonts w:ascii="Arial" w:hAnsi="Arial" w:cs="Arial"/>
          <w:sz w:val="24"/>
          <w:szCs w:val="24"/>
        </w:rPr>
        <w:t xml:space="preserve"> </w:t>
      </w:r>
      <w:r w:rsidR="003D1CE7" w:rsidRPr="00B148A6">
        <w:rPr>
          <w:rFonts w:ascii="Arial" w:hAnsi="Arial" w:cs="Arial"/>
          <w:sz w:val="24"/>
          <w:szCs w:val="24"/>
        </w:rPr>
        <w:t>Tale soluzione è adottata</w:t>
      </w:r>
      <w:r w:rsidR="009971D8" w:rsidRPr="00B148A6">
        <w:rPr>
          <w:rFonts w:ascii="Arial" w:hAnsi="Arial" w:cs="Arial"/>
          <w:sz w:val="24"/>
          <w:szCs w:val="24"/>
        </w:rPr>
        <w:t xml:space="preserve">, </w:t>
      </w:r>
      <w:r w:rsidR="00E621B9" w:rsidRPr="00B148A6">
        <w:rPr>
          <w:rFonts w:ascii="Arial" w:hAnsi="Arial" w:cs="Arial"/>
          <w:sz w:val="24"/>
          <w:szCs w:val="24"/>
        </w:rPr>
        <w:t xml:space="preserve">secondo regole e modalità differenti, </w:t>
      </w:r>
      <w:r w:rsidR="0096489B">
        <w:rPr>
          <w:rFonts w:ascii="Arial" w:hAnsi="Arial" w:cs="Arial"/>
          <w:sz w:val="24"/>
          <w:szCs w:val="24"/>
        </w:rPr>
        <w:t>nei Cantoni</w:t>
      </w:r>
      <w:r w:rsidR="00C678D5" w:rsidRPr="00B148A6">
        <w:rPr>
          <w:rFonts w:ascii="Arial" w:hAnsi="Arial" w:cs="Arial"/>
          <w:sz w:val="24"/>
          <w:szCs w:val="24"/>
        </w:rPr>
        <w:t xml:space="preserve"> Ginevra, Berna, Friburgo, Soletta, </w:t>
      </w:r>
      <w:proofErr w:type="spellStart"/>
      <w:r w:rsidR="00C678D5" w:rsidRPr="00B148A6">
        <w:rPr>
          <w:rFonts w:ascii="Arial" w:hAnsi="Arial" w:cs="Arial"/>
          <w:sz w:val="24"/>
          <w:szCs w:val="24"/>
        </w:rPr>
        <w:t>Argovia</w:t>
      </w:r>
      <w:proofErr w:type="spellEnd"/>
      <w:r w:rsidR="00C678D5" w:rsidRPr="00B148A6">
        <w:rPr>
          <w:rFonts w:ascii="Arial" w:hAnsi="Arial" w:cs="Arial"/>
          <w:sz w:val="24"/>
          <w:szCs w:val="24"/>
        </w:rPr>
        <w:t xml:space="preserve"> e Giura.</w:t>
      </w:r>
    </w:p>
    <w:p w:rsidR="00057EFA" w:rsidRDefault="00057EFA" w:rsidP="00705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77E" w:rsidRPr="00B148A6" w:rsidRDefault="00DB377E" w:rsidP="00705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DC8" w:rsidRPr="00DB377E" w:rsidRDefault="00DB377E" w:rsidP="00DB377E">
      <w:pPr>
        <w:pStyle w:val="Titolo2"/>
        <w:tabs>
          <w:tab w:val="left" w:pos="567"/>
        </w:tabs>
        <w:spacing w:before="0"/>
        <w:jc w:val="both"/>
        <w:rPr>
          <w:rFonts w:ascii="Arial" w:hAnsi="Arial" w:cs="Arial"/>
          <w:b/>
          <w:color w:val="auto"/>
          <w:sz w:val="24"/>
          <w:szCs w:val="24"/>
          <w:lang w:val="it-CH"/>
        </w:rPr>
      </w:pPr>
      <w:r>
        <w:rPr>
          <w:rFonts w:ascii="Arial" w:hAnsi="Arial" w:cs="Arial"/>
          <w:b/>
          <w:color w:val="auto"/>
          <w:sz w:val="24"/>
          <w:szCs w:val="24"/>
          <w:lang w:val="it-CH"/>
        </w:rPr>
        <w:t>4.3</w:t>
      </w:r>
      <w:r>
        <w:rPr>
          <w:rFonts w:ascii="Arial" w:hAnsi="Arial" w:cs="Arial"/>
          <w:b/>
          <w:color w:val="auto"/>
          <w:sz w:val="24"/>
          <w:szCs w:val="24"/>
          <w:lang w:val="it-CH"/>
        </w:rPr>
        <w:tab/>
      </w:r>
      <w:r w:rsidR="0096489B">
        <w:rPr>
          <w:rFonts w:ascii="Arial" w:hAnsi="Arial" w:cs="Arial"/>
          <w:b/>
          <w:color w:val="auto"/>
          <w:sz w:val="24"/>
          <w:szCs w:val="24"/>
          <w:lang w:val="it-CH"/>
        </w:rPr>
        <w:t>Sito internet</w:t>
      </w:r>
    </w:p>
    <w:p w:rsidR="009922F8" w:rsidRPr="00B148A6" w:rsidRDefault="00726AC9" w:rsidP="00DB377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148A6">
        <w:rPr>
          <w:rFonts w:ascii="Arial" w:hAnsi="Arial" w:cs="Arial"/>
          <w:sz w:val="24"/>
          <w:szCs w:val="24"/>
        </w:rPr>
        <w:t xml:space="preserve">Allo stesso modo il Cantone </w:t>
      </w:r>
      <w:r w:rsidR="00057EFA" w:rsidRPr="00B148A6">
        <w:rPr>
          <w:rFonts w:ascii="Arial" w:hAnsi="Arial" w:cs="Arial"/>
          <w:sz w:val="24"/>
          <w:szCs w:val="24"/>
        </w:rPr>
        <w:t xml:space="preserve">è perfettamente in grado di </w:t>
      </w:r>
      <w:r w:rsidRPr="00B148A6">
        <w:rPr>
          <w:rFonts w:ascii="Arial" w:hAnsi="Arial" w:cs="Arial"/>
          <w:sz w:val="24"/>
          <w:szCs w:val="24"/>
        </w:rPr>
        <w:t>preved</w:t>
      </w:r>
      <w:r w:rsidR="00057EFA" w:rsidRPr="00B148A6">
        <w:rPr>
          <w:rFonts w:ascii="Arial" w:hAnsi="Arial" w:cs="Arial"/>
          <w:sz w:val="24"/>
          <w:szCs w:val="24"/>
        </w:rPr>
        <w:t>ere e mettere a disposizione, oseremmo dire da subito,</w:t>
      </w:r>
      <w:r w:rsidRPr="00B148A6">
        <w:rPr>
          <w:rFonts w:ascii="Arial" w:hAnsi="Arial" w:cs="Arial"/>
          <w:sz w:val="24"/>
          <w:szCs w:val="24"/>
        </w:rPr>
        <w:t xml:space="preserve"> nel suo sito ufficiale un apposito spazio in cui consentire la comunicazione da parte delle forze politiche in occasione di votazioni ed elezioni.</w:t>
      </w:r>
      <w:r w:rsidR="00B40A54" w:rsidRPr="00B148A6">
        <w:rPr>
          <w:rFonts w:ascii="Arial" w:hAnsi="Arial" w:cs="Arial"/>
          <w:sz w:val="24"/>
          <w:szCs w:val="24"/>
        </w:rPr>
        <w:t xml:space="preserve"> Il Consiglio di Stato stesso, del resto, nelle sue osservazioni indirizzate a questa Commissione ha sottolineato l</w:t>
      </w:r>
      <w:r w:rsidR="007056B7">
        <w:rPr>
          <w:rFonts w:ascii="Arial" w:hAnsi="Arial" w:cs="Arial"/>
          <w:sz w:val="24"/>
          <w:szCs w:val="24"/>
        </w:rPr>
        <w:t>'</w:t>
      </w:r>
      <w:r w:rsidR="00B40A54" w:rsidRPr="00B148A6">
        <w:rPr>
          <w:rFonts w:ascii="Arial" w:hAnsi="Arial" w:cs="Arial"/>
          <w:sz w:val="24"/>
          <w:szCs w:val="24"/>
        </w:rPr>
        <w:t>importanza crescente dei canali di comunicazione elettronica.</w:t>
      </w:r>
      <w:r w:rsidR="0080642F">
        <w:rPr>
          <w:rFonts w:ascii="Arial" w:hAnsi="Arial" w:cs="Arial"/>
          <w:sz w:val="24"/>
          <w:szCs w:val="24"/>
        </w:rPr>
        <w:t xml:space="preserve"> </w:t>
      </w:r>
      <w:r w:rsidR="009922F8" w:rsidRPr="00B148A6">
        <w:rPr>
          <w:rFonts w:ascii="Arial" w:hAnsi="Arial" w:cs="Arial"/>
          <w:sz w:val="24"/>
          <w:szCs w:val="24"/>
        </w:rPr>
        <w:t>Soluzioni di questo tipo sono adottate, a</w:t>
      </w:r>
      <w:r w:rsidR="00722DF7" w:rsidRPr="00B148A6">
        <w:rPr>
          <w:rFonts w:ascii="Arial" w:hAnsi="Arial" w:cs="Arial"/>
          <w:sz w:val="24"/>
          <w:szCs w:val="24"/>
        </w:rPr>
        <w:t xml:space="preserve"> titolo </w:t>
      </w:r>
      <w:r w:rsidR="009922F8" w:rsidRPr="00B148A6">
        <w:rPr>
          <w:rFonts w:ascii="Arial" w:hAnsi="Arial" w:cs="Arial"/>
          <w:sz w:val="24"/>
          <w:szCs w:val="24"/>
        </w:rPr>
        <w:t>d</w:t>
      </w:r>
      <w:r w:rsidR="00722DF7" w:rsidRPr="00B148A6">
        <w:rPr>
          <w:rFonts w:ascii="Arial" w:hAnsi="Arial" w:cs="Arial"/>
          <w:sz w:val="24"/>
          <w:szCs w:val="24"/>
        </w:rPr>
        <w:t>i</w:t>
      </w:r>
      <w:r w:rsidR="009922F8" w:rsidRPr="00B148A6">
        <w:rPr>
          <w:rFonts w:ascii="Arial" w:hAnsi="Arial" w:cs="Arial"/>
          <w:sz w:val="24"/>
          <w:szCs w:val="24"/>
        </w:rPr>
        <w:t xml:space="preserve"> esempio, nelle </w:t>
      </w:r>
      <w:r w:rsidR="0096489B">
        <w:rPr>
          <w:rFonts w:ascii="Arial" w:hAnsi="Arial" w:cs="Arial"/>
          <w:sz w:val="24"/>
          <w:szCs w:val="24"/>
        </w:rPr>
        <w:t>C</w:t>
      </w:r>
      <w:r w:rsidR="009922F8" w:rsidRPr="00B148A6">
        <w:rPr>
          <w:rFonts w:ascii="Arial" w:hAnsi="Arial" w:cs="Arial"/>
          <w:sz w:val="24"/>
          <w:szCs w:val="24"/>
        </w:rPr>
        <w:t>ittà di Zurigo</w:t>
      </w:r>
      <w:r w:rsidR="00C678D5" w:rsidRPr="00B148A6">
        <w:rPr>
          <w:rFonts w:ascii="Arial" w:hAnsi="Arial" w:cs="Arial"/>
          <w:sz w:val="24"/>
          <w:szCs w:val="24"/>
        </w:rPr>
        <w:t xml:space="preserve"> e </w:t>
      </w:r>
      <w:r w:rsidR="009922F8" w:rsidRPr="00B148A6">
        <w:rPr>
          <w:rFonts w:ascii="Arial" w:hAnsi="Arial" w:cs="Arial"/>
          <w:sz w:val="24"/>
          <w:szCs w:val="24"/>
        </w:rPr>
        <w:t>Vevey</w:t>
      </w:r>
      <w:r w:rsidR="00C678D5" w:rsidRPr="00B148A6">
        <w:rPr>
          <w:rFonts w:ascii="Arial" w:hAnsi="Arial" w:cs="Arial"/>
          <w:sz w:val="24"/>
          <w:szCs w:val="24"/>
        </w:rPr>
        <w:t>.</w:t>
      </w:r>
    </w:p>
    <w:p w:rsidR="00726AC9" w:rsidRDefault="00726AC9" w:rsidP="00705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77E" w:rsidRDefault="00DB377E" w:rsidP="0080642F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DB377E" w:rsidRDefault="00DB377E" w:rsidP="00705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77E" w:rsidRPr="00DB377E" w:rsidRDefault="00DB377E" w:rsidP="00DB377E">
      <w:pPr>
        <w:pStyle w:val="Titolo1"/>
      </w:pPr>
      <w:r>
        <w:t>5.</w:t>
      </w:r>
      <w:r>
        <w:tab/>
      </w:r>
      <w:r w:rsidR="00A95895">
        <w:t>CONCLUSIONI</w:t>
      </w:r>
    </w:p>
    <w:p w:rsidR="00DD1EEC" w:rsidRPr="00B148A6" w:rsidRDefault="00C678D5" w:rsidP="00DB377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148A6">
        <w:rPr>
          <w:rFonts w:ascii="Arial" w:hAnsi="Arial" w:cs="Arial"/>
          <w:sz w:val="24"/>
          <w:szCs w:val="24"/>
        </w:rPr>
        <w:t>In considerazione di quanto precede, l</w:t>
      </w:r>
      <w:r w:rsidR="007056B7">
        <w:rPr>
          <w:rFonts w:ascii="Arial" w:hAnsi="Arial" w:cs="Arial"/>
          <w:sz w:val="24"/>
          <w:szCs w:val="24"/>
        </w:rPr>
        <w:t>'</w:t>
      </w:r>
      <w:r w:rsidR="00DD1EEC" w:rsidRPr="00B148A6">
        <w:rPr>
          <w:rFonts w:ascii="Arial" w:hAnsi="Arial" w:cs="Arial"/>
          <w:sz w:val="24"/>
          <w:szCs w:val="24"/>
        </w:rPr>
        <w:t>iniziativa è parzialmente accolta</w:t>
      </w:r>
      <w:r w:rsidR="001F3EFE" w:rsidRPr="00B148A6">
        <w:rPr>
          <w:rFonts w:ascii="Arial" w:hAnsi="Arial" w:cs="Arial"/>
          <w:sz w:val="24"/>
          <w:szCs w:val="24"/>
        </w:rPr>
        <w:t>:</w:t>
      </w:r>
    </w:p>
    <w:p w:rsidR="00A01FA0" w:rsidRPr="00B148A6" w:rsidRDefault="0096489B" w:rsidP="00151CB4">
      <w:pPr>
        <w:pStyle w:val="Paragrafoelenco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 w:rsidR="00A01FA0" w:rsidRPr="00B148A6">
        <w:rPr>
          <w:rFonts w:ascii="Arial" w:hAnsi="Arial" w:cs="Arial"/>
          <w:sz w:val="24"/>
          <w:szCs w:val="24"/>
        </w:rPr>
        <w:t xml:space="preserve"> Consiglio di Stato si fa carico dell</w:t>
      </w:r>
      <w:r w:rsidR="007056B7">
        <w:rPr>
          <w:rFonts w:ascii="Arial" w:hAnsi="Arial" w:cs="Arial"/>
          <w:sz w:val="24"/>
          <w:szCs w:val="24"/>
        </w:rPr>
        <w:t>'</w:t>
      </w:r>
      <w:r w:rsidR="00A01FA0" w:rsidRPr="00B148A6">
        <w:rPr>
          <w:rFonts w:ascii="Arial" w:hAnsi="Arial" w:cs="Arial"/>
          <w:sz w:val="24"/>
          <w:szCs w:val="24"/>
        </w:rPr>
        <w:t>invio ai cittadini del materiale informativo</w:t>
      </w:r>
      <w:r w:rsidR="00AA681C" w:rsidRPr="00B148A6">
        <w:rPr>
          <w:rFonts w:ascii="Arial" w:hAnsi="Arial" w:cs="Arial"/>
          <w:sz w:val="24"/>
          <w:szCs w:val="24"/>
        </w:rPr>
        <w:t xml:space="preserve"> </w:t>
      </w:r>
      <w:r w:rsidR="00562C75">
        <w:rPr>
          <w:rFonts w:ascii="Arial" w:hAnsi="Arial" w:cs="Arial"/>
          <w:sz w:val="24"/>
          <w:szCs w:val="24"/>
        </w:rPr>
        <w:t xml:space="preserve">per elezioni e votazioni </w:t>
      </w:r>
      <w:r w:rsidR="00A01FA0" w:rsidRPr="00B148A6">
        <w:rPr>
          <w:rFonts w:ascii="Arial" w:hAnsi="Arial" w:cs="Arial"/>
          <w:sz w:val="24"/>
          <w:szCs w:val="24"/>
        </w:rPr>
        <w:t>fornito dai partiti</w:t>
      </w:r>
      <w:r w:rsidR="00562C75">
        <w:rPr>
          <w:rFonts w:ascii="Arial" w:hAnsi="Arial" w:cs="Arial"/>
          <w:sz w:val="24"/>
          <w:szCs w:val="24"/>
        </w:rPr>
        <w:t>,</w:t>
      </w:r>
      <w:r w:rsidR="00A01FA0" w:rsidRPr="00B148A6">
        <w:rPr>
          <w:rFonts w:ascii="Arial" w:hAnsi="Arial" w:cs="Arial"/>
          <w:sz w:val="24"/>
          <w:szCs w:val="24"/>
        </w:rPr>
        <w:t xml:space="preserve"> e dai comitati o gruppi d</w:t>
      </w:r>
      <w:r w:rsidR="007056B7">
        <w:rPr>
          <w:rFonts w:ascii="Arial" w:hAnsi="Arial" w:cs="Arial"/>
          <w:sz w:val="24"/>
          <w:szCs w:val="24"/>
        </w:rPr>
        <w:t>'</w:t>
      </w:r>
      <w:r w:rsidR="00A01FA0" w:rsidRPr="00B148A6">
        <w:rPr>
          <w:rFonts w:ascii="Arial" w:hAnsi="Arial" w:cs="Arial"/>
          <w:sz w:val="24"/>
          <w:szCs w:val="24"/>
        </w:rPr>
        <w:t>interesse in ambito di iniziative o referendum.</w:t>
      </w:r>
      <w:r w:rsidR="00135ACD" w:rsidRPr="00B148A6">
        <w:rPr>
          <w:rFonts w:ascii="Arial" w:hAnsi="Arial" w:cs="Arial"/>
          <w:sz w:val="24"/>
          <w:szCs w:val="24"/>
        </w:rPr>
        <w:t xml:space="preserve"> A tale scopo esso</w:t>
      </w:r>
      <w:r w:rsidR="00A01FA0" w:rsidRPr="00B148A6">
        <w:rPr>
          <w:rFonts w:ascii="Arial" w:hAnsi="Arial" w:cs="Arial"/>
          <w:sz w:val="24"/>
          <w:szCs w:val="24"/>
        </w:rPr>
        <w:t xml:space="preserve"> stabilisce le regole relative al formato, alle dimensioni, alle tempistiche di consegna e ogni altra disposizione</w:t>
      </w:r>
      <w:r w:rsidR="00E1765A" w:rsidRPr="00B148A6">
        <w:rPr>
          <w:rFonts w:ascii="Arial" w:hAnsi="Arial" w:cs="Arial"/>
          <w:sz w:val="24"/>
          <w:szCs w:val="24"/>
        </w:rPr>
        <w:t xml:space="preserve"> relativa al materiale informativo da distribuire.</w:t>
      </w:r>
    </w:p>
    <w:p w:rsidR="001F3EFE" w:rsidRPr="00B148A6" w:rsidRDefault="0096489B" w:rsidP="00151CB4">
      <w:pPr>
        <w:pStyle w:val="Paragrafoelenco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E1765A" w:rsidRPr="00B148A6">
        <w:rPr>
          <w:rFonts w:ascii="Arial" w:hAnsi="Arial" w:cs="Arial"/>
          <w:sz w:val="24"/>
          <w:szCs w:val="24"/>
        </w:rPr>
        <w:t>l Consiglio di Stato mette a disposizione un apposito spazio nel sito ufficiale del Cantone</w:t>
      </w:r>
      <w:r w:rsidR="00A02BE6" w:rsidRPr="00B148A6">
        <w:rPr>
          <w:rFonts w:ascii="Arial" w:hAnsi="Arial" w:cs="Arial"/>
          <w:sz w:val="24"/>
          <w:szCs w:val="24"/>
        </w:rPr>
        <w:t>,</w:t>
      </w:r>
      <w:r w:rsidR="00E1765A" w:rsidRPr="00B148A6">
        <w:rPr>
          <w:rFonts w:ascii="Arial" w:hAnsi="Arial" w:cs="Arial"/>
          <w:sz w:val="24"/>
          <w:szCs w:val="24"/>
        </w:rPr>
        <w:t xml:space="preserve"> ove consentire la comunicazione da parte delle forze politiche in occasione di votazioni ed elezioni.</w:t>
      </w:r>
    </w:p>
    <w:p w:rsidR="00C8140D" w:rsidRPr="00B148A6" w:rsidRDefault="0096489B" w:rsidP="00151CB4">
      <w:pPr>
        <w:pStyle w:val="Paragrafoelenco"/>
        <w:numPr>
          <w:ilvl w:val="0"/>
          <w:numId w:val="3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CD3EBA" w:rsidRPr="00B148A6">
        <w:rPr>
          <w:rFonts w:ascii="Arial" w:hAnsi="Arial" w:cs="Arial"/>
          <w:sz w:val="24"/>
          <w:szCs w:val="24"/>
        </w:rPr>
        <w:t>l Consiglio di Stato</w:t>
      </w:r>
      <w:r w:rsidR="00091BB3" w:rsidRPr="00B148A6">
        <w:rPr>
          <w:rFonts w:ascii="Arial" w:hAnsi="Arial" w:cs="Arial"/>
          <w:sz w:val="24"/>
          <w:szCs w:val="24"/>
        </w:rPr>
        <w:t xml:space="preserve"> </w:t>
      </w:r>
      <w:r w:rsidR="00CD3EBA" w:rsidRPr="00B148A6">
        <w:rPr>
          <w:rFonts w:ascii="Arial" w:hAnsi="Arial" w:cs="Arial"/>
          <w:sz w:val="24"/>
          <w:szCs w:val="24"/>
        </w:rPr>
        <w:t xml:space="preserve">è invitato a </w:t>
      </w:r>
      <w:r w:rsidR="00E1765A" w:rsidRPr="00B148A6">
        <w:rPr>
          <w:rFonts w:ascii="Arial" w:hAnsi="Arial" w:cs="Arial"/>
          <w:sz w:val="24"/>
          <w:szCs w:val="24"/>
        </w:rPr>
        <w:t>intavolare</w:t>
      </w:r>
      <w:r w:rsidR="004010CD" w:rsidRPr="00B148A6">
        <w:rPr>
          <w:rFonts w:ascii="Arial" w:hAnsi="Arial" w:cs="Arial"/>
          <w:sz w:val="24"/>
          <w:szCs w:val="24"/>
        </w:rPr>
        <w:t xml:space="preserve"> in tempi brevi</w:t>
      </w:r>
      <w:r w:rsidR="00E1765A" w:rsidRPr="00B148A6">
        <w:rPr>
          <w:rFonts w:ascii="Arial" w:hAnsi="Arial" w:cs="Arial"/>
          <w:sz w:val="24"/>
          <w:szCs w:val="24"/>
        </w:rPr>
        <w:t xml:space="preserve"> trattative con i comuni per prevedere appositi spazi, equamente distribuiti, da riservare alle affissioni in vista di votazioni ed elezioni.</w:t>
      </w:r>
      <w:r w:rsidR="00091BB3" w:rsidRPr="00B148A6">
        <w:rPr>
          <w:rFonts w:ascii="Arial" w:hAnsi="Arial" w:cs="Arial"/>
          <w:sz w:val="24"/>
          <w:szCs w:val="24"/>
        </w:rPr>
        <w:t xml:space="preserve"> A tal fine predispone una base legale cantonale.</w:t>
      </w:r>
    </w:p>
    <w:p w:rsidR="00C8140D" w:rsidRDefault="00C8140D" w:rsidP="00705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77E" w:rsidRDefault="00DB377E" w:rsidP="00705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77E" w:rsidRDefault="00DB377E" w:rsidP="00705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377E" w:rsidRPr="0096489B" w:rsidRDefault="00DB377E" w:rsidP="007056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89B">
        <w:rPr>
          <w:rFonts w:ascii="Arial" w:hAnsi="Arial" w:cs="Arial"/>
          <w:sz w:val="24"/>
          <w:szCs w:val="24"/>
        </w:rPr>
        <w:t xml:space="preserve">Per la </w:t>
      </w:r>
      <w:r w:rsidR="007E5421" w:rsidRPr="0096489B">
        <w:rPr>
          <w:rFonts w:ascii="Arial" w:hAnsi="Arial" w:cs="Arial"/>
          <w:sz w:val="24"/>
          <w:szCs w:val="24"/>
        </w:rPr>
        <w:t xml:space="preserve">minoranza della </w:t>
      </w:r>
      <w:r w:rsidRPr="0096489B">
        <w:rPr>
          <w:rFonts w:ascii="Arial" w:hAnsi="Arial" w:cs="Arial"/>
          <w:sz w:val="24"/>
          <w:szCs w:val="24"/>
        </w:rPr>
        <w:t>Commissione speciale Costituzione e diritti politici:</w:t>
      </w:r>
    </w:p>
    <w:p w:rsidR="00DB377E" w:rsidRDefault="00DB377E" w:rsidP="00DB377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96489B">
        <w:rPr>
          <w:rFonts w:ascii="Arial" w:hAnsi="Arial" w:cs="Arial"/>
          <w:sz w:val="24"/>
          <w:szCs w:val="24"/>
        </w:rPr>
        <w:t>Tamara Merlo, relatrice</w:t>
      </w:r>
    </w:p>
    <w:p w:rsidR="0096489B" w:rsidRDefault="00760E70" w:rsidP="00964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Bignasca (con riserva) - Ducry </w:t>
      </w:r>
      <w:r w:rsidR="0080642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Lepori</w:t>
      </w:r>
    </w:p>
    <w:p w:rsidR="0080642F" w:rsidRDefault="0080642F" w:rsidP="00964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CB4" w:rsidRDefault="00151CB4" w:rsidP="00964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CB4" w:rsidRDefault="00151CB4" w:rsidP="00964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CB4" w:rsidRDefault="00151CB4" w:rsidP="00964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CB4" w:rsidRDefault="00151CB4" w:rsidP="00964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42F" w:rsidRDefault="0080642F" w:rsidP="009648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642F" w:rsidRPr="00137CB8" w:rsidRDefault="0080642F" w:rsidP="00137CB8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  <w:r w:rsidRPr="00137CB8">
        <w:rPr>
          <w:rFonts w:ascii="Arial" w:hAnsi="Arial" w:cs="Arial"/>
          <w:u w:val="single"/>
        </w:rPr>
        <w:t>Allegati</w:t>
      </w:r>
      <w:r w:rsidRPr="00137CB8">
        <w:rPr>
          <w:rFonts w:ascii="Arial" w:hAnsi="Arial" w:cs="Arial"/>
        </w:rPr>
        <w:t>:</w:t>
      </w:r>
    </w:p>
    <w:p w:rsidR="0080642F" w:rsidRPr="00137CB8" w:rsidRDefault="0080642F" w:rsidP="00137CB8">
      <w:pPr>
        <w:tabs>
          <w:tab w:val="left" w:pos="284"/>
        </w:tabs>
        <w:spacing w:before="60" w:after="0" w:line="240" w:lineRule="auto"/>
        <w:ind w:left="284" w:hanging="284"/>
        <w:jc w:val="both"/>
        <w:rPr>
          <w:rFonts w:ascii="Arial" w:hAnsi="Arial" w:cs="Arial"/>
        </w:rPr>
      </w:pPr>
      <w:r w:rsidRPr="00137CB8">
        <w:rPr>
          <w:rFonts w:ascii="Arial" w:hAnsi="Arial" w:cs="Arial"/>
        </w:rPr>
        <w:t>-</w:t>
      </w:r>
      <w:r w:rsidRPr="00137CB8">
        <w:rPr>
          <w:rFonts w:ascii="Arial" w:hAnsi="Arial" w:cs="Arial"/>
        </w:rPr>
        <w:tab/>
        <w:t>documento 1 "Breve approfondimento sull'affissione politica in alcuni Cantoni e Comuni" (con 1 allegato);</w:t>
      </w:r>
    </w:p>
    <w:p w:rsidR="0080642F" w:rsidRPr="00137CB8" w:rsidRDefault="0080642F" w:rsidP="00137CB8">
      <w:pPr>
        <w:tabs>
          <w:tab w:val="left" w:pos="284"/>
          <w:tab w:val="left" w:pos="426"/>
        </w:tabs>
        <w:spacing w:before="60" w:after="0" w:line="240" w:lineRule="auto"/>
        <w:ind w:left="425" w:hanging="425"/>
        <w:jc w:val="both"/>
        <w:rPr>
          <w:rFonts w:ascii="Arial" w:hAnsi="Arial" w:cs="Arial"/>
        </w:rPr>
      </w:pPr>
      <w:r w:rsidRPr="00137CB8">
        <w:rPr>
          <w:rFonts w:ascii="Arial" w:hAnsi="Arial" w:cs="Arial"/>
        </w:rPr>
        <w:t>-</w:t>
      </w:r>
      <w:r w:rsidRPr="00137CB8">
        <w:rPr>
          <w:rFonts w:ascii="Arial" w:hAnsi="Arial" w:cs="Arial"/>
        </w:rPr>
        <w:tab/>
        <w:t>documento 2 "Breve approfondimento 2: il caso del Canton Soletta" (con 3 allegati).</w:t>
      </w:r>
    </w:p>
    <w:sectPr w:rsidR="0080642F" w:rsidRPr="00137CB8" w:rsidSect="00DB377E">
      <w:footerReference w:type="default" r:id="rId9"/>
      <w:pgSz w:w="11906" w:h="16838"/>
      <w:pgMar w:top="1134" w:right="1134" w:bottom="1134" w:left="1134" w:header="567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EC" w:rsidRDefault="00BD54EC" w:rsidP="003D19C3">
      <w:pPr>
        <w:spacing w:after="0" w:line="240" w:lineRule="auto"/>
      </w:pPr>
      <w:r>
        <w:separator/>
      </w:r>
    </w:p>
  </w:endnote>
  <w:endnote w:type="continuationSeparator" w:id="0">
    <w:p w:rsidR="00BD54EC" w:rsidRDefault="00BD54EC" w:rsidP="003D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330821165"/>
      <w:docPartObj>
        <w:docPartGallery w:val="Page Numbers (Bottom of Page)"/>
        <w:docPartUnique/>
      </w:docPartObj>
    </w:sdtPr>
    <w:sdtEndPr/>
    <w:sdtContent>
      <w:p w:rsidR="003D19C3" w:rsidRPr="00DB377E" w:rsidRDefault="00DB377E" w:rsidP="00DB377E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DB377E">
          <w:rPr>
            <w:rFonts w:ascii="Arial" w:hAnsi="Arial" w:cs="Arial"/>
            <w:sz w:val="20"/>
            <w:szCs w:val="20"/>
          </w:rPr>
          <w:fldChar w:fldCharType="begin"/>
        </w:r>
        <w:r w:rsidRPr="00DB377E">
          <w:rPr>
            <w:rFonts w:ascii="Arial" w:hAnsi="Arial" w:cs="Arial"/>
            <w:sz w:val="20"/>
            <w:szCs w:val="20"/>
          </w:rPr>
          <w:instrText>PAGE   \* MERGEFORMAT</w:instrText>
        </w:r>
        <w:r w:rsidRPr="00DB377E">
          <w:rPr>
            <w:rFonts w:ascii="Arial" w:hAnsi="Arial" w:cs="Arial"/>
            <w:sz w:val="20"/>
            <w:szCs w:val="20"/>
          </w:rPr>
          <w:fldChar w:fldCharType="separate"/>
        </w:r>
        <w:r w:rsidR="00DB5604" w:rsidRPr="00DB5604">
          <w:rPr>
            <w:rFonts w:ascii="Arial" w:hAnsi="Arial" w:cs="Arial"/>
            <w:noProof/>
            <w:sz w:val="20"/>
            <w:szCs w:val="20"/>
            <w:lang w:val="it-IT"/>
          </w:rPr>
          <w:t>1</w:t>
        </w:r>
        <w:r w:rsidRPr="00DB377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EC" w:rsidRDefault="00BD54EC" w:rsidP="003D19C3">
      <w:pPr>
        <w:spacing w:after="0" w:line="240" w:lineRule="auto"/>
      </w:pPr>
      <w:r>
        <w:separator/>
      </w:r>
    </w:p>
  </w:footnote>
  <w:footnote w:type="continuationSeparator" w:id="0">
    <w:p w:rsidR="00BD54EC" w:rsidRDefault="00BD54EC" w:rsidP="003D19C3">
      <w:pPr>
        <w:spacing w:after="0" w:line="240" w:lineRule="auto"/>
      </w:pPr>
      <w:r>
        <w:continuationSeparator/>
      </w:r>
    </w:p>
  </w:footnote>
  <w:footnote w:id="1">
    <w:p w:rsidR="00E54822" w:rsidRPr="00151CB4" w:rsidRDefault="00E54822" w:rsidP="0096489B">
      <w:pPr>
        <w:pStyle w:val="Testonotaapidipagina"/>
        <w:spacing w:before="60"/>
        <w:jc w:val="both"/>
        <w:rPr>
          <w:sz w:val="18"/>
          <w:szCs w:val="18"/>
        </w:rPr>
      </w:pPr>
      <w:r w:rsidRPr="00151CB4">
        <w:rPr>
          <w:rStyle w:val="Rimandonotaapidipagina"/>
          <w:sz w:val="18"/>
          <w:szCs w:val="18"/>
        </w:rPr>
        <w:footnoteRef/>
      </w:r>
      <w:r w:rsidRPr="00151CB4">
        <w:rPr>
          <w:sz w:val="18"/>
          <w:szCs w:val="18"/>
        </w:rPr>
        <w:t xml:space="preserve"> </w:t>
      </w:r>
      <w:r w:rsidRPr="00151CB4">
        <w:rPr>
          <w:rFonts w:ascii="Arial" w:hAnsi="Arial" w:cs="Arial"/>
          <w:sz w:val="18"/>
          <w:szCs w:val="18"/>
        </w:rPr>
        <w:t xml:space="preserve">La Costituzione ticinese statuisce all’art. 25: </w:t>
      </w:r>
      <w:r w:rsidR="009D09B5" w:rsidRPr="00151CB4">
        <w:rPr>
          <w:rFonts w:ascii="Arial" w:hAnsi="Arial" w:cs="Arial"/>
          <w:sz w:val="18"/>
          <w:szCs w:val="18"/>
        </w:rPr>
        <w:t>«</w:t>
      </w:r>
      <w:r w:rsidRPr="00151CB4">
        <w:rPr>
          <w:rFonts w:ascii="Arial" w:hAnsi="Arial" w:cs="Arial"/>
          <w:sz w:val="18"/>
          <w:szCs w:val="18"/>
        </w:rPr>
        <w:t>Il Cantone riconosce la funzione pubblica dei partiti pol</w:t>
      </w:r>
      <w:r w:rsidR="009D09B5" w:rsidRPr="00151CB4">
        <w:rPr>
          <w:rFonts w:ascii="Arial" w:hAnsi="Arial" w:cs="Arial"/>
          <w:sz w:val="18"/>
          <w:szCs w:val="18"/>
        </w:rPr>
        <w:t>itici e ne favorisce l’attività</w:t>
      </w:r>
      <w:r w:rsidRPr="00151CB4">
        <w:rPr>
          <w:rFonts w:ascii="Arial" w:hAnsi="Arial" w:cs="Arial"/>
          <w:sz w:val="18"/>
          <w:szCs w:val="18"/>
        </w:rPr>
        <w:t>»</w:t>
      </w:r>
      <w:r w:rsidR="009D09B5" w:rsidRPr="00151CB4">
        <w:rPr>
          <w:rFonts w:ascii="Arial" w:hAnsi="Arial" w:cs="Arial"/>
          <w:sz w:val="18"/>
          <w:szCs w:val="18"/>
        </w:rPr>
        <w:t>.</w:t>
      </w:r>
    </w:p>
  </w:footnote>
  <w:footnote w:id="2">
    <w:p w:rsidR="001111E9" w:rsidRPr="00151CB4" w:rsidRDefault="001111E9" w:rsidP="0096489B">
      <w:pPr>
        <w:pStyle w:val="Testonotaapidipagina"/>
        <w:spacing w:before="60"/>
        <w:jc w:val="both"/>
        <w:rPr>
          <w:rFonts w:ascii="Arial" w:hAnsi="Arial" w:cs="Arial"/>
          <w:sz w:val="18"/>
          <w:szCs w:val="18"/>
          <w:lang w:val="fr-CH"/>
        </w:rPr>
      </w:pPr>
      <w:r w:rsidRPr="00151CB4">
        <w:rPr>
          <w:rStyle w:val="Rimandonotaapidipagina"/>
          <w:rFonts w:ascii="Arial" w:hAnsi="Arial" w:cs="Arial"/>
          <w:sz w:val="18"/>
          <w:szCs w:val="18"/>
        </w:rPr>
        <w:footnoteRef/>
      </w:r>
      <w:r w:rsidRPr="00151CB4">
        <w:rPr>
          <w:rFonts w:ascii="Arial" w:hAnsi="Arial" w:cs="Arial"/>
          <w:sz w:val="18"/>
          <w:szCs w:val="18"/>
          <w:lang w:val="fr-CH"/>
        </w:rPr>
        <w:t xml:space="preserve"> In base </w:t>
      </w:r>
      <w:proofErr w:type="spellStart"/>
      <w:r w:rsidRPr="00151CB4">
        <w:rPr>
          <w:rFonts w:ascii="Arial" w:hAnsi="Arial" w:cs="Arial"/>
          <w:sz w:val="18"/>
          <w:szCs w:val="18"/>
          <w:lang w:val="fr-CH"/>
        </w:rPr>
        <w:t>all'art</w:t>
      </w:r>
      <w:proofErr w:type="spellEnd"/>
      <w:r w:rsidRPr="00151CB4">
        <w:rPr>
          <w:rFonts w:ascii="Arial" w:hAnsi="Arial" w:cs="Arial"/>
          <w:sz w:val="18"/>
          <w:szCs w:val="18"/>
          <w:lang w:val="fr-CH"/>
        </w:rPr>
        <w:t xml:space="preserve">. 47 Loi portant règlement du Grand Conseil de la République et canton de Genève (LRGC): </w:t>
      </w:r>
    </w:p>
    <w:p w:rsidR="001111E9" w:rsidRPr="00151CB4" w:rsidRDefault="001111E9" w:rsidP="00DB377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51CB4">
        <w:rPr>
          <w:rFonts w:ascii="Arial" w:hAnsi="Arial" w:cs="Arial"/>
          <w:sz w:val="18"/>
          <w:szCs w:val="18"/>
        </w:rPr>
        <w:t xml:space="preserve">- </w:t>
      </w:r>
      <w:proofErr w:type="spellStart"/>
      <w:r w:rsidR="00137CB8" w:rsidRPr="00151CB4">
        <w:rPr>
          <w:rFonts w:ascii="Arial" w:hAnsi="Arial" w:cs="Arial"/>
          <w:sz w:val="18"/>
          <w:szCs w:val="18"/>
        </w:rPr>
        <w:t>f</w:t>
      </w:r>
      <w:r w:rsidRPr="00151CB4">
        <w:rPr>
          <w:rFonts w:ascii="Arial" w:hAnsi="Arial" w:cs="Arial"/>
          <w:sz w:val="18"/>
          <w:szCs w:val="18"/>
        </w:rPr>
        <w:t>r</w:t>
      </w:r>
      <w:proofErr w:type="spellEnd"/>
      <w:r w:rsidRPr="00151CB4">
        <w:rPr>
          <w:rFonts w:ascii="Arial" w:hAnsi="Arial" w:cs="Arial"/>
          <w:sz w:val="18"/>
          <w:szCs w:val="18"/>
        </w:rPr>
        <w:t>. 100'000.- annui per ogni partito politico rappresentato in seno al Gran Consiglio;</w:t>
      </w:r>
    </w:p>
    <w:p w:rsidR="001111E9" w:rsidRPr="00151CB4" w:rsidRDefault="001111E9" w:rsidP="00DB377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51CB4">
        <w:rPr>
          <w:rFonts w:ascii="Arial" w:hAnsi="Arial" w:cs="Arial"/>
          <w:sz w:val="18"/>
          <w:szCs w:val="18"/>
        </w:rPr>
        <w:t xml:space="preserve">- </w:t>
      </w:r>
      <w:proofErr w:type="spellStart"/>
      <w:r w:rsidR="00137CB8" w:rsidRPr="00151CB4">
        <w:rPr>
          <w:rFonts w:ascii="Arial" w:hAnsi="Arial" w:cs="Arial"/>
          <w:sz w:val="18"/>
          <w:szCs w:val="18"/>
        </w:rPr>
        <w:t>f</w:t>
      </w:r>
      <w:r w:rsidRPr="00151CB4">
        <w:rPr>
          <w:rFonts w:ascii="Arial" w:hAnsi="Arial" w:cs="Arial"/>
          <w:sz w:val="18"/>
          <w:szCs w:val="18"/>
        </w:rPr>
        <w:t>r</w:t>
      </w:r>
      <w:proofErr w:type="spellEnd"/>
      <w:r w:rsidRPr="00151CB4">
        <w:rPr>
          <w:rFonts w:ascii="Arial" w:hAnsi="Arial" w:cs="Arial"/>
          <w:sz w:val="18"/>
          <w:szCs w:val="18"/>
        </w:rPr>
        <w:t>. 7'000.- annui per ogni deputato eletto sulle liste dei rispettivi partiti.</w:t>
      </w:r>
    </w:p>
  </w:footnote>
  <w:footnote w:id="3">
    <w:p w:rsidR="00151CB4" w:rsidRDefault="00A9128D" w:rsidP="00151CB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 w:rsidRPr="00151CB4">
        <w:rPr>
          <w:rStyle w:val="Rimandonotaapidipagina"/>
          <w:rFonts w:ascii="Arial" w:hAnsi="Arial" w:cs="Arial"/>
          <w:sz w:val="18"/>
          <w:szCs w:val="18"/>
        </w:rPr>
        <w:footnoteRef/>
      </w:r>
      <w:r w:rsidRPr="00151CB4">
        <w:rPr>
          <w:rFonts w:ascii="Arial" w:hAnsi="Arial" w:cs="Arial"/>
          <w:sz w:val="18"/>
          <w:szCs w:val="18"/>
        </w:rPr>
        <w:t xml:space="preserve"> </w:t>
      </w:r>
      <w:r w:rsidR="000F617F" w:rsidRPr="00151CB4">
        <w:rPr>
          <w:rFonts w:ascii="Arial" w:hAnsi="Arial" w:cs="Arial"/>
          <w:sz w:val="18"/>
          <w:szCs w:val="18"/>
        </w:rPr>
        <w:t>Da notare l</w:t>
      </w:r>
      <w:r w:rsidR="007056B7" w:rsidRPr="00151CB4">
        <w:rPr>
          <w:rFonts w:ascii="Arial" w:hAnsi="Arial" w:cs="Arial"/>
          <w:sz w:val="18"/>
          <w:szCs w:val="18"/>
        </w:rPr>
        <w:t>'</w:t>
      </w:r>
      <w:r w:rsidR="000F617F" w:rsidRPr="00151CB4">
        <w:rPr>
          <w:rFonts w:ascii="Arial" w:hAnsi="Arial" w:cs="Arial"/>
          <w:sz w:val="18"/>
          <w:szCs w:val="18"/>
        </w:rPr>
        <w:t>analisi della Sorveglianza dei prezzi in merito al mercato delle affissioni, nonché le raccomandazioni ai Comuni quanto ai criteri da osserv</w:t>
      </w:r>
      <w:r w:rsidR="00151CB4">
        <w:rPr>
          <w:rFonts w:ascii="Arial" w:hAnsi="Arial" w:cs="Arial"/>
          <w:sz w:val="18"/>
          <w:szCs w:val="18"/>
        </w:rPr>
        <w:t>are in merito alle concessioni:</w:t>
      </w:r>
    </w:p>
    <w:p w:rsidR="000F617F" w:rsidRDefault="00BD54EC" w:rsidP="00151CB4">
      <w:pPr>
        <w:pStyle w:val="Testonotaapidipagina"/>
      </w:pPr>
      <w:hyperlink r:id="rId1" w:history="1">
        <w:r w:rsidR="000F617F" w:rsidRPr="00151CB4">
          <w:rPr>
            <w:rStyle w:val="Collegamentoipertestuale"/>
            <w:rFonts w:ascii="Arial" w:hAnsi="Arial" w:cs="Arial"/>
            <w:sz w:val="18"/>
            <w:szCs w:val="18"/>
          </w:rPr>
          <w:t>https://www.preisueberwacher.admin.ch/dam/pue/it/dokumente/studien/plakatierung_aufoeffentlichemgrundausschreibungenalswirkungsvoll.1.pdf.download.pdf/affissione_di_cartellonipubblicitariinluoghipubblicilegaredappal.pdf</w:t>
        </w:r>
      </w:hyperlink>
      <w:r w:rsidR="00DB377E" w:rsidRPr="00DB377E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67A"/>
    <w:multiLevelType w:val="hybridMultilevel"/>
    <w:tmpl w:val="1C96FE3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A2DCB"/>
    <w:multiLevelType w:val="hybridMultilevel"/>
    <w:tmpl w:val="A73C5194"/>
    <w:lvl w:ilvl="0" w:tplc="08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B10DC"/>
    <w:multiLevelType w:val="hybridMultilevel"/>
    <w:tmpl w:val="20D88060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D2"/>
    <w:rsid w:val="00057EFA"/>
    <w:rsid w:val="00091BB3"/>
    <w:rsid w:val="000A5127"/>
    <w:rsid w:val="000B561A"/>
    <w:rsid w:val="000F617F"/>
    <w:rsid w:val="0010204C"/>
    <w:rsid w:val="001111E9"/>
    <w:rsid w:val="00135ACD"/>
    <w:rsid w:val="00137CB8"/>
    <w:rsid w:val="00151CB4"/>
    <w:rsid w:val="0015218B"/>
    <w:rsid w:val="00181E1F"/>
    <w:rsid w:val="001C7BC1"/>
    <w:rsid w:val="001F3EFE"/>
    <w:rsid w:val="00246F9E"/>
    <w:rsid w:val="002933E4"/>
    <w:rsid w:val="00302203"/>
    <w:rsid w:val="00360C54"/>
    <w:rsid w:val="003A3A26"/>
    <w:rsid w:val="003D0F4B"/>
    <w:rsid w:val="003D19C3"/>
    <w:rsid w:val="003D1CE7"/>
    <w:rsid w:val="004010CD"/>
    <w:rsid w:val="00520EDE"/>
    <w:rsid w:val="00562C75"/>
    <w:rsid w:val="00574C38"/>
    <w:rsid w:val="00581464"/>
    <w:rsid w:val="005F17F6"/>
    <w:rsid w:val="0060198E"/>
    <w:rsid w:val="00640C5B"/>
    <w:rsid w:val="0065412E"/>
    <w:rsid w:val="00655E3D"/>
    <w:rsid w:val="00660753"/>
    <w:rsid w:val="00695E62"/>
    <w:rsid w:val="006A455A"/>
    <w:rsid w:val="00704D01"/>
    <w:rsid w:val="007056B7"/>
    <w:rsid w:val="00722DF7"/>
    <w:rsid w:val="00725865"/>
    <w:rsid w:val="00726AC9"/>
    <w:rsid w:val="00760E70"/>
    <w:rsid w:val="00762445"/>
    <w:rsid w:val="007778D2"/>
    <w:rsid w:val="007B696B"/>
    <w:rsid w:val="007E5421"/>
    <w:rsid w:val="0080642F"/>
    <w:rsid w:val="008B26A4"/>
    <w:rsid w:val="00905DF1"/>
    <w:rsid w:val="00916320"/>
    <w:rsid w:val="0096489B"/>
    <w:rsid w:val="009922F8"/>
    <w:rsid w:val="009971D8"/>
    <w:rsid w:val="009C4B2F"/>
    <w:rsid w:val="009D09B5"/>
    <w:rsid w:val="00A01FA0"/>
    <w:rsid w:val="00A02BE6"/>
    <w:rsid w:val="00A464C2"/>
    <w:rsid w:val="00A65153"/>
    <w:rsid w:val="00A66416"/>
    <w:rsid w:val="00A9128D"/>
    <w:rsid w:val="00A95895"/>
    <w:rsid w:val="00AA681C"/>
    <w:rsid w:val="00AB27CA"/>
    <w:rsid w:val="00AC3203"/>
    <w:rsid w:val="00AD1721"/>
    <w:rsid w:val="00AF1B41"/>
    <w:rsid w:val="00AF1C0F"/>
    <w:rsid w:val="00AF2DC8"/>
    <w:rsid w:val="00B148A6"/>
    <w:rsid w:val="00B27481"/>
    <w:rsid w:val="00B3067E"/>
    <w:rsid w:val="00B33D2E"/>
    <w:rsid w:val="00B40A54"/>
    <w:rsid w:val="00B76929"/>
    <w:rsid w:val="00B82EF4"/>
    <w:rsid w:val="00BA42C1"/>
    <w:rsid w:val="00BD54EC"/>
    <w:rsid w:val="00C678D5"/>
    <w:rsid w:val="00C7654B"/>
    <w:rsid w:val="00C8140D"/>
    <w:rsid w:val="00CB400F"/>
    <w:rsid w:val="00CC1F74"/>
    <w:rsid w:val="00CD3EBA"/>
    <w:rsid w:val="00D33352"/>
    <w:rsid w:val="00DB377E"/>
    <w:rsid w:val="00DB5604"/>
    <w:rsid w:val="00DB5FC5"/>
    <w:rsid w:val="00DB69E8"/>
    <w:rsid w:val="00DD1EEC"/>
    <w:rsid w:val="00E1765A"/>
    <w:rsid w:val="00E54822"/>
    <w:rsid w:val="00E621B9"/>
    <w:rsid w:val="00F4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98E"/>
  </w:style>
  <w:style w:type="paragraph" w:styleId="Titolo1">
    <w:name w:val="heading 1"/>
    <w:basedOn w:val="Normale"/>
    <w:next w:val="Normale"/>
    <w:link w:val="Titolo1Carattere"/>
    <w:autoRedefine/>
    <w:qFormat/>
    <w:rsid w:val="00DB377E"/>
    <w:pPr>
      <w:keepNext/>
      <w:tabs>
        <w:tab w:val="left" w:pos="567"/>
      </w:tabs>
      <w:spacing w:after="0" w:line="240" w:lineRule="auto"/>
      <w:ind w:left="567" w:hanging="567"/>
      <w:jc w:val="both"/>
      <w:outlineLvl w:val="0"/>
    </w:pPr>
    <w:rPr>
      <w:rFonts w:ascii="Arial" w:hAnsi="Arial"/>
      <w:b/>
      <w:caps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377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9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9C3"/>
  </w:style>
  <w:style w:type="paragraph" w:styleId="Pidipagina">
    <w:name w:val="footer"/>
    <w:basedOn w:val="Normale"/>
    <w:link w:val="PidipaginaCarattere"/>
    <w:uiPriority w:val="99"/>
    <w:unhideWhenUsed/>
    <w:rsid w:val="003D19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9C3"/>
  </w:style>
  <w:style w:type="paragraph" w:styleId="Paragrafoelenco">
    <w:name w:val="List Paragraph"/>
    <w:basedOn w:val="Normale"/>
    <w:uiPriority w:val="34"/>
    <w:qFormat/>
    <w:rsid w:val="00660753"/>
    <w:pPr>
      <w:ind w:left="720"/>
      <w:contextualSpacing/>
    </w:pPr>
  </w:style>
  <w:style w:type="paragraph" w:customStyle="1" w:styleId="paragraph">
    <w:name w:val="paragraph"/>
    <w:basedOn w:val="Normale"/>
    <w:rsid w:val="0036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customStyle="1" w:styleId="01005ftesto-normale">
    <w:name w:val="01__005ftesto-normale"/>
    <w:basedOn w:val="Carpredefinitoparagrafo"/>
    <w:rsid w:val="00360C54"/>
  </w:style>
  <w:style w:type="character" w:customStyle="1" w:styleId="01005ftitolino">
    <w:name w:val="01__005ftitolino"/>
    <w:basedOn w:val="Carpredefinitoparagrafo"/>
    <w:rsid w:val="00360C5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11E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11E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11E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617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617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DB377E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377E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C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98E"/>
  </w:style>
  <w:style w:type="paragraph" w:styleId="Titolo1">
    <w:name w:val="heading 1"/>
    <w:basedOn w:val="Normale"/>
    <w:next w:val="Normale"/>
    <w:link w:val="Titolo1Carattere"/>
    <w:autoRedefine/>
    <w:qFormat/>
    <w:rsid w:val="00DB377E"/>
    <w:pPr>
      <w:keepNext/>
      <w:tabs>
        <w:tab w:val="left" w:pos="567"/>
      </w:tabs>
      <w:spacing w:after="0" w:line="240" w:lineRule="auto"/>
      <w:ind w:left="567" w:hanging="567"/>
      <w:jc w:val="both"/>
      <w:outlineLvl w:val="0"/>
    </w:pPr>
    <w:rPr>
      <w:rFonts w:ascii="Arial" w:hAnsi="Arial"/>
      <w:b/>
      <w:caps/>
      <w:sz w:val="24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B377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9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9C3"/>
  </w:style>
  <w:style w:type="paragraph" w:styleId="Pidipagina">
    <w:name w:val="footer"/>
    <w:basedOn w:val="Normale"/>
    <w:link w:val="PidipaginaCarattere"/>
    <w:uiPriority w:val="99"/>
    <w:unhideWhenUsed/>
    <w:rsid w:val="003D19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9C3"/>
  </w:style>
  <w:style w:type="paragraph" w:styleId="Paragrafoelenco">
    <w:name w:val="List Paragraph"/>
    <w:basedOn w:val="Normale"/>
    <w:uiPriority w:val="34"/>
    <w:qFormat/>
    <w:rsid w:val="00660753"/>
    <w:pPr>
      <w:ind w:left="720"/>
      <w:contextualSpacing/>
    </w:pPr>
  </w:style>
  <w:style w:type="paragraph" w:customStyle="1" w:styleId="paragraph">
    <w:name w:val="paragraph"/>
    <w:basedOn w:val="Normale"/>
    <w:rsid w:val="0036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customStyle="1" w:styleId="01005ftesto-normale">
    <w:name w:val="01__005ftesto-normale"/>
    <w:basedOn w:val="Carpredefinitoparagrafo"/>
    <w:rsid w:val="00360C54"/>
  </w:style>
  <w:style w:type="character" w:customStyle="1" w:styleId="01005ftitolino">
    <w:name w:val="01__005ftitolino"/>
    <w:basedOn w:val="Carpredefinitoparagrafo"/>
    <w:rsid w:val="00360C5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11E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11E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11E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F617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F617F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DB377E"/>
    <w:rPr>
      <w:rFonts w:ascii="Arial" w:hAnsi="Arial"/>
      <w:b/>
      <w:caps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B377E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4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eisueberwacher.admin.ch/dam/pue/it/dokumente/studien/plakatierung_aufoeffentlichemgrundausschreibungenalswirkungsvoll.1.pdf.download.pdf/affissione_di_cartellonipubblicitariinluoghipubblicilegaredappal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F399-B5DF-4634-A426-712180C3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Agostinetti Jole / kxgc002</cp:lastModifiedBy>
  <cp:revision>3</cp:revision>
  <cp:lastPrinted>2019-02-25T09:49:00Z</cp:lastPrinted>
  <dcterms:created xsi:type="dcterms:W3CDTF">2019-02-25T09:49:00Z</dcterms:created>
  <dcterms:modified xsi:type="dcterms:W3CDTF">2019-02-27T09:04:00Z</dcterms:modified>
</cp:coreProperties>
</file>