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60C2" w:rsidRPr="001928CC" w:rsidRDefault="001928CC" w:rsidP="00B860C2">
      <w:pPr>
        <w:rPr>
          <w:rFonts w:ascii="Gill Sans MT" w:hAnsi="Gill Sans MT" w:cs="Arial"/>
          <w:b/>
          <w:sz w:val="52"/>
          <w:szCs w:val="52"/>
        </w:rPr>
      </w:pPr>
      <w:r w:rsidRPr="001928CC">
        <w:rPr>
          <w:rFonts w:ascii="Gill Sans MT" w:hAnsi="Gill Sans MT" w:cs="Arial"/>
          <w:b/>
          <w:sz w:val="52"/>
          <w:szCs w:val="52"/>
        </w:rPr>
        <w:t>Rapporto</w:t>
      </w:r>
    </w:p>
    <w:p w:rsidR="0015193B" w:rsidRDefault="0015193B" w:rsidP="00B860C2">
      <w:pPr>
        <w:rPr>
          <w:rFonts w:cs="Arial"/>
          <w:szCs w:val="24"/>
        </w:rPr>
      </w:pPr>
      <w:bookmarkStart w:id="0" w:name="_GoBack"/>
      <w:bookmarkEnd w:id="0"/>
    </w:p>
    <w:p w:rsidR="001928CC" w:rsidRDefault="001928CC" w:rsidP="00B860C2">
      <w:pPr>
        <w:rPr>
          <w:rFonts w:cs="Arial"/>
          <w:szCs w:val="24"/>
        </w:rPr>
      </w:pPr>
    </w:p>
    <w:p w:rsidR="001928CC" w:rsidRDefault="001928CC" w:rsidP="00B860C2">
      <w:pPr>
        <w:rPr>
          <w:rFonts w:cs="Arial"/>
          <w:szCs w:val="24"/>
        </w:rPr>
      </w:pPr>
    </w:p>
    <w:p w:rsidR="00B860C2" w:rsidRPr="00230BA3" w:rsidRDefault="00230BA3" w:rsidP="00B860C2">
      <w:pPr>
        <w:rPr>
          <w:rFonts w:cs="Arial"/>
          <w:b/>
          <w:sz w:val="28"/>
          <w:szCs w:val="28"/>
        </w:rPr>
      </w:pPr>
      <w:r w:rsidRPr="00230BA3">
        <w:rPr>
          <w:rFonts w:cs="Arial"/>
          <w:b/>
          <w:sz w:val="28"/>
          <w:szCs w:val="28"/>
        </w:rPr>
        <w:t>7611 R</w:t>
      </w:r>
    </w:p>
    <w:p w:rsidR="00B860C2" w:rsidRPr="00230BA3" w:rsidRDefault="00230BA3" w:rsidP="00B860C2">
      <w:pPr>
        <w:tabs>
          <w:tab w:val="left" w:pos="2098"/>
          <w:tab w:val="left" w:pos="4933"/>
        </w:tabs>
        <w:rPr>
          <w:rFonts w:cs="Arial"/>
          <w:sz w:val="28"/>
          <w:szCs w:val="28"/>
        </w:rPr>
      </w:pPr>
      <w:r w:rsidRPr="00230BA3">
        <w:rPr>
          <w:rFonts w:cs="Arial"/>
          <w:b/>
          <w:sz w:val="28"/>
          <w:szCs w:val="28"/>
        </w:rPr>
        <w:t>7612</w:t>
      </w:r>
      <w:r w:rsidR="00B860C2" w:rsidRPr="00230BA3">
        <w:rPr>
          <w:rFonts w:cs="Arial"/>
          <w:b/>
          <w:sz w:val="28"/>
          <w:szCs w:val="28"/>
        </w:rPr>
        <w:t xml:space="preserve"> R</w:t>
      </w:r>
      <w:r w:rsidR="00B860C2" w:rsidRPr="00230BA3">
        <w:rPr>
          <w:rFonts w:cs="Arial"/>
          <w:sz w:val="28"/>
          <w:szCs w:val="28"/>
        </w:rPr>
        <w:tab/>
      </w:r>
      <w:r w:rsidRPr="00230BA3">
        <w:rPr>
          <w:rFonts w:cs="Arial"/>
          <w:sz w:val="28"/>
          <w:szCs w:val="28"/>
        </w:rPr>
        <w:t>21 maggio 2019</w:t>
      </w:r>
      <w:r w:rsidR="00B860C2" w:rsidRPr="00230BA3">
        <w:rPr>
          <w:rFonts w:cs="Arial"/>
          <w:sz w:val="28"/>
          <w:szCs w:val="28"/>
        </w:rPr>
        <w:tab/>
      </w:r>
      <w:r w:rsidRPr="00230BA3">
        <w:rPr>
          <w:sz w:val="28"/>
          <w:szCs w:val="28"/>
        </w:rPr>
        <w:t>SANITÀ E SOCIALITÀ</w:t>
      </w:r>
    </w:p>
    <w:p w:rsidR="00B860C2" w:rsidRDefault="00B860C2" w:rsidP="00B860C2">
      <w:pPr>
        <w:rPr>
          <w:rFonts w:cs="Arial"/>
          <w:szCs w:val="24"/>
        </w:rPr>
      </w:pPr>
    </w:p>
    <w:p w:rsidR="00B860C2" w:rsidRDefault="00B860C2" w:rsidP="00B860C2">
      <w:pPr>
        <w:rPr>
          <w:rFonts w:cs="Arial"/>
          <w:szCs w:val="24"/>
        </w:rPr>
      </w:pPr>
    </w:p>
    <w:p w:rsidR="00B860C2" w:rsidRDefault="00B860C2" w:rsidP="00B860C2">
      <w:pPr>
        <w:rPr>
          <w:rFonts w:cs="Arial"/>
          <w:szCs w:val="24"/>
        </w:rPr>
      </w:pPr>
    </w:p>
    <w:p w:rsidR="00B860C2" w:rsidRPr="008B4137" w:rsidRDefault="00B860C2" w:rsidP="00B860C2">
      <w:pPr>
        <w:rPr>
          <w:rFonts w:cs="Arial"/>
          <w:b/>
          <w:sz w:val="28"/>
          <w:szCs w:val="28"/>
        </w:rPr>
      </w:pPr>
      <w:r w:rsidRPr="008B4137">
        <w:rPr>
          <w:rFonts w:cs="Arial"/>
          <w:b/>
          <w:sz w:val="28"/>
          <w:szCs w:val="28"/>
        </w:rPr>
        <w:t xml:space="preserve">della Commissione </w:t>
      </w:r>
      <w:r>
        <w:rPr>
          <w:rFonts w:cs="Arial"/>
          <w:b/>
          <w:sz w:val="28"/>
          <w:szCs w:val="28"/>
        </w:rPr>
        <w:t>gestione e finanze</w:t>
      </w:r>
    </w:p>
    <w:p w:rsidR="00730798" w:rsidRDefault="00730798" w:rsidP="00730798">
      <w:pPr>
        <w:tabs>
          <w:tab w:val="left" w:pos="4820"/>
        </w:tabs>
        <w:rPr>
          <w:rFonts w:cs="Arial"/>
          <w:b/>
          <w:sz w:val="28"/>
          <w:szCs w:val="28"/>
        </w:rPr>
      </w:pPr>
      <w:bookmarkStart w:id="1" w:name="_Toc532286235"/>
      <w:r w:rsidRPr="008B4137">
        <w:rPr>
          <w:rFonts w:cs="Arial"/>
          <w:b/>
          <w:sz w:val="28"/>
          <w:szCs w:val="28"/>
        </w:rPr>
        <w:t>su</w:t>
      </w:r>
      <w:r>
        <w:rPr>
          <w:rFonts w:cs="Arial"/>
          <w:b/>
          <w:sz w:val="28"/>
          <w:szCs w:val="28"/>
        </w:rPr>
        <w:t>i messaggi</w:t>
      </w:r>
      <w:r w:rsidR="00230BA3">
        <w:rPr>
          <w:rFonts w:cs="Arial"/>
          <w:b/>
          <w:sz w:val="28"/>
          <w:szCs w:val="28"/>
        </w:rPr>
        <w:t xml:space="preserve"> </w:t>
      </w:r>
      <w:r w:rsidR="00230BA3">
        <w:rPr>
          <w:b/>
          <w:sz w:val="28"/>
          <w:szCs w:val="28"/>
        </w:rPr>
        <w:t xml:space="preserve">19 dicembre </w:t>
      </w:r>
      <w:r w:rsidR="00230BA3" w:rsidRPr="00914462">
        <w:rPr>
          <w:b/>
          <w:sz w:val="28"/>
          <w:szCs w:val="28"/>
        </w:rPr>
        <w:t>2018</w:t>
      </w:r>
      <w:r w:rsidR="00230BA3">
        <w:rPr>
          <w:b/>
          <w:sz w:val="28"/>
          <w:szCs w:val="28"/>
        </w:rPr>
        <w:t xml:space="preserve"> concernent</w:t>
      </w:r>
      <w:r w:rsidR="008F254C">
        <w:rPr>
          <w:b/>
          <w:sz w:val="28"/>
          <w:szCs w:val="28"/>
        </w:rPr>
        <w:t>i</w:t>
      </w:r>
    </w:p>
    <w:p w:rsidR="00730798" w:rsidRDefault="00730798" w:rsidP="00730798">
      <w:pPr>
        <w:pStyle w:val="Paragrafoelenco"/>
        <w:numPr>
          <w:ilvl w:val="0"/>
          <w:numId w:val="26"/>
        </w:numPr>
        <w:tabs>
          <w:tab w:val="left" w:pos="4820"/>
        </w:tabs>
        <w:spacing w:before="120"/>
        <w:ind w:left="426" w:hanging="426"/>
        <w:rPr>
          <w:rFonts w:cs="Arial"/>
          <w:b/>
          <w:sz w:val="28"/>
          <w:szCs w:val="28"/>
        </w:rPr>
      </w:pPr>
      <w:r>
        <w:rPr>
          <w:rFonts w:cs="Arial"/>
          <w:b/>
          <w:sz w:val="28"/>
          <w:szCs w:val="28"/>
        </w:rPr>
        <w:t>l’a</w:t>
      </w:r>
      <w:r w:rsidRPr="00914462">
        <w:rPr>
          <w:rFonts w:cs="Arial"/>
          <w:b/>
          <w:sz w:val="28"/>
          <w:szCs w:val="28"/>
        </w:rPr>
        <w:t>pprovazione del Rapporto annuale 2016 dell'Ente Ospedaliero Cantonale (EOC)</w:t>
      </w:r>
    </w:p>
    <w:p w:rsidR="00730798" w:rsidRPr="00914462" w:rsidRDefault="00730798" w:rsidP="00730798">
      <w:pPr>
        <w:pStyle w:val="Paragrafoelenco"/>
        <w:numPr>
          <w:ilvl w:val="0"/>
          <w:numId w:val="26"/>
        </w:numPr>
        <w:tabs>
          <w:tab w:val="left" w:pos="4820"/>
        </w:tabs>
        <w:spacing w:before="120"/>
        <w:ind w:left="426" w:hanging="426"/>
        <w:rPr>
          <w:rFonts w:cs="Arial"/>
          <w:b/>
          <w:sz w:val="28"/>
          <w:szCs w:val="28"/>
        </w:rPr>
      </w:pPr>
      <w:r w:rsidRPr="00914462">
        <w:rPr>
          <w:b/>
          <w:sz w:val="28"/>
          <w:szCs w:val="28"/>
        </w:rPr>
        <w:t>l’approvazione del Rapporto annuale 201</w:t>
      </w:r>
      <w:r>
        <w:rPr>
          <w:b/>
          <w:sz w:val="28"/>
          <w:szCs w:val="28"/>
        </w:rPr>
        <w:t>7</w:t>
      </w:r>
      <w:r w:rsidRPr="00914462">
        <w:rPr>
          <w:b/>
          <w:sz w:val="28"/>
          <w:szCs w:val="28"/>
        </w:rPr>
        <w:t xml:space="preserve"> dell'Ente Ospedaliero Cantonale (EOC)</w:t>
      </w:r>
    </w:p>
    <w:p w:rsidR="00730798" w:rsidRDefault="00730798" w:rsidP="00730798">
      <w:pPr>
        <w:rPr>
          <w:rFonts w:cs="Arial"/>
          <w:szCs w:val="24"/>
        </w:rPr>
      </w:pPr>
    </w:p>
    <w:p w:rsidR="00230BA3" w:rsidRDefault="00230BA3" w:rsidP="00730798">
      <w:pPr>
        <w:rPr>
          <w:rFonts w:cs="Arial"/>
          <w:szCs w:val="24"/>
        </w:rPr>
      </w:pPr>
    </w:p>
    <w:p w:rsidR="00791163" w:rsidRDefault="00791163" w:rsidP="00730798">
      <w:pPr>
        <w:rPr>
          <w:rFonts w:cs="Arial"/>
          <w:szCs w:val="24"/>
        </w:rPr>
      </w:pPr>
    </w:p>
    <w:p w:rsidR="00730798" w:rsidRDefault="00730798" w:rsidP="00730798">
      <w:pPr>
        <w:rPr>
          <w:szCs w:val="24"/>
        </w:rPr>
      </w:pPr>
    </w:p>
    <w:p w:rsidR="00730798" w:rsidRPr="00747744" w:rsidRDefault="00730798" w:rsidP="00466DB2">
      <w:pPr>
        <w:pStyle w:val="Titolo1"/>
      </w:pPr>
      <w:r w:rsidRPr="00D3338D">
        <w:t>Rapport</w:t>
      </w:r>
      <w:r>
        <w:t>i</w:t>
      </w:r>
      <w:r w:rsidRPr="00D3338D">
        <w:t xml:space="preserve"> annual</w:t>
      </w:r>
      <w:r>
        <w:t>i</w:t>
      </w:r>
      <w:r w:rsidRPr="00D3338D">
        <w:t xml:space="preserve"> EOC</w:t>
      </w:r>
      <w:r w:rsidR="00791163">
        <w:t xml:space="preserve"> e Piani strategici</w:t>
      </w:r>
    </w:p>
    <w:p w:rsidR="00730798" w:rsidRDefault="00730798" w:rsidP="00730798">
      <w:pPr>
        <w:rPr>
          <w:rFonts w:cs="Arial"/>
          <w:szCs w:val="24"/>
        </w:rPr>
      </w:pPr>
      <w:r w:rsidRPr="00AD1A24">
        <w:rPr>
          <w:rFonts w:cs="Arial"/>
          <w:szCs w:val="24"/>
        </w:rPr>
        <w:t xml:space="preserve">I </w:t>
      </w:r>
      <w:r>
        <w:rPr>
          <w:rFonts w:cs="Arial"/>
          <w:szCs w:val="24"/>
        </w:rPr>
        <w:t>Rapporti annuali EOC 2016 e 2017 sono leggibili e scaricabili dal sito web dell’EOC</w:t>
      </w:r>
      <w:r w:rsidRPr="001113D3">
        <w:t xml:space="preserve"> </w:t>
      </w:r>
      <w:r w:rsidRPr="001113D3">
        <w:rPr>
          <w:rFonts w:cs="Arial"/>
          <w:szCs w:val="24"/>
        </w:rPr>
        <w:t xml:space="preserve">all’indirizzo </w:t>
      </w:r>
      <w:hyperlink r:id="rId9" w:history="1">
        <w:r w:rsidRPr="00791163">
          <w:rPr>
            <w:rStyle w:val="Collegamentoipertestuale"/>
            <w:rFonts w:cs="Arial"/>
            <w:color w:val="0070C0"/>
            <w:sz w:val="22"/>
          </w:rPr>
          <w:t>www.eoc.ch/comunicazione/Documenti-EOC.html</w:t>
        </w:r>
      </w:hyperlink>
      <w:r w:rsidRPr="005A58F4">
        <w:rPr>
          <w:rFonts w:cs="Arial"/>
          <w:color w:val="0070C0"/>
          <w:szCs w:val="24"/>
        </w:rPr>
        <w:t xml:space="preserve"> </w:t>
      </w:r>
      <w:r w:rsidRPr="00E721F0">
        <w:rPr>
          <w:rFonts w:cs="Arial"/>
          <w:szCs w:val="24"/>
        </w:rPr>
        <w:t>il quale con grande trasparenza indica ogni dato che dovesse interessare.</w:t>
      </w:r>
      <w:r>
        <w:rPr>
          <w:rFonts w:cs="Arial"/>
          <w:szCs w:val="24"/>
        </w:rPr>
        <w:t xml:space="preserve"> </w:t>
      </w:r>
    </w:p>
    <w:p w:rsidR="00730798" w:rsidRDefault="00730798" w:rsidP="00730798">
      <w:pPr>
        <w:rPr>
          <w:rFonts w:cs="Arial"/>
          <w:szCs w:val="24"/>
        </w:rPr>
      </w:pPr>
    </w:p>
    <w:p w:rsidR="00730798" w:rsidRPr="005A58F4" w:rsidRDefault="00730798" w:rsidP="00730798">
      <w:pPr>
        <w:rPr>
          <w:rFonts w:cs="Arial"/>
          <w:szCs w:val="24"/>
          <w:lang w:eastAsia="it-CH"/>
        </w:rPr>
      </w:pPr>
      <w:r>
        <w:rPr>
          <w:rFonts w:cs="Arial"/>
          <w:szCs w:val="24"/>
        </w:rPr>
        <w:t xml:space="preserve">Oltre ai dati finanziari appare di interesse anche il fatto che il nostro EOC pubblichi ogni </w:t>
      </w:r>
      <w:r w:rsidR="00230BA3">
        <w:rPr>
          <w:rFonts w:cs="Arial"/>
          <w:szCs w:val="24"/>
        </w:rPr>
        <w:br/>
      </w:r>
      <w:r>
        <w:rPr>
          <w:rFonts w:cs="Arial"/>
          <w:szCs w:val="24"/>
        </w:rPr>
        <w:t xml:space="preserve">anno, oltre ai Rapporti Sociali e Ambientali, anche il suo Rapporto Scientifico: </w:t>
      </w:r>
      <w:hyperlink r:id="rId10" w:history="1">
        <w:r w:rsidRPr="00791163">
          <w:rPr>
            <w:rStyle w:val="Collegamentoipertestuale"/>
            <w:rFonts w:cs="Arial"/>
            <w:color w:val="0070C0"/>
            <w:sz w:val="22"/>
          </w:rPr>
          <w:t>www.eoc.ch/scientificrepor</w:t>
        </w:r>
      </w:hyperlink>
      <w:r w:rsidRPr="00791163">
        <w:rPr>
          <w:rFonts w:cs="Arial"/>
          <w:color w:val="0070C0"/>
          <w:sz w:val="22"/>
          <w:u w:val="single"/>
        </w:rPr>
        <w:t>t</w:t>
      </w:r>
      <w:r w:rsidRPr="00791163">
        <w:rPr>
          <w:rFonts w:cs="Arial"/>
          <w:szCs w:val="24"/>
        </w:rPr>
        <w:t xml:space="preserve">. </w:t>
      </w:r>
      <w:r>
        <w:rPr>
          <w:rFonts w:cs="Arial"/>
          <w:szCs w:val="24"/>
        </w:rPr>
        <w:t>Ciò è particolarmente apprezzabile non solo per la pubblicità dei risultati raggiunti con fondi pubblici o privati ma anche nell’ottica di poter comprovare il suo ruolo strategico di “</w:t>
      </w:r>
      <w:r w:rsidRPr="00791163">
        <w:rPr>
          <w:rFonts w:cs="Arial"/>
          <w:b/>
          <w:sz w:val="23"/>
          <w:szCs w:val="23"/>
        </w:rPr>
        <w:t>Un Ticino ospedaliero di valenza nazionale</w:t>
      </w:r>
      <w:r>
        <w:rPr>
          <w:rFonts w:cs="Arial"/>
          <w:szCs w:val="24"/>
        </w:rPr>
        <w:t xml:space="preserve">” - come prevedeva il </w:t>
      </w:r>
      <w:r w:rsidRPr="00A00322">
        <w:rPr>
          <w:rFonts w:cs="Arial"/>
          <w:color w:val="000000"/>
          <w:szCs w:val="24"/>
          <w:u w:val="single"/>
          <w:lang w:eastAsia="it-CH"/>
        </w:rPr>
        <w:t>Piano strategico EOC 2013-2017</w:t>
      </w:r>
      <w:r>
        <w:rPr>
          <w:rFonts w:cs="Arial"/>
          <w:color w:val="000000"/>
          <w:szCs w:val="24"/>
          <w:lang w:eastAsia="it-CH"/>
        </w:rPr>
        <w:t xml:space="preserve"> </w:t>
      </w:r>
      <w:r w:rsidRPr="00AD1A24">
        <w:rPr>
          <w:rFonts w:cs="Arial"/>
          <w:color w:val="000000"/>
          <w:szCs w:val="24"/>
          <w:lang w:eastAsia="it-CH"/>
        </w:rPr>
        <w:t>che comprende</w:t>
      </w:r>
      <w:r>
        <w:rPr>
          <w:rFonts w:cs="Arial"/>
          <w:color w:val="000000"/>
          <w:szCs w:val="24"/>
          <w:lang w:eastAsia="it-CH"/>
        </w:rPr>
        <w:t>va</w:t>
      </w:r>
      <w:r w:rsidRPr="00AD1A24">
        <w:rPr>
          <w:rFonts w:cs="Arial"/>
          <w:color w:val="000000"/>
          <w:szCs w:val="24"/>
          <w:lang w:eastAsia="it-CH"/>
        </w:rPr>
        <w:t xml:space="preserve"> </w:t>
      </w:r>
      <w:r>
        <w:rPr>
          <w:rFonts w:cs="Arial"/>
          <w:color w:val="000000"/>
          <w:szCs w:val="24"/>
          <w:lang w:eastAsia="it-CH"/>
        </w:rPr>
        <w:t xml:space="preserve">7 obiettivi prioritari declinati in </w:t>
      </w:r>
      <w:r w:rsidRPr="00AD1A24">
        <w:rPr>
          <w:rFonts w:cs="Arial"/>
          <w:color w:val="000000"/>
          <w:szCs w:val="24"/>
          <w:lang w:eastAsia="it-CH"/>
        </w:rPr>
        <w:t>28 progetti</w:t>
      </w:r>
      <w:r>
        <w:rPr>
          <w:rFonts w:cs="Arial"/>
          <w:color w:val="000000"/>
          <w:szCs w:val="24"/>
          <w:lang w:eastAsia="it-CH"/>
        </w:rPr>
        <w:t xml:space="preserve"> (</w:t>
      </w:r>
      <w:hyperlink r:id="rId11" w:history="1">
        <w:r w:rsidRPr="00791163">
          <w:rPr>
            <w:rStyle w:val="Collegamentoipertestuale"/>
            <w:rFonts w:cs="Arial"/>
            <w:color w:val="0070C0"/>
            <w:sz w:val="22"/>
            <w:lang w:eastAsia="it-CH"/>
          </w:rPr>
          <w:t>www.eoc.ch/dms/site-eoc/documenti/piano5Fstrategico5FV32Dbassa.pdf</w:t>
        </w:r>
      </w:hyperlink>
      <w:r w:rsidRPr="00230BA3">
        <w:rPr>
          <w:rFonts w:cs="Arial"/>
          <w:szCs w:val="24"/>
          <w:lang w:eastAsia="it-CH"/>
        </w:rPr>
        <w:t>)</w:t>
      </w:r>
      <w:r w:rsidRPr="005A58F4">
        <w:rPr>
          <w:rFonts w:cs="Arial"/>
          <w:color w:val="0070C0"/>
          <w:szCs w:val="24"/>
          <w:lang w:eastAsia="it-CH"/>
        </w:rPr>
        <w:t xml:space="preserve"> </w:t>
      </w:r>
      <w:r>
        <w:rPr>
          <w:rFonts w:cs="Arial"/>
          <w:color w:val="000000"/>
          <w:szCs w:val="24"/>
          <w:lang w:eastAsia="it-CH"/>
        </w:rPr>
        <w:t xml:space="preserve">– atteso come nel </w:t>
      </w:r>
      <w:r w:rsidRPr="00A00322">
        <w:rPr>
          <w:rFonts w:cs="Arial"/>
          <w:color w:val="000000"/>
          <w:szCs w:val="24"/>
          <w:u w:val="single"/>
          <w:lang w:eastAsia="it-CH"/>
        </w:rPr>
        <w:t xml:space="preserve">nuovo </w:t>
      </w:r>
      <w:r w:rsidRPr="00A00322">
        <w:rPr>
          <w:rFonts w:cs="Arial"/>
          <w:szCs w:val="24"/>
          <w:u w:val="single"/>
          <w:lang w:eastAsia="it-CH"/>
        </w:rPr>
        <w:t>Piano strategico 2018-2021</w:t>
      </w:r>
      <w:r w:rsidRPr="00230BA3">
        <w:rPr>
          <w:rFonts w:cs="Arial"/>
          <w:szCs w:val="24"/>
          <w:lang w:eastAsia="it-CH"/>
        </w:rPr>
        <w:t xml:space="preserve"> </w:t>
      </w:r>
      <w:r w:rsidRPr="005A58F4">
        <w:rPr>
          <w:rFonts w:cs="Arial"/>
          <w:szCs w:val="24"/>
          <w:lang w:eastAsia="it-CH"/>
        </w:rPr>
        <w:t xml:space="preserve">si è aggiunto l’obiettivo “ </w:t>
      </w:r>
      <w:r w:rsidRPr="00791163">
        <w:rPr>
          <w:rFonts w:cs="Arial"/>
          <w:b/>
          <w:sz w:val="23"/>
          <w:szCs w:val="23"/>
          <w:lang w:eastAsia="it-CH"/>
        </w:rPr>
        <w:t>… e universitario</w:t>
      </w:r>
      <w:r w:rsidRPr="005A58F4">
        <w:rPr>
          <w:rFonts w:cs="Arial"/>
          <w:szCs w:val="24"/>
          <w:lang w:eastAsia="it-CH"/>
        </w:rPr>
        <w:t>”</w:t>
      </w:r>
    </w:p>
    <w:p w:rsidR="00730798" w:rsidRPr="00230BA3" w:rsidRDefault="00730798" w:rsidP="00730798">
      <w:pPr>
        <w:rPr>
          <w:rFonts w:cs="Arial"/>
          <w:szCs w:val="24"/>
          <w:lang w:eastAsia="it-CH"/>
        </w:rPr>
      </w:pPr>
      <w:r w:rsidRPr="005A58F4">
        <w:rPr>
          <w:rFonts w:cs="Arial"/>
          <w:szCs w:val="24"/>
          <w:lang w:eastAsia="it-CH"/>
        </w:rPr>
        <w:t>(</w:t>
      </w:r>
      <w:hyperlink r:id="rId12" w:history="1">
        <w:r w:rsidRPr="00791163">
          <w:rPr>
            <w:rStyle w:val="Collegamentoipertestuale"/>
            <w:rFonts w:cs="Arial"/>
            <w:color w:val="0070C0"/>
            <w:sz w:val="22"/>
            <w:lang w:eastAsia="it-CH"/>
          </w:rPr>
          <w:t>www.eoc.ch/dms/site-eoc/documenti/documenti/Comunicazione/Piano-strategico-EOC-2018-2021-versione-integrale/Piano%20strategico%20EOC%202018-2021%20versione%20integrale.pdf</w:t>
        </w:r>
      </w:hyperlink>
      <w:r w:rsidR="00230BA3" w:rsidRPr="00230BA3">
        <w:rPr>
          <w:rFonts w:cs="Arial"/>
          <w:szCs w:val="24"/>
          <w:lang w:eastAsia="it-CH"/>
        </w:rPr>
        <w:t>)</w:t>
      </w:r>
    </w:p>
    <w:p w:rsidR="00730798" w:rsidRPr="005A58F4" w:rsidRDefault="00730798" w:rsidP="00730798">
      <w:pPr>
        <w:rPr>
          <w:rFonts w:cs="Arial"/>
          <w:color w:val="000000"/>
          <w:szCs w:val="24"/>
          <w:lang w:eastAsia="it-CH"/>
        </w:rPr>
      </w:pPr>
    </w:p>
    <w:p w:rsidR="00730798" w:rsidRDefault="00730798" w:rsidP="00730798">
      <w:pPr>
        <w:rPr>
          <w:szCs w:val="24"/>
        </w:rPr>
      </w:pPr>
      <w:r>
        <w:rPr>
          <w:szCs w:val="24"/>
        </w:rPr>
        <w:t>Considerato che i conti 2016 e 2017 dell’EOC sono gli ultimi della precedente pianificazione e ci introducono a quella nuova (2018-2021) varrà forse la pena spendere due parole in merito, rinviando per i dettagli ai documenti pubblicati, non senza prendere atto che il Dipartimento Sanità e socialità (e di riflesso il Consiglio di Stato) quanto meno deplorano e si scusano per il ritardo nella presentazione dei Messaggi.</w:t>
      </w:r>
    </w:p>
    <w:p w:rsidR="00730798" w:rsidRDefault="00730798" w:rsidP="00730798">
      <w:pPr>
        <w:rPr>
          <w:szCs w:val="24"/>
        </w:rPr>
      </w:pPr>
    </w:p>
    <w:p w:rsidR="00730798" w:rsidRPr="00C2452F" w:rsidRDefault="00730798" w:rsidP="00730798">
      <w:pPr>
        <w:rPr>
          <w:szCs w:val="24"/>
        </w:rPr>
      </w:pPr>
    </w:p>
    <w:p w:rsidR="00730798" w:rsidRPr="00C2452F" w:rsidRDefault="00730798" w:rsidP="00730798">
      <w:pPr>
        <w:rPr>
          <w:szCs w:val="24"/>
        </w:rPr>
      </w:pPr>
    </w:p>
    <w:p w:rsidR="00230BA3" w:rsidRDefault="00230BA3">
      <w:pPr>
        <w:rPr>
          <w:szCs w:val="24"/>
        </w:rPr>
      </w:pPr>
      <w:r>
        <w:rPr>
          <w:szCs w:val="24"/>
        </w:rPr>
        <w:br w:type="page"/>
      </w:r>
    </w:p>
    <w:p w:rsidR="00730798" w:rsidRDefault="00730798" w:rsidP="00730798">
      <w:pPr>
        <w:rPr>
          <w:b/>
        </w:rPr>
      </w:pPr>
      <w:r w:rsidRPr="00C2452F">
        <w:rPr>
          <w:b/>
        </w:rPr>
        <w:lastRenderedPageBreak/>
        <w:t>Visione e Piano strategico 2013-2017</w:t>
      </w:r>
    </w:p>
    <w:p w:rsidR="0015193B" w:rsidRPr="0015193B" w:rsidRDefault="0015193B" w:rsidP="00730798">
      <w:pPr>
        <w:rPr>
          <w:sz w:val="20"/>
          <w:szCs w:val="20"/>
        </w:rPr>
      </w:pPr>
    </w:p>
    <w:p w:rsidR="00730798" w:rsidRPr="00C2452F" w:rsidRDefault="00730798" w:rsidP="00730798">
      <w:pPr>
        <w:rPr>
          <w:szCs w:val="24"/>
        </w:rPr>
      </w:pPr>
      <w:r w:rsidRPr="00C2452F">
        <w:rPr>
          <w:noProof/>
          <w:lang w:eastAsia="it-CH"/>
        </w:rPr>
        <mc:AlternateContent>
          <mc:Choice Requires="wpg">
            <w:drawing>
              <wp:anchor distT="0" distB="0" distL="114300" distR="114300" simplePos="0" relativeHeight="251659264" behindDoc="0" locked="0" layoutInCell="1" allowOverlap="1" wp14:anchorId="03B217BB" wp14:editId="62450F50">
                <wp:simplePos x="0" y="0"/>
                <wp:positionH relativeFrom="column">
                  <wp:posOffset>165735</wp:posOffset>
                </wp:positionH>
                <wp:positionV relativeFrom="paragraph">
                  <wp:posOffset>124778</wp:posOffset>
                </wp:positionV>
                <wp:extent cx="5267325" cy="5629275"/>
                <wp:effectExtent l="0" t="0" r="9525" b="9525"/>
                <wp:wrapNone/>
                <wp:docPr id="7" name="Gruppo 1"/>
                <wp:cNvGraphicFramePr/>
                <a:graphic xmlns:a="http://schemas.openxmlformats.org/drawingml/2006/main">
                  <a:graphicData uri="http://schemas.microsoft.com/office/word/2010/wordprocessingGroup">
                    <wpg:wgp>
                      <wpg:cNvGrpSpPr/>
                      <wpg:grpSpPr>
                        <a:xfrm>
                          <a:off x="0" y="0"/>
                          <a:ext cx="5267325" cy="5629275"/>
                          <a:chOff x="0" y="0"/>
                          <a:chExt cx="4667251" cy="5248856"/>
                        </a:xfrm>
                      </wpg:grpSpPr>
                      <pic:pic xmlns:pic="http://schemas.openxmlformats.org/drawingml/2006/picture">
                        <pic:nvPicPr>
                          <pic:cNvPr id="8"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113" y="0"/>
                            <a:ext cx="4656137" cy="3030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1113" y="588963"/>
                            <a:ext cx="4646612" cy="2463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175" y="3006725"/>
                            <a:ext cx="4652963" cy="13160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1113" y="4858331"/>
                            <a:ext cx="4656138"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4251325"/>
                            <a:ext cx="4656138"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id="Gruppo 1" o:spid="_x0000_s1026" style="position:absolute;margin-left:13.05pt;margin-top:9.85pt;width:414.75pt;height:443.25pt;z-index:251659264;mso-width-relative:margin;mso-height-relative:margin" coordsize="46672,5248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Nl/1TZ6YNOpH5Rh6ilJaDRn7&#10;B70bB71N5Z7ZxRsPvXnexOnnIdg96Ng96m2H3o2H3o9iHOQ7B70bB71NsPvRsPvR7EOch2D3o2D3&#10;qbYfejYfej2Ic5DsHvRsHvU2w+9Gw+9HsQ5yHYPejYPepth96Nh96PYhzkOwe9Gwe9TbD70bD70e&#10;xDnIdg96Ng96m2H3o2H3o9iHOQ7B70bB71NsPvRsPvR7EOch2D3qWzUC4U80uw+9Pt0KzAnNVTpW&#10;kmKUtGWKKKK9A5g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DyCPWiigBnlewo8r2FPoqeRDuxnlewo8r2FPoo5UF2M8r2FHlewp9FH&#10;Kguxnlewo8r2FPoo5UF2M8r2FHlewp9FHKguxnlewo8r2FPoo5UF2M8r2FHlewp9FHKguxnlewo8&#10;r2FPoo5UF2M8r2FHlewp9FHKguxnlewpVTaQcDinUUKKC7CiiiqE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5p/wDByB+18fhv8BtE+E+k3Rj1bx3IbzVB&#10;G2Gi0+FhhG9pZcY9RC478/AH/BL3/glT4n/4KBeNxqN59p0H4b6TOF1PVymHumHJtrbIw0hHVvuo&#10;Dk5OFP6c/wDBR/8A5OK/7gEH/oyevc/+CX//ACZH4N+l1/6VS1+oYTP55Tw/GGDhac3rK/WSetrb&#10;pJJfefleL4fhm3EUp42d4QWkUraRaVr32bbb+49W+DHwX8Mfs+/DfS/CXg/SLTRNA0iIRW9tAuB7&#10;ux6u7HlmbJYnJJrqaKK/MqlSU5Oc3dvVt7tn6jTpxhFQgrJaJLZIKKKKgs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9lQSwMECgAAAAAAAAAhAMtCaxiYXgAAmF4AABUA&#10;AABkcnMvbWVkaWEvaW1hZ2U1LmpwZWf/2P/gABBKRklGAAEBAQDcANwAAP/bAEMAAgEBAgEBAgIC&#10;AgICAgIDBQMDAwMDBgQEAwUHBgcHBwYHBwgJCwkICAoIBwcKDQoKCwwMDAwHCQ4PDQwOCwwMDP/b&#10;AEMBAgICAwMDBgMDBgwIBwgMDAwMDAwMDAwMDAwMDAwMDAwMDAwMDAwMDAwMDAwMDAwMDAwMDAwM&#10;DAwMDAwMDAwMDP/AABEIAF4EY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11;width:46561;height:30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jdwnBAAAA2gAAAA8AAABkcnMvZG93bnJldi54bWxET8lqwzAQvQf6D2ICvcWyA11wo4QQSDH0&#10;EOL40ONgjRdqjVxJid1+fXQo9Ph4+2Y3m0HcyPnesoIsSUEQ11b33CqoLsfVKwgfkDUOlknBD3nY&#10;bR8WG8y1nfhMtzK0Ioawz1FBF8KYS+nrjgz6xI7EkWusMxgidK3UDqcYbga5TtNnabDn2NDhSIeO&#10;6q/yahRcP0PxcXa/2Xd2fKlO5bt8mtNGqcflvH8DEWgO/+I/d6EVxK3xSrwBcns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JjdwnBAAAA2gAAAA8AAAAAAAAAAAAAAAAAnwIA&#10;AGRycy9kb3ducmV2LnhtbFBLBQYAAAAABAAEAPcAAACNAwAAAAA=&#10;">
                  <v:imagedata r:id="rId18" o:title=""/>
                </v:shape>
                <v:shape id="Picture 2" o:spid="_x0000_s1028" type="#_x0000_t75" style="position:absolute;left:111;top:5889;width:46466;height:24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c/pbCAAAA2gAAAA8AAABkcnMvZG93bnJldi54bWxEj1FrAjEQhN+F/oewhb5pzpaWehqlHgiF&#10;vljrD1gu6+VssjkuW+/675uC4OMwM98wq80YvLpQn9rIBuazAhRxHW3LjYHj1276CioJskUfmQz8&#10;UoLN+m6ywtLGgT/pcpBGZQinEg04ka7UOtWOAqZZ7Iizd4p9QMmyb7Ttccjw4PVjUbzogC3nBYcd&#10;VY7q78NPMCAVuY+599v98SzxebcdnrjaG/NwP74tQQmNcgtf2+/WwAL+r+QboN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3P6WwgAAANoAAAAPAAAAAAAAAAAAAAAAAJ8C&#10;AABkcnMvZG93bnJldi54bWxQSwUGAAAAAAQABAD3AAAAjgMAAAAA&#10;">
                  <v:imagedata r:id="rId19" o:title=""/>
                </v:shape>
                <v:shape id="Picture 3" o:spid="_x0000_s1029" type="#_x0000_t75" style="position:absolute;left:31;top:30067;width:46530;height:13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zn2jDAAAA2wAAAA8AAABkcnMvZG93bnJldi54bWxEjzFvwkAMhfdK/Q8nV+pWLjAASjkQQiqq&#10;2gFBWbpZOTeJyPnSnJuk/x4PSGy23vN7n1ebMTSmpy7VkR1MJxkY4iL6mksH56+3lyWYJMgem8jk&#10;4J8SbNaPDyvMfRz4SP1JSqMhnHJ0UIm0ubWpqChgmsSWWLWf2AUUXbvS+g4HDQ+NnWXZ3AasWRsq&#10;bGlXUXE5/QUH++G4vXx/Sh8+5rLA3/Mh8GCde34at69ghEa5m2/X717xlV5/0QHs+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rOfaMMAAADbAAAADwAAAAAAAAAAAAAAAACf&#10;AgAAZHJzL2Rvd25yZXYueG1sUEsFBgAAAAAEAAQA9wAAAI8DAAAAAA==&#10;">
                  <v:imagedata r:id="rId20" o:title=""/>
                </v:shape>
                <v:shape id="Picture 5" o:spid="_x0000_s1030" type="#_x0000_t75" style="position:absolute;left:111;top:48583;width:46561;height:3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CmMLCAAAA2wAAAA8AAABkcnMvZG93bnJldi54bWxET81qwkAQvgu+wzIFb7pJqRJSV9FKMT14&#10;8OcBhuw0Cc3Oht01Rp/eLRR6m4/vd5brwbSiJ+cbywrSWQKCuLS64UrB5fw5zUD4gKyxtUwK7uRh&#10;vRqPlphre+Mj9adQiRjCPkcFdQhdLqUvazLoZ7Yjjty3dQZDhK6S2uEthptWvibJQhpsODbU2NFH&#10;TeXP6WoUfL1ts0S6pij6ajc/b667/SF9KDV5GTbvIAIN4V/85y50nJ/C7y/xALl6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QpjCwgAAANsAAAAPAAAAAAAAAAAAAAAAAJ8C&#10;AABkcnMvZG93bnJldi54bWxQSwUGAAAAAAQABAD3AAAAjgMAAAAA&#10;">
                  <v:imagedata r:id="rId21" o:title=""/>
                </v:shape>
                <v:shape id="Picture 6" o:spid="_x0000_s1031" type="#_x0000_t75" style="position:absolute;top:42513;width:46561;height:3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azzzEAAAA2wAAAA8AAABkcnMvZG93bnJldi54bWxEj0FrwkAQhe+C/2EZoRcxm6oVSV1FCi32&#10;qFb0OGSnyWp2NmS3mvx7tyB4m+G9ed+bxaq1lbhS441jBa9JCoI4d9pwoeBn/zmag/ABWWPlmBR0&#10;5GG17PcWmGl34y1dd6EQMYR9hgrKEOpMSp+XZNEnriaO2q9rLIa4NoXUDd5iuK3kOE1n0qLhSCix&#10;po+S8svuz0bI8TCRp647D7+tuazfvqbnqdko9TJo1+8gArXhaX5cb3SsP4b/X+IAcn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DazzzEAAAA2wAAAA8AAAAAAAAAAAAAAAAA&#10;nwIAAGRycy9kb3ducmV2LnhtbFBLBQYAAAAABAAEAPcAAACQAwAAAAA=&#10;">
                  <v:imagedata r:id="rId22" o:title=""/>
                </v:shape>
              </v:group>
            </w:pict>
          </mc:Fallback>
        </mc:AlternateContent>
      </w:r>
    </w:p>
    <w:p w:rsidR="00730798" w:rsidRPr="00C2452F" w:rsidRDefault="00730798" w:rsidP="00730798">
      <w:pPr>
        <w:rPr>
          <w:szCs w:val="24"/>
        </w:rPr>
      </w:pPr>
    </w:p>
    <w:p w:rsidR="00730798" w:rsidRPr="00C2452F" w:rsidRDefault="00730798" w:rsidP="00730798">
      <w:pPr>
        <w:rPr>
          <w:szCs w:val="24"/>
        </w:rPr>
      </w:pPr>
    </w:p>
    <w:p w:rsidR="00730798" w:rsidRPr="00C2452F" w:rsidRDefault="00730798" w:rsidP="00730798">
      <w:pPr>
        <w:rPr>
          <w:szCs w:val="24"/>
        </w:rPr>
      </w:pPr>
    </w:p>
    <w:p w:rsidR="00730798" w:rsidRPr="00C2452F" w:rsidRDefault="00730798" w:rsidP="00730798">
      <w:pPr>
        <w:rPr>
          <w:szCs w:val="24"/>
        </w:rPr>
      </w:pPr>
    </w:p>
    <w:p w:rsidR="00730798" w:rsidRPr="00C2452F" w:rsidRDefault="00730798" w:rsidP="00730798">
      <w:pPr>
        <w:rPr>
          <w:szCs w:val="24"/>
        </w:rPr>
      </w:pPr>
    </w:p>
    <w:p w:rsidR="00730798" w:rsidRPr="00C2452F" w:rsidRDefault="00730798" w:rsidP="00730798">
      <w:pPr>
        <w:rPr>
          <w:szCs w:val="24"/>
        </w:rPr>
      </w:pPr>
    </w:p>
    <w:p w:rsidR="00730798" w:rsidRPr="00C2452F" w:rsidRDefault="00730798" w:rsidP="00730798">
      <w:pPr>
        <w:rPr>
          <w:szCs w:val="24"/>
        </w:rPr>
      </w:pPr>
    </w:p>
    <w:p w:rsidR="00730798" w:rsidRPr="00C2452F" w:rsidRDefault="00730798" w:rsidP="00730798">
      <w:pPr>
        <w:rPr>
          <w:szCs w:val="24"/>
        </w:rPr>
      </w:pPr>
    </w:p>
    <w:p w:rsidR="00730798" w:rsidRPr="00C2452F" w:rsidRDefault="00730798" w:rsidP="00730798">
      <w:pPr>
        <w:rPr>
          <w:szCs w:val="24"/>
        </w:rPr>
      </w:pPr>
    </w:p>
    <w:p w:rsidR="00730798" w:rsidRPr="00C2452F" w:rsidRDefault="00730798" w:rsidP="00730798">
      <w:pPr>
        <w:rPr>
          <w:szCs w:val="24"/>
        </w:rPr>
      </w:pPr>
    </w:p>
    <w:p w:rsidR="00730798" w:rsidRPr="00C2452F" w:rsidRDefault="00730798" w:rsidP="00730798">
      <w:pPr>
        <w:rPr>
          <w:szCs w:val="24"/>
        </w:rPr>
      </w:pPr>
    </w:p>
    <w:p w:rsidR="00730798" w:rsidRPr="00C2452F" w:rsidRDefault="00730798" w:rsidP="00730798">
      <w:pPr>
        <w:rPr>
          <w:szCs w:val="24"/>
        </w:rPr>
      </w:pPr>
    </w:p>
    <w:p w:rsidR="00730798" w:rsidRPr="00C2452F" w:rsidRDefault="00730798" w:rsidP="00730798">
      <w:pPr>
        <w:rPr>
          <w:szCs w:val="24"/>
        </w:rPr>
      </w:pPr>
    </w:p>
    <w:p w:rsidR="00730798" w:rsidRPr="00C2452F" w:rsidRDefault="00730798" w:rsidP="00730798">
      <w:pPr>
        <w:rPr>
          <w:szCs w:val="24"/>
        </w:rPr>
      </w:pPr>
    </w:p>
    <w:p w:rsidR="00730798" w:rsidRPr="00C2452F" w:rsidRDefault="00730798" w:rsidP="00730798">
      <w:pPr>
        <w:rPr>
          <w:szCs w:val="24"/>
        </w:rPr>
      </w:pPr>
    </w:p>
    <w:p w:rsidR="00730798" w:rsidRPr="00C2452F" w:rsidRDefault="00730798" w:rsidP="00730798">
      <w:pPr>
        <w:rPr>
          <w:szCs w:val="24"/>
        </w:rPr>
      </w:pPr>
    </w:p>
    <w:p w:rsidR="00730798" w:rsidRPr="00C2452F" w:rsidRDefault="00730798" w:rsidP="00730798">
      <w:pPr>
        <w:rPr>
          <w:szCs w:val="24"/>
        </w:rPr>
      </w:pPr>
    </w:p>
    <w:p w:rsidR="00730798" w:rsidRPr="00C2452F" w:rsidRDefault="00730798" w:rsidP="00730798">
      <w:pPr>
        <w:rPr>
          <w:szCs w:val="24"/>
        </w:rPr>
      </w:pPr>
    </w:p>
    <w:p w:rsidR="00730798" w:rsidRPr="00C2452F" w:rsidRDefault="00730798" w:rsidP="00730798">
      <w:pPr>
        <w:rPr>
          <w:szCs w:val="24"/>
        </w:rPr>
      </w:pPr>
    </w:p>
    <w:p w:rsidR="00730798" w:rsidRPr="00C2452F" w:rsidRDefault="00730798" w:rsidP="00730798">
      <w:pPr>
        <w:rPr>
          <w:szCs w:val="24"/>
        </w:rPr>
      </w:pPr>
    </w:p>
    <w:p w:rsidR="00730798" w:rsidRPr="00C2452F" w:rsidRDefault="00730798" w:rsidP="00730798">
      <w:pPr>
        <w:rPr>
          <w:szCs w:val="24"/>
        </w:rPr>
      </w:pPr>
    </w:p>
    <w:p w:rsidR="00730798" w:rsidRPr="00C2452F" w:rsidRDefault="00730798" w:rsidP="00730798">
      <w:pPr>
        <w:rPr>
          <w:szCs w:val="24"/>
        </w:rPr>
      </w:pPr>
    </w:p>
    <w:p w:rsidR="00730798" w:rsidRPr="00C2452F" w:rsidRDefault="00730798" w:rsidP="00730798">
      <w:pPr>
        <w:rPr>
          <w:szCs w:val="24"/>
        </w:rPr>
      </w:pPr>
    </w:p>
    <w:p w:rsidR="00730798" w:rsidRPr="00C2452F" w:rsidRDefault="00730798" w:rsidP="00730798">
      <w:pPr>
        <w:rPr>
          <w:szCs w:val="24"/>
        </w:rPr>
      </w:pPr>
    </w:p>
    <w:p w:rsidR="00730798" w:rsidRPr="00C2452F" w:rsidRDefault="00730798" w:rsidP="00730798">
      <w:pPr>
        <w:rPr>
          <w:szCs w:val="24"/>
        </w:rPr>
      </w:pPr>
    </w:p>
    <w:p w:rsidR="00730798" w:rsidRPr="00C2452F" w:rsidRDefault="00730798" w:rsidP="00730798">
      <w:pPr>
        <w:rPr>
          <w:szCs w:val="24"/>
        </w:rPr>
      </w:pPr>
    </w:p>
    <w:p w:rsidR="00730798" w:rsidRPr="00C2452F" w:rsidRDefault="00730798" w:rsidP="00730798">
      <w:pPr>
        <w:rPr>
          <w:szCs w:val="24"/>
        </w:rPr>
      </w:pPr>
    </w:p>
    <w:p w:rsidR="00730798" w:rsidRPr="00C2452F" w:rsidRDefault="00730798" w:rsidP="00730798">
      <w:pPr>
        <w:rPr>
          <w:szCs w:val="24"/>
        </w:rPr>
      </w:pPr>
    </w:p>
    <w:p w:rsidR="00730798" w:rsidRPr="00C2452F" w:rsidRDefault="00730798" w:rsidP="00730798">
      <w:pPr>
        <w:rPr>
          <w:szCs w:val="24"/>
        </w:rPr>
      </w:pPr>
    </w:p>
    <w:p w:rsidR="00730798" w:rsidRPr="00C2452F" w:rsidRDefault="00730798" w:rsidP="00730798">
      <w:pPr>
        <w:rPr>
          <w:szCs w:val="24"/>
        </w:rPr>
      </w:pPr>
    </w:p>
    <w:p w:rsidR="00730798" w:rsidRPr="00C2452F" w:rsidRDefault="00730798" w:rsidP="00730798">
      <w:pPr>
        <w:rPr>
          <w:szCs w:val="24"/>
        </w:rPr>
      </w:pPr>
    </w:p>
    <w:p w:rsidR="00730798" w:rsidRPr="00C2452F" w:rsidRDefault="00730798" w:rsidP="00730798">
      <w:pPr>
        <w:rPr>
          <w:szCs w:val="24"/>
        </w:rPr>
      </w:pPr>
    </w:p>
    <w:p w:rsidR="00730798" w:rsidRPr="00C2452F" w:rsidRDefault="00730798" w:rsidP="00730798">
      <w:pPr>
        <w:rPr>
          <w:szCs w:val="24"/>
        </w:rPr>
      </w:pPr>
    </w:p>
    <w:p w:rsidR="00730798" w:rsidRPr="0015193B" w:rsidRDefault="00730798" w:rsidP="00730798">
      <w:pPr>
        <w:rPr>
          <w:sz w:val="12"/>
          <w:szCs w:val="12"/>
        </w:rPr>
      </w:pPr>
    </w:p>
    <w:p w:rsidR="00730798" w:rsidRPr="00C2452F" w:rsidRDefault="00730798" w:rsidP="00730798">
      <w:pPr>
        <w:rPr>
          <w:szCs w:val="24"/>
        </w:rPr>
      </w:pPr>
      <w:r w:rsidRPr="00C2452F">
        <w:rPr>
          <w:szCs w:val="24"/>
        </w:rPr>
        <w:t xml:space="preserve">Queste visioni tenevano e tengono conto che con la revisione della </w:t>
      </w:r>
      <w:proofErr w:type="spellStart"/>
      <w:r w:rsidRPr="00C2452F">
        <w:rPr>
          <w:szCs w:val="24"/>
        </w:rPr>
        <w:t>LAMal</w:t>
      </w:r>
      <w:proofErr w:type="spellEnd"/>
      <w:r w:rsidRPr="00C2452F">
        <w:rPr>
          <w:szCs w:val="24"/>
        </w:rPr>
        <w:t xml:space="preserve"> del dicembre 2007, il Parlamento federale ha stabilito, con effetto da gennaio 2012, nuove regole per il </w:t>
      </w:r>
      <w:r w:rsidR="008F254C">
        <w:rPr>
          <w:szCs w:val="24"/>
        </w:rPr>
        <w:t xml:space="preserve">finanziamento </w:t>
      </w:r>
      <w:r w:rsidRPr="00C2452F">
        <w:rPr>
          <w:szCs w:val="24"/>
        </w:rPr>
        <w:t>delle prestazioni ospedaliere (fornite da ospedali pubblici e privati), introdotto un nuovo metodo di fatturazione (</w:t>
      </w:r>
      <w:proofErr w:type="spellStart"/>
      <w:r w:rsidRPr="00C2452F">
        <w:rPr>
          <w:szCs w:val="24"/>
        </w:rPr>
        <w:t>SwissDRG</w:t>
      </w:r>
      <w:proofErr w:type="spellEnd"/>
      <w:r w:rsidRPr="00C2452F">
        <w:rPr>
          <w:szCs w:val="24"/>
        </w:rPr>
        <w:t>), sancito la libera scelta dell’ospedale da parte del paziente,</w:t>
      </w:r>
      <w:r w:rsidR="008F254C">
        <w:rPr>
          <w:szCs w:val="24"/>
        </w:rPr>
        <w:t xml:space="preserve"> definito</w:t>
      </w:r>
      <w:r w:rsidRPr="00C2452F">
        <w:rPr>
          <w:szCs w:val="24"/>
        </w:rPr>
        <w:t xml:space="preserve"> competenze e scadenze per</w:t>
      </w:r>
      <w:r w:rsidR="008F254C">
        <w:rPr>
          <w:szCs w:val="24"/>
        </w:rPr>
        <w:t xml:space="preserve"> pianificazioni </w:t>
      </w:r>
      <w:proofErr w:type="spellStart"/>
      <w:r w:rsidRPr="00C2452F">
        <w:rPr>
          <w:szCs w:val="24"/>
        </w:rPr>
        <w:t>sovracantonali</w:t>
      </w:r>
      <w:proofErr w:type="spellEnd"/>
      <w:r w:rsidRPr="00C2452F">
        <w:rPr>
          <w:szCs w:val="24"/>
        </w:rPr>
        <w:t xml:space="preserve"> e cantonali incentrate sulla qualità e l’economicità delle prestazioni e non più sul numero di letti. In aggiunta a questa revisione del settore stazionario, già si intravvedono altri correttivi nell’ambito ambulatoriale, che progressivamente </w:t>
      </w:r>
      <w:r w:rsidR="008F254C">
        <w:rPr>
          <w:szCs w:val="24"/>
        </w:rPr>
        <w:t xml:space="preserve">modificheranno </w:t>
      </w:r>
      <w:r w:rsidRPr="00C2452F">
        <w:rPr>
          <w:szCs w:val="24"/>
        </w:rPr>
        <w:t>il contesto nel quale l’EOC sarà chiamato ad operare. Il cittadino, dal canto suo, chiede di poter continuare a disporre, in tutta sicurezza e a costi contenuti, del più ampio ventaglio possibile di prestazioni di qualità.</w:t>
      </w:r>
    </w:p>
    <w:p w:rsidR="00730798" w:rsidRPr="0015193B" w:rsidRDefault="00730798" w:rsidP="00730798">
      <w:pPr>
        <w:rPr>
          <w:sz w:val="12"/>
          <w:szCs w:val="12"/>
        </w:rPr>
      </w:pPr>
    </w:p>
    <w:p w:rsidR="00230BA3" w:rsidRDefault="00230BA3">
      <w:pPr>
        <w:rPr>
          <w:szCs w:val="24"/>
        </w:rPr>
      </w:pPr>
      <w:r>
        <w:rPr>
          <w:szCs w:val="24"/>
        </w:rPr>
        <w:br w:type="page"/>
      </w:r>
    </w:p>
    <w:p w:rsidR="00730798" w:rsidRPr="00C2452F" w:rsidRDefault="00730798" w:rsidP="00730798">
      <w:pPr>
        <w:rPr>
          <w:szCs w:val="24"/>
        </w:rPr>
      </w:pPr>
      <w:r w:rsidRPr="00C2452F">
        <w:rPr>
          <w:szCs w:val="24"/>
        </w:rPr>
        <w:lastRenderedPageBreak/>
        <w:t>I progetti strategici prioritari sono riassunti dall’EOC nello schema seguente:</w:t>
      </w:r>
    </w:p>
    <w:p w:rsidR="00730798" w:rsidRPr="00C2452F" w:rsidRDefault="00730798" w:rsidP="00730798">
      <w:pPr>
        <w:rPr>
          <w:szCs w:val="24"/>
        </w:rPr>
      </w:pPr>
    </w:p>
    <w:p w:rsidR="00730798" w:rsidRPr="00C2452F" w:rsidRDefault="00730798" w:rsidP="00730798">
      <w:pPr>
        <w:rPr>
          <w:szCs w:val="24"/>
        </w:rPr>
      </w:pPr>
      <w:r w:rsidRPr="00C2452F">
        <w:rPr>
          <w:noProof/>
          <w:lang w:eastAsia="it-CH"/>
        </w:rPr>
        <w:drawing>
          <wp:inline distT="0" distB="0" distL="0" distR="0" wp14:anchorId="0E695A9D" wp14:editId="7AC5F7BF">
            <wp:extent cx="6120130" cy="4587240"/>
            <wp:effectExtent l="0" t="0" r="0" b="381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130" cy="4587240"/>
                    </a:xfrm>
                    <a:prstGeom prst="rect">
                      <a:avLst/>
                    </a:prstGeom>
                  </pic:spPr>
                </pic:pic>
              </a:graphicData>
            </a:graphic>
          </wp:inline>
        </w:drawing>
      </w:r>
    </w:p>
    <w:p w:rsidR="00730798" w:rsidRDefault="00730798" w:rsidP="00730798">
      <w:pPr>
        <w:rPr>
          <w:szCs w:val="24"/>
        </w:rPr>
      </w:pPr>
    </w:p>
    <w:p w:rsidR="0015193B" w:rsidRPr="00C2452F" w:rsidRDefault="0015193B" w:rsidP="00730798">
      <w:pPr>
        <w:rPr>
          <w:szCs w:val="24"/>
        </w:rPr>
      </w:pPr>
    </w:p>
    <w:p w:rsidR="00730798" w:rsidRPr="00C2452F" w:rsidRDefault="00730798" w:rsidP="00730798">
      <w:pPr>
        <w:rPr>
          <w:szCs w:val="24"/>
        </w:rPr>
      </w:pPr>
      <w:r w:rsidRPr="00C2452F">
        <w:rPr>
          <w:szCs w:val="24"/>
        </w:rPr>
        <w:t xml:space="preserve">Il </w:t>
      </w:r>
      <w:r w:rsidRPr="00C2452F">
        <w:rPr>
          <w:b/>
          <w:szCs w:val="24"/>
        </w:rPr>
        <w:t>bilancio del Piano strategico 2013-2017</w:t>
      </w:r>
      <w:r w:rsidRPr="00C2452F">
        <w:rPr>
          <w:szCs w:val="24"/>
        </w:rPr>
        <w:t xml:space="preserve"> è complessivamente positivo. Sebbene non sia stato possibile concludere alcuni progetti, in particolare in seguito alla bocciatura popolare della revisione della Legge sull’EOC, la messa in atto di quanto previsto ha permesso di consolidare il ruolo dell’EOC quale ospedale di riferimento a livello cantonale e nazionale, annoverandolo tra gli ospedali ai quali sono attribuiti mandati di Medicina Altamente Specializzata. Oltre ai progetti puntuali che hanno posto le basi alla creazione dei Servizi </w:t>
      </w:r>
      <w:proofErr w:type="spellStart"/>
      <w:r w:rsidRPr="00C2452F">
        <w:rPr>
          <w:szCs w:val="24"/>
        </w:rPr>
        <w:t>multisito</w:t>
      </w:r>
      <w:proofErr w:type="spellEnd"/>
      <w:r w:rsidRPr="00C2452F">
        <w:rPr>
          <w:szCs w:val="24"/>
        </w:rPr>
        <w:t xml:space="preserve"> e all’attuazione del modello </w:t>
      </w:r>
      <w:proofErr w:type="spellStart"/>
      <w:r w:rsidRPr="00C2452F">
        <w:rPr>
          <w:szCs w:val="24"/>
        </w:rPr>
        <w:t>Hub</w:t>
      </w:r>
      <w:proofErr w:type="spellEnd"/>
      <w:r w:rsidRPr="00C2452F">
        <w:rPr>
          <w:szCs w:val="24"/>
        </w:rPr>
        <w:t xml:space="preserve"> and </w:t>
      </w:r>
      <w:proofErr w:type="spellStart"/>
      <w:r w:rsidRPr="00C2452F">
        <w:rPr>
          <w:szCs w:val="24"/>
        </w:rPr>
        <w:t>Spoke</w:t>
      </w:r>
      <w:proofErr w:type="spellEnd"/>
      <w:r w:rsidRPr="00C2452F">
        <w:rPr>
          <w:szCs w:val="24"/>
        </w:rPr>
        <w:t xml:space="preserve"> (modello di reti cliniche integrate), con la centralizzazione dei trattamenti specialistici e complessi e l’offerta di prossimità su tutto il territorio cantonale, il Piano strategico 2013-2017 ha posto le basi per l’avvio della </w:t>
      </w:r>
      <w:proofErr w:type="spellStart"/>
      <w:r w:rsidRPr="00C2452F">
        <w:rPr>
          <w:szCs w:val="24"/>
        </w:rPr>
        <w:t>Medical</w:t>
      </w:r>
      <w:proofErr w:type="spellEnd"/>
      <w:r w:rsidRPr="00C2452F">
        <w:rPr>
          <w:szCs w:val="24"/>
        </w:rPr>
        <w:t xml:space="preserve"> Master School e ha permesso un adeguamento della struttura organizzativa. Quest’ultima è stata attualizzata, al fine di garantire maggior</w:t>
      </w:r>
      <w:r>
        <w:rPr>
          <w:szCs w:val="24"/>
        </w:rPr>
        <w:t>e</w:t>
      </w:r>
      <w:r w:rsidRPr="00C2452F">
        <w:rPr>
          <w:szCs w:val="24"/>
        </w:rPr>
        <w:t xml:space="preserve"> flessibilità, efficacia ed efficienza, caratteristiche indispensabili per potere affrontare le sfide future di un contesto sanitario in costante evoluzione.</w:t>
      </w:r>
    </w:p>
    <w:p w:rsidR="00730798" w:rsidRPr="00C2452F" w:rsidRDefault="00730798" w:rsidP="00730798">
      <w:pPr>
        <w:rPr>
          <w:szCs w:val="24"/>
        </w:rPr>
      </w:pPr>
    </w:p>
    <w:p w:rsidR="00730798" w:rsidRPr="00C2452F" w:rsidRDefault="00730798" w:rsidP="00230BA3">
      <w:pPr>
        <w:spacing w:after="60"/>
        <w:rPr>
          <w:szCs w:val="24"/>
        </w:rPr>
      </w:pPr>
      <w:r w:rsidRPr="00C2452F">
        <w:rPr>
          <w:szCs w:val="24"/>
        </w:rPr>
        <w:t xml:space="preserve">Il </w:t>
      </w:r>
      <w:r w:rsidRPr="00C2452F">
        <w:rPr>
          <w:b/>
          <w:szCs w:val="24"/>
        </w:rPr>
        <w:t xml:space="preserve">nuovo Piano Strategico 2018-2021 </w:t>
      </w:r>
    </w:p>
    <w:p w:rsidR="00730798" w:rsidRPr="00C2452F" w:rsidRDefault="00730798" w:rsidP="00730798">
      <w:pPr>
        <w:rPr>
          <w:szCs w:val="24"/>
        </w:rPr>
      </w:pPr>
      <w:r w:rsidRPr="00C2452F">
        <w:rPr>
          <w:szCs w:val="24"/>
        </w:rPr>
        <w:t xml:space="preserve">All’inizio del 2017, la Direzione Generale ha avviato il processo di aggiornamento del Piano strategico, che, coerentemente al nuovo modello organizzativo, si è basato su un forte coinvolgimento del Consiglio di Direzione </w:t>
      </w:r>
      <w:r>
        <w:rPr>
          <w:szCs w:val="24"/>
        </w:rPr>
        <w:t>a</w:t>
      </w:r>
      <w:r w:rsidRPr="00C2452F">
        <w:rPr>
          <w:szCs w:val="24"/>
        </w:rPr>
        <w:t xml:space="preserve">ziendale. Il processo ha portato, nel dicembre del 2017, all’approvazione del Piano strategico 2018-2021 da parte del Consiglio di Amministrazione. Il nuovo Piano strategico si inscrive nella continuazione dei numerosi progetti iniziati con il Piano strategico precedente e pone l’accento sul consolidamento del ruolo di Ospedale cantonale dell’EOC e del riconoscimento a pieno titolo a livello nazionale tra gli ospedali che, oltre alle cure di base e specialistiche più comuni, assicurano anche quelle più rare e complesse, tra cui anche prestazioni di Medicina Altamente Specializzata. Il ruolo e l’impegno dell’EOC nella creazione e nella messa in atto della </w:t>
      </w:r>
      <w:proofErr w:type="spellStart"/>
      <w:r w:rsidRPr="00C2452F">
        <w:rPr>
          <w:szCs w:val="24"/>
        </w:rPr>
        <w:t>Medical</w:t>
      </w:r>
      <w:proofErr w:type="spellEnd"/>
      <w:r w:rsidRPr="00C2452F">
        <w:rPr>
          <w:szCs w:val="24"/>
        </w:rPr>
        <w:t xml:space="preserve"> Master School hanno indotto un nuovo slancio verso la dimensione universitaria e quindi verso la visione che ispirerà le attività e la progettualità dell’EOC fino al 2021.Quattro sono i concetti che girano attorno al concetto di “Insieme”</w:t>
      </w:r>
    </w:p>
    <w:p w:rsidR="00730798" w:rsidRPr="00C2452F" w:rsidRDefault="00730798" w:rsidP="00230BA3">
      <w:pPr>
        <w:tabs>
          <w:tab w:val="left" w:pos="426"/>
        </w:tabs>
        <w:spacing w:before="80"/>
        <w:rPr>
          <w:szCs w:val="24"/>
        </w:rPr>
      </w:pPr>
      <w:r w:rsidRPr="00C2452F">
        <w:rPr>
          <w:szCs w:val="24"/>
        </w:rPr>
        <w:t>1.</w:t>
      </w:r>
      <w:r w:rsidR="00230BA3">
        <w:rPr>
          <w:szCs w:val="24"/>
        </w:rPr>
        <w:tab/>
      </w:r>
      <w:r w:rsidRPr="00C2452F">
        <w:rPr>
          <w:b/>
          <w:szCs w:val="24"/>
        </w:rPr>
        <w:t>Lavorare insieme</w:t>
      </w:r>
      <w:r w:rsidRPr="00C2452F">
        <w:rPr>
          <w:szCs w:val="24"/>
        </w:rPr>
        <w:t xml:space="preserve"> - collaborare</w:t>
      </w:r>
      <w:r w:rsidR="00230BA3">
        <w:rPr>
          <w:szCs w:val="24"/>
        </w:rPr>
        <w:t xml:space="preserve"> per perseguire la visione EOC.</w:t>
      </w:r>
    </w:p>
    <w:p w:rsidR="00730798" w:rsidRPr="00C2452F" w:rsidRDefault="00730798" w:rsidP="00230BA3">
      <w:pPr>
        <w:tabs>
          <w:tab w:val="left" w:pos="426"/>
        </w:tabs>
        <w:spacing w:before="80"/>
        <w:ind w:left="426" w:hanging="426"/>
        <w:rPr>
          <w:szCs w:val="24"/>
        </w:rPr>
      </w:pPr>
      <w:r w:rsidRPr="00C2452F">
        <w:rPr>
          <w:szCs w:val="24"/>
        </w:rPr>
        <w:t>2.</w:t>
      </w:r>
      <w:r w:rsidR="00230BA3">
        <w:rPr>
          <w:szCs w:val="24"/>
        </w:rPr>
        <w:tab/>
      </w:r>
      <w:r w:rsidRPr="00C2452F">
        <w:rPr>
          <w:b/>
          <w:szCs w:val="24"/>
        </w:rPr>
        <w:t>Insieme ogni giorno</w:t>
      </w:r>
      <w:r w:rsidRPr="00C2452F">
        <w:rPr>
          <w:szCs w:val="24"/>
        </w:rPr>
        <w:t xml:space="preserve"> - offrire cure efficaci, efficienti, sicure e appropriate alla popolazione.</w:t>
      </w:r>
    </w:p>
    <w:p w:rsidR="00730798" w:rsidRPr="00C2452F" w:rsidRDefault="00730798" w:rsidP="00230BA3">
      <w:pPr>
        <w:tabs>
          <w:tab w:val="left" w:pos="426"/>
        </w:tabs>
        <w:spacing w:before="80"/>
        <w:rPr>
          <w:szCs w:val="24"/>
        </w:rPr>
      </w:pPr>
      <w:r w:rsidRPr="00C2452F">
        <w:rPr>
          <w:szCs w:val="24"/>
        </w:rPr>
        <w:t>3.</w:t>
      </w:r>
      <w:r w:rsidR="00230BA3">
        <w:rPr>
          <w:szCs w:val="24"/>
        </w:rPr>
        <w:tab/>
      </w:r>
      <w:r w:rsidRPr="00C2452F">
        <w:rPr>
          <w:b/>
          <w:szCs w:val="24"/>
        </w:rPr>
        <w:t>Insieme sul territorio</w:t>
      </w:r>
      <w:r w:rsidRPr="00C2452F">
        <w:rPr>
          <w:szCs w:val="24"/>
        </w:rPr>
        <w:t xml:space="preserve"> - consol</w:t>
      </w:r>
      <w:r w:rsidR="00230BA3">
        <w:rPr>
          <w:szCs w:val="24"/>
        </w:rPr>
        <w:t xml:space="preserve">idare il modello </w:t>
      </w:r>
      <w:proofErr w:type="spellStart"/>
      <w:r w:rsidR="00230BA3">
        <w:rPr>
          <w:szCs w:val="24"/>
        </w:rPr>
        <w:t>Hub</w:t>
      </w:r>
      <w:proofErr w:type="spellEnd"/>
      <w:r w:rsidR="00230BA3">
        <w:rPr>
          <w:szCs w:val="24"/>
        </w:rPr>
        <w:t xml:space="preserve"> and </w:t>
      </w:r>
      <w:proofErr w:type="spellStart"/>
      <w:r w:rsidR="00230BA3">
        <w:rPr>
          <w:szCs w:val="24"/>
        </w:rPr>
        <w:t>Spoke</w:t>
      </w:r>
      <w:proofErr w:type="spellEnd"/>
      <w:r w:rsidR="00230BA3">
        <w:rPr>
          <w:szCs w:val="24"/>
        </w:rPr>
        <w:t>.</w:t>
      </w:r>
    </w:p>
    <w:p w:rsidR="00730798" w:rsidRPr="00C2452F" w:rsidRDefault="00730798" w:rsidP="00230BA3">
      <w:pPr>
        <w:tabs>
          <w:tab w:val="left" w:pos="426"/>
        </w:tabs>
        <w:spacing w:before="80"/>
        <w:ind w:left="426" w:hanging="426"/>
        <w:rPr>
          <w:szCs w:val="24"/>
        </w:rPr>
      </w:pPr>
      <w:r w:rsidRPr="00C2452F">
        <w:rPr>
          <w:szCs w:val="24"/>
        </w:rPr>
        <w:t>4.</w:t>
      </w:r>
      <w:r w:rsidR="00230BA3">
        <w:rPr>
          <w:szCs w:val="24"/>
        </w:rPr>
        <w:tab/>
      </w:r>
      <w:r w:rsidRPr="00C2452F">
        <w:rPr>
          <w:b/>
          <w:szCs w:val="24"/>
        </w:rPr>
        <w:t>Insieme verso l’università</w:t>
      </w:r>
      <w:r w:rsidRPr="00C2452F">
        <w:rPr>
          <w:szCs w:val="24"/>
        </w:rPr>
        <w:t xml:space="preserve"> – preparare in collaborazione con l’Università della Svizzera italiana la via per crescere a livello di Ospedale universitario.</w:t>
      </w:r>
    </w:p>
    <w:p w:rsidR="00230BA3" w:rsidRDefault="00230BA3" w:rsidP="00730798">
      <w:pPr>
        <w:rPr>
          <w:szCs w:val="24"/>
        </w:rPr>
      </w:pPr>
    </w:p>
    <w:p w:rsidR="00730798" w:rsidRDefault="00730798" w:rsidP="00730798">
      <w:pPr>
        <w:rPr>
          <w:szCs w:val="24"/>
        </w:rPr>
      </w:pPr>
      <w:r w:rsidRPr="00C2452F">
        <w:rPr>
          <w:szCs w:val="24"/>
        </w:rPr>
        <w:t>Da queste quattro iniziative, che guidano la progettualità dell’EOC, scaturiscono 14 progetti prioritari definiti nel nuovo Piano strategico 2018-2021</w:t>
      </w:r>
      <w:r>
        <w:rPr>
          <w:szCs w:val="24"/>
        </w:rPr>
        <w:t xml:space="preserve"> volti a creare valore per i pazienti portando un beneficio alla salute dei propri pazienti</w:t>
      </w:r>
      <w:r w:rsidRPr="00C2452F">
        <w:rPr>
          <w:szCs w:val="24"/>
        </w:rPr>
        <w:t>.</w:t>
      </w:r>
      <w:r>
        <w:rPr>
          <w:szCs w:val="24"/>
        </w:rPr>
        <w:t xml:space="preserve"> </w:t>
      </w:r>
    </w:p>
    <w:p w:rsidR="00730798" w:rsidRPr="00C2452F" w:rsidRDefault="00730798" w:rsidP="00730798">
      <w:pPr>
        <w:rPr>
          <w:szCs w:val="24"/>
        </w:rPr>
      </w:pPr>
      <w:r>
        <w:rPr>
          <w:szCs w:val="24"/>
        </w:rPr>
        <w:t>Alla base, l’obiettivo di garantire una buona solidità finanziaria è di fondamentale importanza per assicurare un’adeguata sostenibilità finanziaria degli investimenti programmati nei prossimi decenni.</w:t>
      </w:r>
    </w:p>
    <w:p w:rsidR="00730798" w:rsidRDefault="00730798" w:rsidP="00730798">
      <w:pPr>
        <w:rPr>
          <w:szCs w:val="24"/>
        </w:rPr>
      </w:pPr>
    </w:p>
    <w:p w:rsidR="008F254C" w:rsidRPr="00C2452F" w:rsidRDefault="008F254C" w:rsidP="00730798">
      <w:pPr>
        <w:rPr>
          <w:szCs w:val="24"/>
        </w:rPr>
      </w:pPr>
    </w:p>
    <w:p w:rsidR="00730798" w:rsidRPr="00C2452F" w:rsidRDefault="00730798" w:rsidP="00730798">
      <w:pPr>
        <w:jc w:val="center"/>
        <w:rPr>
          <w:szCs w:val="24"/>
        </w:rPr>
      </w:pPr>
      <w:r w:rsidRPr="00C2452F">
        <w:rPr>
          <w:noProof/>
          <w:szCs w:val="24"/>
          <w:lang w:eastAsia="it-CH"/>
        </w:rPr>
        <w:drawing>
          <wp:inline distT="0" distB="0" distL="0" distR="0" wp14:anchorId="17BE5BDE" wp14:editId="7CD70253">
            <wp:extent cx="3328988" cy="3047365"/>
            <wp:effectExtent l="0" t="0" r="5080" b="63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48737" cy="3065443"/>
                    </a:xfrm>
                    <a:prstGeom prst="rect">
                      <a:avLst/>
                    </a:prstGeom>
                    <a:noFill/>
                  </pic:spPr>
                </pic:pic>
              </a:graphicData>
            </a:graphic>
          </wp:inline>
        </w:drawing>
      </w:r>
    </w:p>
    <w:p w:rsidR="00730798" w:rsidRPr="00C2452F" w:rsidRDefault="00730798" w:rsidP="00730798">
      <w:pPr>
        <w:rPr>
          <w:b/>
          <w:szCs w:val="24"/>
        </w:rPr>
      </w:pPr>
    </w:p>
    <w:p w:rsidR="00730798" w:rsidRPr="00230BA3" w:rsidRDefault="00730798" w:rsidP="00730798">
      <w:pPr>
        <w:rPr>
          <w:b/>
          <w:sz w:val="12"/>
          <w:szCs w:val="12"/>
        </w:rPr>
      </w:pPr>
      <w:r w:rsidRPr="00C2452F">
        <w:rPr>
          <w:noProof/>
          <w:lang w:eastAsia="it-CH"/>
        </w:rPr>
        <w:drawing>
          <wp:inline distT="0" distB="0" distL="0" distR="0" wp14:anchorId="5F813092" wp14:editId="7A314C25">
            <wp:extent cx="6712859" cy="2862263"/>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763038" cy="2883658"/>
                    </a:xfrm>
                    <a:prstGeom prst="rect">
                      <a:avLst/>
                    </a:prstGeom>
                    <a:noFill/>
                    <a:ln>
                      <a:noFill/>
                    </a:ln>
                  </pic:spPr>
                </pic:pic>
              </a:graphicData>
            </a:graphic>
          </wp:inline>
        </w:drawing>
      </w:r>
    </w:p>
    <w:p w:rsidR="00730798" w:rsidRPr="00C2452F" w:rsidRDefault="00730798" w:rsidP="00730798">
      <w:pPr>
        <w:rPr>
          <w:b/>
          <w:szCs w:val="24"/>
        </w:rPr>
      </w:pPr>
      <w:r w:rsidRPr="00C2452F">
        <w:rPr>
          <w:noProof/>
          <w:szCs w:val="24"/>
          <w:lang w:eastAsia="it-CH"/>
        </w:rPr>
        <w:drawing>
          <wp:inline distT="0" distB="0" distL="0" distR="0" wp14:anchorId="504311FD" wp14:editId="3815FC24">
            <wp:extent cx="6120130" cy="180975"/>
            <wp:effectExtent l="0" t="0" r="0" b="9525"/>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130" cy="180975"/>
                    </a:xfrm>
                    <a:prstGeom prst="rect">
                      <a:avLst/>
                    </a:prstGeom>
                    <a:noFill/>
                    <a:ln>
                      <a:noFill/>
                    </a:ln>
                  </pic:spPr>
                </pic:pic>
              </a:graphicData>
            </a:graphic>
          </wp:inline>
        </w:drawing>
      </w:r>
    </w:p>
    <w:p w:rsidR="00730798" w:rsidRDefault="00730798" w:rsidP="00730798">
      <w:pPr>
        <w:rPr>
          <w:szCs w:val="24"/>
        </w:rPr>
      </w:pPr>
    </w:p>
    <w:p w:rsidR="005F1B65" w:rsidRPr="00C2452F" w:rsidRDefault="005F1B65" w:rsidP="00730798">
      <w:pPr>
        <w:rPr>
          <w:szCs w:val="24"/>
        </w:rPr>
      </w:pPr>
    </w:p>
    <w:p w:rsidR="00730798" w:rsidRPr="00C2452F" w:rsidRDefault="00730798" w:rsidP="00730798">
      <w:pPr>
        <w:rPr>
          <w:szCs w:val="24"/>
        </w:rPr>
      </w:pPr>
      <w:r w:rsidRPr="00C2452F">
        <w:rPr>
          <w:szCs w:val="24"/>
        </w:rPr>
        <w:t xml:space="preserve">L’organigramma dell’EOC nel biennio 2016-17 ha </w:t>
      </w:r>
      <w:r>
        <w:rPr>
          <w:szCs w:val="24"/>
        </w:rPr>
        <w:t>registrato</w:t>
      </w:r>
      <w:r w:rsidRPr="00C2452F">
        <w:rPr>
          <w:szCs w:val="24"/>
        </w:rPr>
        <w:t xml:space="preserve"> alcuni avvicendamenti e sostituzioni</w:t>
      </w:r>
      <w:r w:rsidR="00512A14">
        <w:rPr>
          <w:szCs w:val="24"/>
        </w:rPr>
        <w:t xml:space="preserve"> (v. allegato)</w:t>
      </w:r>
      <w:r w:rsidRPr="00C2452F">
        <w:rPr>
          <w:szCs w:val="24"/>
        </w:rPr>
        <w:t xml:space="preserve">. </w:t>
      </w:r>
    </w:p>
    <w:p w:rsidR="00730798" w:rsidRDefault="00730798" w:rsidP="00730798">
      <w:pPr>
        <w:rPr>
          <w:szCs w:val="24"/>
        </w:rPr>
      </w:pPr>
    </w:p>
    <w:p w:rsidR="00512A14" w:rsidRDefault="00512A14" w:rsidP="00730798">
      <w:pPr>
        <w:rPr>
          <w:szCs w:val="24"/>
        </w:rPr>
      </w:pPr>
    </w:p>
    <w:p w:rsidR="00730798" w:rsidRPr="00D12F3A" w:rsidRDefault="00730798" w:rsidP="00730798">
      <w:pPr>
        <w:rPr>
          <w:szCs w:val="24"/>
        </w:rPr>
      </w:pPr>
      <w:r>
        <w:rPr>
          <w:szCs w:val="24"/>
        </w:rPr>
        <w:t xml:space="preserve">I </w:t>
      </w:r>
      <w:r w:rsidRPr="00D12F3A">
        <w:rPr>
          <w:szCs w:val="24"/>
        </w:rPr>
        <w:t>valori</w:t>
      </w:r>
      <w:r>
        <w:rPr>
          <w:szCs w:val="24"/>
        </w:rPr>
        <w:t>, o la filosofia come preferiscono dire alcuni, su cui si fonda il lavoro dei collaboratori EOC sono</w:t>
      </w:r>
      <w:r w:rsidRPr="00D12F3A">
        <w:rPr>
          <w:szCs w:val="24"/>
        </w:rPr>
        <w:t>:</w:t>
      </w:r>
    </w:p>
    <w:p w:rsidR="00730798" w:rsidRPr="00D12F3A" w:rsidRDefault="00730798" w:rsidP="00230BA3">
      <w:pPr>
        <w:tabs>
          <w:tab w:val="left" w:pos="284"/>
        </w:tabs>
        <w:spacing w:before="40"/>
        <w:rPr>
          <w:szCs w:val="24"/>
        </w:rPr>
      </w:pPr>
      <w:r w:rsidRPr="00D12F3A">
        <w:rPr>
          <w:szCs w:val="24"/>
        </w:rPr>
        <w:t>-</w:t>
      </w:r>
      <w:r w:rsidRPr="00D12F3A">
        <w:rPr>
          <w:szCs w:val="24"/>
        </w:rPr>
        <w:tab/>
        <w:t>Orientamento al paziente</w:t>
      </w:r>
    </w:p>
    <w:p w:rsidR="00730798" w:rsidRPr="00D12F3A" w:rsidRDefault="00730798" w:rsidP="00230BA3">
      <w:pPr>
        <w:tabs>
          <w:tab w:val="left" w:pos="284"/>
        </w:tabs>
        <w:spacing w:before="40"/>
        <w:rPr>
          <w:szCs w:val="24"/>
        </w:rPr>
      </w:pPr>
      <w:r w:rsidRPr="00D12F3A">
        <w:rPr>
          <w:szCs w:val="24"/>
        </w:rPr>
        <w:t>-</w:t>
      </w:r>
      <w:r w:rsidRPr="00D12F3A">
        <w:rPr>
          <w:szCs w:val="24"/>
        </w:rPr>
        <w:tab/>
        <w:t>Impegno a perseguire una medicina basata sulle evidenze</w:t>
      </w:r>
    </w:p>
    <w:p w:rsidR="00730798" w:rsidRPr="00D12F3A" w:rsidRDefault="00730798" w:rsidP="00230BA3">
      <w:pPr>
        <w:tabs>
          <w:tab w:val="left" w:pos="284"/>
        </w:tabs>
        <w:spacing w:before="40"/>
        <w:rPr>
          <w:szCs w:val="24"/>
        </w:rPr>
      </w:pPr>
      <w:r w:rsidRPr="00D12F3A">
        <w:rPr>
          <w:szCs w:val="24"/>
        </w:rPr>
        <w:t>-</w:t>
      </w:r>
      <w:r w:rsidRPr="00D12F3A">
        <w:rPr>
          <w:szCs w:val="24"/>
        </w:rPr>
        <w:tab/>
        <w:t>Professionalità, responsabilità/responsabilizzazione e competenza</w:t>
      </w:r>
    </w:p>
    <w:p w:rsidR="00730798" w:rsidRPr="00D12F3A" w:rsidRDefault="00730798" w:rsidP="00230BA3">
      <w:pPr>
        <w:tabs>
          <w:tab w:val="left" w:pos="284"/>
        </w:tabs>
        <w:spacing w:before="40"/>
        <w:rPr>
          <w:szCs w:val="24"/>
        </w:rPr>
      </w:pPr>
      <w:r w:rsidRPr="00D12F3A">
        <w:rPr>
          <w:szCs w:val="24"/>
        </w:rPr>
        <w:t>-</w:t>
      </w:r>
      <w:r w:rsidRPr="00D12F3A">
        <w:rPr>
          <w:szCs w:val="24"/>
        </w:rPr>
        <w:tab/>
        <w:t>Comunicazione trasparente nel rispetto della confidenzialità</w:t>
      </w:r>
    </w:p>
    <w:p w:rsidR="00730798" w:rsidRPr="00D12F3A" w:rsidRDefault="00730798" w:rsidP="00230BA3">
      <w:pPr>
        <w:tabs>
          <w:tab w:val="left" w:pos="284"/>
        </w:tabs>
        <w:spacing w:before="40"/>
        <w:rPr>
          <w:szCs w:val="24"/>
        </w:rPr>
      </w:pPr>
      <w:r w:rsidRPr="00D12F3A">
        <w:rPr>
          <w:szCs w:val="24"/>
        </w:rPr>
        <w:t>-</w:t>
      </w:r>
      <w:r w:rsidRPr="00D12F3A">
        <w:rPr>
          <w:szCs w:val="24"/>
        </w:rPr>
        <w:tab/>
        <w:t>Promozione delle conoscenze</w:t>
      </w:r>
    </w:p>
    <w:p w:rsidR="00730798" w:rsidRPr="00D12F3A" w:rsidRDefault="00730798" w:rsidP="00230BA3">
      <w:pPr>
        <w:tabs>
          <w:tab w:val="left" w:pos="284"/>
        </w:tabs>
        <w:spacing w:before="40"/>
        <w:rPr>
          <w:szCs w:val="24"/>
        </w:rPr>
      </w:pPr>
      <w:r w:rsidRPr="00D12F3A">
        <w:rPr>
          <w:szCs w:val="24"/>
        </w:rPr>
        <w:t>-</w:t>
      </w:r>
      <w:r w:rsidRPr="00D12F3A">
        <w:rPr>
          <w:szCs w:val="24"/>
        </w:rPr>
        <w:tab/>
        <w:t>Collaborazione e coinvolgimento</w:t>
      </w:r>
    </w:p>
    <w:p w:rsidR="00730798" w:rsidRPr="00D12F3A" w:rsidRDefault="00730798" w:rsidP="00230BA3">
      <w:pPr>
        <w:tabs>
          <w:tab w:val="left" w:pos="284"/>
        </w:tabs>
        <w:spacing w:before="40"/>
        <w:rPr>
          <w:szCs w:val="24"/>
        </w:rPr>
      </w:pPr>
      <w:r w:rsidRPr="00D12F3A">
        <w:rPr>
          <w:szCs w:val="24"/>
        </w:rPr>
        <w:t>-</w:t>
      </w:r>
      <w:r w:rsidRPr="00D12F3A">
        <w:rPr>
          <w:szCs w:val="24"/>
        </w:rPr>
        <w:tab/>
        <w:t>Senso del servizio pubblico</w:t>
      </w:r>
    </w:p>
    <w:p w:rsidR="00730798" w:rsidRPr="00D12F3A" w:rsidRDefault="00730798" w:rsidP="00230BA3">
      <w:pPr>
        <w:tabs>
          <w:tab w:val="left" w:pos="284"/>
        </w:tabs>
        <w:spacing w:before="40"/>
        <w:rPr>
          <w:szCs w:val="24"/>
        </w:rPr>
      </w:pPr>
      <w:r w:rsidRPr="00D12F3A">
        <w:rPr>
          <w:szCs w:val="24"/>
        </w:rPr>
        <w:t>-</w:t>
      </w:r>
      <w:r w:rsidRPr="00D12F3A">
        <w:rPr>
          <w:szCs w:val="24"/>
        </w:rPr>
        <w:tab/>
        <w:t>Innovazione</w:t>
      </w:r>
    </w:p>
    <w:p w:rsidR="00730798" w:rsidRPr="00D12F3A" w:rsidRDefault="00730798" w:rsidP="00730798">
      <w:pPr>
        <w:rPr>
          <w:szCs w:val="24"/>
        </w:rPr>
      </w:pPr>
    </w:p>
    <w:p w:rsidR="00730798" w:rsidRPr="00D12F3A" w:rsidRDefault="00730798" w:rsidP="00730798">
      <w:pPr>
        <w:rPr>
          <w:szCs w:val="24"/>
        </w:rPr>
      </w:pPr>
      <w:r w:rsidRPr="00D12F3A">
        <w:rPr>
          <w:szCs w:val="24"/>
        </w:rPr>
        <w:t>Coerentemente alla visione, per il quadriennio 2018-2021 sono stati fissati 2 obiettivi strategici aziendali:</w:t>
      </w:r>
    </w:p>
    <w:p w:rsidR="00730798" w:rsidRPr="00D12F3A" w:rsidRDefault="00730798" w:rsidP="00230BA3">
      <w:pPr>
        <w:spacing w:before="80"/>
        <w:ind w:left="425" w:hanging="425"/>
        <w:rPr>
          <w:szCs w:val="24"/>
        </w:rPr>
      </w:pPr>
      <w:r w:rsidRPr="00D12F3A">
        <w:rPr>
          <w:szCs w:val="24"/>
        </w:rPr>
        <w:t>1)</w:t>
      </w:r>
      <w:r w:rsidRPr="00D12F3A">
        <w:rPr>
          <w:szCs w:val="24"/>
        </w:rPr>
        <w:tab/>
        <w:t>mantenere elevata l’attenzione verso la qualità delle cure erogate e il valore delle stesse per i nostri pazienti</w:t>
      </w:r>
    </w:p>
    <w:p w:rsidR="00730798" w:rsidRPr="00D12F3A" w:rsidRDefault="00730798" w:rsidP="00230BA3">
      <w:pPr>
        <w:spacing w:before="80"/>
        <w:ind w:left="425" w:hanging="425"/>
        <w:rPr>
          <w:szCs w:val="24"/>
        </w:rPr>
      </w:pPr>
      <w:r w:rsidRPr="00D12F3A">
        <w:rPr>
          <w:szCs w:val="24"/>
        </w:rPr>
        <w:t>2)</w:t>
      </w:r>
      <w:r w:rsidRPr="00D12F3A">
        <w:rPr>
          <w:szCs w:val="24"/>
        </w:rPr>
        <w:tab/>
        <w:t>assicurare solidità finanziaria</w:t>
      </w:r>
    </w:p>
    <w:p w:rsidR="00730798" w:rsidRPr="00D12F3A" w:rsidRDefault="00730798" w:rsidP="00730798">
      <w:pPr>
        <w:rPr>
          <w:szCs w:val="24"/>
        </w:rPr>
      </w:pPr>
    </w:p>
    <w:p w:rsidR="00730798" w:rsidRPr="005631E6" w:rsidRDefault="00730798" w:rsidP="00730798">
      <w:pPr>
        <w:rPr>
          <w:szCs w:val="24"/>
        </w:rPr>
      </w:pPr>
      <w:r w:rsidRPr="00D12F3A">
        <w:rPr>
          <w:szCs w:val="24"/>
        </w:rPr>
        <w:t xml:space="preserve">La ricerca di una sempre maggiore qualità delle prestazioni offerte </w:t>
      </w:r>
      <w:r>
        <w:rPr>
          <w:szCs w:val="24"/>
        </w:rPr>
        <w:t>in presenza di tariffe, soprattutto in ambito ambulatoriale inique e lontane dal coprire i costi</w:t>
      </w:r>
      <w:r w:rsidRPr="00D12F3A">
        <w:rPr>
          <w:szCs w:val="24"/>
        </w:rPr>
        <w:t xml:space="preserve">, hanno determinato un progressivo peggioramento del risultato operativo e, di conseguenza, del margine di autofinanziamento (EBITDA). È un dato, questo, che si contrappone all’accelerazione registrata sul fronte degli ambiziosi </w:t>
      </w:r>
      <w:r w:rsidRPr="004163DC">
        <w:rPr>
          <w:szCs w:val="24"/>
        </w:rPr>
        <w:t>investimenti</w:t>
      </w:r>
      <w:r w:rsidRPr="004163DC">
        <w:rPr>
          <w:b/>
          <w:szCs w:val="24"/>
        </w:rPr>
        <w:t xml:space="preserve"> </w:t>
      </w:r>
      <w:r w:rsidRPr="00D12F3A">
        <w:rPr>
          <w:szCs w:val="24"/>
        </w:rPr>
        <w:t>per i pazienti, in modo particolare logistici, correlati al raggiungimento della fine del ciclo di vita delle strutture.</w:t>
      </w:r>
      <w:r>
        <w:rPr>
          <w:szCs w:val="24"/>
        </w:rPr>
        <w:t xml:space="preserve"> </w:t>
      </w:r>
    </w:p>
    <w:p w:rsidR="00512A14" w:rsidRDefault="00512A14" w:rsidP="00730798">
      <w:pPr>
        <w:rPr>
          <w:szCs w:val="24"/>
        </w:rPr>
      </w:pPr>
    </w:p>
    <w:p w:rsidR="00512A14" w:rsidRDefault="00512A14">
      <w:pPr>
        <w:rPr>
          <w:szCs w:val="24"/>
        </w:rPr>
      </w:pPr>
      <w:r>
        <w:rPr>
          <w:szCs w:val="24"/>
        </w:rPr>
        <w:br w:type="page"/>
      </w:r>
    </w:p>
    <w:p w:rsidR="00730798" w:rsidRDefault="00730798" w:rsidP="00730798">
      <w:pPr>
        <w:rPr>
          <w:szCs w:val="24"/>
        </w:rPr>
      </w:pPr>
      <w:r>
        <w:rPr>
          <w:szCs w:val="24"/>
        </w:rPr>
        <w:t xml:space="preserve">Si rammenta il </w:t>
      </w:r>
      <w:proofErr w:type="spellStart"/>
      <w:r>
        <w:rPr>
          <w:szCs w:val="24"/>
        </w:rPr>
        <w:t>Masterplan</w:t>
      </w:r>
      <w:proofErr w:type="spellEnd"/>
      <w:r>
        <w:rPr>
          <w:szCs w:val="24"/>
        </w:rPr>
        <w:t xml:space="preserve"> lanciato dal </w:t>
      </w:r>
      <w:r w:rsidRPr="005631E6">
        <w:rPr>
          <w:szCs w:val="24"/>
        </w:rPr>
        <w:t xml:space="preserve">Consiglio di amministrazione alla </w:t>
      </w:r>
      <w:proofErr w:type="spellStart"/>
      <w:r w:rsidRPr="005631E6">
        <w:rPr>
          <w:szCs w:val="24"/>
        </w:rPr>
        <w:t>ﬁne</w:t>
      </w:r>
      <w:proofErr w:type="spellEnd"/>
      <w:r w:rsidRPr="005631E6">
        <w:rPr>
          <w:szCs w:val="24"/>
        </w:rPr>
        <w:t xml:space="preserve"> del 2014 per lo sviluppo clinico, logistico ed economico di ciascuna sede dell’EOC</w:t>
      </w:r>
      <w:r>
        <w:rPr>
          <w:szCs w:val="24"/>
        </w:rPr>
        <w:t>. Lo stesso</w:t>
      </w:r>
      <w:r w:rsidRPr="005631E6">
        <w:rPr>
          <w:szCs w:val="24"/>
        </w:rPr>
        <w:t xml:space="preserve"> ha proseguito il suo corso</w:t>
      </w:r>
      <w:r>
        <w:rPr>
          <w:szCs w:val="24"/>
        </w:rPr>
        <w:t xml:space="preserve"> negli anni 2016 e 2017</w:t>
      </w:r>
      <w:r w:rsidRPr="005631E6">
        <w:rPr>
          <w:szCs w:val="24"/>
        </w:rPr>
        <w:t xml:space="preserve"> </w:t>
      </w:r>
      <w:r>
        <w:rPr>
          <w:szCs w:val="24"/>
        </w:rPr>
        <w:t>come ben illustrato a pag. 30 e 31 del Rapporto EOC 2016.</w:t>
      </w:r>
    </w:p>
    <w:p w:rsidR="00730798" w:rsidRPr="00D12F3A" w:rsidRDefault="00730798" w:rsidP="00730798">
      <w:pPr>
        <w:rPr>
          <w:szCs w:val="24"/>
        </w:rPr>
      </w:pPr>
      <w:r>
        <w:rPr>
          <w:szCs w:val="24"/>
        </w:rPr>
        <w:t>Pertanto, non un indebitamento ma un investimento logistico.</w:t>
      </w:r>
    </w:p>
    <w:p w:rsidR="00730798" w:rsidRPr="00D12F3A" w:rsidRDefault="00730798" w:rsidP="00730798">
      <w:pPr>
        <w:rPr>
          <w:b/>
          <w:szCs w:val="24"/>
        </w:rPr>
      </w:pPr>
    </w:p>
    <w:p w:rsidR="00730798" w:rsidRPr="00D12F3A" w:rsidRDefault="00730798" w:rsidP="00230BA3">
      <w:pPr>
        <w:spacing w:after="80"/>
        <w:rPr>
          <w:b/>
          <w:szCs w:val="24"/>
        </w:rPr>
      </w:pPr>
      <w:r w:rsidRPr="00D12F3A">
        <w:rPr>
          <w:b/>
          <w:szCs w:val="24"/>
        </w:rPr>
        <w:t>Master in Medicina Umana</w:t>
      </w:r>
    </w:p>
    <w:p w:rsidR="00730798" w:rsidRDefault="00730798" w:rsidP="00730798">
      <w:pPr>
        <w:rPr>
          <w:szCs w:val="24"/>
        </w:rPr>
      </w:pPr>
      <w:r w:rsidRPr="00D12F3A">
        <w:rPr>
          <w:szCs w:val="24"/>
        </w:rPr>
        <w:t xml:space="preserve">Anche nel </w:t>
      </w:r>
      <w:r>
        <w:rPr>
          <w:szCs w:val="24"/>
        </w:rPr>
        <w:t>2</w:t>
      </w:r>
      <w:r w:rsidRPr="00D12F3A">
        <w:rPr>
          <w:szCs w:val="24"/>
        </w:rPr>
        <w:t xml:space="preserve">017 l’EOC ha </w:t>
      </w:r>
      <w:proofErr w:type="spellStart"/>
      <w:r>
        <w:rPr>
          <w:szCs w:val="24"/>
        </w:rPr>
        <w:t>ha</w:t>
      </w:r>
      <w:proofErr w:type="spellEnd"/>
      <w:r>
        <w:rPr>
          <w:szCs w:val="24"/>
        </w:rPr>
        <w:t xml:space="preserve"> fornito un importante contributo allo</w:t>
      </w:r>
      <w:r w:rsidRPr="00D12F3A">
        <w:rPr>
          <w:szCs w:val="24"/>
        </w:rPr>
        <w:t xml:space="preserve"> svilupp</w:t>
      </w:r>
      <w:r>
        <w:rPr>
          <w:szCs w:val="24"/>
        </w:rPr>
        <w:t xml:space="preserve">o del progetto </w:t>
      </w:r>
      <w:r w:rsidRPr="00D12F3A">
        <w:rPr>
          <w:szCs w:val="24"/>
        </w:rPr>
        <w:t>di Master in Medicina Umana della Facoltà di Scienze Biomediche</w:t>
      </w:r>
      <w:r>
        <w:rPr>
          <w:szCs w:val="24"/>
        </w:rPr>
        <w:t xml:space="preserve"> de</w:t>
      </w:r>
      <w:r w:rsidRPr="00D12F3A">
        <w:rPr>
          <w:szCs w:val="24"/>
        </w:rPr>
        <w:t xml:space="preserve">ll’Università della Svizzera Italiana. </w:t>
      </w:r>
      <w:r>
        <w:rPr>
          <w:szCs w:val="24"/>
        </w:rPr>
        <w:t>I</w:t>
      </w:r>
      <w:r w:rsidRPr="00D12F3A">
        <w:rPr>
          <w:szCs w:val="24"/>
        </w:rPr>
        <w:t>n settembre il Politecnico federale di Zurigo ha avviato il proprio “</w:t>
      </w:r>
      <w:proofErr w:type="spellStart"/>
      <w:r w:rsidRPr="00D12F3A">
        <w:rPr>
          <w:szCs w:val="24"/>
        </w:rPr>
        <w:t>Bachelor</w:t>
      </w:r>
      <w:proofErr w:type="spellEnd"/>
      <w:r w:rsidRPr="00D12F3A">
        <w:rPr>
          <w:szCs w:val="24"/>
        </w:rPr>
        <w:t>” in Medicina Umana. Ciò garanti</w:t>
      </w:r>
      <w:r>
        <w:rPr>
          <w:szCs w:val="24"/>
        </w:rPr>
        <w:t>sce</w:t>
      </w:r>
      <w:r w:rsidRPr="00D12F3A">
        <w:rPr>
          <w:szCs w:val="24"/>
        </w:rPr>
        <w:t xml:space="preserve"> al progetto ticinese la partecipazione al Master di un buon numero di studenti provenienti dal Politecnico, unitamente a quelli che giungeranno dalle Facoltà di Medicina delle Università di Basilea e Zurigo. Sempre nel 2017 è avvenuta la nomina dei primi otto professori di ruolo della Facoltà di Scienze Biomediche, di cui cinque provenienti dall’EOC: Prof. Luca Gabutti (Medicina Interna), Prof. Michele </w:t>
      </w:r>
      <w:proofErr w:type="spellStart"/>
      <w:r w:rsidRPr="00D12F3A">
        <w:rPr>
          <w:szCs w:val="24"/>
        </w:rPr>
        <w:t>Ghielmini</w:t>
      </w:r>
      <w:proofErr w:type="spellEnd"/>
      <w:r w:rsidRPr="00D12F3A">
        <w:rPr>
          <w:szCs w:val="24"/>
        </w:rPr>
        <w:t xml:space="preserve"> (Oncologia Medica), Prof. Alain </w:t>
      </w:r>
      <w:proofErr w:type="spellStart"/>
      <w:r w:rsidRPr="00D12F3A">
        <w:rPr>
          <w:szCs w:val="24"/>
        </w:rPr>
        <w:t>Kaelin</w:t>
      </w:r>
      <w:proofErr w:type="spellEnd"/>
      <w:r w:rsidRPr="00D12F3A">
        <w:rPr>
          <w:szCs w:val="24"/>
        </w:rPr>
        <w:t xml:space="preserve"> (Neurologia),</w:t>
      </w:r>
      <w:r>
        <w:rPr>
          <w:szCs w:val="24"/>
        </w:rPr>
        <w:t xml:space="preserve"> </w:t>
      </w:r>
      <w:r w:rsidRPr="00D12F3A">
        <w:rPr>
          <w:szCs w:val="24"/>
        </w:rPr>
        <w:t xml:space="preserve">Prof. Giacomo Simonetti (Pediatria) e Prof. Pietro </w:t>
      </w:r>
      <w:proofErr w:type="spellStart"/>
      <w:r w:rsidRPr="00D12F3A">
        <w:rPr>
          <w:szCs w:val="24"/>
        </w:rPr>
        <w:t>Majno-Hurst</w:t>
      </w:r>
      <w:proofErr w:type="spellEnd"/>
      <w:r w:rsidRPr="00D12F3A">
        <w:rPr>
          <w:szCs w:val="24"/>
        </w:rPr>
        <w:t xml:space="preserve"> (Chirurgia).</w:t>
      </w:r>
      <w:r w:rsidRPr="00D12F3A">
        <w:rPr>
          <w:szCs w:val="24"/>
        </w:rPr>
        <w:tab/>
      </w:r>
    </w:p>
    <w:p w:rsidR="00730798" w:rsidRDefault="00730798" w:rsidP="00730798">
      <w:pPr>
        <w:rPr>
          <w:szCs w:val="24"/>
        </w:rPr>
      </w:pPr>
    </w:p>
    <w:p w:rsidR="00730798" w:rsidRDefault="00730798" w:rsidP="00730798">
      <w:pPr>
        <w:rPr>
          <w:szCs w:val="24"/>
        </w:rPr>
      </w:pPr>
      <w:r>
        <w:rPr>
          <w:szCs w:val="24"/>
        </w:rPr>
        <w:t>Rispondendo a una specifica domanda della Commissione Gestione e Finanze, il Consiglio di Stato ha risposto il 27 marzo 2019 che con risoluzione governativa del 23 maggio 2018 esso ha disposto il versamento di un milione di franchi all`USI destinati all’avvio della Facoltà di scienze biomediche.</w:t>
      </w:r>
    </w:p>
    <w:p w:rsidR="00730798" w:rsidRDefault="00730798" w:rsidP="00730798">
      <w:pPr>
        <w:rPr>
          <w:szCs w:val="24"/>
        </w:rPr>
      </w:pPr>
    </w:p>
    <w:p w:rsidR="00230BA3" w:rsidRDefault="00230BA3">
      <w:pPr>
        <w:rPr>
          <w:szCs w:val="24"/>
        </w:rPr>
      </w:pPr>
      <w:r>
        <w:rPr>
          <w:szCs w:val="24"/>
        </w:rPr>
        <w:br w:type="page"/>
      </w:r>
    </w:p>
    <w:p w:rsidR="00730798" w:rsidRDefault="00730798" w:rsidP="00230BA3">
      <w:r>
        <w:rPr>
          <w:szCs w:val="24"/>
        </w:rPr>
        <w:t>Ri</w:t>
      </w:r>
      <w:r w:rsidR="0015193B">
        <w:rPr>
          <w:szCs w:val="24"/>
        </w:rPr>
        <w:t>prendiamo dal Rapporto 2017 EOC a</w:t>
      </w:r>
      <w:r>
        <w:t>lcune informazioni utili per comprendere la popolazione di riferimento.</w:t>
      </w:r>
    </w:p>
    <w:p w:rsidR="00230BA3" w:rsidRPr="0066158F" w:rsidRDefault="00230BA3" w:rsidP="00230BA3"/>
    <w:tbl>
      <w:tblPr>
        <w:tblStyle w:val="TableNormal"/>
        <w:tblW w:w="0" w:type="auto"/>
        <w:tblInd w:w="216" w:type="dxa"/>
        <w:tblLayout w:type="fixed"/>
        <w:tblLook w:val="01E0" w:firstRow="1" w:lastRow="1" w:firstColumn="1" w:lastColumn="1" w:noHBand="0" w:noVBand="0"/>
      </w:tblPr>
      <w:tblGrid>
        <w:gridCol w:w="5200"/>
        <w:gridCol w:w="1860"/>
        <w:gridCol w:w="1855"/>
      </w:tblGrid>
      <w:tr w:rsidR="00730798" w:rsidTr="00230BA3">
        <w:trPr>
          <w:trHeight w:val="263"/>
        </w:trPr>
        <w:tc>
          <w:tcPr>
            <w:tcW w:w="5200" w:type="dxa"/>
            <w:tcBorders>
              <w:bottom w:val="single" w:sz="4" w:space="0" w:color="76B9C7"/>
            </w:tcBorders>
          </w:tcPr>
          <w:p w:rsidR="00730798" w:rsidRDefault="00730798" w:rsidP="00230BA3">
            <w:pPr>
              <w:pStyle w:val="TableParagraph"/>
              <w:rPr>
                <w:rFonts w:ascii="Times New Roman"/>
                <w:sz w:val="14"/>
              </w:rPr>
            </w:pPr>
          </w:p>
        </w:tc>
        <w:tc>
          <w:tcPr>
            <w:tcW w:w="1860" w:type="dxa"/>
            <w:tcBorders>
              <w:bottom w:val="single" w:sz="4" w:space="0" w:color="76B9C7"/>
            </w:tcBorders>
            <w:shd w:val="clear" w:color="auto" w:fill="E7F1F5"/>
          </w:tcPr>
          <w:p w:rsidR="00730798" w:rsidRDefault="00730798" w:rsidP="00230BA3">
            <w:pPr>
              <w:pStyle w:val="TableParagraph"/>
              <w:spacing w:before="45"/>
              <w:ind w:right="108"/>
              <w:jc w:val="right"/>
              <w:rPr>
                <w:rFonts w:ascii="Calibri"/>
                <w:b/>
                <w:sz w:val="15"/>
              </w:rPr>
            </w:pPr>
            <w:r>
              <w:rPr>
                <w:rFonts w:ascii="Calibri"/>
                <w:b/>
                <w:color w:val="76B9C7"/>
                <w:w w:val="130"/>
                <w:sz w:val="15"/>
              </w:rPr>
              <w:t>2017</w:t>
            </w:r>
          </w:p>
        </w:tc>
        <w:tc>
          <w:tcPr>
            <w:tcW w:w="1855" w:type="dxa"/>
            <w:tcBorders>
              <w:bottom w:val="single" w:sz="4" w:space="0" w:color="76B9C7"/>
            </w:tcBorders>
          </w:tcPr>
          <w:p w:rsidR="00730798" w:rsidRDefault="00730798" w:rsidP="0015193B">
            <w:pPr>
              <w:pStyle w:val="TableParagraph"/>
              <w:spacing w:before="45"/>
              <w:ind w:right="113"/>
              <w:jc w:val="right"/>
              <w:rPr>
                <w:rFonts w:ascii="Calibri"/>
                <w:b/>
                <w:sz w:val="15"/>
              </w:rPr>
            </w:pPr>
            <w:r>
              <w:rPr>
                <w:rFonts w:ascii="Calibri"/>
                <w:b/>
                <w:color w:val="76B9C7"/>
                <w:w w:val="130"/>
                <w:sz w:val="15"/>
              </w:rPr>
              <w:t>2016</w:t>
            </w:r>
          </w:p>
        </w:tc>
      </w:tr>
      <w:tr w:rsidR="00730798" w:rsidTr="0015193B">
        <w:tc>
          <w:tcPr>
            <w:tcW w:w="5200" w:type="dxa"/>
            <w:tcBorders>
              <w:top w:val="single" w:sz="4" w:space="0" w:color="76B9C7"/>
              <w:bottom w:val="dotted" w:sz="4" w:space="0" w:color="000000"/>
            </w:tcBorders>
          </w:tcPr>
          <w:p w:rsidR="00730798" w:rsidRPr="0015193B" w:rsidRDefault="00730798" w:rsidP="00230BA3">
            <w:pPr>
              <w:pStyle w:val="TableParagraph"/>
              <w:spacing w:before="5"/>
              <w:rPr>
                <w:sz w:val="16"/>
                <w:szCs w:val="16"/>
              </w:rPr>
            </w:pPr>
          </w:p>
          <w:p w:rsidR="00730798" w:rsidRDefault="00730798" w:rsidP="00230BA3">
            <w:pPr>
              <w:pStyle w:val="TableParagraph"/>
              <w:ind w:left="4"/>
              <w:rPr>
                <w:rFonts w:ascii="Calibri" w:hAnsi="Calibri"/>
                <w:b/>
                <w:sz w:val="15"/>
              </w:rPr>
            </w:pPr>
            <w:r>
              <w:rPr>
                <w:rFonts w:ascii="Calibri" w:hAnsi="Calibri"/>
                <w:b/>
                <w:color w:val="76B9C7"/>
                <w:w w:val="115"/>
                <w:sz w:val="15"/>
              </w:rPr>
              <w:t>Attività stazionaria acuta</w:t>
            </w:r>
          </w:p>
        </w:tc>
        <w:tc>
          <w:tcPr>
            <w:tcW w:w="1860" w:type="dxa"/>
            <w:tcBorders>
              <w:top w:val="single" w:sz="4" w:space="0" w:color="76B9C7"/>
              <w:bottom w:val="dotted" w:sz="4" w:space="0" w:color="000000"/>
            </w:tcBorders>
            <w:shd w:val="clear" w:color="auto" w:fill="E7F1F5"/>
          </w:tcPr>
          <w:p w:rsidR="00730798" w:rsidRDefault="00730798" w:rsidP="00230BA3">
            <w:pPr>
              <w:pStyle w:val="TableParagraph"/>
              <w:rPr>
                <w:rFonts w:ascii="Times New Roman"/>
                <w:sz w:val="14"/>
              </w:rPr>
            </w:pPr>
          </w:p>
        </w:tc>
        <w:tc>
          <w:tcPr>
            <w:tcW w:w="1855" w:type="dxa"/>
            <w:tcBorders>
              <w:top w:val="single" w:sz="4" w:space="0" w:color="76B9C7"/>
              <w:bottom w:val="dotted" w:sz="4" w:space="0" w:color="000000"/>
            </w:tcBorders>
          </w:tcPr>
          <w:p w:rsidR="00730798" w:rsidRDefault="00730798" w:rsidP="0015193B">
            <w:pPr>
              <w:pStyle w:val="TableParagraph"/>
              <w:ind w:right="113"/>
              <w:rPr>
                <w:rFonts w:ascii="Times New Roman"/>
                <w:sz w:val="14"/>
              </w:rPr>
            </w:pPr>
          </w:p>
        </w:tc>
      </w:tr>
      <w:tr w:rsidR="00730798" w:rsidTr="00230BA3">
        <w:trPr>
          <w:trHeight w:val="258"/>
        </w:trPr>
        <w:tc>
          <w:tcPr>
            <w:tcW w:w="5200" w:type="dxa"/>
            <w:tcBorders>
              <w:top w:val="dotted" w:sz="4" w:space="0" w:color="000000"/>
              <w:bottom w:val="dotted" w:sz="4" w:space="0" w:color="000000"/>
            </w:tcBorders>
          </w:tcPr>
          <w:p w:rsidR="00730798" w:rsidRDefault="00730798" w:rsidP="00230BA3">
            <w:pPr>
              <w:pStyle w:val="TableParagraph"/>
              <w:spacing w:before="40"/>
              <w:ind w:left="4"/>
              <w:rPr>
                <w:rFonts w:ascii="Calibri"/>
                <w:b/>
                <w:sz w:val="10"/>
              </w:rPr>
            </w:pPr>
            <w:r>
              <w:rPr>
                <w:rFonts w:ascii="Calibri"/>
                <w:b/>
                <w:w w:val="115"/>
                <w:sz w:val="15"/>
              </w:rPr>
              <w:t>Giornate di cura</w:t>
            </w:r>
            <w:r>
              <w:rPr>
                <w:rFonts w:ascii="Calibri"/>
                <w:b/>
                <w:w w:val="115"/>
                <w:position w:val="4"/>
                <w:sz w:val="10"/>
              </w:rPr>
              <w:t>1</w:t>
            </w:r>
          </w:p>
        </w:tc>
        <w:tc>
          <w:tcPr>
            <w:tcW w:w="1860" w:type="dxa"/>
            <w:tcBorders>
              <w:top w:val="dotted" w:sz="4" w:space="0" w:color="000000"/>
              <w:bottom w:val="dotted" w:sz="4" w:space="0" w:color="000000"/>
            </w:tcBorders>
            <w:shd w:val="clear" w:color="auto" w:fill="E7F1F5"/>
          </w:tcPr>
          <w:p w:rsidR="00730798" w:rsidRDefault="00730798" w:rsidP="00230BA3">
            <w:pPr>
              <w:pStyle w:val="TableParagraph"/>
              <w:spacing w:before="40"/>
              <w:ind w:right="106"/>
              <w:jc w:val="right"/>
              <w:rPr>
                <w:rFonts w:ascii="Calibri" w:hAnsi="Calibri"/>
                <w:b/>
                <w:sz w:val="15"/>
              </w:rPr>
            </w:pPr>
            <w:r>
              <w:rPr>
                <w:rFonts w:ascii="Calibri" w:hAnsi="Calibri"/>
                <w:b/>
                <w:w w:val="125"/>
                <w:sz w:val="15"/>
              </w:rPr>
              <w:t>301’691</w:t>
            </w:r>
          </w:p>
        </w:tc>
        <w:tc>
          <w:tcPr>
            <w:tcW w:w="1855" w:type="dxa"/>
            <w:tcBorders>
              <w:top w:val="dotted" w:sz="4" w:space="0" w:color="000000"/>
              <w:bottom w:val="dotted" w:sz="4" w:space="0" w:color="000000"/>
            </w:tcBorders>
          </w:tcPr>
          <w:p w:rsidR="00730798" w:rsidRDefault="00730798" w:rsidP="0015193B">
            <w:pPr>
              <w:pStyle w:val="TableParagraph"/>
              <w:spacing w:before="40"/>
              <w:ind w:right="113"/>
              <w:jc w:val="right"/>
              <w:rPr>
                <w:rFonts w:ascii="Calibri" w:hAnsi="Calibri"/>
                <w:b/>
                <w:sz w:val="15"/>
              </w:rPr>
            </w:pPr>
            <w:r>
              <w:rPr>
                <w:rFonts w:ascii="Calibri" w:hAnsi="Calibri"/>
                <w:b/>
                <w:w w:val="125"/>
                <w:sz w:val="15"/>
              </w:rPr>
              <w:t>306’643</w:t>
            </w:r>
          </w:p>
        </w:tc>
      </w:tr>
      <w:tr w:rsidR="00730798" w:rsidTr="00230BA3">
        <w:trPr>
          <w:trHeight w:val="269"/>
        </w:trPr>
        <w:tc>
          <w:tcPr>
            <w:tcW w:w="5200" w:type="dxa"/>
            <w:tcBorders>
              <w:top w:val="dotted" w:sz="4" w:space="0" w:color="000000"/>
              <w:bottom w:val="dotted" w:sz="4" w:space="0" w:color="000000"/>
            </w:tcBorders>
          </w:tcPr>
          <w:p w:rsidR="00730798" w:rsidRDefault="00730798" w:rsidP="00230BA3">
            <w:pPr>
              <w:pStyle w:val="TableParagraph"/>
              <w:spacing w:before="42"/>
              <w:ind w:left="231"/>
              <w:rPr>
                <w:sz w:val="15"/>
              </w:rPr>
            </w:pPr>
            <w:r>
              <w:rPr>
                <w:sz w:val="15"/>
              </w:rPr>
              <w:t>assicurazione di base</w:t>
            </w:r>
          </w:p>
        </w:tc>
        <w:tc>
          <w:tcPr>
            <w:tcW w:w="1860" w:type="dxa"/>
            <w:tcBorders>
              <w:top w:val="dotted" w:sz="4" w:space="0" w:color="000000"/>
              <w:bottom w:val="dotted" w:sz="4" w:space="0" w:color="000000"/>
            </w:tcBorders>
            <w:shd w:val="clear" w:color="auto" w:fill="E7F1F5"/>
          </w:tcPr>
          <w:p w:rsidR="00730798" w:rsidRDefault="00730798" w:rsidP="00230BA3">
            <w:pPr>
              <w:pStyle w:val="TableParagraph"/>
              <w:spacing w:before="42"/>
              <w:ind w:right="106"/>
              <w:jc w:val="right"/>
              <w:rPr>
                <w:sz w:val="15"/>
              </w:rPr>
            </w:pPr>
            <w:r>
              <w:rPr>
                <w:spacing w:val="5"/>
                <w:w w:val="127"/>
                <w:sz w:val="15"/>
              </w:rPr>
              <w:t>2</w:t>
            </w:r>
            <w:r>
              <w:rPr>
                <w:spacing w:val="9"/>
                <w:w w:val="127"/>
                <w:sz w:val="15"/>
              </w:rPr>
              <w:t>4</w:t>
            </w:r>
            <w:r>
              <w:rPr>
                <w:spacing w:val="8"/>
                <w:w w:val="127"/>
                <w:sz w:val="15"/>
              </w:rPr>
              <w:t>2</w:t>
            </w:r>
            <w:r>
              <w:rPr>
                <w:spacing w:val="3"/>
                <w:w w:val="60"/>
                <w:sz w:val="15"/>
              </w:rPr>
              <w:t>’</w:t>
            </w:r>
            <w:r>
              <w:rPr>
                <w:spacing w:val="-3"/>
                <w:w w:val="127"/>
                <w:sz w:val="15"/>
              </w:rPr>
              <w:t>1</w:t>
            </w:r>
            <w:r>
              <w:rPr>
                <w:spacing w:val="1"/>
                <w:w w:val="127"/>
                <w:sz w:val="15"/>
              </w:rPr>
              <w:t>4</w:t>
            </w:r>
            <w:r>
              <w:rPr>
                <w:w w:val="127"/>
                <w:sz w:val="15"/>
              </w:rPr>
              <w:t>7</w:t>
            </w:r>
          </w:p>
        </w:tc>
        <w:tc>
          <w:tcPr>
            <w:tcW w:w="1855" w:type="dxa"/>
            <w:tcBorders>
              <w:top w:val="dotted" w:sz="4" w:space="0" w:color="000000"/>
              <w:bottom w:val="dotted" w:sz="4" w:space="0" w:color="000000"/>
            </w:tcBorders>
          </w:tcPr>
          <w:p w:rsidR="00730798" w:rsidRDefault="00730798" w:rsidP="0015193B">
            <w:pPr>
              <w:pStyle w:val="TableParagraph"/>
              <w:spacing w:before="42"/>
              <w:ind w:right="113"/>
              <w:jc w:val="right"/>
              <w:rPr>
                <w:sz w:val="15"/>
              </w:rPr>
            </w:pPr>
            <w:r>
              <w:rPr>
                <w:spacing w:val="5"/>
                <w:w w:val="127"/>
                <w:sz w:val="15"/>
              </w:rPr>
              <w:t>2</w:t>
            </w:r>
            <w:r>
              <w:rPr>
                <w:spacing w:val="10"/>
                <w:w w:val="127"/>
                <w:sz w:val="15"/>
              </w:rPr>
              <w:t>4</w:t>
            </w:r>
            <w:r>
              <w:rPr>
                <w:spacing w:val="7"/>
                <w:w w:val="127"/>
                <w:sz w:val="15"/>
              </w:rPr>
              <w:t>3</w:t>
            </w:r>
            <w:r>
              <w:rPr>
                <w:spacing w:val="7"/>
                <w:w w:val="60"/>
                <w:sz w:val="15"/>
              </w:rPr>
              <w:t>’</w:t>
            </w:r>
            <w:r>
              <w:rPr>
                <w:spacing w:val="8"/>
                <w:w w:val="127"/>
                <w:sz w:val="15"/>
              </w:rPr>
              <w:t>9</w:t>
            </w:r>
            <w:r>
              <w:rPr>
                <w:spacing w:val="4"/>
                <w:w w:val="127"/>
                <w:sz w:val="15"/>
              </w:rPr>
              <w:t>31</w:t>
            </w:r>
          </w:p>
        </w:tc>
      </w:tr>
      <w:tr w:rsidR="00730798" w:rsidTr="00230BA3">
        <w:trPr>
          <w:trHeight w:val="258"/>
        </w:trPr>
        <w:tc>
          <w:tcPr>
            <w:tcW w:w="5200" w:type="dxa"/>
            <w:tcBorders>
              <w:top w:val="dotted" w:sz="4" w:space="0" w:color="000000"/>
              <w:bottom w:val="dotted" w:sz="4" w:space="0" w:color="000000"/>
            </w:tcBorders>
          </w:tcPr>
          <w:p w:rsidR="00730798" w:rsidRDefault="00730798" w:rsidP="00230BA3">
            <w:pPr>
              <w:pStyle w:val="TableParagraph"/>
              <w:spacing w:before="42"/>
              <w:ind w:left="231"/>
              <w:rPr>
                <w:sz w:val="15"/>
              </w:rPr>
            </w:pPr>
            <w:r>
              <w:rPr>
                <w:w w:val="105"/>
                <w:sz w:val="15"/>
              </w:rPr>
              <w:t xml:space="preserve">assicurazione </w:t>
            </w:r>
            <w:proofErr w:type="spellStart"/>
            <w:r>
              <w:rPr>
                <w:w w:val="105"/>
                <w:sz w:val="15"/>
              </w:rPr>
              <w:t>semiprivata</w:t>
            </w:r>
            <w:proofErr w:type="spellEnd"/>
          </w:p>
        </w:tc>
        <w:tc>
          <w:tcPr>
            <w:tcW w:w="1860" w:type="dxa"/>
            <w:tcBorders>
              <w:top w:val="dotted" w:sz="4" w:space="0" w:color="000000"/>
              <w:bottom w:val="dotted" w:sz="4" w:space="0" w:color="000000"/>
            </w:tcBorders>
            <w:shd w:val="clear" w:color="auto" w:fill="E7F1F5"/>
          </w:tcPr>
          <w:p w:rsidR="00730798" w:rsidRDefault="00730798" w:rsidP="00230BA3">
            <w:pPr>
              <w:pStyle w:val="TableParagraph"/>
              <w:spacing w:before="42"/>
              <w:ind w:right="106"/>
              <w:jc w:val="right"/>
              <w:rPr>
                <w:sz w:val="15"/>
              </w:rPr>
            </w:pPr>
            <w:r>
              <w:rPr>
                <w:spacing w:val="7"/>
                <w:w w:val="127"/>
                <w:sz w:val="15"/>
              </w:rPr>
              <w:t>27</w:t>
            </w:r>
            <w:r>
              <w:rPr>
                <w:spacing w:val="7"/>
                <w:w w:val="60"/>
                <w:sz w:val="15"/>
              </w:rPr>
              <w:t>’</w:t>
            </w:r>
            <w:r>
              <w:rPr>
                <w:spacing w:val="7"/>
                <w:w w:val="127"/>
                <w:sz w:val="15"/>
              </w:rPr>
              <w:t>27</w:t>
            </w:r>
            <w:r>
              <w:rPr>
                <w:w w:val="127"/>
                <w:sz w:val="15"/>
              </w:rPr>
              <w:t>0</w:t>
            </w:r>
          </w:p>
        </w:tc>
        <w:tc>
          <w:tcPr>
            <w:tcW w:w="1855" w:type="dxa"/>
            <w:tcBorders>
              <w:top w:val="dotted" w:sz="4" w:space="0" w:color="000000"/>
              <w:bottom w:val="dotted" w:sz="4" w:space="0" w:color="000000"/>
            </w:tcBorders>
          </w:tcPr>
          <w:p w:rsidR="00730798" w:rsidRDefault="00730798" w:rsidP="0015193B">
            <w:pPr>
              <w:pStyle w:val="TableParagraph"/>
              <w:spacing w:before="42"/>
              <w:ind w:right="113"/>
              <w:jc w:val="right"/>
              <w:rPr>
                <w:sz w:val="15"/>
              </w:rPr>
            </w:pPr>
            <w:r>
              <w:rPr>
                <w:spacing w:val="8"/>
                <w:w w:val="127"/>
                <w:sz w:val="15"/>
              </w:rPr>
              <w:t>2</w:t>
            </w:r>
            <w:r>
              <w:rPr>
                <w:spacing w:val="7"/>
                <w:w w:val="127"/>
                <w:sz w:val="15"/>
              </w:rPr>
              <w:t>8</w:t>
            </w:r>
            <w:r>
              <w:rPr>
                <w:spacing w:val="7"/>
                <w:w w:val="60"/>
                <w:sz w:val="15"/>
              </w:rPr>
              <w:t>’</w:t>
            </w:r>
            <w:r>
              <w:rPr>
                <w:spacing w:val="8"/>
                <w:w w:val="127"/>
                <w:sz w:val="15"/>
              </w:rPr>
              <w:t>5</w:t>
            </w:r>
            <w:r>
              <w:rPr>
                <w:spacing w:val="7"/>
                <w:w w:val="127"/>
                <w:sz w:val="15"/>
              </w:rPr>
              <w:t>5</w:t>
            </w:r>
            <w:r>
              <w:rPr>
                <w:w w:val="127"/>
                <w:sz w:val="15"/>
              </w:rPr>
              <w:t>9</w:t>
            </w:r>
          </w:p>
        </w:tc>
      </w:tr>
      <w:tr w:rsidR="00730798" w:rsidTr="00230BA3">
        <w:trPr>
          <w:trHeight w:val="258"/>
        </w:trPr>
        <w:tc>
          <w:tcPr>
            <w:tcW w:w="5200" w:type="dxa"/>
            <w:tcBorders>
              <w:top w:val="dotted" w:sz="4" w:space="0" w:color="000000"/>
              <w:bottom w:val="dotted" w:sz="4" w:space="0" w:color="000000"/>
            </w:tcBorders>
          </w:tcPr>
          <w:p w:rsidR="00730798" w:rsidRDefault="00730798" w:rsidP="00230BA3">
            <w:pPr>
              <w:pStyle w:val="TableParagraph"/>
              <w:spacing w:before="42"/>
              <w:ind w:left="231"/>
              <w:rPr>
                <w:sz w:val="15"/>
              </w:rPr>
            </w:pPr>
            <w:r>
              <w:rPr>
                <w:w w:val="105"/>
                <w:sz w:val="15"/>
              </w:rPr>
              <w:t>assicurazione privata</w:t>
            </w:r>
          </w:p>
        </w:tc>
        <w:tc>
          <w:tcPr>
            <w:tcW w:w="1860" w:type="dxa"/>
            <w:tcBorders>
              <w:top w:val="dotted" w:sz="4" w:space="0" w:color="000000"/>
              <w:bottom w:val="dotted" w:sz="4" w:space="0" w:color="000000"/>
            </w:tcBorders>
            <w:shd w:val="clear" w:color="auto" w:fill="E7F1F5"/>
          </w:tcPr>
          <w:p w:rsidR="00730798" w:rsidRDefault="00730798" w:rsidP="00230BA3">
            <w:pPr>
              <w:pStyle w:val="TableParagraph"/>
              <w:spacing w:before="42"/>
              <w:ind w:right="109"/>
              <w:jc w:val="right"/>
              <w:rPr>
                <w:sz w:val="15"/>
              </w:rPr>
            </w:pPr>
            <w:r>
              <w:rPr>
                <w:spacing w:val="8"/>
                <w:w w:val="127"/>
                <w:sz w:val="15"/>
              </w:rPr>
              <w:t>32</w:t>
            </w:r>
            <w:r>
              <w:rPr>
                <w:spacing w:val="7"/>
                <w:w w:val="60"/>
                <w:sz w:val="15"/>
              </w:rPr>
              <w:t>’</w:t>
            </w:r>
            <w:r>
              <w:rPr>
                <w:spacing w:val="7"/>
                <w:w w:val="127"/>
                <w:sz w:val="15"/>
              </w:rPr>
              <w:t>2</w:t>
            </w:r>
            <w:r>
              <w:rPr>
                <w:spacing w:val="-4"/>
                <w:w w:val="127"/>
                <w:sz w:val="15"/>
              </w:rPr>
              <w:t>74</w:t>
            </w:r>
          </w:p>
        </w:tc>
        <w:tc>
          <w:tcPr>
            <w:tcW w:w="1855" w:type="dxa"/>
            <w:tcBorders>
              <w:top w:val="dotted" w:sz="4" w:space="0" w:color="000000"/>
              <w:bottom w:val="dotted" w:sz="4" w:space="0" w:color="000000"/>
            </w:tcBorders>
          </w:tcPr>
          <w:p w:rsidR="00730798" w:rsidRDefault="00730798" w:rsidP="0015193B">
            <w:pPr>
              <w:pStyle w:val="TableParagraph"/>
              <w:spacing w:before="42"/>
              <w:ind w:right="113"/>
              <w:jc w:val="right"/>
              <w:rPr>
                <w:sz w:val="15"/>
              </w:rPr>
            </w:pPr>
            <w:r>
              <w:rPr>
                <w:spacing w:val="11"/>
                <w:w w:val="127"/>
                <w:sz w:val="15"/>
              </w:rPr>
              <w:t>3</w:t>
            </w:r>
            <w:r>
              <w:rPr>
                <w:spacing w:val="2"/>
                <w:w w:val="127"/>
                <w:sz w:val="15"/>
              </w:rPr>
              <w:t>4</w:t>
            </w:r>
            <w:r>
              <w:rPr>
                <w:spacing w:val="3"/>
                <w:w w:val="60"/>
                <w:sz w:val="15"/>
              </w:rPr>
              <w:t>’</w:t>
            </w:r>
            <w:r>
              <w:rPr>
                <w:spacing w:val="-5"/>
                <w:w w:val="127"/>
                <w:sz w:val="15"/>
              </w:rPr>
              <w:t>1</w:t>
            </w:r>
            <w:r>
              <w:rPr>
                <w:spacing w:val="8"/>
                <w:w w:val="127"/>
                <w:sz w:val="15"/>
              </w:rPr>
              <w:t>5</w:t>
            </w:r>
            <w:r>
              <w:rPr>
                <w:w w:val="127"/>
                <w:sz w:val="15"/>
              </w:rPr>
              <w:t>3</w:t>
            </w:r>
          </w:p>
        </w:tc>
      </w:tr>
      <w:tr w:rsidR="00730798" w:rsidTr="00230BA3">
        <w:trPr>
          <w:trHeight w:val="258"/>
        </w:trPr>
        <w:tc>
          <w:tcPr>
            <w:tcW w:w="5200" w:type="dxa"/>
            <w:tcBorders>
              <w:top w:val="dotted" w:sz="4" w:space="0" w:color="000000"/>
              <w:bottom w:val="dotted" w:sz="4" w:space="0" w:color="000000"/>
            </w:tcBorders>
          </w:tcPr>
          <w:p w:rsidR="00730798" w:rsidRDefault="00730798" w:rsidP="00230BA3">
            <w:pPr>
              <w:pStyle w:val="TableParagraph"/>
              <w:spacing w:before="40"/>
              <w:ind w:left="5"/>
              <w:rPr>
                <w:rFonts w:ascii="Calibri"/>
                <w:b/>
                <w:sz w:val="10"/>
              </w:rPr>
            </w:pPr>
            <w:r>
              <w:rPr>
                <w:rFonts w:ascii="Calibri"/>
                <w:b/>
                <w:w w:val="115"/>
                <w:sz w:val="15"/>
              </w:rPr>
              <w:t>Pazienti</w:t>
            </w:r>
            <w:r>
              <w:rPr>
                <w:rFonts w:ascii="Calibri"/>
                <w:b/>
                <w:w w:val="115"/>
                <w:position w:val="4"/>
                <w:sz w:val="10"/>
              </w:rPr>
              <w:t>1</w:t>
            </w:r>
          </w:p>
        </w:tc>
        <w:tc>
          <w:tcPr>
            <w:tcW w:w="1860" w:type="dxa"/>
            <w:tcBorders>
              <w:top w:val="dotted" w:sz="4" w:space="0" w:color="000000"/>
              <w:bottom w:val="dotted" w:sz="4" w:space="0" w:color="000000"/>
            </w:tcBorders>
            <w:shd w:val="clear" w:color="auto" w:fill="E7F1F5"/>
          </w:tcPr>
          <w:p w:rsidR="00730798" w:rsidRDefault="00730798" w:rsidP="00230BA3">
            <w:pPr>
              <w:pStyle w:val="TableParagraph"/>
              <w:spacing w:before="40"/>
              <w:ind w:right="102"/>
              <w:jc w:val="right"/>
              <w:rPr>
                <w:rFonts w:ascii="Calibri" w:hAnsi="Calibri"/>
                <w:b/>
                <w:sz w:val="15"/>
              </w:rPr>
            </w:pPr>
            <w:r>
              <w:rPr>
                <w:rFonts w:ascii="Calibri" w:hAnsi="Calibri"/>
                <w:b/>
                <w:w w:val="125"/>
                <w:sz w:val="15"/>
              </w:rPr>
              <w:t>40’361</w:t>
            </w:r>
          </w:p>
        </w:tc>
        <w:tc>
          <w:tcPr>
            <w:tcW w:w="1855" w:type="dxa"/>
            <w:tcBorders>
              <w:top w:val="dotted" w:sz="4" w:space="0" w:color="000000"/>
              <w:bottom w:val="dotted" w:sz="4" w:space="0" w:color="000000"/>
            </w:tcBorders>
          </w:tcPr>
          <w:p w:rsidR="00730798" w:rsidRDefault="00730798" w:rsidP="0015193B">
            <w:pPr>
              <w:pStyle w:val="TableParagraph"/>
              <w:spacing w:before="40"/>
              <w:ind w:right="113"/>
              <w:jc w:val="right"/>
              <w:rPr>
                <w:rFonts w:ascii="Calibri" w:hAnsi="Calibri"/>
                <w:b/>
                <w:sz w:val="15"/>
              </w:rPr>
            </w:pPr>
            <w:r>
              <w:rPr>
                <w:rFonts w:ascii="Calibri" w:hAnsi="Calibri"/>
                <w:b/>
                <w:w w:val="125"/>
                <w:sz w:val="15"/>
              </w:rPr>
              <w:t>40’213</w:t>
            </w:r>
          </w:p>
        </w:tc>
      </w:tr>
      <w:tr w:rsidR="00730798" w:rsidTr="00230BA3">
        <w:trPr>
          <w:trHeight w:val="258"/>
        </w:trPr>
        <w:tc>
          <w:tcPr>
            <w:tcW w:w="5200" w:type="dxa"/>
            <w:tcBorders>
              <w:top w:val="dotted" w:sz="4" w:space="0" w:color="000000"/>
              <w:bottom w:val="dotted" w:sz="4" w:space="0" w:color="000000"/>
            </w:tcBorders>
          </w:tcPr>
          <w:p w:rsidR="00730798" w:rsidRDefault="00730798" w:rsidP="00230BA3">
            <w:pPr>
              <w:pStyle w:val="TableParagraph"/>
              <w:spacing w:before="42"/>
              <w:ind w:left="231"/>
              <w:rPr>
                <w:sz w:val="15"/>
              </w:rPr>
            </w:pPr>
            <w:r>
              <w:rPr>
                <w:sz w:val="15"/>
              </w:rPr>
              <w:t>domiciliati nel Canton Ticino</w:t>
            </w:r>
          </w:p>
        </w:tc>
        <w:tc>
          <w:tcPr>
            <w:tcW w:w="1860" w:type="dxa"/>
            <w:tcBorders>
              <w:top w:val="dotted" w:sz="4" w:space="0" w:color="000000"/>
              <w:bottom w:val="dotted" w:sz="4" w:space="0" w:color="000000"/>
            </w:tcBorders>
            <w:shd w:val="clear" w:color="auto" w:fill="E7F1F5"/>
          </w:tcPr>
          <w:p w:rsidR="00730798" w:rsidRDefault="00730798" w:rsidP="00230BA3">
            <w:pPr>
              <w:pStyle w:val="TableParagraph"/>
              <w:spacing w:before="42"/>
              <w:ind w:right="109"/>
              <w:jc w:val="right"/>
              <w:rPr>
                <w:sz w:val="15"/>
              </w:rPr>
            </w:pPr>
            <w:r>
              <w:rPr>
                <w:spacing w:val="6"/>
                <w:w w:val="127"/>
                <w:sz w:val="15"/>
              </w:rPr>
              <w:t>3</w:t>
            </w:r>
            <w:r>
              <w:rPr>
                <w:spacing w:val="7"/>
                <w:w w:val="127"/>
                <w:sz w:val="15"/>
              </w:rPr>
              <w:t>7</w:t>
            </w:r>
            <w:r>
              <w:rPr>
                <w:spacing w:val="8"/>
                <w:w w:val="60"/>
                <w:sz w:val="15"/>
              </w:rPr>
              <w:t>’</w:t>
            </w:r>
            <w:r>
              <w:rPr>
                <w:spacing w:val="8"/>
                <w:w w:val="127"/>
                <w:sz w:val="15"/>
              </w:rPr>
              <w:t>0</w:t>
            </w:r>
            <w:r>
              <w:rPr>
                <w:spacing w:val="-4"/>
                <w:w w:val="127"/>
                <w:sz w:val="15"/>
              </w:rPr>
              <w:t>51</w:t>
            </w:r>
          </w:p>
        </w:tc>
        <w:tc>
          <w:tcPr>
            <w:tcW w:w="1855" w:type="dxa"/>
            <w:tcBorders>
              <w:top w:val="dotted" w:sz="4" w:space="0" w:color="000000"/>
              <w:bottom w:val="dotted" w:sz="4" w:space="0" w:color="000000"/>
            </w:tcBorders>
          </w:tcPr>
          <w:p w:rsidR="00730798" w:rsidRDefault="00730798" w:rsidP="0015193B">
            <w:pPr>
              <w:pStyle w:val="TableParagraph"/>
              <w:spacing w:before="42"/>
              <w:ind w:right="113"/>
              <w:jc w:val="right"/>
              <w:rPr>
                <w:sz w:val="15"/>
              </w:rPr>
            </w:pPr>
            <w:r>
              <w:rPr>
                <w:w w:val="115"/>
                <w:sz w:val="15"/>
              </w:rPr>
              <w:t>36’832</w:t>
            </w:r>
          </w:p>
        </w:tc>
      </w:tr>
      <w:tr w:rsidR="00730798" w:rsidTr="00230BA3">
        <w:trPr>
          <w:trHeight w:val="258"/>
        </w:trPr>
        <w:tc>
          <w:tcPr>
            <w:tcW w:w="5200" w:type="dxa"/>
            <w:tcBorders>
              <w:top w:val="dotted" w:sz="4" w:space="0" w:color="000000"/>
              <w:bottom w:val="dotted" w:sz="4" w:space="0" w:color="000000"/>
            </w:tcBorders>
          </w:tcPr>
          <w:p w:rsidR="00730798" w:rsidRDefault="00730798" w:rsidP="00230BA3">
            <w:pPr>
              <w:pStyle w:val="TableParagraph"/>
              <w:spacing w:before="42"/>
              <w:ind w:left="231"/>
              <w:rPr>
                <w:sz w:val="15"/>
              </w:rPr>
            </w:pPr>
            <w:r>
              <w:rPr>
                <w:sz w:val="15"/>
              </w:rPr>
              <w:t>domiciliati in altri cantoni</w:t>
            </w:r>
          </w:p>
        </w:tc>
        <w:tc>
          <w:tcPr>
            <w:tcW w:w="1860" w:type="dxa"/>
            <w:tcBorders>
              <w:top w:val="dotted" w:sz="4" w:space="0" w:color="000000"/>
              <w:bottom w:val="dotted" w:sz="4" w:space="0" w:color="000000"/>
            </w:tcBorders>
            <w:shd w:val="clear" w:color="auto" w:fill="E7F1F5"/>
          </w:tcPr>
          <w:p w:rsidR="00730798" w:rsidRDefault="00730798" w:rsidP="00230BA3">
            <w:pPr>
              <w:pStyle w:val="TableParagraph"/>
              <w:spacing w:before="42"/>
              <w:ind w:right="106"/>
              <w:jc w:val="right"/>
              <w:rPr>
                <w:sz w:val="15"/>
              </w:rPr>
            </w:pPr>
            <w:r>
              <w:rPr>
                <w:spacing w:val="8"/>
                <w:w w:val="127"/>
                <w:sz w:val="15"/>
              </w:rPr>
              <w:t>2</w:t>
            </w:r>
            <w:r>
              <w:rPr>
                <w:spacing w:val="8"/>
                <w:w w:val="60"/>
                <w:sz w:val="15"/>
              </w:rPr>
              <w:t>’</w:t>
            </w:r>
            <w:r>
              <w:rPr>
                <w:spacing w:val="8"/>
                <w:w w:val="127"/>
                <w:sz w:val="15"/>
              </w:rPr>
              <w:t>0</w:t>
            </w:r>
            <w:r>
              <w:rPr>
                <w:spacing w:val="-4"/>
                <w:w w:val="127"/>
                <w:sz w:val="15"/>
              </w:rPr>
              <w:t>5</w:t>
            </w:r>
            <w:r>
              <w:rPr>
                <w:w w:val="127"/>
                <w:sz w:val="15"/>
              </w:rPr>
              <w:t>1</w:t>
            </w:r>
          </w:p>
        </w:tc>
        <w:tc>
          <w:tcPr>
            <w:tcW w:w="1855" w:type="dxa"/>
            <w:tcBorders>
              <w:top w:val="dotted" w:sz="4" w:space="0" w:color="000000"/>
              <w:bottom w:val="dotted" w:sz="4" w:space="0" w:color="000000"/>
            </w:tcBorders>
          </w:tcPr>
          <w:p w:rsidR="00730798" w:rsidRDefault="00730798" w:rsidP="0015193B">
            <w:pPr>
              <w:pStyle w:val="TableParagraph"/>
              <w:spacing w:before="42"/>
              <w:ind w:right="113"/>
              <w:jc w:val="right"/>
              <w:rPr>
                <w:sz w:val="15"/>
              </w:rPr>
            </w:pPr>
            <w:r>
              <w:rPr>
                <w:spacing w:val="8"/>
                <w:w w:val="127"/>
                <w:sz w:val="15"/>
              </w:rPr>
              <w:t>2</w:t>
            </w:r>
            <w:r>
              <w:rPr>
                <w:spacing w:val="3"/>
                <w:w w:val="60"/>
                <w:sz w:val="15"/>
              </w:rPr>
              <w:t>’</w:t>
            </w:r>
            <w:r>
              <w:rPr>
                <w:spacing w:val="-5"/>
                <w:w w:val="127"/>
                <w:sz w:val="15"/>
              </w:rPr>
              <w:t>1</w:t>
            </w:r>
            <w:r>
              <w:rPr>
                <w:spacing w:val="9"/>
                <w:w w:val="127"/>
                <w:sz w:val="15"/>
              </w:rPr>
              <w:t>3</w:t>
            </w:r>
            <w:r>
              <w:rPr>
                <w:w w:val="127"/>
                <w:sz w:val="15"/>
              </w:rPr>
              <w:t>3</w:t>
            </w:r>
          </w:p>
        </w:tc>
      </w:tr>
      <w:tr w:rsidR="00730798" w:rsidTr="00230BA3">
        <w:trPr>
          <w:trHeight w:val="258"/>
        </w:trPr>
        <w:tc>
          <w:tcPr>
            <w:tcW w:w="5200" w:type="dxa"/>
            <w:tcBorders>
              <w:top w:val="dotted" w:sz="4" w:space="0" w:color="000000"/>
              <w:bottom w:val="dotted" w:sz="4" w:space="0" w:color="000000"/>
            </w:tcBorders>
          </w:tcPr>
          <w:p w:rsidR="00730798" w:rsidRDefault="00730798" w:rsidP="00230BA3">
            <w:pPr>
              <w:pStyle w:val="TableParagraph"/>
              <w:spacing w:before="42"/>
              <w:ind w:left="231"/>
              <w:rPr>
                <w:sz w:val="15"/>
              </w:rPr>
            </w:pPr>
            <w:r>
              <w:rPr>
                <w:spacing w:val="5"/>
                <w:w w:val="99"/>
                <w:sz w:val="15"/>
              </w:rPr>
              <w:t>d</w:t>
            </w:r>
            <w:r>
              <w:rPr>
                <w:spacing w:val="5"/>
                <w:w w:val="103"/>
                <w:sz w:val="15"/>
              </w:rPr>
              <w:t>o</w:t>
            </w:r>
            <w:r>
              <w:rPr>
                <w:spacing w:val="5"/>
                <w:sz w:val="15"/>
              </w:rPr>
              <w:t>m</w:t>
            </w:r>
            <w:r>
              <w:rPr>
                <w:spacing w:val="5"/>
                <w:w w:val="76"/>
                <w:sz w:val="15"/>
              </w:rPr>
              <w:t>i</w:t>
            </w:r>
            <w:r>
              <w:rPr>
                <w:spacing w:val="5"/>
                <w:w w:val="109"/>
                <w:sz w:val="15"/>
              </w:rPr>
              <w:t>c</w:t>
            </w:r>
            <w:r>
              <w:rPr>
                <w:spacing w:val="4"/>
                <w:w w:val="75"/>
                <w:sz w:val="15"/>
              </w:rPr>
              <w:t>il</w:t>
            </w:r>
            <w:r>
              <w:rPr>
                <w:spacing w:val="5"/>
                <w:w w:val="75"/>
                <w:sz w:val="15"/>
              </w:rPr>
              <w:t>i</w:t>
            </w:r>
            <w:r>
              <w:rPr>
                <w:spacing w:val="7"/>
                <w:w w:val="106"/>
                <w:sz w:val="15"/>
              </w:rPr>
              <w:t>a</w:t>
            </w:r>
            <w:r>
              <w:rPr>
                <w:spacing w:val="6"/>
                <w:w w:val="108"/>
                <w:sz w:val="15"/>
              </w:rPr>
              <w:t>t</w:t>
            </w:r>
            <w:r>
              <w:rPr>
                <w:w w:val="76"/>
                <w:sz w:val="15"/>
              </w:rPr>
              <w:t>i</w:t>
            </w:r>
            <w:r>
              <w:rPr>
                <w:spacing w:val="10"/>
                <w:sz w:val="15"/>
              </w:rPr>
              <w:t xml:space="preserve"> </w:t>
            </w:r>
            <w:r>
              <w:rPr>
                <w:spacing w:val="5"/>
                <w:w w:val="106"/>
                <w:sz w:val="15"/>
              </w:rPr>
              <w:t>a</w:t>
            </w:r>
            <w:r>
              <w:rPr>
                <w:spacing w:val="4"/>
                <w:w w:val="73"/>
                <w:sz w:val="15"/>
              </w:rPr>
              <w:t>l</w:t>
            </w:r>
            <w:r>
              <w:rPr>
                <w:spacing w:val="6"/>
                <w:w w:val="73"/>
                <w:sz w:val="15"/>
              </w:rPr>
              <w:t>l</w:t>
            </w:r>
            <w:r>
              <w:rPr>
                <w:w w:val="60"/>
                <w:sz w:val="15"/>
              </w:rPr>
              <w:t>’</w:t>
            </w:r>
            <w:r>
              <w:rPr>
                <w:spacing w:val="6"/>
                <w:w w:val="101"/>
                <w:sz w:val="15"/>
              </w:rPr>
              <w:t>e</w:t>
            </w:r>
            <w:r>
              <w:rPr>
                <w:spacing w:val="7"/>
                <w:w w:val="135"/>
                <w:sz w:val="15"/>
              </w:rPr>
              <w:t>s</w:t>
            </w:r>
            <w:r>
              <w:rPr>
                <w:spacing w:val="7"/>
                <w:w w:val="108"/>
                <w:sz w:val="15"/>
              </w:rPr>
              <w:t>t</w:t>
            </w:r>
            <w:r>
              <w:rPr>
                <w:spacing w:val="5"/>
                <w:w w:val="101"/>
                <w:sz w:val="15"/>
              </w:rPr>
              <w:t>e</w:t>
            </w:r>
            <w:r>
              <w:rPr>
                <w:spacing w:val="7"/>
                <w:w w:val="114"/>
                <w:sz w:val="15"/>
              </w:rPr>
              <w:t>r</w:t>
            </w:r>
            <w:r>
              <w:rPr>
                <w:w w:val="103"/>
                <w:sz w:val="15"/>
              </w:rPr>
              <w:t>o</w:t>
            </w:r>
          </w:p>
        </w:tc>
        <w:tc>
          <w:tcPr>
            <w:tcW w:w="1860" w:type="dxa"/>
            <w:tcBorders>
              <w:top w:val="dotted" w:sz="4" w:space="0" w:color="000000"/>
              <w:bottom w:val="dotted" w:sz="4" w:space="0" w:color="000000"/>
            </w:tcBorders>
            <w:shd w:val="clear" w:color="auto" w:fill="E7F1F5"/>
          </w:tcPr>
          <w:p w:rsidR="00730798" w:rsidRDefault="00730798" w:rsidP="00230BA3">
            <w:pPr>
              <w:pStyle w:val="TableParagraph"/>
              <w:spacing w:before="42"/>
              <w:ind w:right="106"/>
              <w:jc w:val="right"/>
              <w:rPr>
                <w:sz w:val="15"/>
              </w:rPr>
            </w:pPr>
            <w:r>
              <w:rPr>
                <w:w w:val="115"/>
                <w:sz w:val="15"/>
              </w:rPr>
              <w:t>1’259</w:t>
            </w:r>
          </w:p>
        </w:tc>
        <w:tc>
          <w:tcPr>
            <w:tcW w:w="1855" w:type="dxa"/>
            <w:tcBorders>
              <w:top w:val="dotted" w:sz="4" w:space="0" w:color="000000"/>
              <w:bottom w:val="dotted" w:sz="4" w:space="0" w:color="000000"/>
            </w:tcBorders>
          </w:tcPr>
          <w:p w:rsidR="00730798" w:rsidRDefault="00730798" w:rsidP="0015193B">
            <w:pPr>
              <w:pStyle w:val="TableParagraph"/>
              <w:spacing w:before="42"/>
              <w:ind w:right="113"/>
              <w:jc w:val="right"/>
              <w:rPr>
                <w:sz w:val="15"/>
              </w:rPr>
            </w:pPr>
            <w:r>
              <w:rPr>
                <w:w w:val="115"/>
                <w:sz w:val="15"/>
              </w:rPr>
              <w:t>1’248</w:t>
            </w:r>
          </w:p>
        </w:tc>
      </w:tr>
      <w:tr w:rsidR="00730798" w:rsidTr="00230BA3">
        <w:trPr>
          <w:trHeight w:val="258"/>
        </w:trPr>
        <w:tc>
          <w:tcPr>
            <w:tcW w:w="5200" w:type="dxa"/>
            <w:tcBorders>
              <w:top w:val="dotted" w:sz="4" w:space="0" w:color="000000"/>
              <w:bottom w:val="dotted" w:sz="4" w:space="0" w:color="000000"/>
            </w:tcBorders>
          </w:tcPr>
          <w:p w:rsidR="00730798" w:rsidRDefault="00730798" w:rsidP="00230BA3">
            <w:pPr>
              <w:pStyle w:val="TableParagraph"/>
              <w:spacing w:before="41"/>
              <w:ind w:left="5"/>
              <w:rPr>
                <w:rFonts w:ascii="Calibri"/>
                <w:b/>
                <w:sz w:val="15"/>
              </w:rPr>
            </w:pPr>
            <w:r>
              <w:rPr>
                <w:rFonts w:ascii="Calibri"/>
                <w:b/>
                <w:w w:val="110"/>
                <w:sz w:val="15"/>
              </w:rPr>
              <w:t>Neonati</w:t>
            </w:r>
          </w:p>
        </w:tc>
        <w:tc>
          <w:tcPr>
            <w:tcW w:w="1860" w:type="dxa"/>
            <w:tcBorders>
              <w:top w:val="dotted" w:sz="4" w:space="0" w:color="000000"/>
              <w:bottom w:val="dotted" w:sz="4" w:space="0" w:color="000000"/>
            </w:tcBorders>
            <w:shd w:val="clear" w:color="auto" w:fill="E7F1F5"/>
          </w:tcPr>
          <w:p w:rsidR="00730798" w:rsidRDefault="00730798" w:rsidP="00230BA3">
            <w:pPr>
              <w:pStyle w:val="TableParagraph"/>
              <w:spacing w:before="41"/>
              <w:ind w:right="106"/>
              <w:jc w:val="right"/>
              <w:rPr>
                <w:rFonts w:ascii="Calibri" w:hAnsi="Calibri"/>
                <w:b/>
                <w:sz w:val="15"/>
              </w:rPr>
            </w:pPr>
            <w:r>
              <w:rPr>
                <w:rFonts w:ascii="Calibri" w:hAnsi="Calibri"/>
                <w:b/>
                <w:w w:val="125"/>
                <w:sz w:val="15"/>
              </w:rPr>
              <w:t>1’898</w:t>
            </w:r>
          </w:p>
        </w:tc>
        <w:tc>
          <w:tcPr>
            <w:tcW w:w="1855" w:type="dxa"/>
            <w:tcBorders>
              <w:top w:val="dotted" w:sz="4" w:space="0" w:color="000000"/>
              <w:bottom w:val="dotted" w:sz="4" w:space="0" w:color="000000"/>
            </w:tcBorders>
          </w:tcPr>
          <w:p w:rsidR="00730798" w:rsidRDefault="00730798" w:rsidP="0015193B">
            <w:pPr>
              <w:pStyle w:val="TableParagraph"/>
              <w:spacing w:before="41"/>
              <w:ind w:right="113"/>
              <w:jc w:val="right"/>
              <w:rPr>
                <w:rFonts w:ascii="Calibri" w:hAnsi="Calibri"/>
                <w:b/>
                <w:sz w:val="15"/>
              </w:rPr>
            </w:pPr>
            <w:r>
              <w:rPr>
                <w:rFonts w:ascii="Calibri" w:hAnsi="Calibri"/>
                <w:b/>
                <w:w w:val="125"/>
                <w:sz w:val="15"/>
              </w:rPr>
              <w:t>1’927</w:t>
            </w:r>
          </w:p>
        </w:tc>
      </w:tr>
      <w:tr w:rsidR="00730798" w:rsidTr="00230BA3">
        <w:trPr>
          <w:trHeight w:val="258"/>
        </w:trPr>
        <w:tc>
          <w:tcPr>
            <w:tcW w:w="5200" w:type="dxa"/>
            <w:tcBorders>
              <w:top w:val="dotted" w:sz="4" w:space="0" w:color="000000"/>
              <w:bottom w:val="dotted" w:sz="4" w:space="0" w:color="000000"/>
            </w:tcBorders>
          </w:tcPr>
          <w:p w:rsidR="00730798" w:rsidRDefault="00730798" w:rsidP="00230BA3">
            <w:pPr>
              <w:pStyle w:val="TableParagraph"/>
              <w:spacing w:before="41"/>
              <w:ind w:left="5"/>
              <w:rPr>
                <w:rFonts w:ascii="Calibri"/>
                <w:b/>
                <w:sz w:val="10"/>
              </w:rPr>
            </w:pPr>
            <w:r>
              <w:rPr>
                <w:rFonts w:ascii="Calibri"/>
                <w:b/>
                <w:w w:val="115"/>
                <w:sz w:val="15"/>
              </w:rPr>
              <w:t>Pazienti ricoverati nel reparto di Medicina Intensiva</w:t>
            </w:r>
            <w:r>
              <w:rPr>
                <w:rFonts w:ascii="Calibri"/>
                <w:b/>
                <w:w w:val="115"/>
                <w:position w:val="4"/>
                <w:sz w:val="10"/>
              </w:rPr>
              <w:t>2</w:t>
            </w:r>
          </w:p>
        </w:tc>
        <w:tc>
          <w:tcPr>
            <w:tcW w:w="1860" w:type="dxa"/>
            <w:tcBorders>
              <w:top w:val="dotted" w:sz="4" w:space="0" w:color="000000"/>
              <w:bottom w:val="dotted" w:sz="4" w:space="0" w:color="000000"/>
            </w:tcBorders>
            <w:shd w:val="clear" w:color="auto" w:fill="E7F1F5"/>
          </w:tcPr>
          <w:p w:rsidR="00730798" w:rsidRDefault="00730798" w:rsidP="00230BA3">
            <w:pPr>
              <w:pStyle w:val="TableParagraph"/>
              <w:spacing w:before="40"/>
              <w:ind w:right="106"/>
              <w:jc w:val="right"/>
              <w:rPr>
                <w:rFonts w:ascii="Calibri" w:hAnsi="Calibri"/>
                <w:b/>
                <w:sz w:val="15"/>
              </w:rPr>
            </w:pPr>
            <w:r>
              <w:rPr>
                <w:rFonts w:ascii="Calibri" w:hAnsi="Calibri"/>
                <w:b/>
                <w:w w:val="125"/>
                <w:sz w:val="15"/>
              </w:rPr>
              <w:t>3’389</w:t>
            </w:r>
          </w:p>
        </w:tc>
        <w:tc>
          <w:tcPr>
            <w:tcW w:w="1855" w:type="dxa"/>
            <w:tcBorders>
              <w:top w:val="dotted" w:sz="4" w:space="0" w:color="000000"/>
              <w:bottom w:val="dotted" w:sz="4" w:space="0" w:color="000000"/>
            </w:tcBorders>
          </w:tcPr>
          <w:p w:rsidR="00730798" w:rsidRDefault="00730798" w:rsidP="0015193B">
            <w:pPr>
              <w:pStyle w:val="TableParagraph"/>
              <w:spacing w:before="40"/>
              <w:ind w:right="113"/>
              <w:jc w:val="right"/>
              <w:rPr>
                <w:rFonts w:ascii="Calibri" w:hAnsi="Calibri"/>
                <w:b/>
                <w:sz w:val="15"/>
              </w:rPr>
            </w:pPr>
            <w:r>
              <w:rPr>
                <w:rFonts w:ascii="Calibri" w:hAnsi="Calibri"/>
                <w:b/>
                <w:w w:val="125"/>
                <w:sz w:val="15"/>
              </w:rPr>
              <w:t>3’323</w:t>
            </w:r>
          </w:p>
        </w:tc>
      </w:tr>
      <w:tr w:rsidR="00730798" w:rsidTr="00230BA3">
        <w:trPr>
          <w:trHeight w:val="258"/>
        </w:trPr>
        <w:tc>
          <w:tcPr>
            <w:tcW w:w="5200" w:type="dxa"/>
            <w:tcBorders>
              <w:top w:val="dotted" w:sz="4" w:space="0" w:color="000000"/>
              <w:bottom w:val="dotted" w:sz="4" w:space="0" w:color="000000"/>
            </w:tcBorders>
          </w:tcPr>
          <w:p w:rsidR="00730798" w:rsidRDefault="00730798" w:rsidP="00230BA3">
            <w:pPr>
              <w:pStyle w:val="TableParagraph"/>
              <w:spacing w:before="40"/>
              <w:ind w:left="5"/>
              <w:rPr>
                <w:rFonts w:ascii="Calibri"/>
                <w:b/>
                <w:sz w:val="15"/>
              </w:rPr>
            </w:pPr>
            <w:r>
              <w:rPr>
                <w:rFonts w:ascii="Calibri"/>
                <w:b/>
                <w:w w:val="110"/>
                <w:sz w:val="15"/>
              </w:rPr>
              <w:t>Degenza media in giorni</w:t>
            </w:r>
          </w:p>
        </w:tc>
        <w:tc>
          <w:tcPr>
            <w:tcW w:w="1860" w:type="dxa"/>
            <w:tcBorders>
              <w:top w:val="dotted" w:sz="4" w:space="0" w:color="000000"/>
              <w:bottom w:val="dotted" w:sz="4" w:space="0" w:color="000000"/>
            </w:tcBorders>
            <w:shd w:val="clear" w:color="auto" w:fill="E7F1F5"/>
          </w:tcPr>
          <w:p w:rsidR="00730798" w:rsidRDefault="00730798" w:rsidP="00230BA3">
            <w:pPr>
              <w:pStyle w:val="TableParagraph"/>
              <w:spacing w:before="40"/>
              <w:ind w:right="106"/>
              <w:jc w:val="right"/>
              <w:rPr>
                <w:rFonts w:ascii="Calibri"/>
                <w:b/>
                <w:sz w:val="15"/>
              </w:rPr>
            </w:pPr>
            <w:r>
              <w:rPr>
                <w:rFonts w:ascii="Calibri"/>
                <w:b/>
                <w:w w:val="130"/>
                <w:sz w:val="15"/>
              </w:rPr>
              <w:t>7.47</w:t>
            </w:r>
          </w:p>
        </w:tc>
        <w:tc>
          <w:tcPr>
            <w:tcW w:w="1855" w:type="dxa"/>
            <w:tcBorders>
              <w:top w:val="dotted" w:sz="4" w:space="0" w:color="000000"/>
              <w:bottom w:val="dotted" w:sz="4" w:space="0" w:color="000000"/>
            </w:tcBorders>
          </w:tcPr>
          <w:p w:rsidR="00730798" w:rsidRDefault="00730798" w:rsidP="0015193B">
            <w:pPr>
              <w:pStyle w:val="TableParagraph"/>
              <w:spacing w:before="40"/>
              <w:ind w:right="113"/>
              <w:jc w:val="right"/>
              <w:rPr>
                <w:rFonts w:ascii="Calibri"/>
                <w:b/>
                <w:sz w:val="15"/>
              </w:rPr>
            </w:pPr>
            <w:r>
              <w:rPr>
                <w:rFonts w:ascii="Calibri"/>
                <w:b/>
                <w:w w:val="130"/>
                <w:sz w:val="15"/>
              </w:rPr>
              <w:t>7.63</w:t>
            </w:r>
          </w:p>
        </w:tc>
      </w:tr>
      <w:tr w:rsidR="00730798" w:rsidTr="00230BA3">
        <w:trPr>
          <w:trHeight w:val="258"/>
        </w:trPr>
        <w:tc>
          <w:tcPr>
            <w:tcW w:w="5200" w:type="dxa"/>
            <w:tcBorders>
              <w:top w:val="dotted" w:sz="4" w:space="0" w:color="000000"/>
              <w:bottom w:val="dotted" w:sz="4" w:space="0" w:color="000000"/>
            </w:tcBorders>
          </w:tcPr>
          <w:p w:rsidR="00730798" w:rsidRDefault="00730798" w:rsidP="00230BA3">
            <w:pPr>
              <w:pStyle w:val="TableParagraph"/>
              <w:spacing w:before="40"/>
              <w:ind w:left="4"/>
              <w:rPr>
                <w:rFonts w:ascii="Calibri"/>
                <w:b/>
                <w:sz w:val="15"/>
              </w:rPr>
            </w:pPr>
            <w:r>
              <w:rPr>
                <w:rFonts w:ascii="Calibri"/>
                <w:b/>
                <w:w w:val="110"/>
                <w:sz w:val="15"/>
              </w:rPr>
              <w:t>Letti secondo la Pianificazione ospedaliera cantonale</w:t>
            </w:r>
          </w:p>
        </w:tc>
        <w:tc>
          <w:tcPr>
            <w:tcW w:w="1860" w:type="dxa"/>
            <w:tcBorders>
              <w:top w:val="dotted" w:sz="4" w:space="0" w:color="000000"/>
              <w:bottom w:val="dotted" w:sz="4" w:space="0" w:color="000000"/>
            </w:tcBorders>
            <w:shd w:val="clear" w:color="auto" w:fill="E7F1F5"/>
          </w:tcPr>
          <w:p w:rsidR="00730798" w:rsidRDefault="00730798" w:rsidP="00230BA3">
            <w:pPr>
              <w:pStyle w:val="TableParagraph"/>
              <w:spacing w:before="40"/>
              <w:ind w:right="102"/>
              <w:jc w:val="right"/>
              <w:rPr>
                <w:rFonts w:ascii="Calibri"/>
                <w:b/>
                <w:sz w:val="15"/>
              </w:rPr>
            </w:pPr>
            <w:r>
              <w:rPr>
                <w:rFonts w:ascii="Calibri"/>
                <w:b/>
                <w:w w:val="130"/>
                <w:sz w:val="15"/>
              </w:rPr>
              <w:t>857</w:t>
            </w:r>
          </w:p>
        </w:tc>
        <w:tc>
          <w:tcPr>
            <w:tcW w:w="1855" w:type="dxa"/>
            <w:tcBorders>
              <w:top w:val="dotted" w:sz="4" w:space="0" w:color="000000"/>
              <w:bottom w:val="dotted" w:sz="4" w:space="0" w:color="000000"/>
            </w:tcBorders>
          </w:tcPr>
          <w:p w:rsidR="00730798" w:rsidRDefault="00730798" w:rsidP="0015193B">
            <w:pPr>
              <w:pStyle w:val="TableParagraph"/>
              <w:spacing w:before="40"/>
              <w:ind w:right="113"/>
              <w:jc w:val="right"/>
              <w:rPr>
                <w:rFonts w:ascii="Calibri"/>
                <w:b/>
                <w:sz w:val="15"/>
              </w:rPr>
            </w:pPr>
            <w:r>
              <w:rPr>
                <w:rFonts w:ascii="Calibri"/>
                <w:b/>
                <w:w w:val="130"/>
                <w:sz w:val="15"/>
              </w:rPr>
              <w:t>890</w:t>
            </w:r>
          </w:p>
        </w:tc>
      </w:tr>
      <w:tr w:rsidR="00730798" w:rsidTr="00230BA3">
        <w:trPr>
          <w:trHeight w:val="258"/>
        </w:trPr>
        <w:tc>
          <w:tcPr>
            <w:tcW w:w="5200" w:type="dxa"/>
            <w:tcBorders>
              <w:top w:val="dotted" w:sz="4" w:space="0" w:color="000000"/>
              <w:bottom w:val="dotted" w:sz="4" w:space="0" w:color="000000"/>
            </w:tcBorders>
          </w:tcPr>
          <w:p w:rsidR="00730798" w:rsidRDefault="00730798" w:rsidP="00230BA3">
            <w:pPr>
              <w:pStyle w:val="TableParagraph"/>
              <w:spacing w:before="40"/>
              <w:ind w:left="4"/>
              <w:rPr>
                <w:rFonts w:ascii="Calibri"/>
                <w:b/>
                <w:sz w:val="10"/>
              </w:rPr>
            </w:pPr>
            <w:proofErr w:type="spellStart"/>
            <w:r>
              <w:rPr>
                <w:rFonts w:ascii="Calibri"/>
                <w:b/>
                <w:w w:val="110"/>
                <w:sz w:val="15"/>
              </w:rPr>
              <w:t>Casemix</w:t>
            </w:r>
            <w:proofErr w:type="spellEnd"/>
            <w:r>
              <w:rPr>
                <w:rFonts w:ascii="Calibri"/>
                <w:b/>
                <w:w w:val="110"/>
                <w:sz w:val="15"/>
              </w:rPr>
              <w:t xml:space="preserve"> - </w:t>
            </w:r>
            <w:proofErr w:type="spellStart"/>
            <w:r>
              <w:rPr>
                <w:rFonts w:ascii="Calibri"/>
                <w:b/>
                <w:w w:val="110"/>
                <w:sz w:val="15"/>
              </w:rPr>
              <w:t>index</w:t>
            </w:r>
            <w:proofErr w:type="spellEnd"/>
            <w:r>
              <w:rPr>
                <w:rFonts w:ascii="Calibri"/>
                <w:b/>
                <w:w w:val="110"/>
                <w:position w:val="4"/>
                <w:sz w:val="10"/>
              </w:rPr>
              <w:t>3</w:t>
            </w:r>
          </w:p>
        </w:tc>
        <w:tc>
          <w:tcPr>
            <w:tcW w:w="1860" w:type="dxa"/>
            <w:tcBorders>
              <w:top w:val="dotted" w:sz="4" w:space="0" w:color="000000"/>
              <w:bottom w:val="dotted" w:sz="4" w:space="0" w:color="000000"/>
            </w:tcBorders>
            <w:shd w:val="clear" w:color="auto" w:fill="E7F1F5"/>
          </w:tcPr>
          <w:p w:rsidR="00730798" w:rsidRDefault="00730798" w:rsidP="00230BA3">
            <w:pPr>
              <w:pStyle w:val="TableParagraph"/>
              <w:spacing w:before="40"/>
              <w:ind w:right="106"/>
              <w:jc w:val="right"/>
              <w:rPr>
                <w:rFonts w:ascii="Calibri"/>
                <w:b/>
                <w:sz w:val="15"/>
              </w:rPr>
            </w:pPr>
            <w:r>
              <w:rPr>
                <w:rFonts w:ascii="Calibri"/>
                <w:b/>
                <w:w w:val="130"/>
                <w:sz w:val="15"/>
              </w:rPr>
              <w:t>1.02415</w:t>
            </w:r>
          </w:p>
        </w:tc>
        <w:tc>
          <w:tcPr>
            <w:tcW w:w="1855" w:type="dxa"/>
            <w:tcBorders>
              <w:top w:val="dotted" w:sz="4" w:space="0" w:color="000000"/>
              <w:bottom w:val="dotted" w:sz="4" w:space="0" w:color="000000"/>
            </w:tcBorders>
          </w:tcPr>
          <w:p w:rsidR="00730798" w:rsidRDefault="00730798" w:rsidP="0015193B">
            <w:pPr>
              <w:pStyle w:val="TableParagraph"/>
              <w:spacing w:before="40"/>
              <w:ind w:right="113"/>
              <w:jc w:val="right"/>
              <w:rPr>
                <w:rFonts w:ascii="Calibri"/>
                <w:b/>
                <w:sz w:val="15"/>
              </w:rPr>
            </w:pPr>
            <w:r>
              <w:rPr>
                <w:rFonts w:ascii="Calibri"/>
                <w:b/>
                <w:w w:val="130"/>
                <w:sz w:val="15"/>
              </w:rPr>
              <w:t>1.01568</w:t>
            </w:r>
          </w:p>
        </w:tc>
      </w:tr>
      <w:tr w:rsidR="00730798" w:rsidRPr="0015193B" w:rsidTr="000A72C0">
        <w:tc>
          <w:tcPr>
            <w:tcW w:w="5200" w:type="dxa"/>
            <w:tcBorders>
              <w:top w:val="dotted" w:sz="4" w:space="0" w:color="000000"/>
              <w:bottom w:val="dotted" w:sz="4" w:space="0" w:color="000000"/>
            </w:tcBorders>
          </w:tcPr>
          <w:p w:rsidR="00730798" w:rsidRPr="0015193B" w:rsidRDefault="00730798" w:rsidP="00230BA3">
            <w:pPr>
              <w:pStyle w:val="TableParagraph"/>
              <w:spacing w:before="5"/>
              <w:rPr>
                <w:sz w:val="16"/>
                <w:szCs w:val="16"/>
              </w:rPr>
            </w:pPr>
          </w:p>
          <w:p w:rsidR="00730798" w:rsidRPr="0015193B" w:rsidRDefault="00730798" w:rsidP="00230BA3">
            <w:pPr>
              <w:pStyle w:val="TableParagraph"/>
              <w:ind w:left="5"/>
              <w:rPr>
                <w:rFonts w:ascii="Calibri" w:hAnsi="Calibri"/>
                <w:b/>
                <w:sz w:val="16"/>
                <w:szCs w:val="16"/>
              </w:rPr>
            </w:pPr>
            <w:r w:rsidRPr="0015193B">
              <w:rPr>
                <w:rFonts w:ascii="Calibri" w:hAnsi="Calibri"/>
                <w:b/>
                <w:color w:val="76B9C7"/>
                <w:w w:val="115"/>
                <w:sz w:val="16"/>
                <w:szCs w:val="16"/>
              </w:rPr>
              <w:t>Attività stazionaria riabilitazione</w:t>
            </w:r>
          </w:p>
        </w:tc>
        <w:tc>
          <w:tcPr>
            <w:tcW w:w="1860" w:type="dxa"/>
            <w:tcBorders>
              <w:top w:val="dotted" w:sz="4" w:space="0" w:color="000000"/>
              <w:bottom w:val="dotted" w:sz="4" w:space="0" w:color="000000"/>
            </w:tcBorders>
            <w:shd w:val="clear" w:color="auto" w:fill="E7F1F5"/>
          </w:tcPr>
          <w:p w:rsidR="00730798" w:rsidRPr="0015193B" w:rsidRDefault="00730798" w:rsidP="00230BA3">
            <w:pPr>
              <w:pStyle w:val="TableParagraph"/>
              <w:rPr>
                <w:rFonts w:ascii="Times New Roman"/>
                <w:sz w:val="16"/>
                <w:szCs w:val="16"/>
              </w:rPr>
            </w:pPr>
          </w:p>
        </w:tc>
        <w:tc>
          <w:tcPr>
            <w:tcW w:w="1855" w:type="dxa"/>
            <w:tcBorders>
              <w:top w:val="dotted" w:sz="4" w:space="0" w:color="000000"/>
              <w:bottom w:val="dotted" w:sz="4" w:space="0" w:color="000000"/>
            </w:tcBorders>
          </w:tcPr>
          <w:p w:rsidR="00730798" w:rsidRPr="0015193B" w:rsidRDefault="00730798" w:rsidP="0015193B">
            <w:pPr>
              <w:pStyle w:val="TableParagraph"/>
              <w:ind w:right="113"/>
              <w:rPr>
                <w:rFonts w:ascii="Times New Roman"/>
                <w:sz w:val="16"/>
                <w:szCs w:val="16"/>
              </w:rPr>
            </w:pPr>
          </w:p>
        </w:tc>
      </w:tr>
      <w:tr w:rsidR="00730798" w:rsidTr="00230BA3">
        <w:trPr>
          <w:trHeight w:val="258"/>
        </w:trPr>
        <w:tc>
          <w:tcPr>
            <w:tcW w:w="5200" w:type="dxa"/>
            <w:tcBorders>
              <w:top w:val="dotted" w:sz="4" w:space="0" w:color="000000"/>
              <w:bottom w:val="dotted" w:sz="4" w:space="0" w:color="000000"/>
            </w:tcBorders>
          </w:tcPr>
          <w:p w:rsidR="00730798" w:rsidRDefault="00730798" w:rsidP="00230BA3">
            <w:pPr>
              <w:pStyle w:val="TableParagraph"/>
              <w:spacing w:before="40"/>
              <w:ind w:left="5"/>
              <w:rPr>
                <w:rFonts w:ascii="Calibri"/>
                <w:b/>
                <w:sz w:val="15"/>
              </w:rPr>
            </w:pPr>
            <w:r>
              <w:rPr>
                <w:rFonts w:ascii="Calibri"/>
                <w:b/>
                <w:w w:val="115"/>
                <w:sz w:val="15"/>
              </w:rPr>
              <w:t>Giornate di cura</w:t>
            </w:r>
          </w:p>
        </w:tc>
        <w:tc>
          <w:tcPr>
            <w:tcW w:w="1860" w:type="dxa"/>
            <w:tcBorders>
              <w:top w:val="dotted" w:sz="4" w:space="0" w:color="000000"/>
              <w:bottom w:val="dotted" w:sz="4" w:space="0" w:color="000000"/>
            </w:tcBorders>
            <w:shd w:val="clear" w:color="auto" w:fill="E7F1F5"/>
          </w:tcPr>
          <w:p w:rsidR="00730798" w:rsidRDefault="00730798" w:rsidP="00230BA3">
            <w:pPr>
              <w:pStyle w:val="TableParagraph"/>
              <w:spacing w:before="40"/>
              <w:ind w:right="106"/>
              <w:jc w:val="right"/>
              <w:rPr>
                <w:rFonts w:ascii="Calibri" w:hAnsi="Calibri"/>
                <w:b/>
                <w:sz w:val="15"/>
              </w:rPr>
            </w:pPr>
            <w:r>
              <w:rPr>
                <w:rFonts w:ascii="Calibri" w:hAnsi="Calibri"/>
                <w:b/>
                <w:w w:val="125"/>
                <w:sz w:val="15"/>
              </w:rPr>
              <w:t>34’353</w:t>
            </w:r>
          </w:p>
        </w:tc>
        <w:tc>
          <w:tcPr>
            <w:tcW w:w="1855" w:type="dxa"/>
            <w:tcBorders>
              <w:top w:val="dotted" w:sz="4" w:space="0" w:color="000000"/>
              <w:bottom w:val="dotted" w:sz="4" w:space="0" w:color="000000"/>
            </w:tcBorders>
          </w:tcPr>
          <w:p w:rsidR="00730798" w:rsidRDefault="00730798" w:rsidP="0015193B">
            <w:pPr>
              <w:pStyle w:val="TableParagraph"/>
              <w:spacing w:before="40"/>
              <w:ind w:right="113"/>
              <w:jc w:val="right"/>
              <w:rPr>
                <w:rFonts w:ascii="Calibri" w:hAnsi="Calibri"/>
                <w:b/>
                <w:sz w:val="15"/>
              </w:rPr>
            </w:pPr>
            <w:r>
              <w:rPr>
                <w:rFonts w:ascii="Calibri" w:hAnsi="Calibri"/>
                <w:b/>
                <w:w w:val="125"/>
                <w:sz w:val="15"/>
              </w:rPr>
              <w:t>32’784</w:t>
            </w:r>
          </w:p>
        </w:tc>
      </w:tr>
      <w:tr w:rsidR="00730798" w:rsidTr="00230BA3">
        <w:trPr>
          <w:trHeight w:val="258"/>
        </w:trPr>
        <w:tc>
          <w:tcPr>
            <w:tcW w:w="5200" w:type="dxa"/>
            <w:tcBorders>
              <w:top w:val="dotted" w:sz="4" w:space="0" w:color="000000"/>
              <w:bottom w:val="dotted" w:sz="4" w:space="0" w:color="000000"/>
            </w:tcBorders>
          </w:tcPr>
          <w:p w:rsidR="00730798" w:rsidRDefault="00730798" w:rsidP="00230BA3">
            <w:pPr>
              <w:pStyle w:val="TableParagraph"/>
              <w:spacing w:before="42"/>
              <w:ind w:left="231"/>
              <w:rPr>
                <w:sz w:val="15"/>
              </w:rPr>
            </w:pPr>
            <w:r>
              <w:rPr>
                <w:sz w:val="15"/>
              </w:rPr>
              <w:t>assicurazione di base</w:t>
            </w:r>
          </w:p>
        </w:tc>
        <w:tc>
          <w:tcPr>
            <w:tcW w:w="1860" w:type="dxa"/>
            <w:tcBorders>
              <w:top w:val="dotted" w:sz="4" w:space="0" w:color="000000"/>
              <w:bottom w:val="dotted" w:sz="4" w:space="0" w:color="000000"/>
            </w:tcBorders>
            <w:shd w:val="clear" w:color="auto" w:fill="E7F1F5"/>
          </w:tcPr>
          <w:p w:rsidR="00730798" w:rsidRDefault="00730798" w:rsidP="00230BA3">
            <w:pPr>
              <w:pStyle w:val="TableParagraph"/>
              <w:spacing w:before="42"/>
              <w:ind w:right="106"/>
              <w:jc w:val="right"/>
              <w:rPr>
                <w:sz w:val="15"/>
              </w:rPr>
            </w:pPr>
            <w:r>
              <w:rPr>
                <w:w w:val="115"/>
                <w:sz w:val="15"/>
              </w:rPr>
              <w:t>26’032</w:t>
            </w:r>
          </w:p>
        </w:tc>
        <w:tc>
          <w:tcPr>
            <w:tcW w:w="1855" w:type="dxa"/>
            <w:tcBorders>
              <w:top w:val="dotted" w:sz="4" w:space="0" w:color="000000"/>
              <w:bottom w:val="dotted" w:sz="4" w:space="0" w:color="000000"/>
            </w:tcBorders>
          </w:tcPr>
          <w:p w:rsidR="00730798" w:rsidRDefault="00730798" w:rsidP="0015193B">
            <w:pPr>
              <w:pStyle w:val="TableParagraph"/>
              <w:spacing w:before="42"/>
              <w:ind w:right="113"/>
              <w:jc w:val="right"/>
              <w:rPr>
                <w:sz w:val="15"/>
              </w:rPr>
            </w:pPr>
            <w:r>
              <w:rPr>
                <w:w w:val="120"/>
                <w:sz w:val="15"/>
              </w:rPr>
              <w:t>23’884</w:t>
            </w:r>
          </w:p>
        </w:tc>
      </w:tr>
      <w:tr w:rsidR="00730798" w:rsidTr="00230BA3">
        <w:trPr>
          <w:trHeight w:val="258"/>
        </w:trPr>
        <w:tc>
          <w:tcPr>
            <w:tcW w:w="5200" w:type="dxa"/>
            <w:tcBorders>
              <w:top w:val="dotted" w:sz="4" w:space="0" w:color="000000"/>
              <w:bottom w:val="dotted" w:sz="4" w:space="0" w:color="000000"/>
            </w:tcBorders>
          </w:tcPr>
          <w:p w:rsidR="00730798" w:rsidRDefault="00730798" w:rsidP="00230BA3">
            <w:pPr>
              <w:pStyle w:val="TableParagraph"/>
              <w:spacing w:before="42"/>
              <w:ind w:left="231"/>
              <w:rPr>
                <w:sz w:val="15"/>
              </w:rPr>
            </w:pPr>
            <w:r>
              <w:rPr>
                <w:w w:val="105"/>
                <w:sz w:val="15"/>
              </w:rPr>
              <w:t xml:space="preserve">assicurazione </w:t>
            </w:r>
            <w:proofErr w:type="spellStart"/>
            <w:r>
              <w:rPr>
                <w:w w:val="105"/>
                <w:sz w:val="15"/>
              </w:rPr>
              <w:t>semiprivata</w:t>
            </w:r>
            <w:proofErr w:type="spellEnd"/>
          </w:p>
        </w:tc>
        <w:tc>
          <w:tcPr>
            <w:tcW w:w="1860" w:type="dxa"/>
            <w:tcBorders>
              <w:top w:val="dotted" w:sz="4" w:space="0" w:color="000000"/>
              <w:bottom w:val="dotted" w:sz="4" w:space="0" w:color="000000"/>
            </w:tcBorders>
            <w:shd w:val="clear" w:color="auto" w:fill="E7F1F5"/>
          </w:tcPr>
          <w:p w:rsidR="00730798" w:rsidRDefault="00730798" w:rsidP="00230BA3">
            <w:pPr>
              <w:pStyle w:val="TableParagraph"/>
              <w:spacing w:before="42"/>
              <w:ind w:right="106"/>
              <w:jc w:val="right"/>
              <w:rPr>
                <w:sz w:val="15"/>
              </w:rPr>
            </w:pPr>
            <w:r>
              <w:rPr>
                <w:spacing w:val="2"/>
                <w:w w:val="127"/>
                <w:sz w:val="15"/>
              </w:rPr>
              <w:t>4</w:t>
            </w:r>
            <w:r>
              <w:rPr>
                <w:spacing w:val="3"/>
                <w:w w:val="60"/>
                <w:sz w:val="15"/>
              </w:rPr>
              <w:t>’</w:t>
            </w:r>
            <w:r>
              <w:rPr>
                <w:spacing w:val="-5"/>
                <w:w w:val="127"/>
                <w:sz w:val="15"/>
              </w:rPr>
              <w:t>1</w:t>
            </w:r>
            <w:r>
              <w:rPr>
                <w:spacing w:val="5"/>
                <w:w w:val="127"/>
                <w:sz w:val="15"/>
              </w:rPr>
              <w:t>2</w:t>
            </w:r>
            <w:r>
              <w:rPr>
                <w:w w:val="127"/>
                <w:sz w:val="15"/>
              </w:rPr>
              <w:t>4</w:t>
            </w:r>
          </w:p>
        </w:tc>
        <w:tc>
          <w:tcPr>
            <w:tcW w:w="1855" w:type="dxa"/>
            <w:tcBorders>
              <w:top w:val="dotted" w:sz="4" w:space="0" w:color="000000"/>
              <w:bottom w:val="dotted" w:sz="4" w:space="0" w:color="000000"/>
            </w:tcBorders>
          </w:tcPr>
          <w:p w:rsidR="00730798" w:rsidRDefault="00730798" w:rsidP="0015193B">
            <w:pPr>
              <w:pStyle w:val="TableParagraph"/>
              <w:spacing w:before="42"/>
              <w:ind w:right="113"/>
              <w:jc w:val="right"/>
              <w:rPr>
                <w:sz w:val="15"/>
              </w:rPr>
            </w:pPr>
            <w:r>
              <w:rPr>
                <w:w w:val="115"/>
                <w:sz w:val="15"/>
              </w:rPr>
              <w:t>4’098</w:t>
            </w:r>
          </w:p>
        </w:tc>
      </w:tr>
      <w:tr w:rsidR="00730798" w:rsidTr="00230BA3">
        <w:trPr>
          <w:trHeight w:val="258"/>
        </w:trPr>
        <w:tc>
          <w:tcPr>
            <w:tcW w:w="5200" w:type="dxa"/>
            <w:tcBorders>
              <w:top w:val="dotted" w:sz="4" w:space="0" w:color="000000"/>
              <w:bottom w:val="dotted" w:sz="4" w:space="0" w:color="000000"/>
            </w:tcBorders>
          </w:tcPr>
          <w:p w:rsidR="00730798" w:rsidRDefault="00730798" w:rsidP="00230BA3">
            <w:pPr>
              <w:pStyle w:val="TableParagraph"/>
              <w:spacing w:before="42"/>
              <w:ind w:left="231"/>
              <w:rPr>
                <w:sz w:val="15"/>
              </w:rPr>
            </w:pPr>
            <w:r>
              <w:rPr>
                <w:w w:val="105"/>
                <w:sz w:val="15"/>
              </w:rPr>
              <w:t>assicurazione privata</w:t>
            </w:r>
          </w:p>
        </w:tc>
        <w:tc>
          <w:tcPr>
            <w:tcW w:w="1860" w:type="dxa"/>
            <w:tcBorders>
              <w:top w:val="dotted" w:sz="4" w:space="0" w:color="000000"/>
              <w:bottom w:val="dotted" w:sz="4" w:space="0" w:color="000000"/>
            </w:tcBorders>
            <w:shd w:val="clear" w:color="auto" w:fill="E7F1F5"/>
          </w:tcPr>
          <w:p w:rsidR="00730798" w:rsidRDefault="00730798" w:rsidP="00230BA3">
            <w:pPr>
              <w:pStyle w:val="TableParagraph"/>
              <w:spacing w:before="42"/>
              <w:ind w:right="106"/>
              <w:jc w:val="right"/>
              <w:rPr>
                <w:sz w:val="15"/>
              </w:rPr>
            </w:pPr>
            <w:r>
              <w:rPr>
                <w:spacing w:val="2"/>
                <w:w w:val="127"/>
                <w:sz w:val="15"/>
              </w:rPr>
              <w:t>4</w:t>
            </w:r>
            <w:r>
              <w:rPr>
                <w:spacing w:val="3"/>
                <w:w w:val="60"/>
                <w:sz w:val="15"/>
              </w:rPr>
              <w:t>’</w:t>
            </w:r>
            <w:r>
              <w:rPr>
                <w:spacing w:val="-5"/>
                <w:w w:val="127"/>
                <w:sz w:val="15"/>
              </w:rPr>
              <w:t>1</w:t>
            </w:r>
            <w:r>
              <w:rPr>
                <w:spacing w:val="7"/>
                <w:w w:val="127"/>
                <w:sz w:val="15"/>
              </w:rPr>
              <w:t>9</w:t>
            </w:r>
            <w:r>
              <w:rPr>
                <w:w w:val="127"/>
                <w:sz w:val="15"/>
              </w:rPr>
              <w:t>7</w:t>
            </w:r>
          </w:p>
        </w:tc>
        <w:tc>
          <w:tcPr>
            <w:tcW w:w="1855" w:type="dxa"/>
            <w:tcBorders>
              <w:top w:val="dotted" w:sz="4" w:space="0" w:color="000000"/>
              <w:bottom w:val="dotted" w:sz="4" w:space="0" w:color="000000"/>
            </w:tcBorders>
          </w:tcPr>
          <w:p w:rsidR="00730798" w:rsidRDefault="00730798" w:rsidP="0015193B">
            <w:pPr>
              <w:pStyle w:val="TableParagraph"/>
              <w:spacing w:before="42"/>
              <w:ind w:right="113"/>
              <w:jc w:val="right"/>
              <w:rPr>
                <w:sz w:val="15"/>
              </w:rPr>
            </w:pPr>
            <w:r>
              <w:rPr>
                <w:spacing w:val="2"/>
                <w:w w:val="127"/>
                <w:sz w:val="15"/>
              </w:rPr>
              <w:t>4</w:t>
            </w:r>
            <w:r>
              <w:rPr>
                <w:spacing w:val="7"/>
                <w:w w:val="60"/>
                <w:sz w:val="15"/>
              </w:rPr>
              <w:t>’</w:t>
            </w:r>
            <w:r>
              <w:rPr>
                <w:spacing w:val="9"/>
                <w:w w:val="127"/>
                <w:sz w:val="15"/>
              </w:rPr>
              <w:t>80</w:t>
            </w:r>
            <w:r>
              <w:rPr>
                <w:w w:val="127"/>
                <w:sz w:val="15"/>
              </w:rPr>
              <w:t>2</w:t>
            </w:r>
          </w:p>
        </w:tc>
      </w:tr>
      <w:tr w:rsidR="00730798" w:rsidTr="00230BA3">
        <w:trPr>
          <w:trHeight w:val="258"/>
        </w:trPr>
        <w:tc>
          <w:tcPr>
            <w:tcW w:w="5200" w:type="dxa"/>
            <w:tcBorders>
              <w:top w:val="dotted" w:sz="4" w:space="0" w:color="000000"/>
              <w:bottom w:val="dotted" w:sz="4" w:space="0" w:color="000000"/>
            </w:tcBorders>
          </w:tcPr>
          <w:p w:rsidR="00730798" w:rsidRDefault="00730798" w:rsidP="00230BA3">
            <w:pPr>
              <w:pStyle w:val="TableParagraph"/>
              <w:spacing w:before="41"/>
              <w:ind w:left="5"/>
              <w:rPr>
                <w:rFonts w:ascii="Calibri"/>
                <w:b/>
                <w:sz w:val="15"/>
              </w:rPr>
            </w:pPr>
            <w:r>
              <w:rPr>
                <w:rFonts w:ascii="Calibri"/>
                <w:b/>
                <w:w w:val="115"/>
                <w:sz w:val="15"/>
              </w:rPr>
              <w:t>Pazienti</w:t>
            </w:r>
          </w:p>
        </w:tc>
        <w:tc>
          <w:tcPr>
            <w:tcW w:w="1860" w:type="dxa"/>
            <w:tcBorders>
              <w:top w:val="dotted" w:sz="4" w:space="0" w:color="000000"/>
              <w:bottom w:val="dotted" w:sz="4" w:space="0" w:color="000000"/>
            </w:tcBorders>
            <w:shd w:val="clear" w:color="auto" w:fill="E7F1F5"/>
          </w:tcPr>
          <w:p w:rsidR="00730798" w:rsidRDefault="00730798" w:rsidP="00230BA3">
            <w:pPr>
              <w:pStyle w:val="TableParagraph"/>
              <w:spacing w:before="41"/>
              <w:ind w:right="106"/>
              <w:jc w:val="right"/>
              <w:rPr>
                <w:rFonts w:ascii="Calibri" w:hAnsi="Calibri"/>
                <w:b/>
                <w:sz w:val="15"/>
              </w:rPr>
            </w:pPr>
            <w:r>
              <w:rPr>
                <w:rFonts w:ascii="Calibri" w:hAnsi="Calibri"/>
                <w:b/>
                <w:w w:val="125"/>
                <w:sz w:val="15"/>
              </w:rPr>
              <w:t>1’629</w:t>
            </w:r>
          </w:p>
        </w:tc>
        <w:tc>
          <w:tcPr>
            <w:tcW w:w="1855" w:type="dxa"/>
            <w:tcBorders>
              <w:top w:val="dotted" w:sz="4" w:space="0" w:color="000000"/>
              <w:bottom w:val="dotted" w:sz="4" w:space="0" w:color="000000"/>
            </w:tcBorders>
          </w:tcPr>
          <w:p w:rsidR="00730798" w:rsidRDefault="00730798" w:rsidP="0015193B">
            <w:pPr>
              <w:pStyle w:val="TableParagraph"/>
              <w:spacing w:before="41"/>
              <w:ind w:right="113"/>
              <w:jc w:val="right"/>
              <w:rPr>
                <w:rFonts w:ascii="Calibri" w:hAnsi="Calibri"/>
                <w:b/>
                <w:sz w:val="15"/>
              </w:rPr>
            </w:pPr>
            <w:r>
              <w:rPr>
                <w:rFonts w:ascii="Calibri" w:hAnsi="Calibri"/>
                <w:b/>
                <w:w w:val="125"/>
                <w:sz w:val="15"/>
              </w:rPr>
              <w:t>1’554</w:t>
            </w:r>
          </w:p>
        </w:tc>
      </w:tr>
      <w:tr w:rsidR="00730798" w:rsidTr="00230BA3">
        <w:trPr>
          <w:trHeight w:val="264"/>
        </w:trPr>
        <w:tc>
          <w:tcPr>
            <w:tcW w:w="5200" w:type="dxa"/>
            <w:tcBorders>
              <w:top w:val="dotted" w:sz="4" w:space="0" w:color="000000"/>
              <w:bottom w:val="dotted" w:sz="4" w:space="0" w:color="000000"/>
            </w:tcBorders>
          </w:tcPr>
          <w:p w:rsidR="00730798" w:rsidRDefault="00730798" w:rsidP="00230BA3">
            <w:pPr>
              <w:pStyle w:val="TableParagraph"/>
              <w:spacing w:before="43"/>
              <w:ind w:left="232"/>
              <w:rPr>
                <w:sz w:val="15"/>
              </w:rPr>
            </w:pPr>
            <w:r>
              <w:rPr>
                <w:sz w:val="15"/>
              </w:rPr>
              <w:t>domiciliati nel Canton Ticino</w:t>
            </w:r>
          </w:p>
        </w:tc>
        <w:tc>
          <w:tcPr>
            <w:tcW w:w="1860" w:type="dxa"/>
            <w:tcBorders>
              <w:top w:val="dotted" w:sz="4" w:space="0" w:color="000000"/>
              <w:bottom w:val="dotted" w:sz="4" w:space="0" w:color="000000"/>
            </w:tcBorders>
            <w:shd w:val="clear" w:color="auto" w:fill="E7F1F5"/>
          </w:tcPr>
          <w:p w:rsidR="00730798" w:rsidRDefault="00730798" w:rsidP="00230BA3">
            <w:pPr>
              <w:pStyle w:val="TableParagraph"/>
              <w:spacing w:before="43"/>
              <w:ind w:right="105"/>
              <w:jc w:val="right"/>
              <w:rPr>
                <w:sz w:val="15"/>
              </w:rPr>
            </w:pPr>
            <w:r>
              <w:rPr>
                <w:w w:val="115"/>
                <w:sz w:val="15"/>
              </w:rPr>
              <w:t>1’529</w:t>
            </w:r>
          </w:p>
        </w:tc>
        <w:tc>
          <w:tcPr>
            <w:tcW w:w="1855" w:type="dxa"/>
            <w:tcBorders>
              <w:top w:val="dotted" w:sz="4" w:space="0" w:color="000000"/>
              <w:bottom w:val="dotted" w:sz="4" w:space="0" w:color="000000"/>
            </w:tcBorders>
          </w:tcPr>
          <w:p w:rsidR="00730798" w:rsidRDefault="00730798" w:rsidP="0015193B">
            <w:pPr>
              <w:pStyle w:val="TableParagraph"/>
              <w:spacing w:before="43"/>
              <w:ind w:right="113"/>
              <w:jc w:val="right"/>
              <w:rPr>
                <w:sz w:val="15"/>
              </w:rPr>
            </w:pPr>
            <w:r>
              <w:rPr>
                <w:w w:val="115"/>
                <w:sz w:val="15"/>
              </w:rPr>
              <w:t>1’445</w:t>
            </w:r>
          </w:p>
        </w:tc>
      </w:tr>
      <w:tr w:rsidR="00730798" w:rsidTr="00230BA3">
        <w:trPr>
          <w:trHeight w:val="258"/>
        </w:trPr>
        <w:tc>
          <w:tcPr>
            <w:tcW w:w="5200" w:type="dxa"/>
            <w:tcBorders>
              <w:top w:val="dotted" w:sz="4" w:space="0" w:color="000000"/>
              <w:bottom w:val="dotted" w:sz="4" w:space="0" w:color="000000"/>
            </w:tcBorders>
          </w:tcPr>
          <w:p w:rsidR="00730798" w:rsidRDefault="00730798" w:rsidP="00230BA3">
            <w:pPr>
              <w:pStyle w:val="TableParagraph"/>
              <w:spacing w:before="43"/>
              <w:ind w:left="232"/>
              <w:rPr>
                <w:sz w:val="15"/>
              </w:rPr>
            </w:pPr>
            <w:r>
              <w:rPr>
                <w:sz w:val="15"/>
              </w:rPr>
              <w:t>domiciliati in altri cantoni</w:t>
            </w:r>
          </w:p>
        </w:tc>
        <w:tc>
          <w:tcPr>
            <w:tcW w:w="1860" w:type="dxa"/>
            <w:tcBorders>
              <w:top w:val="dotted" w:sz="4" w:space="0" w:color="000000"/>
              <w:bottom w:val="dotted" w:sz="4" w:space="0" w:color="000000"/>
            </w:tcBorders>
            <w:shd w:val="clear" w:color="auto" w:fill="E7F1F5"/>
          </w:tcPr>
          <w:p w:rsidR="00730798" w:rsidRDefault="00730798" w:rsidP="00230BA3">
            <w:pPr>
              <w:pStyle w:val="TableParagraph"/>
              <w:spacing w:before="43"/>
              <w:ind w:right="105"/>
              <w:jc w:val="right"/>
              <w:rPr>
                <w:sz w:val="15"/>
              </w:rPr>
            </w:pPr>
            <w:r>
              <w:rPr>
                <w:w w:val="125"/>
                <w:sz w:val="15"/>
              </w:rPr>
              <w:t>64</w:t>
            </w:r>
          </w:p>
        </w:tc>
        <w:tc>
          <w:tcPr>
            <w:tcW w:w="1855" w:type="dxa"/>
            <w:tcBorders>
              <w:top w:val="dotted" w:sz="4" w:space="0" w:color="000000"/>
              <w:bottom w:val="dotted" w:sz="4" w:space="0" w:color="000000"/>
            </w:tcBorders>
          </w:tcPr>
          <w:p w:rsidR="00730798" w:rsidRDefault="00730798" w:rsidP="0015193B">
            <w:pPr>
              <w:pStyle w:val="TableParagraph"/>
              <w:spacing w:before="43"/>
              <w:ind w:right="113"/>
              <w:jc w:val="right"/>
              <w:rPr>
                <w:sz w:val="15"/>
              </w:rPr>
            </w:pPr>
            <w:r>
              <w:rPr>
                <w:w w:val="125"/>
                <w:sz w:val="15"/>
              </w:rPr>
              <w:t>66</w:t>
            </w:r>
          </w:p>
        </w:tc>
      </w:tr>
      <w:tr w:rsidR="00730798" w:rsidTr="00230BA3">
        <w:trPr>
          <w:trHeight w:val="258"/>
        </w:trPr>
        <w:tc>
          <w:tcPr>
            <w:tcW w:w="5200" w:type="dxa"/>
            <w:tcBorders>
              <w:top w:val="dotted" w:sz="4" w:space="0" w:color="000000"/>
              <w:bottom w:val="dotted" w:sz="4" w:space="0" w:color="000000"/>
            </w:tcBorders>
          </w:tcPr>
          <w:p w:rsidR="00730798" w:rsidRDefault="00730798" w:rsidP="00230BA3">
            <w:pPr>
              <w:pStyle w:val="TableParagraph"/>
              <w:spacing w:before="43"/>
              <w:ind w:left="232"/>
              <w:rPr>
                <w:sz w:val="15"/>
              </w:rPr>
            </w:pPr>
            <w:r>
              <w:rPr>
                <w:spacing w:val="5"/>
                <w:w w:val="99"/>
                <w:sz w:val="15"/>
              </w:rPr>
              <w:t>d</w:t>
            </w:r>
            <w:r>
              <w:rPr>
                <w:spacing w:val="5"/>
                <w:w w:val="103"/>
                <w:sz w:val="15"/>
              </w:rPr>
              <w:t>o</w:t>
            </w:r>
            <w:r>
              <w:rPr>
                <w:spacing w:val="5"/>
                <w:sz w:val="15"/>
              </w:rPr>
              <w:t>m</w:t>
            </w:r>
            <w:r>
              <w:rPr>
                <w:spacing w:val="5"/>
                <w:w w:val="76"/>
                <w:sz w:val="15"/>
              </w:rPr>
              <w:t>i</w:t>
            </w:r>
            <w:r>
              <w:rPr>
                <w:spacing w:val="5"/>
                <w:w w:val="109"/>
                <w:sz w:val="15"/>
              </w:rPr>
              <w:t>c</w:t>
            </w:r>
            <w:r>
              <w:rPr>
                <w:spacing w:val="4"/>
                <w:w w:val="75"/>
                <w:sz w:val="15"/>
              </w:rPr>
              <w:t>il</w:t>
            </w:r>
            <w:r>
              <w:rPr>
                <w:spacing w:val="5"/>
                <w:w w:val="75"/>
                <w:sz w:val="15"/>
              </w:rPr>
              <w:t>i</w:t>
            </w:r>
            <w:r>
              <w:rPr>
                <w:spacing w:val="7"/>
                <w:w w:val="106"/>
                <w:sz w:val="15"/>
              </w:rPr>
              <w:t>a</w:t>
            </w:r>
            <w:r>
              <w:rPr>
                <w:spacing w:val="6"/>
                <w:w w:val="108"/>
                <w:sz w:val="15"/>
              </w:rPr>
              <w:t>t</w:t>
            </w:r>
            <w:r>
              <w:rPr>
                <w:w w:val="76"/>
                <w:sz w:val="15"/>
              </w:rPr>
              <w:t>i</w:t>
            </w:r>
            <w:r>
              <w:rPr>
                <w:spacing w:val="10"/>
                <w:sz w:val="15"/>
              </w:rPr>
              <w:t xml:space="preserve"> </w:t>
            </w:r>
            <w:r>
              <w:rPr>
                <w:spacing w:val="5"/>
                <w:w w:val="106"/>
                <w:sz w:val="15"/>
              </w:rPr>
              <w:t>a</w:t>
            </w:r>
            <w:r>
              <w:rPr>
                <w:spacing w:val="4"/>
                <w:w w:val="73"/>
                <w:sz w:val="15"/>
              </w:rPr>
              <w:t>l</w:t>
            </w:r>
            <w:r>
              <w:rPr>
                <w:spacing w:val="6"/>
                <w:w w:val="73"/>
                <w:sz w:val="15"/>
              </w:rPr>
              <w:t>l</w:t>
            </w:r>
            <w:r>
              <w:rPr>
                <w:w w:val="60"/>
                <w:sz w:val="15"/>
              </w:rPr>
              <w:t>’</w:t>
            </w:r>
            <w:r>
              <w:rPr>
                <w:spacing w:val="6"/>
                <w:w w:val="101"/>
                <w:sz w:val="15"/>
              </w:rPr>
              <w:t>e</w:t>
            </w:r>
            <w:r>
              <w:rPr>
                <w:spacing w:val="7"/>
                <w:w w:val="135"/>
                <w:sz w:val="15"/>
              </w:rPr>
              <w:t>s</w:t>
            </w:r>
            <w:r>
              <w:rPr>
                <w:spacing w:val="7"/>
                <w:w w:val="108"/>
                <w:sz w:val="15"/>
              </w:rPr>
              <w:t>t</w:t>
            </w:r>
            <w:r>
              <w:rPr>
                <w:spacing w:val="5"/>
                <w:w w:val="101"/>
                <w:sz w:val="15"/>
              </w:rPr>
              <w:t>e</w:t>
            </w:r>
            <w:r>
              <w:rPr>
                <w:spacing w:val="7"/>
                <w:w w:val="114"/>
                <w:sz w:val="15"/>
              </w:rPr>
              <w:t>r</w:t>
            </w:r>
            <w:r>
              <w:rPr>
                <w:w w:val="103"/>
                <w:sz w:val="15"/>
              </w:rPr>
              <w:t>o</w:t>
            </w:r>
          </w:p>
        </w:tc>
        <w:tc>
          <w:tcPr>
            <w:tcW w:w="1860" w:type="dxa"/>
            <w:tcBorders>
              <w:top w:val="dotted" w:sz="4" w:space="0" w:color="000000"/>
              <w:bottom w:val="dotted" w:sz="4" w:space="0" w:color="000000"/>
            </w:tcBorders>
            <w:shd w:val="clear" w:color="auto" w:fill="E7F1F5"/>
          </w:tcPr>
          <w:p w:rsidR="00730798" w:rsidRDefault="00730798" w:rsidP="00230BA3">
            <w:pPr>
              <w:pStyle w:val="TableParagraph"/>
              <w:spacing w:before="43"/>
              <w:ind w:right="97"/>
              <w:jc w:val="right"/>
              <w:rPr>
                <w:sz w:val="15"/>
              </w:rPr>
            </w:pPr>
            <w:r>
              <w:rPr>
                <w:w w:val="125"/>
                <w:sz w:val="15"/>
              </w:rPr>
              <w:t>36</w:t>
            </w:r>
          </w:p>
        </w:tc>
        <w:tc>
          <w:tcPr>
            <w:tcW w:w="1855" w:type="dxa"/>
            <w:tcBorders>
              <w:top w:val="dotted" w:sz="4" w:space="0" w:color="000000"/>
              <w:bottom w:val="dotted" w:sz="4" w:space="0" w:color="000000"/>
            </w:tcBorders>
          </w:tcPr>
          <w:p w:rsidR="00730798" w:rsidRDefault="00730798" w:rsidP="0015193B">
            <w:pPr>
              <w:pStyle w:val="TableParagraph"/>
              <w:spacing w:before="43"/>
              <w:ind w:right="113"/>
              <w:jc w:val="right"/>
              <w:rPr>
                <w:sz w:val="15"/>
              </w:rPr>
            </w:pPr>
            <w:r>
              <w:rPr>
                <w:w w:val="125"/>
                <w:sz w:val="15"/>
              </w:rPr>
              <w:t>43</w:t>
            </w:r>
          </w:p>
        </w:tc>
      </w:tr>
      <w:tr w:rsidR="00730798" w:rsidTr="00230BA3">
        <w:trPr>
          <w:trHeight w:val="258"/>
        </w:trPr>
        <w:tc>
          <w:tcPr>
            <w:tcW w:w="5200" w:type="dxa"/>
            <w:tcBorders>
              <w:top w:val="dotted" w:sz="4" w:space="0" w:color="000000"/>
              <w:bottom w:val="dotted" w:sz="4" w:space="0" w:color="000000"/>
            </w:tcBorders>
          </w:tcPr>
          <w:p w:rsidR="00730798" w:rsidRDefault="00730798" w:rsidP="00230BA3">
            <w:pPr>
              <w:pStyle w:val="TableParagraph"/>
              <w:spacing w:before="41"/>
              <w:ind w:left="5"/>
              <w:rPr>
                <w:rFonts w:ascii="Calibri"/>
                <w:b/>
                <w:sz w:val="15"/>
              </w:rPr>
            </w:pPr>
            <w:r>
              <w:rPr>
                <w:rFonts w:ascii="Calibri"/>
                <w:b/>
                <w:w w:val="110"/>
                <w:sz w:val="15"/>
              </w:rPr>
              <w:t>Degenza media in giorni</w:t>
            </w:r>
          </w:p>
        </w:tc>
        <w:tc>
          <w:tcPr>
            <w:tcW w:w="1860" w:type="dxa"/>
            <w:tcBorders>
              <w:top w:val="dotted" w:sz="4" w:space="0" w:color="000000"/>
              <w:bottom w:val="dotted" w:sz="4" w:space="0" w:color="000000"/>
            </w:tcBorders>
            <w:shd w:val="clear" w:color="auto" w:fill="E7F1F5"/>
          </w:tcPr>
          <w:p w:rsidR="00730798" w:rsidRDefault="00730798" w:rsidP="00230BA3">
            <w:pPr>
              <w:pStyle w:val="TableParagraph"/>
              <w:spacing w:before="41"/>
              <w:ind w:right="105"/>
              <w:jc w:val="right"/>
              <w:rPr>
                <w:rFonts w:ascii="Calibri"/>
                <w:b/>
                <w:sz w:val="15"/>
              </w:rPr>
            </w:pPr>
            <w:r>
              <w:rPr>
                <w:rFonts w:ascii="Calibri"/>
                <w:b/>
                <w:w w:val="130"/>
                <w:sz w:val="15"/>
              </w:rPr>
              <w:t>21.09</w:t>
            </w:r>
          </w:p>
        </w:tc>
        <w:tc>
          <w:tcPr>
            <w:tcW w:w="1855" w:type="dxa"/>
            <w:tcBorders>
              <w:top w:val="dotted" w:sz="4" w:space="0" w:color="000000"/>
              <w:bottom w:val="dotted" w:sz="4" w:space="0" w:color="000000"/>
            </w:tcBorders>
          </w:tcPr>
          <w:p w:rsidR="00730798" w:rsidRDefault="00730798" w:rsidP="0015193B">
            <w:pPr>
              <w:pStyle w:val="TableParagraph"/>
              <w:spacing w:before="41"/>
              <w:ind w:right="113"/>
              <w:jc w:val="right"/>
              <w:rPr>
                <w:rFonts w:ascii="Calibri"/>
                <w:b/>
                <w:sz w:val="15"/>
              </w:rPr>
            </w:pPr>
            <w:r>
              <w:rPr>
                <w:rFonts w:ascii="Calibri"/>
                <w:b/>
                <w:w w:val="130"/>
                <w:sz w:val="15"/>
              </w:rPr>
              <w:t>21.10</w:t>
            </w:r>
          </w:p>
        </w:tc>
      </w:tr>
      <w:tr w:rsidR="00730798" w:rsidTr="00230BA3">
        <w:trPr>
          <w:trHeight w:val="258"/>
        </w:trPr>
        <w:tc>
          <w:tcPr>
            <w:tcW w:w="5200" w:type="dxa"/>
            <w:tcBorders>
              <w:top w:val="dotted" w:sz="4" w:space="0" w:color="000000"/>
              <w:bottom w:val="dotted" w:sz="4" w:space="0" w:color="000000"/>
            </w:tcBorders>
          </w:tcPr>
          <w:p w:rsidR="00730798" w:rsidRDefault="00730798" w:rsidP="00230BA3">
            <w:pPr>
              <w:pStyle w:val="TableParagraph"/>
              <w:spacing w:before="41"/>
              <w:ind w:left="5"/>
              <w:rPr>
                <w:rFonts w:ascii="Calibri"/>
                <w:b/>
                <w:sz w:val="15"/>
              </w:rPr>
            </w:pPr>
            <w:r>
              <w:rPr>
                <w:rFonts w:ascii="Calibri"/>
                <w:b/>
                <w:w w:val="110"/>
                <w:sz w:val="15"/>
              </w:rPr>
              <w:t>Letti secondo la Pianificazione ospedaliera cantonale</w:t>
            </w:r>
          </w:p>
        </w:tc>
        <w:tc>
          <w:tcPr>
            <w:tcW w:w="1860" w:type="dxa"/>
            <w:tcBorders>
              <w:top w:val="dotted" w:sz="4" w:space="0" w:color="000000"/>
              <w:bottom w:val="dotted" w:sz="4" w:space="0" w:color="000000"/>
            </w:tcBorders>
            <w:shd w:val="clear" w:color="auto" w:fill="E7F1F5"/>
          </w:tcPr>
          <w:p w:rsidR="00730798" w:rsidRDefault="00730798" w:rsidP="00230BA3">
            <w:pPr>
              <w:pStyle w:val="TableParagraph"/>
              <w:spacing w:before="41"/>
              <w:ind w:right="105"/>
              <w:jc w:val="right"/>
              <w:rPr>
                <w:rFonts w:ascii="Calibri"/>
                <w:b/>
                <w:sz w:val="15"/>
              </w:rPr>
            </w:pPr>
            <w:r>
              <w:rPr>
                <w:rFonts w:ascii="Calibri"/>
                <w:b/>
                <w:w w:val="130"/>
                <w:sz w:val="15"/>
              </w:rPr>
              <w:t>120</w:t>
            </w:r>
          </w:p>
        </w:tc>
        <w:tc>
          <w:tcPr>
            <w:tcW w:w="1855" w:type="dxa"/>
            <w:tcBorders>
              <w:top w:val="dotted" w:sz="4" w:space="0" w:color="000000"/>
              <w:bottom w:val="dotted" w:sz="4" w:space="0" w:color="000000"/>
            </w:tcBorders>
          </w:tcPr>
          <w:p w:rsidR="00730798" w:rsidRDefault="00730798" w:rsidP="0015193B">
            <w:pPr>
              <w:pStyle w:val="TableParagraph"/>
              <w:spacing w:before="41"/>
              <w:ind w:right="113"/>
              <w:jc w:val="right"/>
              <w:rPr>
                <w:rFonts w:ascii="Calibri"/>
                <w:b/>
                <w:sz w:val="15"/>
              </w:rPr>
            </w:pPr>
            <w:r>
              <w:rPr>
                <w:rFonts w:ascii="Calibri"/>
                <w:b/>
                <w:w w:val="130"/>
                <w:sz w:val="15"/>
              </w:rPr>
              <w:t>95</w:t>
            </w:r>
          </w:p>
        </w:tc>
      </w:tr>
      <w:tr w:rsidR="00730798" w:rsidRPr="0015193B" w:rsidTr="000A72C0">
        <w:tc>
          <w:tcPr>
            <w:tcW w:w="5200" w:type="dxa"/>
            <w:tcBorders>
              <w:top w:val="dotted" w:sz="4" w:space="0" w:color="000000"/>
              <w:bottom w:val="dotted" w:sz="4" w:space="0" w:color="000000"/>
            </w:tcBorders>
          </w:tcPr>
          <w:p w:rsidR="00730798" w:rsidRPr="0015193B" w:rsidRDefault="00730798" w:rsidP="00230BA3">
            <w:pPr>
              <w:pStyle w:val="TableParagraph"/>
              <w:spacing w:before="5"/>
              <w:rPr>
                <w:sz w:val="16"/>
                <w:szCs w:val="16"/>
              </w:rPr>
            </w:pPr>
          </w:p>
          <w:p w:rsidR="00730798" w:rsidRPr="0015193B" w:rsidRDefault="00730798" w:rsidP="00230BA3">
            <w:pPr>
              <w:pStyle w:val="TableParagraph"/>
              <w:ind w:left="5"/>
              <w:rPr>
                <w:rFonts w:ascii="Calibri" w:hAnsi="Calibri"/>
                <w:b/>
                <w:sz w:val="16"/>
                <w:szCs w:val="16"/>
              </w:rPr>
            </w:pPr>
            <w:r w:rsidRPr="0015193B">
              <w:rPr>
                <w:rFonts w:ascii="Calibri" w:hAnsi="Calibri"/>
                <w:b/>
                <w:color w:val="76B9C7"/>
                <w:w w:val="115"/>
                <w:sz w:val="16"/>
                <w:szCs w:val="16"/>
              </w:rPr>
              <w:t>Attività ambulatoriale</w:t>
            </w:r>
          </w:p>
        </w:tc>
        <w:tc>
          <w:tcPr>
            <w:tcW w:w="1860" w:type="dxa"/>
            <w:tcBorders>
              <w:top w:val="dotted" w:sz="4" w:space="0" w:color="000000"/>
              <w:bottom w:val="dotted" w:sz="4" w:space="0" w:color="000000"/>
            </w:tcBorders>
            <w:shd w:val="clear" w:color="auto" w:fill="E7F1F5"/>
          </w:tcPr>
          <w:p w:rsidR="00730798" w:rsidRPr="0015193B" w:rsidRDefault="00730798" w:rsidP="00230BA3">
            <w:pPr>
              <w:pStyle w:val="TableParagraph"/>
              <w:rPr>
                <w:rFonts w:ascii="Times New Roman"/>
                <w:sz w:val="16"/>
                <w:szCs w:val="16"/>
              </w:rPr>
            </w:pPr>
          </w:p>
        </w:tc>
        <w:tc>
          <w:tcPr>
            <w:tcW w:w="1855" w:type="dxa"/>
            <w:tcBorders>
              <w:top w:val="dotted" w:sz="4" w:space="0" w:color="000000"/>
              <w:bottom w:val="dotted" w:sz="4" w:space="0" w:color="000000"/>
            </w:tcBorders>
          </w:tcPr>
          <w:p w:rsidR="00730798" w:rsidRPr="0015193B" w:rsidRDefault="00730798" w:rsidP="0015193B">
            <w:pPr>
              <w:pStyle w:val="TableParagraph"/>
              <w:ind w:right="113"/>
              <w:rPr>
                <w:rFonts w:ascii="Times New Roman"/>
                <w:sz w:val="16"/>
                <w:szCs w:val="16"/>
              </w:rPr>
            </w:pPr>
          </w:p>
        </w:tc>
      </w:tr>
      <w:tr w:rsidR="00730798" w:rsidTr="00230BA3">
        <w:trPr>
          <w:trHeight w:val="258"/>
        </w:trPr>
        <w:tc>
          <w:tcPr>
            <w:tcW w:w="5200" w:type="dxa"/>
            <w:tcBorders>
              <w:top w:val="dotted" w:sz="4" w:space="0" w:color="000000"/>
              <w:bottom w:val="dotted" w:sz="4" w:space="0" w:color="000000"/>
            </w:tcBorders>
          </w:tcPr>
          <w:p w:rsidR="00730798" w:rsidRDefault="00730798" w:rsidP="00230BA3">
            <w:pPr>
              <w:pStyle w:val="TableParagraph"/>
              <w:spacing w:before="43"/>
              <w:ind w:left="5"/>
              <w:rPr>
                <w:sz w:val="15"/>
              </w:rPr>
            </w:pPr>
            <w:r>
              <w:rPr>
                <w:sz w:val="15"/>
              </w:rPr>
              <w:t>Attività ambulatoriale in punti nei Servizi medico tecnici</w:t>
            </w:r>
          </w:p>
        </w:tc>
        <w:tc>
          <w:tcPr>
            <w:tcW w:w="1860" w:type="dxa"/>
            <w:tcBorders>
              <w:top w:val="dotted" w:sz="4" w:space="0" w:color="000000"/>
              <w:bottom w:val="dotted" w:sz="4" w:space="0" w:color="000000"/>
            </w:tcBorders>
            <w:shd w:val="clear" w:color="auto" w:fill="E7F1F5"/>
          </w:tcPr>
          <w:p w:rsidR="00730798" w:rsidRDefault="00730798" w:rsidP="00230BA3">
            <w:pPr>
              <w:pStyle w:val="TableParagraph"/>
              <w:spacing w:before="43"/>
              <w:ind w:right="105"/>
              <w:jc w:val="right"/>
              <w:rPr>
                <w:sz w:val="15"/>
              </w:rPr>
            </w:pPr>
            <w:r>
              <w:rPr>
                <w:spacing w:val="-3"/>
                <w:w w:val="127"/>
                <w:sz w:val="15"/>
              </w:rPr>
              <w:t>1</w:t>
            </w:r>
            <w:r>
              <w:rPr>
                <w:spacing w:val="-2"/>
                <w:w w:val="127"/>
                <w:sz w:val="15"/>
              </w:rPr>
              <w:t>4</w:t>
            </w:r>
            <w:r>
              <w:rPr>
                <w:spacing w:val="-5"/>
                <w:w w:val="99"/>
                <w:sz w:val="15"/>
              </w:rPr>
              <w:t>1</w:t>
            </w:r>
            <w:r>
              <w:rPr>
                <w:spacing w:val="7"/>
                <w:w w:val="99"/>
                <w:sz w:val="15"/>
              </w:rPr>
              <w:t>’</w:t>
            </w:r>
            <w:r>
              <w:rPr>
                <w:spacing w:val="8"/>
                <w:w w:val="127"/>
                <w:sz w:val="15"/>
              </w:rPr>
              <w:t>86</w:t>
            </w:r>
            <w:r>
              <w:rPr>
                <w:spacing w:val="7"/>
                <w:w w:val="127"/>
                <w:sz w:val="15"/>
              </w:rPr>
              <w:t>6</w:t>
            </w:r>
            <w:r>
              <w:rPr>
                <w:spacing w:val="7"/>
                <w:w w:val="60"/>
                <w:sz w:val="15"/>
              </w:rPr>
              <w:t>’</w:t>
            </w:r>
            <w:r>
              <w:rPr>
                <w:spacing w:val="8"/>
                <w:w w:val="127"/>
                <w:sz w:val="15"/>
              </w:rPr>
              <w:t>5</w:t>
            </w:r>
            <w:r>
              <w:rPr>
                <w:spacing w:val="9"/>
                <w:w w:val="127"/>
                <w:sz w:val="15"/>
              </w:rPr>
              <w:t>0</w:t>
            </w:r>
            <w:r>
              <w:rPr>
                <w:w w:val="127"/>
                <w:sz w:val="15"/>
              </w:rPr>
              <w:t>0</w:t>
            </w:r>
          </w:p>
        </w:tc>
        <w:tc>
          <w:tcPr>
            <w:tcW w:w="1855" w:type="dxa"/>
            <w:tcBorders>
              <w:top w:val="dotted" w:sz="4" w:space="0" w:color="000000"/>
              <w:bottom w:val="dotted" w:sz="4" w:space="0" w:color="000000"/>
            </w:tcBorders>
          </w:tcPr>
          <w:p w:rsidR="00730798" w:rsidRDefault="00730798" w:rsidP="0015193B">
            <w:pPr>
              <w:pStyle w:val="TableParagraph"/>
              <w:spacing w:before="43"/>
              <w:ind w:right="113"/>
              <w:jc w:val="right"/>
              <w:rPr>
                <w:sz w:val="15"/>
              </w:rPr>
            </w:pPr>
            <w:r>
              <w:rPr>
                <w:w w:val="115"/>
                <w:sz w:val="15"/>
              </w:rPr>
              <w:t>138’397’300</w:t>
            </w:r>
          </w:p>
        </w:tc>
      </w:tr>
      <w:tr w:rsidR="00730798" w:rsidTr="00230BA3">
        <w:trPr>
          <w:trHeight w:val="258"/>
        </w:trPr>
        <w:tc>
          <w:tcPr>
            <w:tcW w:w="5200" w:type="dxa"/>
            <w:tcBorders>
              <w:top w:val="dotted" w:sz="4" w:space="0" w:color="000000"/>
              <w:bottom w:val="dotted" w:sz="4" w:space="0" w:color="000000"/>
            </w:tcBorders>
          </w:tcPr>
          <w:p w:rsidR="00730798" w:rsidRDefault="00730798" w:rsidP="00230BA3">
            <w:pPr>
              <w:pStyle w:val="TableParagraph"/>
              <w:spacing w:before="43"/>
              <w:ind w:left="5"/>
              <w:rPr>
                <w:sz w:val="15"/>
              </w:rPr>
            </w:pPr>
            <w:r>
              <w:rPr>
                <w:w w:val="105"/>
                <w:sz w:val="15"/>
              </w:rPr>
              <w:t>Casi ambulatoriali</w:t>
            </w:r>
          </w:p>
        </w:tc>
        <w:tc>
          <w:tcPr>
            <w:tcW w:w="1860" w:type="dxa"/>
            <w:tcBorders>
              <w:top w:val="dotted" w:sz="4" w:space="0" w:color="000000"/>
              <w:bottom w:val="dotted" w:sz="4" w:space="0" w:color="000000"/>
            </w:tcBorders>
            <w:shd w:val="clear" w:color="auto" w:fill="E7F1F5"/>
          </w:tcPr>
          <w:p w:rsidR="00730798" w:rsidRDefault="00730798" w:rsidP="00230BA3">
            <w:pPr>
              <w:pStyle w:val="TableParagraph"/>
              <w:spacing w:before="43"/>
              <w:ind w:right="105"/>
              <w:jc w:val="right"/>
              <w:rPr>
                <w:sz w:val="15"/>
              </w:rPr>
            </w:pPr>
            <w:r>
              <w:rPr>
                <w:w w:val="120"/>
                <w:sz w:val="15"/>
              </w:rPr>
              <w:t>350’474</w:t>
            </w:r>
          </w:p>
        </w:tc>
        <w:tc>
          <w:tcPr>
            <w:tcW w:w="1855" w:type="dxa"/>
            <w:tcBorders>
              <w:top w:val="dotted" w:sz="4" w:space="0" w:color="000000"/>
              <w:bottom w:val="dotted" w:sz="4" w:space="0" w:color="000000"/>
            </w:tcBorders>
          </w:tcPr>
          <w:p w:rsidR="00730798" w:rsidRDefault="00730798" w:rsidP="0015193B">
            <w:pPr>
              <w:pStyle w:val="TableParagraph"/>
              <w:spacing w:before="43"/>
              <w:ind w:right="113"/>
              <w:jc w:val="right"/>
              <w:rPr>
                <w:sz w:val="15"/>
              </w:rPr>
            </w:pPr>
            <w:r>
              <w:rPr>
                <w:spacing w:val="11"/>
                <w:w w:val="127"/>
                <w:sz w:val="15"/>
              </w:rPr>
              <w:t>3</w:t>
            </w:r>
            <w:r>
              <w:rPr>
                <w:spacing w:val="1"/>
                <w:w w:val="127"/>
                <w:sz w:val="15"/>
              </w:rPr>
              <w:t>4</w:t>
            </w:r>
            <w:r>
              <w:rPr>
                <w:spacing w:val="7"/>
                <w:w w:val="127"/>
                <w:sz w:val="15"/>
              </w:rPr>
              <w:t>7</w:t>
            </w:r>
            <w:r>
              <w:rPr>
                <w:spacing w:val="8"/>
                <w:w w:val="60"/>
                <w:sz w:val="15"/>
              </w:rPr>
              <w:t>’</w:t>
            </w:r>
            <w:r>
              <w:rPr>
                <w:spacing w:val="9"/>
                <w:w w:val="127"/>
                <w:sz w:val="15"/>
              </w:rPr>
              <w:t>0</w:t>
            </w:r>
            <w:r>
              <w:rPr>
                <w:spacing w:val="8"/>
                <w:w w:val="127"/>
                <w:sz w:val="15"/>
              </w:rPr>
              <w:t>0</w:t>
            </w:r>
            <w:r>
              <w:rPr>
                <w:w w:val="127"/>
                <w:sz w:val="15"/>
              </w:rPr>
              <w:t>5</w:t>
            </w:r>
          </w:p>
        </w:tc>
      </w:tr>
      <w:tr w:rsidR="00730798" w:rsidRPr="0015193B" w:rsidTr="0015193B">
        <w:tc>
          <w:tcPr>
            <w:tcW w:w="5200" w:type="dxa"/>
            <w:tcBorders>
              <w:top w:val="dotted" w:sz="4" w:space="0" w:color="000000"/>
              <w:bottom w:val="dotted" w:sz="4" w:space="0" w:color="000000"/>
            </w:tcBorders>
          </w:tcPr>
          <w:p w:rsidR="00730798" w:rsidRPr="0015193B" w:rsidRDefault="00730798" w:rsidP="00230BA3">
            <w:pPr>
              <w:pStyle w:val="TableParagraph"/>
              <w:spacing w:before="7"/>
              <w:rPr>
                <w:sz w:val="16"/>
                <w:szCs w:val="16"/>
              </w:rPr>
            </w:pPr>
          </w:p>
          <w:p w:rsidR="00730798" w:rsidRPr="0015193B" w:rsidRDefault="00730798" w:rsidP="00230BA3">
            <w:pPr>
              <w:pStyle w:val="TableParagraph"/>
              <w:ind w:left="5"/>
              <w:rPr>
                <w:rFonts w:ascii="Calibri" w:hAnsi="Calibri"/>
                <w:b/>
                <w:sz w:val="16"/>
                <w:szCs w:val="16"/>
              </w:rPr>
            </w:pPr>
            <w:r w:rsidRPr="0015193B">
              <w:rPr>
                <w:rFonts w:ascii="Calibri" w:hAnsi="Calibri"/>
                <w:b/>
                <w:color w:val="76B9C7"/>
                <w:w w:val="110"/>
                <w:sz w:val="16"/>
                <w:szCs w:val="16"/>
              </w:rPr>
              <w:t>Attività di laboratorio</w:t>
            </w:r>
          </w:p>
        </w:tc>
        <w:tc>
          <w:tcPr>
            <w:tcW w:w="1860" w:type="dxa"/>
            <w:tcBorders>
              <w:top w:val="dotted" w:sz="4" w:space="0" w:color="000000"/>
              <w:bottom w:val="dotted" w:sz="4" w:space="0" w:color="000000"/>
            </w:tcBorders>
            <w:shd w:val="clear" w:color="auto" w:fill="E7F1F5"/>
          </w:tcPr>
          <w:p w:rsidR="00730798" w:rsidRPr="0015193B" w:rsidRDefault="00730798" w:rsidP="00230BA3">
            <w:pPr>
              <w:pStyle w:val="TableParagraph"/>
              <w:rPr>
                <w:rFonts w:ascii="Times New Roman"/>
                <w:sz w:val="16"/>
                <w:szCs w:val="16"/>
              </w:rPr>
            </w:pPr>
          </w:p>
        </w:tc>
        <w:tc>
          <w:tcPr>
            <w:tcW w:w="1855" w:type="dxa"/>
            <w:tcBorders>
              <w:top w:val="dotted" w:sz="4" w:space="0" w:color="000000"/>
              <w:bottom w:val="dotted" w:sz="4" w:space="0" w:color="000000"/>
            </w:tcBorders>
          </w:tcPr>
          <w:p w:rsidR="00730798" w:rsidRPr="0015193B" w:rsidRDefault="00730798" w:rsidP="0015193B">
            <w:pPr>
              <w:pStyle w:val="TableParagraph"/>
              <w:ind w:right="113"/>
              <w:rPr>
                <w:rFonts w:ascii="Times New Roman"/>
                <w:sz w:val="16"/>
                <w:szCs w:val="16"/>
              </w:rPr>
            </w:pPr>
          </w:p>
        </w:tc>
      </w:tr>
      <w:tr w:rsidR="00730798" w:rsidTr="00230BA3">
        <w:trPr>
          <w:trHeight w:val="258"/>
        </w:trPr>
        <w:tc>
          <w:tcPr>
            <w:tcW w:w="5200" w:type="dxa"/>
            <w:tcBorders>
              <w:top w:val="dotted" w:sz="4" w:space="0" w:color="000000"/>
              <w:bottom w:val="dotted" w:sz="4" w:space="0" w:color="000000"/>
            </w:tcBorders>
          </w:tcPr>
          <w:p w:rsidR="00730798" w:rsidRDefault="00730798" w:rsidP="00230BA3">
            <w:pPr>
              <w:pStyle w:val="TableParagraph"/>
              <w:spacing w:before="41"/>
              <w:ind w:left="5"/>
              <w:rPr>
                <w:rFonts w:ascii="Calibri"/>
                <w:b/>
                <w:sz w:val="15"/>
              </w:rPr>
            </w:pPr>
            <w:r>
              <w:rPr>
                <w:rFonts w:ascii="Calibri"/>
                <w:b/>
                <w:w w:val="115"/>
                <w:sz w:val="15"/>
              </w:rPr>
              <w:t>Analisi e richieste</w:t>
            </w:r>
          </w:p>
        </w:tc>
        <w:tc>
          <w:tcPr>
            <w:tcW w:w="1860" w:type="dxa"/>
            <w:tcBorders>
              <w:top w:val="dotted" w:sz="4" w:space="0" w:color="000000"/>
              <w:bottom w:val="dotted" w:sz="4" w:space="0" w:color="000000"/>
            </w:tcBorders>
            <w:shd w:val="clear" w:color="auto" w:fill="E7F1F5"/>
          </w:tcPr>
          <w:p w:rsidR="00730798" w:rsidRDefault="00730798" w:rsidP="00230BA3">
            <w:pPr>
              <w:pStyle w:val="TableParagraph"/>
              <w:rPr>
                <w:rFonts w:ascii="Times New Roman"/>
                <w:sz w:val="14"/>
              </w:rPr>
            </w:pPr>
          </w:p>
        </w:tc>
        <w:tc>
          <w:tcPr>
            <w:tcW w:w="1855" w:type="dxa"/>
            <w:tcBorders>
              <w:top w:val="dotted" w:sz="4" w:space="0" w:color="000000"/>
              <w:bottom w:val="dotted" w:sz="4" w:space="0" w:color="000000"/>
            </w:tcBorders>
          </w:tcPr>
          <w:p w:rsidR="00730798" w:rsidRDefault="00730798" w:rsidP="0015193B">
            <w:pPr>
              <w:pStyle w:val="TableParagraph"/>
              <w:ind w:right="113"/>
              <w:rPr>
                <w:rFonts w:ascii="Times New Roman"/>
                <w:sz w:val="14"/>
              </w:rPr>
            </w:pPr>
          </w:p>
        </w:tc>
      </w:tr>
      <w:tr w:rsidR="00730798" w:rsidTr="00230BA3">
        <w:trPr>
          <w:trHeight w:val="258"/>
        </w:trPr>
        <w:tc>
          <w:tcPr>
            <w:tcW w:w="5200" w:type="dxa"/>
            <w:tcBorders>
              <w:top w:val="dotted" w:sz="4" w:space="0" w:color="000000"/>
              <w:bottom w:val="dotted" w:sz="4" w:space="0" w:color="000000"/>
            </w:tcBorders>
          </w:tcPr>
          <w:p w:rsidR="00730798" w:rsidRDefault="00730798" w:rsidP="00230BA3">
            <w:pPr>
              <w:pStyle w:val="TableParagraph"/>
              <w:spacing w:before="43"/>
              <w:ind w:left="232"/>
              <w:rPr>
                <w:sz w:val="15"/>
              </w:rPr>
            </w:pPr>
            <w:r>
              <w:rPr>
                <w:sz w:val="15"/>
              </w:rPr>
              <w:t>richieste di analisi</w:t>
            </w:r>
          </w:p>
        </w:tc>
        <w:tc>
          <w:tcPr>
            <w:tcW w:w="1860" w:type="dxa"/>
            <w:tcBorders>
              <w:top w:val="dotted" w:sz="4" w:space="0" w:color="000000"/>
              <w:bottom w:val="dotted" w:sz="4" w:space="0" w:color="000000"/>
            </w:tcBorders>
            <w:shd w:val="clear" w:color="auto" w:fill="E7F1F5"/>
          </w:tcPr>
          <w:p w:rsidR="00730798" w:rsidRDefault="00730798" w:rsidP="00230BA3">
            <w:pPr>
              <w:pStyle w:val="TableParagraph"/>
              <w:spacing w:before="43"/>
              <w:ind w:right="105"/>
              <w:jc w:val="right"/>
              <w:rPr>
                <w:sz w:val="15"/>
              </w:rPr>
            </w:pPr>
            <w:r>
              <w:rPr>
                <w:w w:val="120"/>
                <w:sz w:val="15"/>
              </w:rPr>
              <w:t>844’270</w:t>
            </w:r>
          </w:p>
        </w:tc>
        <w:tc>
          <w:tcPr>
            <w:tcW w:w="1855" w:type="dxa"/>
            <w:tcBorders>
              <w:top w:val="dotted" w:sz="4" w:space="0" w:color="000000"/>
              <w:bottom w:val="dotted" w:sz="4" w:space="0" w:color="000000"/>
            </w:tcBorders>
          </w:tcPr>
          <w:p w:rsidR="00730798" w:rsidRDefault="00730798" w:rsidP="0015193B">
            <w:pPr>
              <w:pStyle w:val="TableParagraph"/>
              <w:spacing w:before="43"/>
              <w:ind w:right="113"/>
              <w:jc w:val="right"/>
              <w:rPr>
                <w:sz w:val="15"/>
              </w:rPr>
            </w:pPr>
            <w:r>
              <w:rPr>
                <w:spacing w:val="9"/>
                <w:w w:val="127"/>
                <w:sz w:val="15"/>
              </w:rPr>
              <w:t>8</w:t>
            </w:r>
            <w:r>
              <w:rPr>
                <w:spacing w:val="6"/>
                <w:w w:val="127"/>
                <w:sz w:val="15"/>
              </w:rPr>
              <w:t>3</w:t>
            </w:r>
            <w:r>
              <w:rPr>
                <w:spacing w:val="7"/>
                <w:w w:val="127"/>
                <w:sz w:val="15"/>
              </w:rPr>
              <w:t>7</w:t>
            </w:r>
            <w:r>
              <w:rPr>
                <w:spacing w:val="3"/>
                <w:w w:val="60"/>
                <w:sz w:val="15"/>
              </w:rPr>
              <w:t>’</w:t>
            </w:r>
            <w:r>
              <w:rPr>
                <w:spacing w:val="-4"/>
                <w:w w:val="127"/>
                <w:sz w:val="15"/>
              </w:rPr>
              <w:t>1</w:t>
            </w:r>
            <w:r>
              <w:rPr>
                <w:spacing w:val="10"/>
                <w:w w:val="127"/>
                <w:sz w:val="15"/>
              </w:rPr>
              <w:t>6</w:t>
            </w:r>
            <w:r>
              <w:rPr>
                <w:w w:val="127"/>
                <w:sz w:val="15"/>
              </w:rPr>
              <w:t>4</w:t>
            </w:r>
          </w:p>
        </w:tc>
      </w:tr>
      <w:tr w:rsidR="00730798" w:rsidTr="00230BA3">
        <w:trPr>
          <w:trHeight w:val="258"/>
        </w:trPr>
        <w:tc>
          <w:tcPr>
            <w:tcW w:w="5200" w:type="dxa"/>
            <w:tcBorders>
              <w:top w:val="dotted" w:sz="4" w:space="0" w:color="000000"/>
              <w:bottom w:val="dotted" w:sz="4" w:space="0" w:color="000000"/>
            </w:tcBorders>
          </w:tcPr>
          <w:p w:rsidR="00730798" w:rsidRDefault="00730798" w:rsidP="00230BA3">
            <w:pPr>
              <w:pStyle w:val="TableParagraph"/>
              <w:spacing w:before="43"/>
              <w:ind w:left="232"/>
              <w:rPr>
                <w:sz w:val="15"/>
              </w:rPr>
            </w:pPr>
            <w:r>
              <w:rPr>
                <w:sz w:val="15"/>
              </w:rPr>
              <w:t>totale analisi effettuate</w:t>
            </w:r>
          </w:p>
        </w:tc>
        <w:tc>
          <w:tcPr>
            <w:tcW w:w="1860" w:type="dxa"/>
            <w:tcBorders>
              <w:top w:val="dotted" w:sz="4" w:space="0" w:color="000000"/>
              <w:bottom w:val="dotted" w:sz="4" w:space="0" w:color="000000"/>
            </w:tcBorders>
            <w:shd w:val="clear" w:color="auto" w:fill="E7F1F5"/>
          </w:tcPr>
          <w:p w:rsidR="00730798" w:rsidRDefault="00730798" w:rsidP="00230BA3">
            <w:pPr>
              <w:pStyle w:val="TableParagraph"/>
              <w:spacing w:before="43"/>
              <w:ind w:right="105"/>
              <w:jc w:val="right"/>
              <w:rPr>
                <w:sz w:val="15"/>
              </w:rPr>
            </w:pPr>
            <w:r>
              <w:rPr>
                <w:spacing w:val="-5"/>
                <w:w w:val="127"/>
                <w:sz w:val="15"/>
              </w:rPr>
              <w:t>1</w:t>
            </w:r>
            <w:r>
              <w:rPr>
                <w:spacing w:val="8"/>
                <w:w w:val="127"/>
                <w:sz w:val="15"/>
              </w:rPr>
              <w:t>2</w:t>
            </w:r>
            <w:r>
              <w:rPr>
                <w:spacing w:val="7"/>
                <w:w w:val="60"/>
                <w:sz w:val="15"/>
              </w:rPr>
              <w:t>’</w:t>
            </w:r>
            <w:r>
              <w:rPr>
                <w:spacing w:val="4"/>
                <w:w w:val="127"/>
                <w:sz w:val="15"/>
              </w:rPr>
              <w:t>3</w:t>
            </w:r>
            <w:r>
              <w:rPr>
                <w:spacing w:val="-5"/>
                <w:w w:val="127"/>
                <w:sz w:val="15"/>
              </w:rPr>
              <w:t>1</w:t>
            </w:r>
            <w:r>
              <w:rPr>
                <w:spacing w:val="8"/>
                <w:w w:val="127"/>
                <w:sz w:val="15"/>
              </w:rPr>
              <w:t>9</w:t>
            </w:r>
            <w:r>
              <w:rPr>
                <w:spacing w:val="3"/>
                <w:w w:val="60"/>
                <w:sz w:val="15"/>
              </w:rPr>
              <w:t>’</w:t>
            </w:r>
            <w:r>
              <w:rPr>
                <w:spacing w:val="-4"/>
                <w:w w:val="127"/>
                <w:sz w:val="15"/>
              </w:rPr>
              <w:t>1</w:t>
            </w:r>
            <w:r>
              <w:rPr>
                <w:spacing w:val="9"/>
                <w:w w:val="127"/>
                <w:sz w:val="15"/>
              </w:rPr>
              <w:t>0</w:t>
            </w:r>
            <w:r>
              <w:rPr>
                <w:w w:val="127"/>
                <w:sz w:val="15"/>
              </w:rPr>
              <w:t>2</w:t>
            </w:r>
          </w:p>
        </w:tc>
        <w:tc>
          <w:tcPr>
            <w:tcW w:w="1855" w:type="dxa"/>
            <w:tcBorders>
              <w:top w:val="dotted" w:sz="4" w:space="0" w:color="000000"/>
              <w:bottom w:val="dotted" w:sz="4" w:space="0" w:color="000000"/>
            </w:tcBorders>
          </w:tcPr>
          <w:p w:rsidR="00730798" w:rsidRDefault="00730798" w:rsidP="0015193B">
            <w:pPr>
              <w:pStyle w:val="TableParagraph"/>
              <w:spacing w:before="43"/>
              <w:ind w:right="113"/>
              <w:jc w:val="right"/>
              <w:rPr>
                <w:sz w:val="15"/>
              </w:rPr>
            </w:pPr>
            <w:r>
              <w:rPr>
                <w:spacing w:val="-5"/>
                <w:w w:val="127"/>
                <w:sz w:val="15"/>
              </w:rPr>
              <w:t>1</w:t>
            </w:r>
            <w:r>
              <w:rPr>
                <w:spacing w:val="8"/>
                <w:w w:val="127"/>
                <w:sz w:val="15"/>
              </w:rPr>
              <w:t>2</w:t>
            </w:r>
            <w:r>
              <w:rPr>
                <w:spacing w:val="7"/>
                <w:w w:val="60"/>
                <w:sz w:val="15"/>
              </w:rPr>
              <w:t>’</w:t>
            </w:r>
            <w:r>
              <w:rPr>
                <w:spacing w:val="7"/>
                <w:w w:val="127"/>
                <w:sz w:val="15"/>
              </w:rPr>
              <w:t>2</w:t>
            </w:r>
            <w:r>
              <w:rPr>
                <w:spacing w:val="1"/>
                <w:w w:val="127"/>
                <w:sz w:val="15"/>
              </w:rPr>
              <w:t>7</w:t>
            </w:r>
            <w:r>
              <w:rPr>
                <w:spacing w:val="-5"/>
                <w:w w:val="127"/>
                <w:sz w:val="15"/>
              </w:rPr>
              <w:t>1</w:t>
            </w:r>
            <w:r>
              <w:rPr>
                <w:spacing w:val="7"/>
                <w:w w:val="60"/>
                <w:sz w:val="15"/>
              </w:rPr>
              <w:t>’</w:t>
            </w:r>
            <w:r>
              <w:rPr>
                <w:spacing w:val="8"/>
                <w:w w:val="127"/>
                <w:sz w:val="15"/>
              </w:rPr>
              <w:t>52</w:t>
            </w:r>
            <w:r>
              <w:rPr>
                <w:w w:val="127"/>
                <w:sz w:val="15"/>
              </w:rPr>
              <w:t>2</w:t>
            </w:r>
          </w:p>
        </w:tc>
      </w:tr>
      <w:tr w:rsidR="00730798" w:rsidTr="00230BA3">
        <w:trPr>
          <w:trHeight w:val="258"/>
        </w:trPr>
        <w:tc>
          <w:tcPr>
            <w:tcW w:w="5200" w:type="dxa"/>
            <w:tcBorders>
              <w:top w:val="dotted" w:sz="4" w:space="0" w:color="000000"/>
              <w:bottom w:val="dotted" w:sz="4" w:space="0" w:color="000000"/>
            </w:tcBorders>
          </w:tcPr>
          <w:p w:rsidR="00730798" w:rsidRDefault="00730798" w:rsidP="00230BA3">
            <w:pPr>
              <w:pStyle w:val="TableParagraph"/>
              <w:spacing w:before="43"/>
              <w:ind w:left="232"/>
              <w:rPr>
                <w:sz w:val="15"/>
              </w:rPr>
            </w:pPr>
            <w:r>
              <w:rPr>
                <w:sz w:val="15"/>
              </w:rPr>
              <w:t>media analisi per richiesta</w:t>
            </w:r>
          </w:p>
        </w:tc>
        <w:tc>
          <w:tcPr>
            <w:tcW w:w="1860" w:type="dxa"/>
            <w:tcBorders>
              <w:top w:val="dotted" w:sz="4" w:space="0" w:color="000000"/>
              <w:bottom w:val="dotted" w:sz="4" w:space="0" w:color="000000"/>
            </w:tcBorders>
            <w:shd w:val="clear" w:color="auto" w:fill="E7F1F5"/>
          </w:tcPr>
          <w:p w:rsidR="00730798" w:rsidRDefault="00730798" w:rsidP="00230BA3">
            <w:pPr>
              <w:pStyle w:val="TableParagraph"/>
              <w:spacing w:before="43"/>
              <w:ind w:right="105"/>
              <w:jc w:val="right"/>
              <w:rPr>
                <w:sz w:val="15"/>
              </w:rPr>
            </w:pPr>
            <w:r>
              <w:rPr>
                <w:w w:val="120"/>
                <w:sz w:val="15"/>
              </w:rPr>
              <w:t>14.6</w:t>
            </w:r>
          </w:p>
        </w:tc>
        <w:tc>
          <w:tcPr>
            <w:tcW w:w="1855" w:type="dxa"/>
            <w:tcBorders>
              <w:top w:val="dotted" w:sz="4" w:space="0" w:color="000000"/>
              <w:bottom w:val="dotted" w:sz="4" w:space="0" w:color="000000"/>
            </w:tcBorders>
          </w:tcPr>
          <w:p w:rsidR="00730798" w:rsidRDefault="00730798" w:rsidP="0015193B">
            <w:pPr>
              <w:pStyle w:val="TableParagraph"/>
              <w:spacing w:before="43"/>
              <w:ind w:right="113"/>
              <w:jc w:val="right"/>
              <w:rPr>
                <w:sz w:val="15"/>
              </w:rPr>
            </w:pPr>
            <w:r>
              <w:rPr>
                <w:w w:val="120"/>
                <w:sz w:val="15"/>
              </w:rPr>
              <w:t>14.7</w:t>
            </w:r>
          </w:p>
        </w:tc>
      </w:tr>
      <w:tr w:rsidR="00730798" w:rsidTr="00230BA3">
        <w:trPr>
          <w:trHeight w:val="258"/>
        </w:trPr>
        <w:tc>
          <w:tcPr>
            <w:tcW w:w="5200" w:type="dxa"/>
            <w:tcBorders>
              <w:top w:val="dotted" w:sz="4" w:space="0" w:color="000000"/>
              <w:bottom w:val="dotted" w:sz="4" w:space="0" w:color="000000"/>
            </w:tcBorders>
          </w:tcPr>
          <w:p w:rsidR="00730798" w:rsidRDefault="00730798" w:rsidP="00230BA3">
            <w:pPr>
              <w:pStyle w:val="TableParagraph"/>
              <w:spacing w:before="41"/>
              <w:ind w:left="5"/>
              <w:rPr>
                <w:rFonts w:ascii="Calibri" w:hAnsi="Calibri"/>
                <w:b/>
                <w:sz w:val="15"/>
              </w:rPr>
            </w:pPr>
            <w:r>
              <w:rPr>
                <w:rFonts w:ascii="Calibri" w:hAnsi="Calibri"/>
                <w:b/>
                <w:w w:val="120"/>
                <w:sz w:val="15"/>
              </w:rPr>
              <w:t>Le 5 analisi più richieste nel 2017 e nel 2016</w:t>
            </w:r>
          </w:p>
        </w:tc>
        <w:tc>
          <w:tcPr>
            <w:tcW w:w="1860" w:type="dxa"/>
            <w:tcBorders>
              <w:top w:val="dotted" w:sz="4" w:space="0" w:color="000000"/>
              <w:bottom w:val="dotted" w:sz="4" w:space="0" w:color="000000"/>
            </w:tcBorders>
            <w:shd w:val="clear" w:color="auto" w:fill="E7F1F5"/>
          </w:tcPr>
          <w:p w:rsidR="00730798" w:rsidRDefault="00730798" w:rsidP="00230BA3">
            <w:pPr>
              <w:pStyle w:val="TableParagraph"/>
              <w:rPr>
                <w:rFonts w:ascii="Times New Roman"/>
                <w:sz w:val="14"/>
              </w:rPr>
            </w:pPr>
          </w:p>
        </w:tc>
        <w:tc>
          <w:tcPr>
            <w:tcW w:w="1855" w:type="dxa"/>
            <w:tcBorders>
              <w:top w:val="dotted" w:sz="4" w:space="0" w:color="000000"/>
              <w:bottom w:val="dotted" w:sz="4" w:space="0" w:color="000000"/>
            </w:tcBorders>
          </w:tcPr>
          <w:p w:rsidR="00730798" w:rsidRDefault="00730798" w:rsidP="0015193B">
            <w:pPr>
              <w:pStyle w:val="TableParagraph"/>
              <w:ind w:right="113"/>
              <w:rPr>
                <w:rFonts w:ascii="Times New Roman"/>
                <w:sz w:val="14"/>
              </w:rPr>
            </w:pPr>
          </w:p>
        </w:tc>
      </w:tr>
      <w:tr w:rsidR="00730798" w:rsidTr="00230BA3">
        <w:trPr>
          <w:trHeight w:val="258"/>
        </w:trPr>
        <w:tc>
          <w:tcPr>
            <w:tcW w:w="5200" w:type="dxa"/>
            <w:tcBorders>
              <w:top w:val="dotted" w:sz="4" w:space="0" w:color="000000"/>
              <w:bottom w:val="dotted" w:sz="4" w:space="0" w:color="000000"/>
            </w:tcBorders>
          </w:tcPr>
          <w:p w:rsidR="00730798" w:rsidRDefault="00730798" w:rsidP="00230BA3">
            <w:pPr>
              <w:pStyle w:val="TableParagraph"/>
              <w:spacing w:before="43"/>
              <w:ind w:left="232"/>
              <w:rPr>
                <w:sz w:val="15"/>
              </w:rPr>
            </w:pPr>
            <w:r>
              <w:rPr>
                <w:sz w:val="15"/>
              </w:rPr>
              <w:t>Creatinina</w:t>
            </w:r>
          </w:p>
        </w:tc>
        <w:tc>
          <w:tcPr>
            <w:tcW w:w="1860" w:type="dxa"/>
            <w:tcBorders>
              <w:top w:val="dotted" w:sz="4" w:space="0" w:color="000000"/>
              <w:bottom w:val="dotted" w:sz="4" w:space="0" w:color="000000"/>
            </w:tcBorders>
            <w:shd w:val="clear" w:color="auto" w:fill="E7F1F5"/>
          </w:tcPr>
          <w:p w:rsidR="00730798" w:rsidRDefault="00730798" w:rsidP="00230BA3">
            <w:pPr>
              <w:pStyle w:val="TableParagraph"/>
              <w:spacing w:before="43"/>
              <w:ind w:right="105"/>
              <w:jc w:val="right"/>
              <w:rPr>
                <w:sz w:val="15"/>
              </w:rPr>
            </w:pPr>
            <w:r>
              <w:rPr>
                <w:spacing w:val="-5"/>
                <w:w w:val="127"/>
                <w:sz w:val="15"/>
              </w:rPr>
              <w:t>1</w:t>
            </w:r>
            <w:r>
              <w:rPr>
                <w:spacing w:val="7"/>
                <w:w w:val="127"/>
                <w:sz w:val="15"/>
              </w:rPr>
              <w:t>73</w:t>
            </w:r>
            <w:r>
              <w:rPr>
                <w:spacing w:val="7"/>
                <w:w w:val="60"/>
                <w:sz w:val="15"/>
              </w:rPr>
              <w:t>’</w:t>
            </w:r>
            <w:r>
              <w:rPr>
                <w:spacing w:val="8"/>
                <w:w w:val="127"/>
                <w:sz w:val="15"/>
              </w:rPr>
              <w:t>92</w:t>
            </w:r>
            <w:r>
              <w:rPr>
                <w:w w:val="127"/>
                <w:sz w:val="15"/>
              </w:rPr>
              <w:t>8</w:t>
            </w:r>
          </w:p>
        </w:tc>
        <w:tc>
          <w:tcPr>
            <w:tcW w:w="1855" w:type="dxa"/>
            <w:tcBorders>
              <w:top w:val="dotted" w:sz="4" w:space="0" w:color="000000"/>
              <w:bottom w:val="dotted" w:sz="4" w:space="0" w:color="000000"/>
            </w:tcBorders>
          </w:tcPr>
          <w:p w:rsidR="00730798" w:rsidRDefault="00730798" w:rsidP="0015193B">
            <w:pPr>
              <w:pStyle w:val="TableParagraph"/>
              <w:spacing w:before="43"/>
              <w:ind w:right="113"/>
              <w:jc w:val="right"/>
              <w:rPr>
                <w:sz w:val="15"/>
              </w:rPr>
            </w:pPr>
            <w:r>
              <w:rPr>
                <w:spacing w:val="-5"/>
                <w:w w:val="127"/>
                <w:sz w:val="15"/>
              </w:rPr>
              <w:t>1</w:t>
            </w:r>
            <w:r>
              <w:rPr>
                <w:spacing w:val="-4"/>
                <w:w w:val="127"/>
                <w:sz w:val="15"/>
              </w:rPr>
              <w:t>7</w:t>
            </w:r>
            <w:r>
              <w:rPr>
                <w:spacing w:val="2"/>
                <w:w w:val="127"/>
                <w:sz w:val="15"/>
              </w:rPr>
              <w:t>4</w:t>
            </w:r>
            <w:r>
              <w:rPr>
                <w:spacing w:val="3"/>
                <w:w w:val="60"/>
                <w:sz w:val="15"/>
              </w:rPr>
              <w:t>’</w:t>
            </w:r>
            <w:r>
              <w:rPr>
                <w:spacing w:val="-4"/>
                <w:w w:val="127"/>
                <w:sz w:val="15"/>
              </w:rPr>
              <w:t>1</w:t>
            </w:r>
            <w:r>
              <w:rPr>
                <w:spacing w:val="10"/>
                <w:w w:val="127"/>
                <w:sz w:val="15"/>
              </w:rPr>
              <w:t>6</w:t>
            </w:r>
            <w:r>
              <w:rPr>
                <w:w w:val="127"/>
                <w:sz w:val="15"/>
              </w:rPr>
              <w:t>4</w:t>
            </w:r>
          </w:p>
        </w:tc>
      </w:tr>
      <w:tr w:rsidR="00730798" w:rsidTr="00230BA3">
        <w:trPr>
          <w:trHeight w:val="258"/>
        </w:trPr>
        <w:tc>
          <w:tcPr>
            <w:tcW w:w="5200" w:type="dxa"/>
            <w:tcBorders>
              <w:top w:val="dotted" w:sz="4" w:space="0" w:color="000000"/>
              <w:bottom w:val="dotted" w:sz="4" w:space="0" w:color="000000"/>
            </w:tcBorders>
          </w:tcPr>
          <w:p w:rsidR="00730798" w:rsidRDefault="00730798" w:rsidP="00230BA3">
            <w:pPr>
              <w:pStyle w:val="TableParagraph"/>
              <w:spacing w:before="43"/>
              <w:ind w:left="232"/>
              <w:rPr>
                <w:sz w:val="15"/>
              </w:rPr>
            </w:pPr>
            <w:r>
              <w:rPr>
                <w:w w:val="110"/>
                <w:sz w:val="15"/>
              </w:rPr>
              <w:t>Potassio</w:t>
            </w:r>
          </w:p>
        </w:tc>
        <w:tc>
          <w:tcPr>
            <w:tcW w:w="1860" w:type="dxa"/>
            <w:tcBorders>
              <w:top w:val="dotted" w:sz="4" w:space="0" w:color="000000"/>
              <w:bottom w:val="dotted" w:sz="4" w:space="0" w:color="000000"/>
            </w:tcBorders>
            <w:shd w:val="clear" w:color="auto" w:fill="E7F1F5"/>
          </w:tcPr>
          <w:p w:rsidR="00730798" w:rsidRDefault="00730798" w:rsidP="00230BA3">
            <w:pPr>
              <w:pStyle w:val="TableParagraph"/>
              <w:spacing w:before="43"/>
              <w:ind w:right="105"/>
              <w:jc w:val="right"/>
              <w:rPr>
                <w:sz w:val="15"/>
              </w:rPr>
            </w:pPr>
            <w:r>
              <w:rPr>
                <w:spacing w:val="-4"/>
                <w:w w:val="127"/>
                <w:sz w:val="15"/>
              </w:rPr>
              <w:t>1</w:t>
            </w:r>
            <w:r>
              <w:rPr>
                <w:spacing w:val="9"/>
                <w:w w:val="127"/>
                <w:sz w:val="15"/>
              </w:rPr>
              <w:t>6</w:t>
            </w:r>
            <w:r>
              <w:rPr>
                <w:spacing w:val="8"/>
                <w:w w:val="127"/>
                <w:sz w:val="15"/>
              </w:rPr>
              <w:t>0</w:t>
            </w:r>
            <w:r>
              <w:rPr>
                <w:spacing w:val="3"/>
                <w:w w:val="60"/>
                <w:sz w:val="15"/>
              </w:rPr>
              <w:t>’</w:t>
            </w:r>
            <w:r>
              <w:rPr>
                <w:spacing w:val="-4"/>
                <w:w w:val="127"/>
                <w:sz w:val="15"/>
              </w:rPr>
              <w:t>1</w:t>
            </w:r>
            <w:r>
              <w:rPr>
                <w:spacing w:val="8"/>
                <w:w w:val="127"/>
                <w:sz w:val="15"/>
              </w:rPr>
              <w:t>6</w:t>
            </w:r>
            <w:r>
              <w:rPr>
                <w:w w:val="127"/>
                <w:sz w:val="15"/>
              </w:rPr>
              <w:t>3</w:t>
            </w:r>
          </w:p>
        </w:tc>
        <w:tc>
          <w:tcPr>
            <w:tcW w:w="1855" w:type="dxa"/>
            <w:tcBorders>
              <w:top w:val="dotted" w:sz="4" w:space="0" w:color="000000"/>
              <w:bottom w:val="dotted" w:sz="4" w:space="0" w:color="000000"/>
            </w:tcBorders>
          </w:tcPr>
          <w:p w:rsidR="00730798" w:rsidRDefault="00730798" w:rsidP="0015193B">
            <w:pPr>
              <w:pStyle w:val="TableParagraph"/>
              <w:spacing w:before="43"/>
              <w:ind w:right="113"/>
              <w:jc w:val="right"/>
              <w:rPr>
                <w:sz w:val="15"/>
              </w:rPr>
            </w:pPr>
            <w:r>
              <w:rPr>
                <w:spacing w:val="-4"/>
                <w:w w:val="127"/>
                <w:sz w:val="15"/>
              </w:rPr>
              <w:t>1</w:t>
            </w:r>
            <w:r>
              <w:rPr>
                <w:spacing w:val="8"/>
                <w:w w:val="127"/>
                <w:sz w:val="15"/>
              </w:rPr>
              <w:t>6</w:t>
            </w:r>
            <w:r>
              <w:rPr>
                <w:spacing w:val="7"/>
                <w:w w:val="127"/>
                <w:sz w:val="15"/>
              </w:rPr>
              <w:t>3</w:t>
            </w:r>
            <w:r>
              <w:rPr>
                <w:spacing w:val="3"/>
                <w:w w:val="60"/>
                <w:sz w:val="15"/>
              </w:rPr>
              <w:t>’</w:t>
            </w:r>
            <w:r>
              <w:rPr>
                <w:spacing w:val="-3"/>
                <w:w w:val="127"/>
                <w:sz w:val="15"/>
              </w:rPr>
              <w:t>1</w:t>
            </w:r>
            <w:r>
              <w:rPr>
                <w:spacing w:val="1"/>
                <w:w w:val="127"/>
                <w:sz w:val="15"/>
              </w:rPr>
              <w:t>4</w:t>
            </w:r>
            <w:r>
              <w:rPr>
                <w:w w:val="127"/>
                <w:sz w:val="15"/>
              </w:rPr>
              <w:t>7</w:t>
            </w:r>
          </w:p>
        </w:tc>
      </w:tr>
      <w:tr w:rsidR="00730798" w:rsidTr="00230BA3">
        <w:trPr>
          <w:trHeight w:val="258"/>
        </w:trPr>
        <w:tc>
          <w:tcPr>
            <w:tcW w:w="5200" w:type="dxa"/>
            <w:tcBorders>
              <w:top w:val="dotted" w:sz="4" w:space="0" w:color="000000"/>
              <w:bottom w:val="dotted" w:sz="4" w:space="0" w:color="000000"/>
            </w:tcBorders>
          </w:tcPr>
          <w:p w:rsidR="00730798" w:rsidRDefault="00730798" w:rsidP="00230BA3">
            <w:pPr>
              <w:pStyle w:val="TableParagraph"/>
              <w:spacing w:before="43"/>
              <w:ind w:left="232"/>
              <w:rPr>
                <w:sz w:val="15"/>
              </w:rPr>
            </w:pPr>
            <w:r>
              <w:rPr>
                <w:w w:val="105"/>
                <w:sz w:val="15"/>
              </w:rPr>
              <w:t>Sodio</w:t>
            </w:r>
          </w:p>
        </w:tc>
        <w:tc>
          <w:tcPr>
            <w:tcW w:w="1860" w:type="dxa"/>
            <w:tcBorders>
              <w:top w:val="dotted" w:sz="4" w:space="0" w:color="000000"/>
              <w:bottom w:val="dotted" w:sz="4" w:space="0" w:color="000000"/>
            </w:tcBorders>
            <w:shd w:val="clear" w:color="auto" w:fill="E7F1F5"/>
          </w:tcPr>
          <w:p w:rsidR="00730798" w:rsidRDefault="00730798" w:rsidP="00230BA3">
            <w:pPr>
              <w:pStyle w:val="TableParagraph"/>
              <w:spacing w:before="43"/>
              <w:ind w:right="105"/>
              <w:jc w:val="right"/>
              <w:rPr>
                <w:sz w:val="15"/>
              </w:rPr>
            </w:pPr>
            <w:r>
              <w:rPr>
                <w:spacing w:val="-5"/>
                <w:w w:val="127"/>
                <w:sz w:val="15"/>
              </w:rPr>
              <w:t>1</w:t>
            </w:r>
            <w:r>
              <w:rPr>
                <w:spacing w:val="8"/>
                <w:w w:val="127"/>
                <w:sz w:val="15"/>
              </w:rPr>
              <w:t>5</w:t>
            </w:r>
            <w:r>
              <w:rPr>
                <w:spacing w:val="7"/>
                <w:w w:val="127"/>
                <w:sz w:val="15"/>
              </w:rPr>
              <w:t>8</w:t>
            </w:r>
            <w:r>
              <w:rPr>
                <w:spacing w:val="7"/>
                <w:w w:val="60"/>
                <w:sz w:val="15"/>
              </w:rPr>
              <w:t>’</w:t>
            </w:r>
            <w:r>
              <w:rPr>
                <w:spacing w:val="7"/>
                <w:w w:val="127"/>
                <w:sz w:val="15"/>
              </w:rPr>
              <w:t>2</w:t>
            </w:r>
            <w:r>
              <w:rPr>
                <w:spacing w:val="8"/>
                <w:w w:val="127"/>
                <w:sz w:val="15"/>
              </w:rPr>
              <w:t>5</w:t>
            </w:r>
            <w:r>
              <w:rPr>
                <w:w w:val="127"/>
                <w:sz w:val="15"/>
              </w:rPr>
              <w:t>0</w:t>
            </w:r>
          </w:p>
        </w:tc>
        <w:tc>
          <w:tcPr>
            <w:tcW w:w="1855" w:type="dxa"/>
            <w:tcBorders>
              <w:top w:val="dotted" w:sz="4" w:space="0" w:color="000000"/>
              <w:bottom w:val="dotted" w:sz="4" w:space="0" w:color="000000"/>
            </w:tcBorders>
          </w:tcPr>
          <w:p w:rsidR="00730798" w:rsidRDefault="00730798" w:rsidP="0015193B">
            <w:pPr>
              <w:pStyle w:val="TableParagraph"/>
              <w:spacing w:before="43"/>
              <w:ind w:right="113"/>
              <w:jc w:val="right"/>
              <w:rPr>
                <w:sz w:val="15"/>
              </w:rPr>
            </w:pPr>
            <w:r>
              <w:rPr>
                <w:w w:val="120"/>
                <w:sz w:val="15"/>
              </w:rPr>
              <w:t>161’357</w:t>
            </w:r>
          </w:p>
        </w:tc>
      </w:tr>
      <w:tr w:rsidR="00730798" w:rsidTr="00230BA3">
        <w:trPr>
          <w:trHeight w:val="306"/>
        </w:trPr>
        <w:tc>
          <w:tcPr>
            <w:tcW w:w="5200" w:type="dxa"/>
            <w:tcBorders>
              <w:top w:val="dotted" w:sz="4" w:space="0" w:color="000000"/>
              <w:bottom w:val="dotted" w:sz="4" w:space="0" w:color="000000"/>
            </w:tcBorders>
          </w:tcPr>
          <w:p w:rsidR="00730798" w:rsidRDefault="00730798" w:rsidP="00230BA3">
            <w:pPr>
              <w:pStyle w:val="TableParagraph"/>
              <w:spacing w:before="43"/>
              <w:ind w:left="232"/>
              <w:rPr>
                <w:sz w:val="15"/>
              </w:rPr>
            </w:pPr>
            <w:r>
              <w:rPr>
                <w:w w:val="105"/>
                <w:sz w:val="15"/>
              </w:rPr>
              <w:t>proteina c-reattiva (CRP)</w:t>
            </w:r>
          </w:p>
        </w:tc>
        <w:tc>
          <w:tcPr>
            <w:tcW w:w="1860" w:type="dxa"/>
            <w:tcBorders>
              <w:top w:val="dotted" w:sz="4" w:space="0" w:color="000000"/>
              <w:bottom w:val="dotted" w:sz="4" w:space="0" w:color="000000"/>
            </w:tcBorders>
            <w:shd w:val="clear" w:color="auto" w:fill="E7F1F5"/>
          </w:tcPr>
          <w:p w:rsidR="00730798" w:rsidRDefault="00730798" w:rsidP="00230BA3">
            <w:pPr>
              <w:pStyle w:val="TableParagraph"/>
              <w:spacing w:before="43"/>
              <w:ind w:right="105"/>
              <w:jc w:val="right"/>
              <w:rPr>
                <w:sz w:val="15"/>
              </w:rPr>
            </w:pPr>
            <w:r>
              <w:rPr>
                <w:w w:val="120"/>
                <w:sz w:val="15"/>
              </w:rPr>
              <w:t>131’946</w:t>
            </w:r>
          </w:p>
        </w:tc>
        <w:tc>
          <w:tcPr>
            <w:tcW w:w="1855" w:type="dxa"/>
            <w:tcBorders>
              <w:top w:val="dotted" w:sz="4" w:space="0" w:color="000000"/>
              <w:bottom w:val="dotted" w:sz="4" w:space="0" w:color="000000"/>
            </w:tcBorders>
          </w:tcPr>
          <w:p w:rsidR="00730798" w:rsidRDefault="00730798" w:rsidP="0015193B">
            <w:pPr>
              <w:pStyle w:val="TableParagraph"/>
              <w:spacing w:before="43"/>
              <w:ind w:right="113"/>
              <w:jc w:val="right"/>
              <w:rPr>
                <w:sz w:val="15"/>
              </w:rPr>
            </w:pPr>
            <w:r>
              <w:rPr>
                <w:w w:val="120"/>
                <w:sz w:val="15"/>
              </w:rPr>
              <w:t>134’440</w:t>
            </w:r>
          </w:p>
        </w:tc>
      </w:tr>
      <w:tr w:rsidR="00730798" w:rsidTr="00230BA3">
        <w:trPr>
          <w:trHeight w:val="258"/>
        </w:trPr>
        <w:tc>
          <w:tcPr>
            <w:tcW w:w="5200" w:type="dxa"/>
            <w:tcBorders>
              <w:top w:val="dotted" w:sz="4" w:space="0" w:color="000000"/>
              <w:bottom w:val="dotted" w:sz="4" w:space="0" w:color="000000"/>
            </w:tcBorders>
          </w:tcPr>
          <w:p w:rsidR="00730798" w:rsidRDefault="00730798" w:rsidP="00230BA3">
            <w:pPr>
              <w:pStyle w:val="TableParagraph"/>
              <w:spacing w:before="43"/>
              <w:ind w:left="232"/>
              <w:rPr>
                <w:sz w:val="15"/>
              </w:rPr>
            </w:pPr>
            <w:proofErr w:type="spellStart"/>
            <w:r>
              <w:rPr>
                <w:w w:val="110"/>
                <w:sz w:val="15"/>
              </w:rPr>
              <w:t>emogramma</w:t>
            </w:r>
            <w:proofErr w:type="spellEnd"/>
            <w:r>
              <w:rPr>
                <w:w w:val="110"/>
                <w:sz w:val="15"/>
              </w:rPr>
              <w:t xml:space="preserve"> V</w:t>
            </w:r>
          </w:p>
        </w:tc>
        <w:tc>
          <w:tcPr>
            <w:tcW w:w="1860" w:type="dxa"/>
            <w:tcBorders>
              <w:top w:val="dotted" w:sz="4" w:space="0" w:color="000000"/>
              <w:bottom w:val="dotted" w:sz="4" w:space="0" w:color="000000"/>
            </w:tcBorders>
            <w:shd w:val="clear" w:color="auto" w:fill="E7F1F5"/>
          </w:tcPr>
          <w:p w:rsidR="00730798" w:rsidRDefault="00730798" w:rsidP="00230BA3">
            <w:pPr>
              <w:pStyle w:val="TableParagraph"/>
              <w:spacing w:before="43"/>
              <w:ind w:right="95"/>
              <w:jc w:val="right"/>
              <w:rPr>
                <w:sz w:val="15"/>
              </w:rPr>
            </w:pPr>
            <w:r>
              <w:rPr>
                <w:spacing w:val="-4"/>
                <w:w w:val="127"/>
                <w:sz w:val="15"/>
              </w:rPr>
              <w:t>1</w:t>
            </w:r>
            <w:r>
              <w:rPr>
                <w:spacing w:val="9"/>
                <w:w w:val="127"/>
                <w:sz w:val="15"/>
              </w:rPr>
              <w:t>0</w:t>
            </w:r>
            <w:r>
              <w:rPr>
                <w:spacing w:val="8"/>
                <w:w w:val="127"/>
                <w:sz w:val="15"/>
              </w:rPr>
              <w:t>0</w:t>
            </w:r>
            <w:r>
              <w:rPr>
                <w:spacing w:val="7"/>
                <w:w w:val="60"/>
                <w:sz w:val="15"/>
              </w:rPr>
              <w:t>’</w:t>
            </w:r>
            <w:r>
              <w:rPr>
                <w:spacing w:val="9"/>
                <w:w w:val="127"/>
                <w:sz w:val="15"/>
              </w:rPr>
              <w:t>800</w:t>
            </w:r>
          </w:p>
        </w:tc>
        <w:tc>
          <w:tcPr>
            <w:tcW w:w="1855" w:type="dxa"/>
            <w:tcBorders>
              <w:top w:val="dotted" w:sz="4" w:space="0" w:color="000000"/>
              <w:bottom w:val="dotted" w:sz="4" w:space="0" w:color="000000"/>
            </w:tcBorders>
          </w:tcPr>
          <w:p w:rsidR="00730798" w:rsidRDefault="00730798" w:rsidP="0015193B">
            <w:pPr>
              <w:pStyle w:val="TableParagraph"/>
              <w:spacing w:before="43"/>
              <w:ind w:right="113"/>
              <w:jc w:val="right"/>
              <w:rPr>
                <w:sz w:val="15"/>
              </w:rPr>
            </w:pPr>
            <w:r>
              <w:rPr>
                <w:spacing w:val="7"/>
                <w:w w:val="127"/>
                <w:sz w:val="15"/>
              </w:rPr>
              <w:t>97</w:t>
            </w:r>
            <w:r>
              <w:rPr>
                <w:spacing w:val="8"/>
                <w:w w:val="60"/>
                <w:sz w:val="15"/>
              </w:rPr>
              <w:t>’</w:t>
            </w:r>
            <w:r>
              <w:rPr>
                <w:spacing w:val="9"/>
                <w:w w:val="127"/>
                <w:sz w:val="15"/>
              </w:rPr>
              <w:t>0</w:t>
            </w:r>
            <w:r>
              <w:rPr>
                <w:spacing w:val="7"/>
                <w:w w:val="127"/>
                <w:sz w:val="15"/>
              </w:rPr>
              <w:t>97</w:t>
            </w:r>
          </w:p>
        </w:tc>
      </w:tr>
      <w:tr w:rsidR="0015193B" w:rsidTr="000A72C0">
        <w:tc>
          <w:tcPr>
            <w:tcW w:w="5200" w:type="dxa"/>
            <w:tcBorders>
              <w:top w:val="dotted" w:sz="4" w:space="0" w:color="000000"/>
              <w:bottom w:val="dotted" w:sz="4" w:space="0" w:color="000000"/>
            </w:tcBorders>
          </w:tcPr>
          <w:p w:rsidR="0015193B" w:rsidRPr="0015193B" w:rsidRDefault="0015193B" w:rsidP="0015193B">
            <w:pPr>
              <w:pStyle w:val="TableParagraph"/>
              <w:spacing w:before="4"/>
              <w:rPr>
                <w:rFonts w:ascii="Calibri"/>
                <w:sz w:val="16"/>
                <w:szCs w:val="16"/>
              </w:rPr>
            </w:pPr>
          </w:p>
          <w:p w:rsidR="0015193B" w:rsidRDefault="0015193B" w:rsidP="0015193B">
            <w:pPr>
              <w:pStyle w:val="TableParagraph"/>
              <w:spacing w:before="43"/>
              <w:ind w:left="232" w:hanging="232"/>
              <w:rPr>
                <w:w w:val="110"/>
                <w:sz w:val="15"/>
              </w:rPr>
            </w:pPr>
            <w:r>
              <w:rPr>
                <w:rFonts w:ascii="Calibri" w:hAnsi="Calibri"/>
                <w:b/>
                <w:color w:val="76B9C7"/>
                <w:w w:val="110"/>
                <w:sz w:val="15"/>
              </w:rPr>
              <w:t>Attività di laboratorio</w:t>
            </w:r>
          </w:p>
        </w:tc>
        <w:tc>
          <w:tcPr>
            <w:tcW w:w="1860" w:type="dxa"/>
            <w:tcBorders>
              <w:top w:val="dotted" w:sz="4" w:space="0" w:color="000000"/>
              <w:bottom w:val="dotted" w:sz="4" w:space="0" w:color="000000"/>
            </w:tcBorders>
            <w:shd w:val="clear" w:color="auto" w:fill="E7F1F5"/>
          </w:tcPr>
          <w:p w:rsidR="0015193B" w:rsidRDefault="0015193B" w:rsidP="00230BA3">
            <w:pPr>
              <w:pStyle w:val="TableParagraph"/>
              <w:spacing w:before="43"/>
              <w:ind w:right="95"/>
              <w:jc w:val="right"/>
              <w:rPr>
                <w:spacing w:val="-4"/>
                <w:w w:val="127"/>
                <w:sz w:val="15"/>
              </w:rPr>
            </w:pPr>
          </w:p>
        </w:tc>
        <w:tc>
          <w:tcPr>
            <w:tcW w:w="1855" w:type="dxa"/>
            <w:tcBorders>
              <w:top w:val="dotted" w:sz="4" w:space="0" w:color="000000"/>
              <w:bottom w:val="dotted" w:sz="4" w:space="0" w:color="000000"/>
            </w:tcBorders>
          </w:tcPr>
          <w:p w:rsidR="0015193B" w:rsidRDefault="0015193B" w:rsidP="0015193B">
            <w:pPr>
              <w:pStyle w:val="TableParagraph"/>
              <w:spacing w:before="43"/>
              <w:ind w:right="113"/>
              <w:jc w:val="right"/>
              <w:rPr>
                <w:spacing w:val="7"/>
                <w:w w:val="127"/>
                <w:sz w:val="15"/>
              </w:rPr>
            </w:pPr>
          </w:p>
        </w:tc>
      </w:tr>
      <w:tr w:rsidR="0015193B" w:rsidTr="00230BA3">
        <w:trPr>
          <w:trHeight w:val="258"/>
        </w:trPr>
        <w:tc>
          <w:tcPr>
            <w:tcW w:w="5200" w:type="dxa"/>
            <w:tcBorders>
              <w:top w:val="dotted" w:sz="4" w:space="0" w:color="000000"/>
              <w:bottom w:val="dotted" w:sz="4" w:space="0" w:color="000000"/>
            </w:tcBorders>
          </w:tcPr>
          <w:p w:rsidR="0015193B" w:rsidRDefault="0015193B" w:rsidP="0015193B">
            <w:pPr>
              <w:pStyle w:val="TableParagraph"/>
              <w:spacing w:before="4"/>
              <w:rPr>
                <w:rFonts w:ascii="Calibri"/>
                <w:sz w:val="21"/>
              </w:rPr>
            </w:pPr>
            <w:r>
              <w:rPr>
                <w:rFonts w:ascii="Calibri" w:hAnsi="Calibri"/>
                <w:b/>
                <w:w w:val="110"/>
                <w:sz w:val="15"/>
              </w:rPr>
              <w:t>Attività in punti</w:t>
            </w:r>
          </w:p>
        </w:tc>
        <w:tc>
          <w:tcPr>
            <w:tcW w:w="1860" w:type="dxa"/>
            <w:tcBorders>
              <w:top w:val="dotted" w:sz="4" w:space="0" w:color="000000"/>
              <w:bottom w:val="dotted" w:sz="4" w:space="0" w:color="000000"/>
            </w:tcBorders>
            <w:shd w:val="clear" w:color="auto" w:fill="E7F1F5"/>
          </w:tcPr>
          <w:p w:rsidR="0015193B" w:rsidRDefault="0015193B" w:rsidP="00230BA3">
            <w:pPr>
              <w:pStyle w:val="TableParagraph"/>
              <w:spacing w:before="43"/>
              <w:ind w:right="95"/>
              <w:jc w:val="right"/>
              <w:rPr>
                <w:spacing w:val="-4"/>
                <w:w w:val="127"/>
                <w:sz w:val="15"/>
              </w:rPr>
            </w:pPr>
            <w:r>
              <w:rPr>
                <w:rFonts w:ascii="Calibri" w:hAnsi="Calibri"/>
                <w:b/>
                <w:w w:val="125"/>
                <w:sz w:val="15"/>
              </w:rPr>
              <w:t>39’009’312</w:t>
            </w:r>
          </w:p>
        </w:tc>
        <w:tc>
          <w:tcPr>
            <w:tcW w:w="1855" w:type="dxa"/>
            <w:tcBorders>
              <w:top w:val="dotted" w:sz="4" w:space="0" w:color="000000"/>
              <w:bottom w:val="dotted" w:sz="4" w:space="0" w:color="000000"/>
            </w:tcBorders>
          </w:tcPr>
          <w:p w:rsidR="0015193B" w:rsidRDefault="0015193B" w:rsidP="0015193B">
            <w:pPr>
              <w:pStyle w:val="TableParagraph"/>
              <w:spacing w:before="43"/>
              <w:ind w:right="113"/>
              <w:jc w:val="right"/>
              <w:rPr>
                <w:spacing w:val="7"/>
                <w:w w:val="127"/>
                <w:sz w:val="15"/>
              </w:rPr>
            </w:pPr>
            <w:r>
              <w:rPr>
                <w:rFonts w:ascii="Calibri" w:hAnsi="Calibri"/>
                <w:b/>
                <w:w w:val="125"/>
                <w:sz w:val="15"/>
              </w:rPr>
              <w:t>38’231’713</w:t>
            </w:r>
          </w:p>
        </w:tc>
      </w:tr>
      <w:tr w:rsidR="0015193B" w:rsidTr="00230BA3">
        <w:trPr>
          <w:trHeight w:val="258"/>
        </w:trPr>
        <w:tc>
          <w:tcPr>
            <w:tcW w:w="5200" w:type="dxa"/>
            <w:tcBorders>
              <w:top w:val="dotted" w:sz="4" w:space="0" w:color="000000"/>
              <w:bottom w:val="dotted" w:sz="4" w:space="0" w:color="000000"/>
            </w:tcBorders>
          </w:tcPr>
          <w:p w:rsidR="0015193B" w:rsidRDefault="0015193B" w:rsidP="0015193B">
            <w:pPr>
              <w:pStyle w:val="TableParagraph"/>
              <w:spacing w:before="4"/>
              <w:ind w:firstLine="210"/>
              <w:rPr>
                <w:rFonts w:ascii="Calibri" w:hAnsi="Calibri"/>
                <w:b/>
                <w:w w:val="110"/>
                <w:sz w:val="15"/>
              </w:rPr>
            </w:pPr>
            <w:r>
              <w:rPr>
                <w:sz w:val="15"/>
              </w:rPr>
              <w:t>a favore di pazienti degenti</w:t>
            </w:r>
          </w:p>
        </w:tc>
        <w:tc>
          <w:tcPr>
            <w:tcW w:w="1860" w:type="dxa"/>
            <w:tcBorders>
              <w:top w:val="dotted" w:sz="4" w:space="0" w:color="000000"/>
              <w:bottom w:val="dotted" w:sz="4" w:space="0" w:color="000000"/>
            </w:tcBorders>
            <w:shd w:val="clear" w:color="auto" w:fill="E7F1F5"/>
          </w:tcPr>
          <w:p w:rsidR="0015193B" w:rsidRDefault="0015193B" w:rsidP="00230BA3">
            <w:pPr>
              <w:pStyle w:val="TableParagraph"/>
              <w:spacing w:before="43"/>
              <w:ind w:right="95"/>
              <w:jc w:val="right"/>
              <w:rPr>
                <w:rFonts w:ascii="Calibri" w:hAnsi="Calibri"/>
                <w:b/>
                <w:w w:val="125"/>
                <w:sz w:val="15"/>
              </w:rPr>
            </w:pPr>
            <w:r>
              <w:rPr>
                <w:spacing w:val="-5"/>
                <w:w w:val="127"/>
                <w:sz w:val="15"/>
              </w:rPr>
              <w:t>1</w:t>
            </w:r>
            <w:r>
              <w:rPr>
                <w:spacing w:val="7"/>
                <w:w w:val="127"/>
                <w:sz w:val="15"/>
              </w:rPr>
              <w:t>7</w:t>
            </w:r>
            <w:r>
              <w:rPr>
                <w:spacing w:val="7"/>
                <w:w w:val="60"/>
                <w:sz w:val="15"/>
              </w:rPr>
              <w:t>’</w:t>
            </w:r>
            <w:r>
              <w:rPr>
                <w:spacing w:val="6"/>
                <w:w w:val="127"/>
                <w:sz w:val="15"/>
              </w:rPr>
              <w:t>3</w:t>
            </w:r>
            <w:r>
              <w:rPr>
                <w:spacing w:val="-4"/>
                <w:w w:val="127"/>
                <w:sz w:val="15"/>
              </w:rPr>
              <w:t>7</w:t>
            </w:r>
            <w:r>
              <w:rPr>
                <w:spacing w:val="2"/>
                <w:w w:val="127"/>
                <w:sz w:val="15"/>
              </w:rPr>
              <w:t>4</w:t>
            </w:r>
            <w:r>
              <w:rPr>
                <w:spacing w:val="7"/>
                <w:w w:val="60"/>
                <w:sz w:val="15"/>
              </w:rPr>
              <w:t>’</w:t>
            </w:r>
            <w:r>
              <w:rPr>
                <w:spacing w:val="8"/>
                <w:w w:val="127"/>
                <w:sz w:val="15"/>
              </w:rPr>
              <w:t>9</w:t>
            </w:r>
            <w:r>
              <w:rPr>
                <w:spacing w:val="-4"/>
                <w:w w:val="127"/>
                <w:sz w:val="15"/>
              </w:rPr>
              <w:t>51</w:t>
            </w:r>
          </w:p>
        </w:tc>
        <w:tc>
          <w:tcPr>
            <w:tcW w:w="1855" w:type="dxa"/>
            <w:tcBorders>
              <w:top w:val="dotted" w:sz="4" w:space="0" w:color="000000"/>
              <w:bottom w:val="dotted" w:sz="4" w:space="0" w:color="000000"/>
            </w:tcBorders>
          </w:tcPr>
          <w:p w:rsidR="0015193B" w:rsidRDefault="0015193B" w:rsidP="0015193B">
            <w:pPr>
              <w:pStyle w:val="TableParagraph"/>
              <w:spacing w:before="43"/>
              <w:ind w:right="113"/>
              <w:jc w:val="right"/>
              <w:rPr>
                <w:rFonts w:ascii="Calibri" w:hAnsi="Calibri"/>
                <w:b/>
                <w:w w:val="125"/>
                <w:sz w:val="15"/>
              </w:rPr>
            </w:pPr>
            <w:r>
              <w:rPr>
                <w:w w:val="115"/>
                <w:sz w:val="15"/>
              </w:rPr>
              <w:t>17’493’260</w:t>
            </w:r>
          </w:p>
        </w:tc>
      </w:tr>
      <w:tr w:rsidR="0015193B" w:rsidTr="00230BA3">
        <w:trPr>
          <w:trHeight w:val="258"/>
        </w:trPr>
        <w:tc>
          <w:tcPr>
            <w:tcW w:w="5200" w:type="dxa"/>
            <w:tcBorders>
              <w:top w:val="dotted" w:sz="4" w:space="0" w:color="000000"/>
              <w:bottom w:val="dotted" w:sz="4" w:space="0" w:color="000000"/>
            </w:tcBorders>
          </w:tcPr>
          <w:p w:rsidR="0015193B" w:rsidRDefault="0015193B" w:rsidP="0015193B">
            <w:pPr>
              <w:pStyle w:val="TableParagraph"/>
              <w:spacing w:before="4"/>
              <w:ind w:firstLine="210"/>
              <w:rPr>
                <w:sz w:val="15"/>
              </w:rPr>
            </w:pPr>
            <w:r>
              <w:rPr>
                <w:sz w:val="15"/>
              </w:rPr>
              <w:t>a favore di pazienti ambulatoriali</w:t>
            </w:r>
          </w:p>
        </w:tc>
        <w:tc>
          <w:tcPr>
            <w:tcW w:w="1860" w:type="dxa"/>
            <w:tcBorders>
              <w:top w:val="dotted" w:sz="4" w:space="0" w:color="000000"/>
              <w:bottom w:val="dotted" w:sz="4" w:space="0" w:color="000000"/>
            </w:tcBorders>
            <w:shd w:val="clear" w:color="auto" w:fill="E7F1F5"/>
          </w:tcPr>
          <w:p w:rsidR="0015193B" w:rsidRDefault="0015193B" w:rsidP="00230BA3">
            <w:pPr>
              <w:pStyle w:val="TableParagraph"/>
              <w:spacing w:before="43"/>
              <w:ind w:right="95"/>
              <w:jc w:val="right"/>
              <w:rPr>
                <w:rFonts w:ascii="Calibri" w:hAnsi="Calibri"/>
                <w:b/>
                <w:w w:val="125"/>
                <w:sz w:val="15"/>
              </w:rPr>
            </w:pPr>
            <w:r>
              <w:rPr>
                <w:spacing w:val="4"/>
                <w:w w:val="127"/>
                <w:sz w:val="15"/>
              </w:rPr>
              <w:t>2</w:t>
            </w:r>
            <w:r>
              <w:rPr>
                <w:spacing w:val="-5"/>
                <w:w w:val="99"/>
                <w:sz w:val="15"/>
              </w:rPr>
              <w:t>1</w:t>
            </w:r>
            <w:r>
              <w:rPr>
                <w:spacing w:val="7"/>
                <w:w w:val="99"/>
                <w:sz w:val="15"/>
              </w:rPr>
              <w:t>’</w:t>
            </w:r>
            <w:r>
              <w:rPr>
                <w:spacing w:val="8"/>
                <w:w w:val="127"/>
                <w:sz w:val="15"/>
              </w:rPr>
              <w:t>6</w:t>
            </w:r>
            <w:r>
              <w:rPr>
                <w:spacing w:val="11"/>
                <w:w w:val="127"/>
                <w:sz w:val="15"/>
              </w:rPr>
              <w:t>3</w:t>
            </w:r>
            <w:r>
              <w:rPr>
                <w:spacing w:val="2"/>
                <w:w w:val="127"/>
                <w:sz w:val="15"/>
              </w:rPr>
              <w:t>4</w:t>
            </w:r>
            <w:r>
              <w:rPr>
                <w:spacing w:val="7"/>
                <w:w w:val="60"/>
                <w:sz w:val="15"/>
              </w:rPr>
              <w:t>’</w:t>
            </w:r>
            <w:r>
              <w:rPr>
                <w:spacing w:val="8"/>
                <w:w w:val="127"/>
                <w:sz w:val="15"/>
              </w:rPr>
              <w:t>3</w:t>
            </w:r>
            <w:r>
              <w:rPr>
                <w:spacing w:val="3"/>
                <w:w w:val="127"/>
                <w:sz w:val="15"/>
              </w:rPr>
              <w:t>6</w:t>
            </w:r>
            <w:r>
              <w:rPr>
                <w:w w:val="127"/>
                <w:sz w:val="15"/>
              </w:rPr>
              <w:t>1</w:t>
            </w:r>
          </w:p>
        </w:tc>
        <w:tc>
          <w:tcPr>
            <w:tcW w:w="1855" w:type="dxa"/>
            <w:tcBorders>
              <w:top w:val="dotted" w:sz="4" w:space="0" w:color="000000"/>
              <w:bottom w:val="dotted" w:sz="4" w:space="0" w:color="000000"/>
            </w:tcBorders>
          </w:tcPr>
          <w:p w:rsidR="0015193B" w:rsidRDefault="0015193B" w:rsidP="0015193B">
            <w:pPr>
              <w:pStyle w:val="TableParagraph"/>
              <w:spacing w:before="43"/>
              <w:ind w:right="113"/>
              <w:jc w:val="right"/>
              <w:rPr>
                <w:rFonts w:ascii="Calibri" w:hAnsi="Calibri"/>
                <w:b/>
                <w:w w:val="125"/>
                <w:sz w:val="15"/>
              </w:rPr>
            </w:pPr>
            <w:r>
              <w:rPr>
                <w:w w:val="115"/>
                <w:sz w:val="15"/>
              </w:rPr>
              <w:t>20’738’45</w:t>
            </w:r>
          </w:p>
        </w:tc>
      </w:tr>
    </w:tbl>
    <w:p w:rsidR="00730798" w:rsidRDefault="00730798" w:rsidP="00730798">
      <w:pPr>
        <w:pStyle w:val="Corpotesto"/>
        <w:spacing w:before="6"/>
        <w:rPr>
          <w:rFonts w:ascii="Calibri"/>
          <w:sz w:val="13"/>
        </w:rPr>
      </w:pPr>
      <w:r>
        <w:rPr>
          <w:rFonts w:ascii="Trebuchet MS"/>
          <w:noProof/>
          <w:sz w:val="17"/>
          <w:lang w:val="it-CH" w:eastAsia="it-CH"/>
        </w:rPr>
        <mc:AlternateContent>
          <mc:Choice Requires="wps">
            <w:drawing>
              <wp:anchor distT="0" distB="0" distL="114300" distR="114300" simplePos="0" relativeHeight="251662336" behindDoc="1" locked="0" layoutInCell="1" allowOverlap="1" wp14:anchorId="264D39DE" wp14:editId="7BB1C373">
                <wp:simplePos x="0" y="0"/>
                <wp:positionH relativeFrom="page">
                  <wp:posOffset>7201535</wp:posOffset>
                </wp:positionH>
                <wp:positionV relativeFrom="page">
                  <wp:posOffset>8053070</wp:posOffset>
                </wp:positionV>
                <wp:extent cx="196215" cy="1714500"/>
                <wp:effectExtent l="635" t="4445" r="3175" b="0"/>
                <wp:wrapNone/>
                <wp:docPr id="23" name="Casella di tes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2A14" w:rsidRDefault="00512A14" w:rsidP="00730798">
                            <w:pPr>
                              <w:pStyle w:val="Corpotesto"/>
                              <w:spacing w:before="6"/>
                              <w:rPr>
                                <w:rFonts w:ascii="Calibri"/>
                                <w:sz w:val="7"/>
                              </w:rPr>
                            </w:pPr>
                          </w:p>
                          <w:p w:rsidR="00512A14" w:rsidRDefault="00512A14" w:rsidP="00730798">
                            <w:pPr>
                              <w:spacing w:line="112" w:lineRule="auto"/>
                              <w:rPr>
                                <w:rFonts w:ascii="Calibri"/>
                                <w:b/>
                                <w:sz w:val="12"/>
                              </w:rPr>
                            </w:pPr>
                            <w:r>
                              <w:rPr>
                                <w:rFonts w:ascii="Calibri"/>
                                <w:b/>
                                <w:color w:val="FFFFFF"/>
                                <w:spacing w:val="2"/>
                                <w:w w:val="115"/>
                                <w:position w:val="4"/>
                                <w:sz w:val="12"/>
                              </w:rPr>
                              <w:t xml:space="preserve">ne </w:t>
                            </w:r>
                            <w:proofErr w:type="spellStart"/>
                            <w:r>
                              <w:rPr>
                                <w:rFonts w:ascii="Calibri"/>
                                <w:b/>
                                <w:color w:val="FFFFFF"/>
                                <w:spacing w:val="-15"/>
                                <w:w w:val="115"/>
                                <w:sz w:val="12"/>
                              </w:rPr>
                              <w:t>ale</w:t>
                            </w:r>
                            <w:proofErr w:type="spellEnd"/>
                            <w:r>
                              <w:rPr>
                                <w:rFonts w:ascii="Calibri"/>
                                <w:b/>
                                <w:color w:val="FFFFFF"/>
                                <w:spacing w:val="-15"/>
                                <w:w w:val="115"/>
                                <w:sz w:val="12"/>
                              </w:rPr>
                              <w:t xml:space="preserve"> </w:t>
                            </w:r>
                            <w:r>
                              <w:rPr>
                                <w:rFonts w:ascii="Calibri"/>
                                <w:b/>
                                <w:color w:val="FFFFFF"/>
                                <w:spacing w:val="2"/>
                                <w:w w:val="115"/>
                                <w:sz w:val="12"/>
                              </w:rPr>
                              <w:t xml:space="preserve">io </w:t>
                            </w:r>
                            <w:r>
                              <w:rPr>
                                <w:rFonts w:ascii="Calibri"/>
                                <w:b/>
                                <w:color w:val="FFFFFF"/>
                                <w:w w:val="115"/>
                                <w:position w:val="1"/>
                                <w:sz w:val="12"/>
                              </w:rPr>
                              <w:t xml:space="preserve">t </w:t>
                            </w:r>
                            <w:proofErr w:type="spellStart"/>
                            <w:r>
                              <w:rPr>
                                <w:rFonts w:ascii="Calibri"/>
                                <w:b/>
                                <w:color w:val="FFFFFF"/>
                                <w:spacing w:val="5"/>
                                <w:w w:val="115"/>
                                <w:sz w:val="12"/>
                              </w:rPr>
                              <w:t>zn</w:t>
                            </w:r>
                            <w:proofErr w:type="spellEnd"/>
                          </w:p>
                          <w:p w:rsidR="00512A14" w:rsidRDefault="00512A14" w:rsidP="00730798">
                            <w:pPr>
                              <w:pStyle w:val="Corpotesto"/>
                              <w:spacing w:before="9"/>
                              <w:rPr>
                                <w:rFonts w:ascii="Calibri"/>
                                <w:sz w:val="4"/>
                              </w:rPr>
                            </w:pPr>
                          </w:p>
                          <w:p w:rsidR="00512A14" w:rsidRDefault="00512A14" w:rsidP="00730798">
                            <w:pPr>
                              <w:spacing w:line="2" w:lineRule="auto"/>
                              <w:rPr>
                                <w:rFonts w:ascii="Calibri"/>
                                <w:b/>
                                <w:sz w:val="12"/>
                              </w:rPr>
                            </w:pPr>
                            <w:r>
                              <w:rPr>
                                <w:rFonts w:ascii="Calibri"/>
                                <w:b/>
                                <w:color w:val="FFFFFF"/>
                                <w:spacing w:val="7"/>
                                <w:w w:val="110"/>
                                <w:position w:val="3"/>
                                <w:sz w:val="12"/>
                              </w:rPr>
                              <w:t>a</w:t>
                            </w:r>
                            <w:proofErr w:type="spellStart"/>
                            <w:r>
                              <w:rPr>
                                <w:rFonts w:ascii="Calibri"/>
                                <w:b/>
                                <w:color w:val="FFFFFF"/>
                                <w:spacing w:val="7"/>
                                <w:w w:val="110"/>
                                <w:sz w:val="12"/>
                              </w:rPr>
                              <w:t>ie</w:t>
                            </w:r>
                            <w:proofErr w:type="spellEnd"/>
                            <w:r>
                              <w:rPr>
                                <w:rFonts w:ascii="Calibri"/>
                                <w:b/>
                                <w:color w:val="FFFFFF"/>
                                <w:spacing w:val="7"/>
                                <w:w w:val="110"/>
                                <w:sz w:val="12"/>
                              </w:rPr>
                              <w:t xml:space="preserve">   </w:t>
                            </w:r>
                            <w:r>
                              <w:rPr>
                                <w:rFonts w:ascii="Calibri"/>
                                <w:b/>
                                <w:color w:val="FFFFFF"/>
                                <w:w w:val="110"/>
                                <w:sz w:val="12"/>
                              </w:rPr>
                              <w:t>l</w:t>
                            </w:r>
                          </w:p>
                          <w:p w:rsidR="00512A14" w:rsidRDefault="00512A14" w:rsidP="00730798">
                            <w:pPr>
                              <w:spacing w:before="16" w:line="43" w:lineRule="exact"/>
                              <w:rPr>
                                <w:rFonts w:ascii="Calibri"/>
                                <w:b/>
                                <w:sz w:val="12"/>
                              </w:rPr>
                            </w:pPr>
                            <w:r>
                              <w:rPr>
                                <w:rFonts w:ascii="Calibri"/>
                                <w:b/>
                                <w:color w:val="FFFFFF"/>
                                <w:w w:val="120"/>
                                <w:position w:val="1"/>
                                <w:sz w:val="12"/>
                              </w:rPr>
                              <w:t>Re</w:t>
                            </w:r>
                            <w:r>
                              <w:rPr>
                                <w:rFonts w:ascii="Calibri"/>
                                <w:b/>
                                <w:color w:val="FFFFFF"/>
                                <w:w w:val="120"/>
                                <w:sz w:val="12"/>
                              </w:rPr>
                              <w:t>m</w:t>
                            </w:r>
                          </w:p>
                          <w:p w:rsidR="00512A14" w:rsidRDefault="00512A14" w:rsidP="00730798">
                            <w:pPr>
                              <w:spacing w:line="46" w:lineRule="exact"/>
                              <w:ind w:left="159"/>
                              <w:rPr>
                                <w:rFonts w:ascii="Calibri"/>
                                <w:b/>
                                <w:sz w:val="12"/>
                              </w:rPr>
                            </w:pPr>
                            <w:r>
                              <w:rPr>
                                <w:rFonts w:ascii="Calibri"/>
                                <w:b/>
                                <w:color w:val="FFFFFF"/>
                                <w:w w:val="107"/>
                                <w:sz w:val="12"/>
                              </w:rPr>
                              <w:t>b</w:t>
                            </w:r>
                          </w:p>
                          <w:p w:rsidR="00512A14" w:rsidRDefault="00512A14" w:rsidP="00730798">
                            <w:pPr>
                              <w:spacing w:before="38"/>
                              <w:ind w:left="159"/>
                              <w:rPr>
                                <w:rFonts w:ascii="Calibri"/>
                                <w:b/>
                                <w:sz w:val="12"/>
                              </w:rPr>
                            </w:pPr>
                            <w:r>
                              <w:rPr>
                                <w:rFonts w:ascii="Calibri"/>
                                <w:b/>
                                <w:color w:val="FFFFFF"/>
                                <w:w w:val="117"/>
                                <w:sz w:val="12"/>
                              </w:rPr>
                              <w:t>a</w:t>
                            </w:r>
                          </w:p>
                          <w:p w:rsidR="00512A14" w:rsidRDefault="00512A14" w:rsidP="00730798">
                            <w:pPr>
                              <w:pStyle w:val="Corpotesto"/>
                              <w:rPr>
                                <w:rFonts w:ascii="Calibri"/>
                                <w:sz w:val="6"/>
                              </w:rPr>
                            </w:pPr>
                          </w:p>
                          <w:p w:rsidR="00512A14" w:rsidRDefault="00512A14" w:rsidP="00730798">
                            <w:pPr>
                              <w:pStyle w:val="Corpotesto"/>
                              <w:rPr>
                                <w:rFonts w:ascii="Calibri"/>
                                <w:sz w:val="6"/>
                              </w:rPr>
                            </w:pPr>
                          </w:p>
                          <w:p w:rsidR="00512A14" w:rsidRDefault="00512A14" w:rsidP="00730798">
                            <w:pPr>
                              <w:pStyle w:val="Corpotesto"/>
                              <w:rPr>
                                <w:rFonts w:ascii="Calibri"/>
                                <w:sz w:val="6"/>
                              </w:rPr>
                            </w:pPr>
                          </w:p>
                          <w:p w:rsidR="00512A14" w:rsidRDefault="00512A14" w:rsidP="00730798">
                            <w:pPr>
                              <w:pStyle w:val="Corpotesto"/>
                              <w:rPr>
                                <w:rFonts w:ascii="Calibri"/>
                                <w:sz w:val="6"/>
                              </w:rPr>
                            </w:pPr>
                          </w:p>
                          <w:p w:rsidR="00512A14" w:rsidRDefault="00512A14" w:rsidP="00730798">
                            <w:pPr>
                              <w:pStyle w:val="Corpotesto"/>
                              <w:rPr>
                                <w:rFonts w:ascii="Calibri"/>
                                <w:sz w:val="6"/>
                              </w:rPr>
                            </w:pPr>
                          </w:p>
                          <w:p w:rsidR="00512A14" w:rsidRDefault="00512A14" w:rsidP="00730798">
                            <w:pPr>
                              <w:pStyle w:val="Corpotesto"/>
                              <w:rPr>
                                <w:rFonts w:ascii="Calibri"/>
                                <w:sz w:val="6"/>
                              </w:rPr>
                            </w:pPr>
                          </w:p>
                          <w:p w:rsidR="00512A14" w:rsidRDefault="00512A14" w:rsidP="00730798">
                            <w:pPr>
                              <w:pStyle w:val="Corpotesto"/>
                              <w:rPr>
                                <w:rFonts w:ascii="Calibri"/>
                                <w:sz w:val="6"/>
                              </w:rPr>
                            </w:pPr>
                          </w:p>
                          <w:p w:rsidR="00512A14" w:rsidRDefault="00512A14" w:rsidP="00730798">
                            <w:pPr>
                              <w:pStyle w:val="Corpotesto"/>
                              <w:spacing w:before="2"/>
                              <w:rPr>
                                <w:rFonts w:ascii="Calibri"/>
                                <w:sz w:val="6"/>
                              </w:rPr>
                            </w:pPr>
                          </w:p>
                          <w:p w:rsidR="00512A14" w:rsidRDefault="00512A14" w:rsidP="00730798">
                            <w:pPr>
                              <w:spacing w:line="22" w:lineRule="exact"/>
                              <w:rPr>
                                <w:rFonts w:ascii="Calibri"/>
                                <w:b/>
                                <w:sz w:val="12"/>
                              </w:rPr>
                            </w:pPr>
                            <w:r>
                              <w:rPr>
                                <w:rFonts w:ascii="Calibri"/>
                                <w:b/>
                                <w:color w:val="FFFFFF"/>
                                <w:w w:val="110"/>
                                <w:sz w:val="12"/>
                              </w:rPr>
                              <w:t xml:space="preserve">ne </w:t>
                            </w:r>
                            <w:r>
                              <w:rPr>
                                <w:rFonts w:ascii="Calibri"/>
                                <w:b/>
                                <w:color w:val="FFFFFF"/>
                                <w:w w:val="110"/>
                                <w:position w:val="4"/>
                                <w:sz w:val="12"/>
                              </w:rPr>
                              <w:t>i</w:t>
                            </w:r>
                          </w:p>
                          <w:p w:rsidR="00512A14" w:rsidRDefault="00512A14" w:rsidP="00730798">
                            <w:pPr>
                              <w:spacing w:line="89" w:lineRule="exact"/>
                              <w:ind w:left="160"/>
                              <w:rPr>
                                <w:rFonts w:ascii="Calibri"/>
                                <w:b/>
                                <w:sz w:val="12"/>
                              </w:rPr>
                            </w:pPr>
                            <w:r>
                              <w:rPr>
                                <w:rFonts w:ascii="Calibri"/>
                                <w:b/>
                                <w:color w:val="FFFFFF"/>
                                <w:w w:val="117"/>
                                <w:sz w:val="12"/>
                              </w:rPr>
                              <w:t>a</w:t>
                            </w:r>
                          </w:p>
                          <w:p w:rsidR="00512A14" w:rsidRDefault="00512A14" w:rsidP="00730798">
                            <w:pPr>
                              <w:pStyle w:val="Corpotesto"/>
                              <w:rPr>
                                <w:rFonts w:ascii="Calibri"/>
                                <w:sz w:val="6"/>
                              </w:rPr>
                            </w:pPr>
                          </w:p>
                          <w:p w:rsidR="00512A14" w:rsidRDefault="00512A14" w:rsidP="00730798">
                            <w:pPr>
                              <w:spacing w:before="44" w:line="55" w:lineRule="auto"/>
                              <w:ind w:left="30"/>
                              <w:jc w:val="right"/>
                              <w:rPr>
                                <w:rFonts w:ascii="Calibri"/>
                                <w:b/>
                                <w:sz w:val="12"/>
                              </w:rPr>
                            </w:pPr>
                            <w:r>
                              <w:rPr>
                                <w:rFonts w:ascii="Calibri"/>
                                <w:b/>
                                <w:color w:val="FFFFFF"/>
                                <w:spacing w:val="2"/>
                                <w:w w:val="120"/>
                                <w:sz w:val="12"/>
                              </w:rPr>
                              <w:t>io</w:t>
                            </w:r>
                            <w:r>
                              <w:rPr>
                                <w:rFonts w:ascii="Calibri"/>
                                <w:b/>
                                <w:color w:val="FFFFFF"/>
                                <w:spacing w:val="-23"/>
                                <w:w w:val="120"/>
                                <w:sz w:val="12"/>
                              </w:rPr>
                              <w:t xml:space="preserve"> </w:t>
                            </w:r>
                            <w:proofErr w:type="spellStart"/>
                            <w:r>
                              <w:rPr>
                                <w:rFonts w:ascii="Calibri"/>
                                <w:b/>
                                <w:color w:val="FFFFFF"/>
                                <w:spacing w:val="5"/>
                                <w:w w:val="120"/>
                                <w:position w:val="1"/>
                                <w:sz w:val="12"/>
                              </w:rPr>
                              <w:t>ar</w:t>
                            </w:r>
                            <w:proofErr w:type="spellEnd"/>
                            <w:r>
                              <w:rPr>
                                <w:rFonts w:ascii="Calibri"/>
                                <w:b/>
                                <w:color w:val="FFFFFF"/>
                                <w:spacing w:val="5"/>
                                <w:w w:val="124"/>
                                <w:position w:val="1"/>
                                <w:sz w:val="12"/>
                              </w:rPr>
                              <w:t xml:space="preserve"> </w:t>
                            </w:r>
                            <w:r>
                              <w:rPr>
                                <w:rFonts w:ascii="Calibri"/>
                                <w:b/>
                                <w:color w:val="FFFFFF"/>
                                <w:sz w:val="12"/>
                              </w:rPr>
                              <w:t>i</w:t>
                            </w:r>
                            <w:r>
                              <w:rPr>
                                <w:rFonts w:ascii="Calibri"/>
                                <w:b/>
                                <w:color w:val="FFFFFF"/>
                                <w:w w:val="103"/>
                                <w:sz w:val="12"/>
                              </w:rPr>
                              <w:t xml:space="preserve"> </w:t>
                            </w:r>
                            <w:r>
                              <w:rPr>
                                <w:rFonts w:ascii="Calibri"/>
                                <w:b/>
                                <w:color w:val="FFFFFF"/>
                                <w:spacing w:val="11"/>
                                <w:w w:val="126"/>
                                <w:sz w:val="12"/>
                              </w:rPr>
                              <w:t xml:space="preserve">   </w:t>
                            </w:r>
                            <w:r>
                              <w:rPr>
                                <w:rFonts w:ascii="Calibri"/>
                                <w:b/>
                                <w:color w:val="FFFFFF"/>
                                <w:spacing w:val="5"/>
                                <w:w w:val="120"/>
                                <w:sz w:val="12"/>
                              </w:rPr>
                              <w:t>z</w:t>
                            </w:r>
                            <w:proofErr w:type="spellStart"/>
                            <w:r>
                              <w:rPr>
                                <w:rFonts w:ascii="Calibri"/>
                                <w:b/>
                                <w:color w:val="FFFFFF"/>
                                <w:spacing w:val="5"/>
                                <w:w w:val="120"/>
                                <w:position w:val="-2"/>
                                <w:sz w:val="12"/>
                              </w:rPr>
                              <w:t>z</w:t>
                            </w:r>
                            <w:proofErr w:type="spellEnd"/>
                          </w:p>
                          <w:p w:rsidR="00512A14" w:rsidRDefault="00512A14" w:rsidP="00730798">
                            <w:pPr>
                              <w:spacing w:line="17" w:lineRule="exact"/>
                              <w:rPr>
                                <w:rFonts w:ascii="Calibri"/>
                                <w:b/>
                                <w:sz w:val="12"/>
                              </w:rPr>
                            </w:pPr>
                            <w:r>
                              <w:rPr>
                                <w:rFonts w:ascii="Calibri"/>
                                <w:b/>
                                <w:color w:val="FFFFFF"/>
                                <w:w w:val="117"/>
                                <w:sz w:val="12"/>
                              </w:rPr>
                              <w:t>a</w:t>
                            </w:r>
                          </w:p>
                          <w:p w:rsidR="00512A14" w:rsidRDefault="00512A14" w:rsidP="00730798">
                            <w:pPr>
                              <w:spacing w:line="118" w:lineRule="exact"/>
                              <w:rPr>
                                <w:rFonts w:ascii="Calibri"/>
                                <w:b/>
                                <w:sz w:val="12"/>
                              </w:rPr>
                            </w:pPr>
                            <w:r>
                              <w:rPr>
                                <w:rFonts w:ascii="Calibri"/>
                                <w:b/>
                                <w:color w:val="FFFFFF"/>
                                <w:w w:val="110"/>
                                <w:position w:val="6"/>
                                <w:sz w:val="12"/>
                              </w:rPr>
                              <w:t>l</w:t>
                            </w:r>
                            <w:r>
                              <w:rPr>
                                <w:rFonts w:ascii="Calibri"/>
                                <w:b/>
                                <w:color w:val="FFFFFF"/>
                                <w:w w:val="110"/>
                                <w:sz w:val="12"/>
                              </w:rPr>
                              <w:t>an</w:t>
                            </w:r>
                          </w:p>
                          <w:p w:rsidR="00512A14" w:rsidRDefault="00512A14" w:rsidP="00730798">
                            <w:pPr>
                              <w:spacing w:before="41" w:line="79" w:lineRule="auto"/>
                              <w:ind w:left="160" w:hanging="160"/>
                              <w:rPr>
                                <w:rFonts w:ascii="Calibri"/>
                                <w:b/>
                                <w:sz w:val="12"/>
                              </w:rPr>
                            </w:pPr>
                            <w:r>
                              <w:rPr>
                                <w:rFonts w:ascii="Calibri"/>
                                <w:b/>
                                <w:color w:val="FFFFFF"/>
                                <w:spacing w:val="7"/>
                                <w:w w:val="115"/>
                                <w:sz w:val="12"/>
                              </w:rPr>
                              <w:t>Re</w:t>
                            </w:r>
                            <w:r>
                              <w:rPr>
                                <w:rFonts w:ascii="Calibri"/>
                                <w:b/>
                                <w:color w:val="FFFFFF"/>
                                <w:spacing w:val="7"/>
                                <w:w w:val="115"/>
                                <w:position w:val="3"/>
                                <w:sz w:val="12"/>
                              </w:rPr>
                              <w:t xml:space="preserve">n </w:t>
                            </w:r>
                            <w:r>
                              <w:rPr>
                                <w:rFonts w:ascii="Calibri"/>
                                <w:b/>
                                <w:color w:val="FFFFFF"/>
                                <w:w w:val="115"/>
                                <w:sz w:val="12"/>
                              </w:rPr>
                              <w:t>fi</w:t>
                            </w:r>
                          </w:p>
                          <w:p w:rsidR="00512A14" w:rsidRDefault="00512A14" w:rsidP="00730798">
                            <w:pPr>
                              <w:spacing w:line="37" w:lineRule="exact"/>
                              <w:ind w:left="160"/>
                              <w:rPr>
                                <w:rFonts w:ascii="Calibri"/>
                                <w:b/>
                                <w:sz w:val="12"/>
                              </w:rPr>
                            </w:pPr>
                            <w:r>
                              <w:rPr>
                                <w:rFonts w:ascii="Calibri"/>
                                <w:b/>
                                <w:color w:val="FFFFFF"/>
                                <w:w w:val="112"/>
                                <w:sz w:val="12"/>
                              </w:rPr>
                              <w:t>-</w:t>
                            </w:r>
                          </w:p>
                          <w:p w:rsidR="00512A14" w:rsidRDefault="00512A14" w:rsidP="00730798">
                            <w:pPr>
                              <w:spacing w:line="112" w:lineRule="exact"/>
                              <w:ind w:left="160"/>
                              <w:rPr>
                                <w:rFonts w:ascii="Calibri"/>
                                <w:b/>
                                <w:sz w:val="12"/>
                              </w:rPr>
                            </w:pPr>
                            <w:r>
                              <w:rPr>
                                <w:rFonts w:ascii="Calibri"/>
                                <w:b/>
                                <w:color w:val="FFFFFF"/>
                                <w:w w:val="106"/>
                                <w:sz w:val="12"/>
                              </w:rPr>
                              <w:t>o</w:t>
                            </w:r>
                          </w:p>
                          <w:p w:rsidR="00512A14" w:rsidRDefault="00512A14" w:rsidP="00730798">
                            <w:pPr>
                              <w:pStyle w:val="Corpotesto"/>
                              <w:rPr>
                                <w:rFonts w:ascii="Calibri"/>
                                <w:sz w:val="6"/>
                              </w:rPr>
                            </w:pPr>
                          </w:p>
                          <w:p w:rsidR="00512A14" w:rsidRDefault="00512A14" w:rsidP="00730798">
                            <w:pPr>
                              <w:pStyle w:val="Corpotesto"/>
                              <w:spacing w:before="8"/>
                              <w:rPr>
                                <w:rFonts w:ascii="Calibri"/>
                                <w:sz w:val="4"/>
                              </w:rPr>
                            </w:pPr>
                          </w:p>
                          <w:p w:rsidR="00512A14" w:rsidRDefault="00512A14" w:rsidP="00730798">
                            <w:pPr>
                              <w:spacing w:line="122" w:lineRule="auto"/>
                              <w:ind w:left="160"/>
                              <w:rPr>
                                <w:rFonts w:ascii="Calibri"/>
                                <w:b/>
                                <w:sz w:val="12"/>
                              </w:rPr>
                            </w:pPr>
                            <w:proofErr w:type="spellStart"/>
                            <w:r>
                              <w:rPr>
                                <w:rFonts w:ascii="Calibri"/>
                                <w:b/>
                                <w:color w:val="FFFFFF"/>
                                <w:spacing w:val="5"/>
                                <w:w w:val="114"/>
                                <w:sz w:val="12"/>
                              </w:rPr>
                              <w:t>mic</w:t>
                            </w:r>
                            <w:proofErr w:type="spellEnd"/>
                            <w:r>
                              <w:rPr>
                                <w:rFonts w:ascii="Calibri"/>
                                <w:b/>
                                <w:color w:val="FFFFFF"/>
                                <w:spacing w:val="5"/>
                                <w:w w:val="114"/>
                                <w:sz w:val="12"/>
                              </w:rPr>
                              <w:t xml:space="preserve"> </w:t>
                            </w:r>
                            <w:r>
                              <w:rPr>
                                <w:rFonts w:ascii="Calibri"/>
                                <w:b/>
                                <w:color w:val="FFFFFF"/>
                                <w:w w:val="106"/>
                                <w:sz w:val="12"/>
                              </w:rPr>
                              <w:t xml:space="preserve">o </w:t>
                            </w:r>
                            <w:r>
                              <w:rPr>
                                <w:rFonts w:ascii="Calibri"/>
                                <w:b/>
                                <w:color w:val="FFFFFF"/>
                                <w:w w:val="108"/>
                                <w:sz w:val="12"/>
                              </w:rPr>
                              <w:t xml:space="preserve">n </w:t>
                            </w:r>
                            <w:r>
                              <w:rPr>
                                <w:rFonts w:ascii="Calibri"/>
                                <w:b/>
                                <w:color w:val="FFFFFF"/>
                                <w:w w:val="106"/>
                                <w:sz w:val="12"/>
                              </w:rPr>
                              <w:t xml:space="preserve">o </w:t>
                            </w:r>
                            <w:r>
                              <w:rPr>
                                <w:rFonts w:ascii="Calibri"/>
                                <w:b/>
                                <w:color w:val="FFFFFF"/>
                                <w:w w:val="135"/>
                                <w:sz w:val="12"/>
                              </w:rPr>
                              <w:t xml:space="preserve">c </w:t>
                            </w:r>
                            <w:r>
                              <w:rPr>
                                <w:rFonts w:ascii="Calibri"/>
                                <w:b/>
                                <w:color w:val="FFFFFF"/>
                                <w:w w:val="114"/>
                                <w:sz w:val="12"/>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sella di testo 23" o:spid="_x0000_s1026" type="#_x0000_t202" style="position:absolute;left:0;text-align:left;margin-left:567.05pt;margin-top:634.1pt;width:15.45pt;height:1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" filled="f" stroked="f">
                <v:textbox inset="0,0,0,0">
                  <w:txbxContent>
                    <w:p w:rsidR="00512A14" w:rsidRDefault="00512A14" w:rsidP="00730798">
                      <w:pPr>
                        <w:pStyle w:val="Corpotesto"/>
                        <w:spacing w:before="6"/>
                        <w:rPr>
                          <w:rFonts w:ascii="Calibri"/>
                          <w:sz w:val="7"/>
                        </w:rPr>
                      </w:pPr>
                    </w:p>
                    <w:p w:rsidR="00512A14" w:rsidRDefault="00512A14" w:rsidP="00730798">
                      <w:pPr>
                        <w:spacing w:line="112" w:lineRule="auto"/>
                        <w:rPr>
                          <w:rFonts w:ascii="Calibri"/>
                          <w:b/>
                          <w:sz w:val="12"/>
                        </w:rPr>
                      </w:pPr>
                      <w:r>
                        <w:rPr>
                          <w:rFonts w:ascii="Calibri"/>
                          <w:b/>
                          <w:color w:val="FFFFFF"/>
                          <w:spacing w:val="2"/>
                          <w:w w:val="115"/>
                          <w:position w:val="4"/>
                          <w:sz w:val="12"/>
                        </w:rPr>
                        <w:t xml:space="preserve">ne </w:t>
                      </w:r>
                      <w:proofErr w:type="spellStart"/>
                      <w:r>
                        <w:rPr>
                          <w:rFonts w:ascii="Calibri"/>
                          <w:b/>
                          <w:color w:val="FFFFFF"/>
                          <w:spacing w:val="-15"/>
                          <w:w w:val="115"/>
                          <w:sz w:val="12"/>
                        </w:rPr>
                        <w:t>ale</w:t>
                      </w:r>
                      <w:proofErr w:type="spellEnd"/>
                      <w:r>
                        <w:rPr>
                          <w:rFonts w:ascii="Calibri"/>
                          <w:b/>
                          <w:color w:val="FFFFFF"/>
                          <w:spacing w:val="-15"/>
                          <w:w w:val="115"/>
                          <w:sz w:val="12"/>
                        </w:rPr>
                        <w:t xml:space="preserve"> </w:t>
                      </w:r>
                      <w:r>
                        <w:rPr>
                          <w:rFonts w:ascii="Calibri"/>
                          <w:b/>
                          <w:color w:val="FFFFFF"/>
                          <w:spacing w:val="2"/>
                          <w:w w:val="115"/>
                          <w:sz w:val="12"/>
                        </w:rPr>
                        <w:t xml:space="preserve">io </w:t>
                      </w:r>
                      <w:r>
                        <w:rPr>
                          <w:rFonts w:ascii="Calibri"/>
                          <w:b/>
                          <w:color w:val="FFFFFF"/>
                          <w:w w:val="115"/>
                          <w:position w:val="1"/>
                          <w:sz w:val="12"/>
                        </w:rPr>
                        <w:t xml:space="preserve">t </w:t>
                      </w:r>
                      <w:proofErr w:type="spellStart"/>
                      <w:r>
                        <w:rPr>
                          <w:rFonts w:ascii="Calibri"/>
                          <w:b/>
                          <w:color w:val="FFFFFF"/>
                          <w:spacing w:val="5"/>
                          <w:w w:val="115"/>
                          <w:sz w:val="12"/>
                        </w:rPr>
                        <w:t>zn</w:t>
                      </w:r>
                      <w:proofErr w:type="spellEnd"/>
                    </w:p>
                    <w:p w:rsidR="00512A14" w:rsidRDefault="00512A14" w:rsidP="00730798">
                      <w:pPr>
                        <w:pStyle w:val="Corpotesto"/>
                        <w:spacing w:before="9"/>
                        <w:rPr>
                          <w:rFonts w:ascii="Calibri"/>
                          <w:sz w:val="4"/>
                        </w:rPr>
                      </w:pPr>
                    </w:p>
                    <w:p w:rsidR="00512A14" w:rsidRDefault="00512A14" w:rsidP="00730798">
                      <w:pPr>
                        <w:spacing w:line="2" w:lineRule="auto"/>
                        <w:rPr>
                          <w:rFonts w:ascii="Calibri"/>
                          <w:b/>
                          <w:sz w:val="12"/>
                        </w:rPr>
                      </w:pPr>
                      <w:r>
                        <w:rPr>
                          <w:rFonts w:ascii="Calibri"/>
                          <w:b/>
                          <w:color w:val="FFFFFF"/>
                          <w:spacing w:val="7"/>
                          <w:w w:val="110"/>
                          <w:position w:val="3"/>
                          <w:sz w:val="12"/>
                        </w:rPr>
                        <w:t>a</w:t>
                      </w:r>
                      <w:proofErr w:type="spellStart"/>
                      <w:r>
                        <w:rPr>
                          <w:rFonts w:ascii="Calibri"/>
                          <w:b/>
                          <w:color w:val="FFFFFF"/>
                          <w:spacing w:val="7"/>
                          <w:w w:val="110"/>
                          <w:sz w:val="12"/>
                        </w:rPr>
                        <w:t>ie</w:t>
                      </w:r>
                      <w:proofErr w:type="spellEnd"/>
                      <w:r>
                        <w:rPr>
                          <w:rFonts w:ascii="Calibri"/>
                          <w:b/>
                          <w:color w:val="FFFFFF"/>
                          <w:spacing w:val="7"/>
                          <w:w w:val="110"/>
                          <w:sz w:val="12"/>
                        </w:rPr>
                        <w:t xml:space="preserve">   </w:t>
                      </w:r>
                      <w:r>
                        <w:rPr>
                          <w:rFonts w:ascii="Calibri"/>
                          <w:b/>
                          <w:color w:val="FFFFFF"/>
                          <w:w w:val="110"/>
                          <w:sz w:val="12"/>
                        </w:rPr>
                        <w:t>l</w:t>
                      </w:r>
                    </w:p>
                    <w:p w:rsidR="00512A14" w:rsidRDefault="00512A14" w:rsidP="00730798">
                      <w:pPr>
                        <w:spacing w:before="16" w:line="43" w:lineRule="exact"/>
                        <w:rPr>
                          <w:rFonts w:ascii="Calibri"/>
                          <w:b/>
                          <w:sz w:val="12"/>
                        </w:rPr>
                      </w:pPr>
                      <w:r>
                        <w:rPr>
                          <w:rFonts w:ascii="Calibri"/>
                          <w:b/>
                          <w:color w:val="FFFFFF"/>
                          <w:w w:val="120"/>
                          <w:position w:val="1"/>
                          <w:sz w:val="12"/>
                        </w:rPr>
                        <w:t>Re</w:t>
                      </w:r>
                      <w:r>
                        <w:rPr>
                          <w:rFonts w:ascii="Calibri"/>
                          <w:b/>
                          <w:color w:val="FFFFFF"/>
                          <w:w w:val="120"/>
                          <w:sz w:val="12"/>
                        </w:rPr>
                        <w:t>m</w:t>
                      </w:r>
                    </w:p>
                    <w:p w:rsidR="00512A14" w:rsidRDefault="00512A14" w:rsidP="00730798">
                      <w:pPr>
                        <w:spacing w:line="46" w:lineRule="exact"/>
                        <w:ind w:left="159"/>
                        <w:rPr>
                          <w:rFonts w:ascii="Calibri"/>
                          <w:b/>
                          <w:sz w:val="12"/>
                        </w:rPr>
                      </w:pPr>
                      <w:r>
                        <w:rPr>
                          <w:rFonts w:ascii="Calibri"/>
                          <w:b/>
                          <w:color w:val="FFFFFF"/>
                          <w:w w:val="107"/>
                          <w:sz w:val="12"/>
                        </w:rPr>
                        <w:t>b</w:t>
                      </w:r>
                    </w:p>
                    <w:p w:rsidR="00512A14" w:rsidRDefault="00512A14" w:rsidP="00730798">
                      <w:pPr>
                        <w:spacing w:before="38"/>
                        <w:ind w:left="159"/>
                        <w:rPr>
                          <w:rFonts w:ascii="Calibri"/>
                          <w:b/>
                          <w:sz w:val="12"/>
                        </w:rPr>
                      </w:pPr>
                      <w:r>
                        <w:rPr>
                          <w:rFonts w:ascii="Calibri"/>
                          <w:b/>
                          <w:color w:val="FFFFFF"/>
                          <w:w w:val="117"/>
                          <w:sz w:val="12"/>
                        </w:rPr>
                        <w:t>a</w:t>
                      </w:r>
                    </w:p>
                    <w:p w:rsidR="00512A14" w:rsidRDefault="00512A14" w:rsidP="00730798">
                      <w:pPr>
                        <w:pStyle w:val="Corpotesto"/>
                        <w:rPr>
                          <w:rFonts w:ascii="Calibri"/>
                          <w:sz w:val="6"/>
                        </w:rPr>
                      </w:pPr>
                    </w:p>
                    <w:p w:rsidR="00512A14" w:rsidRDefault="00512A14" w:rsidP="00730798">
                      <w:pPr>
                        <w:pStyle w:val="Corpotesto"/>
                        <w:rPr>
                          <w:rFonts w:ascii="Calibri"/>
                          <w:sz w:val="6"/>
                        </w:rPr>
                      </w:pPr>
                    </w:p>
                    <w:p w:rsidR="00512A14" w:rsidRDefault="00512A14" w:rsidP="00730798">
                      <w:pPr>
                        <w:pStyle w:val="Corpotesto"/>
                        <w:rPr>
                          <w:rFonts w:ascii="Calibri"/>
                          <w:sz w:val="6"/>
                        </w:rPr>
                      </w:pPr>
                    </w:p>
                    <w:p w:rsidR="00512A14" w:rsidRDefault="00512A14" w:rsidP="00730798">
                      <w:pPr>
                        <w:pStyle w:val="Corpotesto"/>
                        <w:rPr>
                          <w:rFonts w:ascii="Calibri"/>
                          <w:sz w:val="6"/>
                        </w:rPr>
                      </w:pPr>
                    </w:p>
                    <w:p w:rsidR="00512A14" w:rsidRDefault="00512A14" w:rsidP="00730798">
                      <w:pPr>
                        <w:pStyle w:val="Corpotesto"/>
                        <w:rPr>
                          <w:rFonts w:ascii="Calibri"/>
                          <w:sz w:val="6"/>
                        </w:rPr>
                      </w:pPr>
                    </w:p>
                    <w:p w:rsidR="00512A14" w:rsidRDefault="00512A14" w:rsidP="00730798">
                      <w:pPr>
                        <w:pStyle w:val="Corpotesto"/>
                        <w:rPr>
                          <w:rFonts w:ascii="Calibri"/>
                          <w:sz w:val="6"/>
                        </w:rPr>
                      </w:pPr>
                    </w:p>
                    <w:p w:rsidR="00512A14" w:rsidRDefault="00512A14" w:rsidP="00730798">
                      <w:pPr>
                        <w:pStyle w:val="Corpotesto"/>
                        <w:rPr>
                          <w:rFonts w:ascii="Calibri"/>
                          <w:sz w:val="6"/>
                        </w:rPr>
                      </w:pPr>
                    </w:p>
                    <w:p w:rsidR="00512A14" w:rsidRDefault="00512A14" w:rsidP="00730798">
                      <w:pPr>
                        <w:pStyle w:val="Corpotesto"/>
                        <w:spacing w:before="2"/>
                        <w:rPr>
                          <w:rFonts w:ascii="Calibri"/>
                          <w:sz w:val="6"/>
                        </w:rPr>
                      </w:pPr>
                    </w:p>
                    <w:p w:rsidR="00512A14" w:rsidRDefault="00512A14" w:rsidP="00730798">
                      <w:pPr>
                        <w:spacing w:line="22" w:lineRule="exact"/>
                        <w:rPr>
                          <w:rFonts w:ascii="Calibri"/>
                          <w:b/>
                          <w:sz w:val="12"/>
                        </w:rPr>
                      </w:pPr>
                      <w:r>
                        <w:rPr>
                          <w:rFonts w:ascii="Calibri"/>
                          <w:b/>
                          <w:color w:val="FFFFFF"/>
                          <w:w w:val="110"/>
                          <w:sz w:val="12"/>
                        </w:rPr>
                        <w:t xml:space="preserve">ne </w:t>
                      </w:r>
                      <w:r>
                        <w:rPr>
                          <w:rFonts w:ascii="Calibri"/>
                          <w:b/>
                          <w:color w:val="FFFFFF"/>
                          <w:w w:val="110"/>
                          <w:position w:val="4"/>
                          <w:sz w:val="12"/>
                        </w:rPr>
                        <w:t>i</w:t>
                      </w:r>
                    </w:p>
                    <w:p w:rsidR="00512A14" w:rsidRDefault="00512A14" w:rsidP="00730798">
                      <w:pPr>
                        <w:spacing w:line="89" w:lineRule="exact"/>
                        <w:ind w:left="160"/>
                        <w:rPr>
                          <w:rFonts w:ascii="Calibri"/>
                          <w:b/>
                          <w:sz w:val="12"/>
                        </w:rPr>
                      </w:pPr>
                      <w:r>
                        <w:rPr>
                          <w:rFonts w:ascii="Calibri"/>
                          <w:b/>
                          <w:color w:val="FFFFFF"/>
                          <w:w w:val="117"/>
                          <w:sz w:val="12"/>
                        </w:rPr>
                        <w:t>a</w:t>
                      </w:r>
                    </w:p>
                    <w:p w:rsidR="00512A14" w:rsidRDefault="00512A14" w:rsidP="00730798">
                      <w:pPr>
                        <w:pStyle w:val="Corpotesto"/>
                        <w:rPr>
                          <w:rFonts w:ascii="Calibri"/>
                          <w:sz w:val="6"/>
                        </w:rPr>
                      </w:pPr>
                    </w:p>
                    <w:p w:rsidR="00512A14" w:rsidRDefault="00512A14" w:rsidP="00730798">
                      <w:pPr>
                        <w:spacing w:before="44" w:line="55" w:lineRule="auto"/>
                        <w:ind w:left="30"/>
                        <w:jc w:val="right"/>
                        <w:rPr>
                          <w:rFonts w:ascii="Calibri"/>
                          <w:b/>
                          <w:sz w:val="12"/>
                        </w:rPr>
                      </w:pPr>
                      <w:r>
                        <w:rPr>
                          <w:rFonts w:ascii="Calibri"/>
                          <w:b/>
                          <w:color w:val="FFFFFF"/>
                          <w:spacing w:val="2"/>
                          <w:w w:val="120"/>
                          <w:sz w:val="12"/>
                        </w:rPr>
                        <w:t>io</w:t>
                      </w:r>
                      <w:r>
                        <w:rPr>
                          <w:rFonts w:ascii="Calibri"/>
                          <w:b/>
                          <w:color w:val="FFFFFF"/>
                          <w:spacing w:val="-23"/>
                          <w:w w:val="120"/>
                          <w:sz w:val="12"/>
                        </w:rPr>
                        <w:t xml:space="preserve"> </w:t>
                      </w:r>
                      <w:proofErr w:type="spellStart"/>
                      <w:r>
                        <w:rPr>
                          <w:rFonts w:ascii="Calibri"/>
                          <w:b/>
                          <w:color w:val="FFFFFF"/>
                          <w:spacing w:val="5"/>
                          <w:w w:val="120"/>
                          <w:position w:val="1"/>
                          <w:sz w:val="12"/>
                        </w:rPr>
                        <w:t>ar</w:t>
                      </w:r>
                      <w:proofErr w:type="spellEnd"/>
                      <w:r>
                        <w:rPr>
                          <w:rFonts w:ascii="Calibri"/>
                          <w:b/>
                          <w:color w:val="FFFFFF"/>
                          <w:spacing w:val="5"/>
                          <w:w w:val="124"/>
                          <w:position w:val="1"/>
                          <w:sz w:val="12"/>
                        </w:rPr>
                        <w:t xml:space="preserve"> </w:t>
                      </w:r>
                      <w:r>
                        <w:rPr>
                          <w:rFonts w:ascii="Calibri"/>
                          <w:b/>
                          <w:color w:val="FFFFFF"/>
                          <w:sz w:val="12"/>
                        </w:rPr>
                        <w:t>i</w:t>
                      </w:r>
                      <w:r>
                        <w:rPr>
                          <w:rFonts w:ascii="Calibri"/>
                          <w:b/>
                          <w:color w:val="FFFFFF"/>
                          <w:w w:val="103"/>
                          <w:sz w:val="12"/>
                        </w:rPr>
                        <w:t xml:space="preserve"> </w:t>
                      </w:r>
                      <w:r>
                        <w:rPr>
                          <w:rFonts w:ascii="Calibri"/>
                          <w:b/>
                          <w:color w:val="FFFFFF"/>
                          <w:spacing w:val="11"/>
                          <w:w w:val="126"/>
                          <w:sz w:val="12"/>
                        </w:rPr>
                        <w:t xml:space="preserve">   </w:t>
                      </w:r>
                      <w:r>
                        <w:rPr>
                          <w:rFonts w:ascii="Calibri"/>
                          <w:b/>
                          <w:color w:val="FFFFFF"/>
                          <w:spacing w:val="5"/>
                          <w:w w:val="120"/>
                          <w:sz w:val="12"/>
                        </w:rPr>
                        <w:t>z</w:t>
                      </w:r>
                      <w:proofErr w:type="spellStart"/>
                      <w:r>
                        <w:rPr>
                          <w:rFonts w:ascii="Calibri"/>
                          <w:b/>
                          <w:color w:val="FFFFFF"/>
                          <w:spacing w:val="5"/>
                          <w:w w:val="120"/>
                          <w:position w:val="-2"/>
                          <w:sz w:val="12"/>
                        </w:rPr>
                        <w:t>z</w:t>
                      </w:r>
                      <w:proofErr w:type="spellEnd"/>
                    </w:p>
                    <w:p w:rsidR="00512A14" w:rsidRDefault="00512A14" w:rsidP="00730798">
                      <w:pPr>
                        <w:spacing w:line="17" w:lineRule="exact"/>
                        <w:rPr>
                          <w:rFonts w:ascii="Calibri"/>
                          <w:b/>
                          <w:sz w:val="12"/>
                        </w:rPr>
                      </w:pPr>
                      <w:r>
                        <w:rPr>
                          <w:rFonts w:ascii="Calibri"/>
                          <w:b/>
                          <w:color w:val="FFFFFF"/>
                          <w:w w:val="117"/>
                          <w:sz w:val="12"/>
                        </w:rPr>
                        <w:t>a</w:t>
                      </w:r>
                    </w:p>
                    <w:p w:rsidR="00512A14" w:rsidRDefault="00512A14" w:rsidP="00730798">
                      <w:pPr>
                        <w:spacing w:line="118" w:lineRule="exact"/>
                        <w:rPr>
                          <w:rFonts w:ascii="Calibri"/>
                          <w:b/>
                          <w:sz w:val="12"/>
                        </w:rPr>
                      </w:pPr>
                      <w:r>
                        <w:rPr>
                          <w:rFonts w:ascii="Calibri"/>
                          <w:b/>
                          <w:color w:val="FFFFFF"/>
                          <w:w w:val="110"/>
                          <w:position w:val="6"/>
                          <w:sz w:val="12"/>
                        </w:rPr>
                        <w:t>l</w:t>
                      </w:r>
                      <w:r>
                        <w:rPr>
                          <w:rFonts w:ascii="Calibri"/>
                          <w:b/>
                          <w:color w:val="FFFFFF"/>
                          <w:w w:val="110"/>
                          <w:sz w:val="12"/>
                        </w:rPr>
                        <w:t>an</w:t>
                      </w:r>
                    </w:p>
                    <w:p w:rsidR="00512A14" w:rsidRDefault="00512A14" w:rsidP="00730798">
                      <w:pPr>
                        <w:spacing w:before="41" w:line="79" w:lineRule="auto"/>
                        <w:ind w:left="160" w:hanging="160"/>
                        <w:rPr>
                          <w:rFonts w:ascii="Calibri"/>
                          <w:b/>
                          <w:sz w:val="12"/>
                        </w:rPr>
                      </w:pPr>
                      <w:r>
                        <w:rPr>
                          <w:rFonts w:ascii="Calibri"/>
                          <w:b/>
                          <w:color w:val="FFFFFF"/>
                          <w:spacing w:val="7"/>
                          <w:w w:val="115"/>
                          <w:sz w:val="12"/>
                        </w:rPr>
                        <w:t>Re</w:t>
                      </w:r>
                      <w:r>
                        <w:rPr>
                          <w:rFonts w:ascii="Calibri"/>
                          <w:b/>
                          <w:color w:val="FFFFFF"/>
                          <w:spacing w:val="7"/>
                          <w:w w:val="115"/>
                          <w:position w:val="3"/>
                          <w:sz w:val="12"/>
                        </w:rPr>
                        <w:t xml:space="preserve">n </w:t>
                      </w:r>
                      <w:r>
                        <w:rPr>
                          <w:rFonts w:ascii="Calibri"/>
                          <w:b/>
                          <w:color w:val="FFFFFF"/>
                          <w:w w:val="115"/>
                          <w:sz w:val="12"/>
                        </w:rPr>
                        <w:t>fi</w:t>
                      </w:r>
                    </w:p>
                    <w:p w:rsidR="00512A14" w:rsidRDefault="00512A14" w:rsidP="00730798">
                      <w:pPr>
                        <w:spacing w:line="37" w:lineRule="exact"/>
                        <w:ind w:left="160"/>
                        <w:rPr>
                          <w:rFonts w:ascii="Calibri"/>
                          <w:b/>
                          <w:sz w:val="12"/>
                        </w:rPr>
                      </w:pPr>
                      <w:r>
                        <w:rPr>
                          <w:rFonts w:ascii="Calibri"/>
                          <w:b/>
                          <w:color w:val="FFFFFF"/>
                          <w:w w:val="112"/>
                          <w:sz w:val="12"/>
                        </w:rPr>
                        <w:t>-</w:t>
                      </w:r>
                    </w:p>
                    <w:p w:rsidR="00512A14" w:rsidRDefault="00512A14" w:rsidP="00730798">
                      <w:pPr>
                        <w:spacing w:line="112" w:lineRule="exact"/>
                        <w:ind w:left="160"/>
                        <w:rPr>
                          <w:rFonts w:ascii="Calibri"/>
                          <w:b/>
                          <w:sz w:val="12"/>
                        </w:rPr>
                      </w:pPr>
                      <w:r>
                        <w:rPr>
                          <w:rFonts w:ascii="Calibri"/>
                          <w:b/>
                          <w:color w:val="FFFFFF"/>
                          <w:w w:val="106"/>
                          <w:sz w:val="12"/>
                        </w:rPr>
                        <w:t>o</w:t>
                      </w:r>
                    </w:p>
                    <w:p w:rsidR="00512A14" w:rsidRDefault="00512A14" w:rsidP="00730798">
                      <w:pPr>
                        <w:pStyle w:val="Corpotesto"/>
                        <w:rPr>
                          <w:rFonts w:ascii="Calibri"/>
                          <w:sz w:val="6"/>
                        </w:rPr>
                      </w:pPr>
                    </w:p>
                    <w:p w:rsidR="00512A14" w:rsidRDefault="00512A14" w:rsidP="00730798">
                      <w:pPr>
                        <w:pStyle w:val="Corpotesto"/>
                        <w:spacing w:before="8"/>
                        <w:rPr>
                          <w:rFonts w:ascii="Calibri"/>
                          <w:sz w:val="4"/>
                        </w:rPr>
                      </w:pPr>
                    </w:p>
                    <w:p w:rsidR="00512A14" w:rsidRDefault="00512A14" w:rsidP="00730798">
                      <w:pPr>
                        <w:spacing w:line="122" w:lineRule="auto"/>
                        <w:ind w:left="160"/>
                        <w:rPr>
                          <w:rFonts w:ascii="Calibri"/>
                          <w:b/>
                          <w:sz w:val="12"/>
                        </w:rPr>
                      </w:pPr>
                      <w:proofErr w:type="spellStart"/>
                      <w:r>
                        <w:rPr>
                          <w:rFonts w:ascii="Calibri"/>
                          <w:b/>
                          <w:color w:val="FFFFFF"/>
                          <w:spacing w:val="5"/>
                          <w:w w:val="114"/>
                          <w:sz w:val="12"/>
                        </w:rPr>
                        <w:t>mic</w:t>
                      </w:r>
                      <w:proofErr w:type="spellEnd"/>
                      <w:r>
                        <w:rPr>
                          <w:rFonts w:ascii="Calibri"/>
                          <w:b/>
                          <w:color w:val="FFFFFF"/>
                          <w:spacing w:val="5"/>
                          <w:w w:val="114"/>
                          <w:sz w:val="12"/>
                        </w:rPr>
                        <w:t xml:space="preserve"> </w:t>
                      </w:r>
                      <w:r>
                        <w:rPr>
                          <w:rFonts w:ascii="Calibri"/>
                          <w:b/>
                          <w:color w:val="FFFFFF"/>
                          <w:w w:val="106"/>
                          <w:sz w:val="12"/>
                        </w:rPr>
                        <w:t xml:space="preserve">o </w:t>
                      </w:r>
                      <w:r>
                        <w:rPr>
                          <w:rFonts w:ascii="Calibri"/>
                          <w:b/>
                          <w:color w:val="FFFFFF"/>
                          <w:w w:val="108"/>
                          <w:sz w:val="12"/>
                        </w:rPr>
                        <w:t xml:space="preserve">n </w:t>
                      </w:r>
                      <w:r>
                        <w:rPr>
                          <w:rFonts w:ascii="Calibri"/>
                          <w:b/>
                          <w:color w:val="FFFFFF"/>
                          <w:w w:val="106"/>
                          <w:sz w:val="12"/>
                        </w:rPr>
                        <w:t xml:space="preserve">o </w:t>
                      </w:r>
                      <w:r>
                        <w:rPr>
                          <w:rFonts w:ascii="Calibri"/>
                          <w:b/>
                          <w:color w:val="FFFFFF"/>
                          <w:w w:val="135"/>
                          <w:sz w:val="12"/>
                        </w:rPr>
                        <w:t xml:space="preserve">c </w:t>
                      </w:r>
                      <w:r>
                        <w:rPr>
                          <w:rFonts w:ascii="Calibri"/>
                          <w:b/>
                          <w:color w:val="FFFFFF"/>
                          <w:w w:val="114"/>
                          <w:sz w:val="12"/>
                        </w:rPr>
                        <w:t>e</w:t>
                      </w:r>
                    </w:p>
                  </w:txbxContent>
                </v:textbox>
                <w10:wrap anchorx="page" anchory="page"/>
              </v:shape>
            </w:pict>
          </mc:Fallback>
        </mc:AlternateContent>
      </w:r>
      <w:r>
        <w:rPr>
          <w:rFonts w:ascii="Trebuchet MS"/>
          <w:noProof/>
          <w:sz w:val="17"/>
          <w:lang w:val="it-CH" w:eastAsia="it-CH"/>
        </w:rPr>
        <mc:AlternateContent>
          <mc:Choice Requires="wpg">
            <w:drawing>
              <wp:anchor distT="0" distB="0" distL="114300" distR="114300" simplePos="0" relativeHeight="251660288" behindDoc="0" locked="0" layoutInCell="1" allowOverlap="1" wp14:anchorId="6DA40FC1" wp14:editId="49FD5E6B">
                <wp:simplePos x="0" y="0"/>
                <wp:positionH relativeFrom="page">
                  <wp:posOffset>6894195</wp:posOffset>
                </wp:positionH>
                <wp:positionV relativeFrom="page">
                  <wp:posOffset>7797800</wp:posOffset>
                </wp:positionV>
                <wp:extent cx="666115" cy="2282190"/>
                <wp:effectExtent l="0" t="6350" r="12065" b="0"/>
                <wp:wrapNone/>
                <wp:docPr id="5" name="Grup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115" cy="2282190"/>
                          <a:chOff x="10857" y="12280"/>
                          <a:chExt cx="1049" cy="3594"/>
                        </a:xfrm>
                      </wpg:grpSpPr>
                      <wps:wsp>
                        <wps:cNvPr id="15" name="Line 7"/>
                        <wps:cNvCnPr>
                          <a:cxnSpLocks noChangeShapeType="1"/>
                        </wps:cNvCnPr>
                        <wps:spPr bwMode="auto">
                          <a:xfrm>
                            <a:off x="11126" y="12285"/>
                            <a:ext cx="78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 name="Rectangle 8"/>
                        <wps:cNvSpPr>
                          <a:spLocks noChangeArrowheads="1"/>
                        </wps:cNvSpPr>
                        <wps:spPr bwMode="auto">
                          <a:xfrm>
                            <a:off x="10856" y="12302"/>
                            <a:ext cx="1049" cy="35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o 5" o:spid="_x0000_s1026" style="position:absolute;margin-left:542.85pt;margin-top:614pt;width:52.45pt;height:179.7pt;z-index:251660288;mso-position-horizontal-relative:page;mso-position-vertical-relative:page" coordorigin="10857,12280" coordsize="1049,3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">
                <v:line id="Line 7" o:spid="_x0000_s1027" style="position:absolute;visibility:visible;mso-wrap-style:square" from="11126,12285" to="11906,12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SKg8MAAADbAAAADwAAAGRycy9kb3ducmV2LnhtbERPTWvCQBC9F/wPywi9NRuLLRKzirUI&#10;hR5K1Iu3ITsm0exs2N2apL++Wyh4m8f7nHw9mFbcyPnGsoJZkoIgLq1uuFJwPOyeFiB8QNbYWiYF&#10;I3lYryYPOWba9lzQbR8qEUPYZ6igDqHLpPRlTQZ9YjviyJ2tMxgidJXUDvsYblr5nKav0mDDsaHG&#10;jrY1ldf9t1GwOHT+fdyedvbLXX6Kz3lBc3xT6nE6bJYgAg3hLv53f+g4/wX+fokH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70ioPDAAAA2wAAAA8AAAAAAAAAAAAA&#10;AAAAoQIAAGRycy9kb3ducmV2LnhtbFBLBQYAAAAABAAEAPkAAACRAwAAAAA=&#10;" strokeweight=".5pt"/>
                <v:rect id="Rectangle 8" o:spid="_x0000_s1028" style="position:absolute;left:10856;top:12302;width:1049;height:3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Iyu8AA&#10;AADbAAAADwAAAGRycy9kb3ducmV2LnhtbERPS4vCMBC+C/6HMII3TVx3i1ajyIIgrHvwAV6HZmyL&#10;zaQ2Ueu/NwsL3ubje8582dpK3KnxpWMNo6ECQZw5U3Ku4XhYDyYgfEA2WDkmDU/ysFx0O3NMjXvw&#10;ju77kIsYwj5FDUUIdSqlzwqy6IeuJo7c2TUWQ4RNLk2DjxhuK/mhVCItlhwbCqzpu6Dssr9ZDZh8&#10;muvvebw9/NwSnOatWn+dlNb9XruagQjUhrf4370xcf4U/n6JB8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NIyu8AAAADbAAAADwAAAAAAAAAAAAAAAACYAgAAZHJzL2Rvd25y&#10;ZXYueG1sUEsFBgAAAAAEAAQA9QAAAIUDAAAAAA==&#10;" stroked="f"/>
                <w10:wrap anchorx="page" anchory="page"/>
              </v:group>
            </w:pict>
          </mc:Fallback>
        </mc:AlternateContent>
      </w:r>
    </w:p>
    <w:p w:rsidR="00730798" w:rsidRDefault="00730798" w:rsidP="00791163">
      <w:pPr>
        <w:spacing w:before="103"/>
        <w:ind w:left="567"/>
        <w:rPr>
          <w:sz w:val="15"/>
        </w:rPr>
      </w:pPr>
      <w:r>
        <w:rPr>
          <w:position w:val="4"/>
          <w:sz w:val="10"/>
        </w:rPr>
        <w:t xml:space="preserve">1 </w:t>
      </w:r>
      <w:r>
        <w:rPr>
          <w:sz w:val="15"/>
        </w:rPr>
        <w:t>Compresi i neonati, i pazienti rientrati nei 18 giorni di dimissione sono stati conteggiati</w:t>
      </w:r>
    </w:p>
    <w:p w:rsidR="00730798" w:rsidRDefault="00730798" w:rsidP="00791163">
      <w:pPr>
        <w:spacing w:before="46"/>
        <w:ind w:left="567"/>
        <w:rPr>
          <w:sz w:val="15"/>
        </w:rPr>
      </w:pPr>
      <w:r>
        <w:rPr>
          <w:w w:val="105"/>
          <w:position w:val="4"/>
          <w:sz w:val="10"/>
        </w:rPr>
        <w:t xml:space="preserve">2 </w:t>
      </w:r>
      <w:r>
        <w:rPr>
          <w:w w:val="105"/>
          <w:sz w:val="15"/>
        </w:rPr>
        <w:t>Pazienti che hanno trascorso almeno una giornata di cura in Cure Intense</w:t>
      </w:r>
    </w:p>
    <w:p w:rsidR="00730798" w:rsidRDefault="00730798" w:rsidP="00791163">
      <w:pPr>
        <w:spacing w:before="45"/>
        <w:ind w:left="567"/>
        <w:rPr>
          <w:sz w:val="15"/>
        </w:rPr>
      </w:pPr>
      <w:r>
        <w:rPr>
          <w:w w:val="110"/>
          <w:position w:val="4"/>
          <w:sz w:val="10"/>
        </w:rPr>
        <w:t xml:space="preserve">3 </w:t>
      </w:r>
      <w:r>
        <w:rPr>
          <w:w w:val="110"/>
          <w:sz w:val="15"/>
        </w:rPr>
        <w:t xml:space="preserve">Nel 2016 calcolato applicando </w:t>
      </w:r>
      <w:r>
        <w:rPr>
          <w:w w:val="105"/>
          <w:sz w:val="15"/>
        </w:rPr>
        <w:t xml:space="preserve">i </w:t>
      </w:r>
      <w:r>
        <w:rPr>
          <w:w w:val="110"/>
          <w:sz w:val="15"/>
        </w:rPr>
        <w:t xml:space="preserve">parametri </w:t>
      </w:r>
      <w:proofErr w:type="spellStart"/>
      <w:r>
        <w:rPr>
          <w:w w:val="110"/>
          <w:sz w:val="15"/>
        </w:rPr>
        <w:t>SwissDRG</w:t>
      </w:r>
      <w:proofErr w:type="spellEnd"/>
      <w:r>
        <w:rPr>
          <w:w w:val="110"/>
          <w:sz w:val="15"/>
        </w:rPr>
        <w:t xml:space="preserve"> (</w:t>
      </w:r>
      <w:proofErr w:type="spellStart"/>
      <w:r>
        <w:rPr>
          <w:w w:val="110"/>
          <w:sz w:val="15"/>
        </w:rPr>
        <w:t>cost-weight</w:t>
      </w:r>
      <w:proofErr w:type="spellEnd"/>
      <w:r>
        <w:rPr>
          <w:w w:val="110"/>
          <w:sz w:val="15"/>
        </w:rPr>
        <w:t xml:space="preserve">) versione 5.0, nel 2017 </w:t>
      </w:r>
      <w:proofErr w:type="spellStart"/>
      <w:r>
        <w:rPr>
          <w:w w:val="110"/>
          <w:sz w:val="15"/>
        </w:rPr>
        <w:t>SwissDRG</w:t>
      </w:r>
      <w:proofErr w:type="spellEnd"/>
      <w:r>
        <w:rPr>
          <w:w w:val="110"/>
          <w:sz w:val="15"/>
        </w:rPr>
        <w:t xml:space="preserve"> versione 6.0</w:t>
      </w:r>
    </w:p>
    <w:p w:rsidR="00730798" w:rsidRPr="000A72C0" w:rsidRDefault="00730798" w:rsidP="00730798">
      <w:pPr>
        <w:rPr>
          <w:sz w:val="12"/>
          <w:szCs w:val="12"/>
        </w:rPr>
      </w:pPr>
    </w:p>
    <w:p w:rsidR="00730798" w:rsidRPr="00801365" w:rsidRDefault="00730798" w:rsidP="00730798">
      <w:pPr>
        <w:widowControl w:val="0"/>
        <w:autoSpaceDE w:val="0"/>
        <w:autoSpaceDN w:val="0"/>
        <w:spacing w:before="105"/>
        <w:ind w:left="936"/>
        <w:jc w:val="left"/>
        <w:outlineLvl w:val="2"/>
        <w:rPr>
          <w:rFonts w:ascii="Trebuchet MS" w:eastAsia="Trebuchet MS" w:hAnsi="Trebuchet MS" w:cs="Trebuchet MS"/>
          <w:szCs w:val="24"/>
          <w:lang w:val="it-IT" w:eastAsia="it-IT" w:bidi="it-IT"/>
        </w:rPr>
      </w:pPr>
      <w:r w:rsidRPr="00801365">
        <w:rPr>
          <w:rFonts w:ascii="Trebuchet MS" w:eastAsia="Trebuchet MS" w:hAnsi="Trebuchet MS" w:cs="Trebuchet MS"/>
          <w:color w:val="76B9C7"/>
          <w:szCs w:val="24"/>
          <w:lang w:val="it-IT" w:eastAsia="it-IT" w:bidi="it-IT"/>
        </w:rPr>
        <w:t>Indicatori relativi ai mandati</w:t>
      </w:r>
    </w:p>
    <w:p w:rsidR="00730798" w:rsidRPr="00801365" w:rsidRDefault="00730798" w:rsidP="00730798">
      <w:pPr>
        <w:widowControl w:val="0"/>
        <w:autoSpaceDE w:val="0"/>
        <w:autoSpaceDN w:val="0"/>
        <w:jc w:val="left"/>
        <w:rPr>
          <w:rFonts w:ascii="Trebuchet MS" w:eastAsia="Trebuchet MS" w:hAnsi="Trebuchet MS" w:cs="Trebuchet MS"/>
          <w:sz w:val="20"/>
          <w:szCs w:val="17"/>
          <w:lang w:val="it-IT" w:eastAsia="it-IT" w:bidi="it-IT"/>
        </w:rPr>
      </w:pPr>
    </w:p>
    <w:tbl>
      <w:tblPr>
        <w:tblStyle w:val="TableNormal"/>
        <w:tblW w:w="8957" w:type="dxa"/>
        <w:tblInd w:w="284" w:type="dxa"/>
        <w:tblBorders>
          <w:top w:val="single" w:sz="4" w:space="0" w:color="76B9C7"/>
          <w:left w:val="single" w:sz="4" w:space="0" w:color="76B9C7"/>
          <w:bottom w:val="single" w:sz="4" w:space="0" w:color="76B9C7"/>
          <w:right w:val="single" w:sz="4" w:space="0" w:color="76B9C7"/>
          <w:insideH w:val="single" w:sz="4" w:space="0" w:color="76B9C7"/>
          <w:insideV w:val="single" w:sz="4" w:space="0" w:color="76B9C7"/>
        </w:tblBorders>
        <w:tblLayout w:type="fixed"/>
        <w:tblLook w:val="01E0" w:firstRow="1" w:lastRow="1" w:firstColumn="1" w:lastColumn="1" w:noHBand="0" w:noVBand="0"/>
      </w:tblPr>
      <w:tblGrid>
        <w:gridCol w:w="4663"/>
        <w:gridCol w:w="1047"/>
        <w:gridCol w:w="1195"/>
        <w:gridCol w:w="926"/>
        <w:gridCol w:w="1126"/>
      </w:tblGrid>
      <w:tr w:rsidR="00730798" w:rsidRPr="00801365" w:rsidTr="000A72C0">
        <w:trPr>
          <w:trHeight w:val="263"/>
        </w:trPr>
        <w:tc>
          <w:tcPr>
            <w:tcW w:w="4663" w:type="dxa"/>
            <w:tcBorders>
              <w:top w:val="nil"/>
              <w:left w:val="nil"/>
              <w:right w:val="nil"/>
            </w:tcBorders>
          </w:tcPr>
          <w:p w:rsidR="00730798" w:rsidRPr="00801365" w:rsidRDefault="00730798" w:rsidP="00230BA3">
            <w:pPr>
              <w:rPr>
                <w:rFonts w:ascii="Times New Roman" w:eastAsia="Trebuchet MS" w:hAnsi="Trebuchet MS" w:cs="Trebuchet MS"/>
                <w:sz w:val="14"/>
                <w:lang w:val="it-IT" w:eastAsia="it-IT" w:bidi="it-IT"/>
              </w:rPr>
            </w:pPr>
            <w:r w:rsidRPr="00801365">
              <w:rPr>
                <w:rFonts w:ascii="Trebuchet MS" w:eastAsia="Trebuchet MS" w:hAnsi="Trebuchet MS" w:cs="Trebuchet MS"/>
                <w:noProof/>
                <w:szCs w:val="24"/>
                <w:lang w:eastAsia="it-CH"/>
              </w:rPr>
              <mc:AlternateContent>
                <mc:Choice Requires="wpg">
                  <w:drawing>
                    <wp:anchor distT="0" distB="0" distL="114300" distR="114300" simplePos="0" relativeHeight="251663360" behindDoc="0" locked="0" layoutInCell="1" allowOverlap="1" wp14:anchorId="723CE289" wp14:editId="24CB9A08">
                      <wp:simplePos x="0" y="0"/>
                      <wp:positionH relativeFrom="page">
                        <wp:posOffset>7067867</wp:posOffset>
                      </wp:positionH>
                      <wp:positionV relativeFrom="paragraph">
                        <wp:posOffset>886460</wp:posOffset>
                      </wp:positionV>
                      <wp:extent cx="630555" cy="4385310"/>
                      <wp:effectExtent l="0" t="0" r="12065" b="8890"/>
                      <wp:wrapNone/>
                      <wp:docPr id="31" name="Gruppo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555" cy="4385310"/>
                                <a:chOff x="10913" y="-1843"/>
                                <a:chExt cx="993" cy="6906"/>
                              </a:xfrm>
                            </wpg:grpSpPr>
                            <wps:wsp>
                              <wps:cNvPr id="96" name="Line 12"/>
                              <wps:cNvCnPr>
                                <a:cxnSpLocks noChangeShapeType="1"/>
                              </wps:cNvCnPr>
                              <wps:spPr bwMode="auto">
                                <a:xfrm>
                                  <a:off x="11126" y="5057"/>
                                  <a:ext cx="78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 name="Rectangle 13"/>
                              <wps:cNvSpPr>
                                <a:spLocks noChangeArrowheads="1"/>
                              </wps:cNvSpPr>
                              <wps:spPr bwMode="auto">
                                <a:xfrm>
                                  <a:off x="10913" y="-1844"/>
                                  <a:ext cx="993" cy="68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o 31" o:spid="_x0000_s1026" style="position:absolute;margin-left:556.5pt;margin-top:69.8pt;width:49.65pt;height:345.3pt;z-index:251663360;mso-position-horizontal-relative:page" coordorigin="10913,-1843" coordsize="993,6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">
                      <v:line id="Line 12" o:spid="_x0000_s1027" style="position:absolute;visibility:visible;mso-wrap-style:square" from="11126,5057" to="11906,5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XrsUAAADbAAAADwAAAGRycy9kb3ducmV2LnhtbESPzWrDMBCE74W8g9hAb42cYEzqRgn5&#10;IVDooTjJJbfF2tpurZWRlNju01eFQo/DzHzDrDaDacWdnG8sK5jPEhDEpdUNVwou5+PTEoQPyBpb&#10;y6RgJA+b9eRhhbm2PRd0P4VKRAj7HBXUIXS5lL6syaCf2Y44eh/WGQxRukpqh32Em1YukiSTBhuO&#10;CzV2tK+p/DrdjILlufOHcX892nf3+V28pQWluFPqcTpsX0AEGsJ/+K/9qhU8Z/D7Jf4A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XrsUAAADbAAAADwAAAAAAAAAA&#10;AAAAAAChAgAAZHJzL2Rvd25yZXYueG1sUEsFBgAAAAAEAAQA+QAAAJMDAAAAAA==&#10;" strokeweight=".5pt"/>
                      <v:rect id="Rectangle 13" o:spid="_x0000_s1028" style="position:absolute;left:10913;top:-1844;width:993;height:6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IACMQA&#10;AADbAAAADwAAAGRycy9kb3ducmV2LnhtbESPQWvCQBSE70L/w/IKvdVdbZtqzEZKQSi0HhoFr4/s&#10;Mwlm38bsqvHfu4WCx2FmvmGy5WBbcabeN441TMYKBHHpTMOVhu1m9TwD4QOywdYxabiSh2X+MMow&#10;Ne7Cv3QuQiUihH2KGuoQulRKX9Zk0Y9dRxy9vesthij7SpoeLxFuWzlVKpEWG44LNXb0WVN5KE5W&#10;Ayav5rjev/xsvk8JzqtBrd52Suunx+FjASLQEO7h//aX0TB/h78v8Qf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SAAjEAAAA2wAAAA8AAAAAAAAAAAAAAAAAmAIAAGRycy9k&#10;b3ducmV2LnhtbFBLBQYAAAAABAAEAPUAAACJAwAAAAA=&#10;" stroked="f"/>
                      <w10:wrap anchorx="page"/>
                    </v:group>
                  </w:pict>
                </mc:Fallback>
              </mc:AlternateContent>
            </w:r>
          </w:p>
        </w:tc>
        <w:tc>
          <w:tcPr>
            <w:tcW w:w="2242" w:type="dxa"/>
            <w:gridSpan w:val="2"/>
            <w:tcBorders>
              <w:top w:val="nil"/>
              <w:left w:val="nil"/>
              <w:right w:val="nil"/>
            </w:tcBorders>
            <w:shd w:val="clear" w:color="auto" w:fill="E7F1F5"/>
          </w:tcPr>
          <w:p w:rsidR="00730798" w:rsidRPr="00801365" w:rsidRDefault="00730798" w:rsidP="00230BA3">
            <w:pPr>
              <w:spacing w:before="45"/>
              <w:ind w:right="187"/>
              <w:jc w:val="right"/>
              <w:rPr>
                <w:rFonts w:ascii="Calibri" w:eastAsia="Trebuchet MS" w:hAnsi="Trebuchet MS" w:cs="Trebuchet MS"/>
                <w:b/>
                <w:sz w:val="15"/>
                <w:lang w:val="it-IT" w:eastAsia="it-IT" w:bidi="it-IT"/>
              </w:rPr>
            </w:pPr>
            <w:r w:rsidRPr="00801365">
              <w:rPr>
                <w:rFonts w:ascii="Calibri" w:eastAsia="Trebuchet MS" w:hAnsi="Trebuchet MS" w:cs="Trebuchet MS"/>
                <w:b/>
                <w:color w:val="76B9C7"/>
                <w:w w:val="130"/>
                <w:sz w:val="15"/>
                <w:lang w:val="it-IT" w:eastAsia="it-IT" w:bidi="it-IT"/>
              </w:rPr>
              <w:t>2017</w:t>
            </w:r>
          </w:p>
        </w:tc>
        <w:tc>
          <w:tcPr>
            <w:tcW w:w="926" w:type="dxa"/>
            <w:tcBorders>
              <w:top w:val="nil"/>
              <w:left w:val="nil"/>
              <w:right w:val="nil"/>
            </w:tcBorders>
            <w:shd w:val="clear" w:color="auto" w:fill="E7F1F5"/>
          </w:tcPr>
          <w:p w:rsidR="00730798" w:rsidRPr="00801365" w:rsidRDefault="00730798" w:rsidP="00230BA3">
            <w:pPr>
              <w:rPr>
                <w:rFonts w:ascii="Times New Roman" w:eastAsia="Trebuchet MS" w:hAnsi="Trebuchet MS" w:cs="Trebuchet MS"/>
                <w:sz w:val="14"/>
                <w:lang w:val="it-IT" w:eastAsia="it-IT" w:bidi="it-IT"/>
              </w:rPr>
            </w:pPr>
          </w:p>
        </w:tc>
        <w:tc>
          <w:tcPr>
            <w:tcW w:w="1126" w:type="dxa"/>
            <w:tcBorders>
              <w:top w:val="nil"/>
              <w:left w:val="nil"/>
              <w:right w:val="single" w:sz="48" w:space="0" w:color="FFFFFF"/>
            </w:tcBorders>
            <w:shd w:val="clear" w:color="auto" w:fill="E7F1F5"/>
          </w:tcPr>
          <w:p w:rsidR="00730798" w:rsidRPr="00801365" w:rsidRDefault="00730798" w:rsidP="008F254C">
            <w:pPr>
              <w:spacing w:before="45"/>
              <w:ind w:right="113"/>
              <w:jc w:val="right"/>
              <w:rPr>
                <w:rFonts w:ascii="Calibri" w:eastAsia="Trebuchet MS" w:hAnsi="Trebuchet MS" w:cs="Trebuchet MS"/>
                <w:b/>
                <w:sz w:val="15"/>
                <w:lang w:val="it-IT" w:eastAsia="it-IT" w:bidi="it-IT"/>
              </w:rPr>
            </w:pPr>
            <w:r w:rsidRPr="00801365">
              <w:rPr>
                <w:rFonts w:ascii="Calibri" w:eastAsia="Trebuchet MS" w:hAnsi="Trebuchet MS" w:cs="Trebuchet MS"/>
                <w:b/>
                <w:color w:val="76B9C7"/>
                <w:w w:val="130"/>
                <w:sz w:val="15"/>
                <w:lang w:val="it-IT" w:eastAsia="it-IT" w:bidi="it-IT"/>
              </w:rPr>
              <w:t>2016</w:t>
            </w:r>
          </w:p>
        </w:tc>
      </w:tr>
      <w:tr w:rsidR="00730798" w:rsidRPr="00801365" w:rsidTr="000A72C0">
        <w:trPr>
          <w:trHeight w:val="478"/>
        </w:trPr>
        <w:tc>
          <w:tcPr>
            <w:tcW w:w="4663" w:type="dxa"/>
            <w:tcBorders>
              <w:left w:val="nil"/>
              <w:bottom w:val="dotted" w:sz="4" w:space="0" w:color="000000"/>
              <w:right w:val="nil"/>
            </w:tcBorders>
          </w:tcPr>
          <w:p w:rsidR="00730798" w:rsidRPr="00801365" w:rsidRDefault="00730798" w:rsidP="00230BA3">
            <w:pPr>
              <w:spacing w:before="5"/>
              <w:rPr>
                <w:rFonts w:ascii="Trebuchet MS" w:eastAsia="Trebuchet MS" w:hAnsi="Trebuchet MS" w:cs="Trebuchet MS"/>
                <w:sz w:val="22"/>
                <w:lang w:val="it-IT" w:eastAsia="it-IT" w:bidi="it-IT"/>
              </w:rPr>
            </w:pPr>
          </w:p>
          <w:p w:rsidR="00730798" w:rsidRPr="00801365" w:rsidRDefault="00730798" w:rsidP="00230BA3">
            <w:pPr>
              <w:ind w:left="42"/>
              <w:rPr>
                <w:rFonts w:ascii="Calibri" w:eastAsia="Trebuchet MS" w:hAnsi="Trebuchet MS" w:cs="Trebuchet MS"/>
                <w:b/>
                <w:sz w:val="15"/>
                <w:lang w:val="it-IT" w:eastAsia="it-IT" w:bidi="it-IT"/>
              </w:rPr>
            </w:pPr>
            <w:r w:rsidRPr="00801365">
              <w:rPr>
                <w:rFonts w:ascii="Calibri" w:eastAsia="Trebuchet MS" w:hAnsi="Trebuchet MS" w:cs="Trebuchet MS"/>
                <w:b/>
                <w:color w:val="76B9C7"/>
                <w:w w:val="115"/>
                <w:sz w:val="15"/>
                <w:lang w:val="it-IT" w:eastAsia="it-IT" w:bidi="it-IT"/>
              </w:rPr>
              <w:t>Missione</w:t>
            </w:r>
          </w:p>
        </w:tc>
        <w:tc>
          <w:tcPr>
            <w:tcW w:w="4294" w:type="dxa"/>
            <w:gridSpan w:val="4"/>
            <w:tcBorders>
              <w:left w:val="nil"/>
              <w:bottom w:val="single" w:sz="4" w:space="0" w:color="000000"/>
              <w:right w:val="single" w:sz="48" w:space="0" w:color="FFFFFF"/>
            </w:tcBorders>
            <w:shd w:val="clear" w:color="auto" w:fill="E7F1F5"/>
          </w:tcPr>
          <w:p w:rsidR="00730798" w:rsidRPr="00801365" w:rsidRDefault="00730798" w:rsidP="008F254C">
            <w:pPr>
              <w:ind w:right="113"/>
              <w:rPr>
                <w:rFonts w:ascii="Times New Roman" w:eastAsia="Trebuchet MS" w:hAnsi="Trebuchet MS" w:cs="Trebuchet MS"/>
                <w:sz w:val="14"/>
                <w:lang w:val="it-IT" w:eastAsia="it-IT" w:bidi="it-IT"/>
              </w:rPr>
            </w:pPr>
          </w:p>
        </w:tc>
      </w:tr>
      <w:tr w:rsidR="00730798" w:rsidRPr="00801365" w:rsidTr="000A72C0">
        <w:trPr>
          <w:trHeight w:val="269"/>
        </w:trPr>
        <w:tc>
          <w:tcPr>
            <w:tcW w:w="4663" w:type="dxa"/>
            <w:tcBorders>
              <w:top w:val="dotted" w:sz="4" w:space="0" w:color="000000"/>
              <w:left w:val="nil"/>
              <w:bottom w:val="dotted" w:sz="4" w:space="0" w:color="000000"/>
              <w:right w:val="nil"/>
            </w:tcBorders>
          </w:tcPr>
          <w:p w:rsidR="00730798" w:rsidRPr="00801365" w:rsidRDefault="00730798" w:rsidP="00230BA3">
            <w:pPr>
              <w:spacing w:before="42"/>
              <w:ind w:left="42"/>
              <w:rPr>
                <w:rFonts w:ascii="Trebuchet MS" w:eastAsia="Trebuchet MS" w:hAnsi="Trebuchet MS" w:cs="Trebuchet MS"/>
                <w:sz w:val="15"/>
                <w:lang w:val="it-IT" w:eastAsia="it-IT" w:bidi="it-IT"/>
              </w:rPr>
            </w:pPr>
            <w:r w:rsidRPr="00801365">
              <w:rPr>
                <w:rFonts w:ascii="Trebuchet MS" w:eastAsia="Trebuchet MS" w:hAnsi="Trebuchet MS" w:cs="Trebuchet MS"/>
                <w:spacing w:val="7"/>
                <w:w w:val="122"/>
                <w:sz w:val="15"/>
                <w:lang w:val="it-IT" w:eastAsia="it-IT" w:bidi="it-IT"/>
              </w:rPr>
              <w:t>N</w:t>
            </w:r>
            <w:r w:rsidRPr="00801365">
              <w:rPr>
                <w:rFonts w:ascii="Trebuchet MS" w:eastAsia="Trebuchet MS" w:hAnsi="Trebuchet MS" w:cs="Trebuchet MS"/>
                <w:w w:val="76"/>
                <w:sz w:val="15"/>
                <w:lang w:val="it-IT" w:eastAsia="it-IT" w:bidi="it-IT"/>
              </w:rPr>
              <w:t>°</w:t>
            </w:r>
            <w:r w:rsidRPr="00801365">
              <w:rPr>
                <w:rFonts w:ascii="Trebuchet MS" w:eastAsia="Trebuchet MS" w:hAnsi="Trebuchet MS" w:cs="Trebuchet MS"/>
                <w:spacing w:val="10"/>
                <w:sz w:val="15"/>
                <w:lang w:val="it-IT" w:eastAsia="it-IT" w:bidi="it-IT"/>
              </w:rPr>
              <w:t xml:space="preserve"> </w:t>
            </w:r>
            <w:r w:rsidRPr="00801365">
              <w:rPr>
                <w:rFonts w:ascii="Trebuchet MS" w:eastAsia="Trebuchet MS" w:hAnsi="Trebuchet MS" w:cs="Trebuchet MS"/>
                <w:spacing w:val="5"/>
                <w:w w:val="109"/>
                <w:sz w:val="15"/>
                <w:lang w:val="it-IT" w:eastAsia="it-IT" w:bidi="it-IT"/>
              </w:rPr>
              <w:t>c</w:t>
            </w:r>
            <w:r w:rsidRPr="00801365">
              <w:rPr>
                <w:rFonts w:ascii="Trebuchet MS" w:eastAsia="Trebuchet MS" w:hAnsi="Trebuchet MS" w:cs="Trebuchet MS"/>
                <w:spacing w:val="6"/>
                <w:w w:val="76"/>
                <w:sz w:val="15"/>
                <w:lang w:val="it-IT" w:eastAsia="it-IT" w:bidi="it-IT"/>
              </w:rPr>
              <w:t>i</w:t>
            </w:r>
            <w:r w:rsidRPr="00801365">
              <w:rPr>
                <w:rFonts w:ascii="Trebuchet MS" w:eastAsia="Trebuchet MS" w:hAnsi="Trebuchet MS" w:cs="Trebuchet MS"/>
                <w:spacing w:val="8"/>
                <w:w w:val="108"/>
                <w:sz w:val="15"/>
                <w:lang w:val="it-IT" w:eastAsia="it-IT" w:bidi="it-IT"/>
              </w:rPr>
              <w:t>t</w:t>
            </w:r>
            <w:r w:rsidRPr="00801365">
              <w:rPr>
                <w:rFonts w:ascii="Trebuchet MS" w:eastAsia="Trebuchet MS" w:hAnsi="Trebuchet MS" w:cs="Trebuchet MS"/>
                <w:spacing w:val="7"/>
                <w:w w:val="108"/>
                <w:sz w:val="15"/>
                <w:lang w:val="it-IT" w:eastAsia="it-IT" w:bidi="it-IT"/>
              </w:rPr>
              <w:t>t</w:t>
            </w:r>
            <w:r w:rsidRPr="00801365">
              <w:rPr>
                <w:rFonts w:ascii="Trebuchet MS" w:eastAsia="Trebuchet MS" w:hAnsi="Trebuchet MS" w:cs="Trebuchet MS"/>
                <w:spacing w:val="5"/>
                <w:w w:val="106"/>
                <w:sz w:val="15"/>
                <w:lang w:val="it-IT" w:eastAsia="it-IT" w:bidi="it-IT"/>
              </w:rPr>
              <w:t>a</w:t>
            </w:r>
            <w:r w:rsidRPr="00801365">
              <w:rPr>
                <w:rFonts w:ascii="Trebuchet MS" w:eastAsia="Trebuchet MS" w:hAnsi="Trebuchet MS" w:cs="Trebuchet MS"/>
                <w:spacing w:val="5"/>
                <w:w w:val="99"/>
                <w:sz w:val="15"/>
                <w:lang w:val="it-IT" w:eastAsia="it-IT" w:bidi="it-IT"/>
              </w:rPr>
              <w:t>d</w:t>
            </w:r>
            <w:r w:rsidRPr="00801365">
              <w:rPr>
                <w:rFonts w:ascii="Trebuchet MS" w:eastAsia="Trebuchet MS" w:hAnsi="Trebuchet MS" w:cs="Trebuchet MS"/>
                <w:spacing w:val="5"/>
                <w:w w:val="76"/>
                <w:sz w:val="15"/>
                <w:lang w:val="it-IT" w:eastAsia="it-IT" w:bidi="it-IT"/>
              </w:rPr>
              <w:t>i</w:t>
            </w:r>
            <w:r w:rsidRPr="00801365">
              <w:rPr>
                <w:rFonts w:ascii="Trebuchet MS" w:eastAsia="Trebuchet MS" w:hAnsi="Trebuchet MS" w:cs="Trebuchet MS"/>
                <w:spacing w:val="5"/>
                <w:w w:val="102"/>
                <w:sz w:val="15"/>
                <w:lang w:val="it-IT" w:eastAsia="it-IT" w:bidi="it-IT"/>
              </w:rPr>
              <w:t>n</w:t>
            </w:r>
            <w:r w:rsidRPr="00801365">
              <w:rPr>
                <w:rFonts w:ascii="Trebuchet MS" w:eastAsia="Trebuchet MS" w:hAnsi="Trebuchet MS" w:cs="Trebuchet MS"/>
                <w:w w:val="76"/>
                <w:sz w:val="15"/>
                <w:lang w:val="it-IT" w:eastAsia="it-IT" w:bidi="it-IT"/>
              </w:rPr>
              <w:t>i</w:t>
            </w:r>
            <w:r w:rsidRPr="00801365">
              <w:rPr>
                <w:rFonts w:ascii="Trebuchet MS" w:eastAsia="Trebuchet MS" w:hAnsi="Trebuchet MS" w:cs="Trebuchet MS"/>
                <w:spacing w:val="10"/>
                <w:sz w:val="15"/>
                <w:lang w:val="it-IT" w:eastAsia="it-IT" w:bidi="it-IT"/>
              </w:rPr>
              <w:t xml:space="preserve"> </w:t>
            </w:r>
            <w:r w:rsidRPr="00801365">
              <w:rPr>
                <w:rFonts w:ascii="Trebuchet MS" w:eastAsia="Trebuchet MS" w:hAnsi="Trebuchet MS" w:cs="Trebuchet MS"/>
                <w:spacing w:val="5"/>
                <w:w w:val="99"/>
                <w:sz w:val="15"/>
                <w:lang w:val="it-IT" w:eastAsia="it-IT" w:bidi="it-IT"/>
              </w:rPr>
              <w:t>d</w:t>
            </w:r>
            <w:r w:rsidRPr="00801365">
              <w:rPr>
                <w:rFonts w:ascii="Trebuchet MS" w:eastAsia="Trebuchet MS" w:hAnsi="Trebuchet MS" w:cs="Trebuchet MS"/>
                <w:spacing w:val="5"/>
                <w:w w:val="103"/>
                <w:sz w:val="15"/>
                <w:lang w:val="it-IT" w:eastAsia="it-IT" w:bidi="it-IT"/>
              </w:rPr>
              <w:t>o</w:t>
            </w:r>
            <w:r w:rsidRPr="00801365">
              <w:rPr>
                <w:rFonts w:ascii="Trebuchet MS" w:eastAsia="Trebuchet MS" w:hAnsi="Trebuchet MS" w:cs="Trebuchet MS"/>
                <w:spacing w:val="5"/>
                <w:sz w:val="15"/>
                <w:lang w:val="it-IT" w:eastAsia="it-IT" w:bidi="it-IT"/>
              </w:rPr>
              <w:t>m</w:t>
            </w:r>
            <w:r w:rsidRPr="00801365">
              <w:rPr>
                <w:rFonts w:ascii="Trebuchet MS" w:eastAsia="Trebuchet MS" w:hAnsi="Trebuchet MS" w:cs="Trebuchet MS"/>
                <w:spacing w:val="5"/>
                <w:w w:val="76"/>
                <w:sz w:val="15"/>
                <w:lang w:val="it-IT" w:eastAsia="it-IT" w:bidi="it-IT"/>
              </w:rPr>
              <w:t>i</w:t>
            </w:r>
            <w:r w:rsidRPr="00801365">
              <w:rPr>
                <w:rFonts w:ascii="Trebuchet MS" w:eastAsia="Trebuchet MS" w:hAnsi="Trebuchet MS" w:cs="Trebuchet MS"/>
                <w:spacing w:val="5"/>
                <w:w w:val="109"/>
                <w:sz w:val="15"/>
                <w:lang w:val="it-IT" w:eastAsia="it-IT" w:bidi="it-IT"/>
              </w:rPr>
              <w:t>c</w:t>
            </w:r>
            <w:r w:rsidRPr="00801365">
              <w:rPr>
                <w:rFonts w:ascii="Trebuchet MS" w:eastAsia="Trebuchet MS" w:hAnsi="Trebuchet MS" w:cs="Trebuchet MS"/>
                <w:spacing w:val="4"/>
                <w:w w:val="76"/>
                <w:sz w:val="15"/>
                <w:lang w:val="it-IT" w:eastAsia="it-IT" w:bidi="it-IT"/>
              </w:rPr>
              <w:t>i</w:t>
            </w:r>
            <w:r w:rsidRPr="00801365">
              <w:rPr>
                <w:rFonts w:ascii="Trebuchet MS" w:eastAsia="Trebuchet MS" w:hAnsi="Trebuchet MS" w:cs="Trebuchet MS"/>
                <w:spacing w:val="4"/>
                <w:w w:val="73"/>
                <w:sz w:val="15"/>
                <w:lang w:val="it-IT" w:eastAsia="it-IT" w:bidi="it-IT"/>
              </w:rPr>
              <w:t>l</w:t>
            </w:r>
            <w:r w:rsidRPr="00801365">
              <w:rPr>
                <w:rFonts w:ascii="Trebuchet MS" w:eastAsia="Trebuchet MS" w:hAnsi="Trebuchet MS" w:cs="Trebuchet MS"/>
                <w:spacing w:val="5"/>
                <w:w w:val="76"/>
                <w:sz w:val="15"/>
                <w:lang w:val="it-IT" w:eastAsia="it-IT" w:bidi="it-IT"/>
              </w:rPr>
              <w:t>i</w:t>
            </w:r>
            <w:r w:rsidRPr="00801365">
              <w:rPr>
                <w:rFonts w:ascii="Trebuchet MS" w:eastAsia="Trebuchet MS" w:hAnsi="Trebuchet MS" w:cs="Trebuchet MS"/>
                <w:spacing w:val="7"/>
                <w:w w:val="106"/>
                <w:sz w:val="15"/>
                <w:lang w:val="it-IT" w:eastAsia="it-IT" w:bidi="it-IT"/>
              </w:rPr>
              <w:t>a</w:t>
            </w:r>
            <w:r w:rsidRPr="00801365">
              <w:rPr>
                <w:rFonts w:ascii="Trebuchet MS" w:eastAsia="Trebuchet MS" w:hAnsi="Trebuchet MS" w:cs="Trebuchet MS"/>
                <w:spacing w:val="6"/>
                <w:w w:val="108"/>
                <w:sz w:val="15"/>
                <w:lang w:val="it-IT" w:eastAsia="it-IT" w:bidi="it-IT"/>
              </w:rPr>
              <w:t>t</w:t>
            </w:r>
            <w:r w:rsidRPr="00801365">
              <w:rPr>
                <w:rFonts w:ascii="Trebuchet MS" w:eastAsia="Trebuchet MS" w:hAnsi="Trebuchet MS" w:cs="Trebuchet MS"/>
                <w:w w:val="76"/>
                <w:sz w:val="15"/>
                <w:lang w:val="it-IT" w:eastAsia="it-IT" w:bidi="it-IT"/>
              </w:rPr>
              <w:t>i</w:t>
            </w:r>
            <w:r w:rsidRPr="00801365">
              <w:rPr>
                <w:rFonts w:ascii="Trebuchet MS" w:eastAsia="Trebuchet MS" w:hAnsi="Trebuchet MS" w:cs="Trebuchet MS"/>
                <w:spacing w:val="10"/>
                <w:sz w:val="15"/>
                <w:lang w:val="it-IT" w:eastAsia="it-IT" w:bidi="it-IT"/>
              </w:rPr>
              <w:t xml:space="preserve"> </w:t>
            </w:r>
            <w:r w:rsidRPr="00801365">
              <w:rPr>
                <w:rFonts w:ascii="Trebuchet MS" w:eastAsia="Trebuchet MS" w:hAnsi="Trebuchet MS" w:cs="Trebuchet MS"/>
                <w:spacing w:val="5"/>
                <w:w w:val="76"/>
                <w:sz w:val="15"/>
                <w:lang w:val="it-IT" w:eastAsia="it-IT" w:bidi="it-IT"/>
              </w:rPr>
              <w:t>i</w:t>
            </w:r>
            <w:r w:rsidRPr="00801365">
              <w:rPr>
                <w:rFonts w:ascii="Trebuchet MS" w:eastAsia="Trebuchet MS" w:hAnsi="Trebuchet MS" w:cs="Trebuchet MS"/>
                <w:w w:val="102"/>
                <w:sz w:val="15"/>
                <w:lang w:val="it-IT" w:eastAsia="it-IT" w:bidi="it-IT"/>
              </w:rPr>
              <w:t>n</w:t>
            </w:r>
            <w:r w:rsidRPr="00801365">
              <w:rPr>
                <w:rFonts w:ascii="Trebuchet MS" w:eastAsia="Trebuchet MS" w:hAnsi="Trebuchet MS" w:cs="Trebuchet MS"/>
                <w:spacing w:val="10"/>
                <w:sz w:val="15"/>
                <w:lang w:val="it-IT" w:eastAsia="it-IT" w:bidi="it-IT"/>
              </w:rPr>
              <w:t xml:space="preserve"> </w:t>
            </w:r>
            <w:r w:rsidRPr="00801365">
              <w:rPr>
                <w:rFonts w:ascii="Trebuchet MS" w:eastAsia="Trebuchet MS" w:hAnsi="Trebuchet MS" w:cs="Trebuchet MS"/>
                <w:spacing w:val="9"/>
                <w:w w:val="97"/>
                <w:sz w:val="15"/>
                <w:lang w:val="it-IT" w:eastAsia="it-IT" w:bidi="it-IT"/>
              </w:rPr>
              <w:t>T</w:t>
            </w:r>
            <w:r w:rsidRPr="00801365">
              <w:rPr>
                <w:rFonts w:ascii="Trebuchet MS" w:eastAsia="Trebuchet MS" w:hAnsi="Trebuchet MS" w:cs="Trebuchet MS"/>
                <w:spacing w:val="5"/>
                <w:w w:val="76"/>
                <w:sz w:val="15"/>
                <w:lang w:val="it-IT" w:eastAsia="it-IT" w:bidi="it-IT"/>
              </w:rPr>
              <w:t>i</w:t>
            </w:r>
            <w:r w:rsidRPr="00801365">
              <w:rPr>
                <w:rFonts w:ascii="Trebuchet MS" w:eastAsia="Trebuchet MS" w:hAnsi="Trebuchet MS" w:cs="Trebuchet MS"/>
                <w:spacing w:val="5"/>
                <w:w w:val="109"/>
                <w:sz w:val="15"/>
                <w:lang w:val="it-IT" w:eastAsia="it-IT" w:bidi="it-IT"/>
              </w:rPr>
              <w:t>c</w:t>
            </w:r>
            <w:r w:rsidRPr="00801365">
              <w:rPr>
                <w:rFonts w:ascii="Trebuchet MS" w:eastAsia="Trebuchet MS" w:hAnsi="Trebuchet MS" w:cs="Trebuchet MS"/>
                <w:spacing w:val="5"/>
                <w:w w:val="76"/>
                <w:sz w:val="15"/>
                <w:lang w:val="it-IT" w:eastAsia="it-IT" w:bidi="it-IT"/>
              </w:rPr>
              <w:t>i</w:t>
            </w:r>
            <w:r w:rsidRPr="00801365">
              <w:rPr>
                <w:rFonts w:ascii="Trebuchet MS" w:eastAsia="Trebuchet MS" w:hAnsi="Trebuchet MS" w:cs="Trebuchet MS"/>
                <w:spacing w:val="5"/>
                <w:w w:val="102"/>
                <w:sz w:val="15"/>
                <w:lang w:val="it-IT" w:eastAsia="it-IT" w:bidi="it-IT"/>
              </w:rPr>
              <w:t>n</w:t>
            </w:r>
            <w:r w:rsidRPr="00801365">
              <w:rPr>
                <w:rFonts w:ascii="Trebuchet MS" w:eastAsia="Trebuchet MS" w:hAnsi="Trebuchet MS" w:cs="Trebuchet MS"/>
                <w:w w:val="103"/>
                <w:sz w:val="15"/>
                <w:lang w:val="it-IT" w:eastAsia="it-IT" w:bidi="it-IT"/>
              </w:rPr>
              <w:t>o</w:t>
            </w:r>
            <w:r w:rsidRPr="00801365">
              <w:rPr>
                <w:rFonts w:ascii="Trebuchet MS" w:eastAsia="Trebuchet MS" w:hAnsi="Trebuchet MS" w:cs="Trebuchet MS"/>
                <w:spacing w:val="10"/>
                <w:sz w:val="15"/>
                <w:lang w:val="it-IT" w:eastAsia="it-IT" w:bidi="it-IT"/>
              </w:rPr>
              <w:t xml:space="preserve"> </w:t>
            </w:r>
            <w:r w:rsidRPr="00801365">
              <w:rPr>
                <w:rFonts w:ascii="Trebuchet MS" w:eastAsia="Trebuchet MS" w:hAnsi="Trebuchet MS" w:cs="Trebuchet MS"/>
                <w:spacing w:val="5"/>
                <w:w w:val="99"/>
                <w:sz w:val="15"/>
                <w:lang w:val="it-IT" w:eastAsia="it-IT" w:bidi="it-IT"/>
              </w:rPr>
              <w:t>p</w:t>
            </w:r>
            <w:r w:rsidRPr="00801365">
              <w:rPr>
                <w:rFonts w:ascii="Trebuchet MS" w:eastAsia="Trebuchet MS" w:hAnsi="Trebuchet MS" w:cs="Trebuchet MS"/>
                <w:spacing w:val="7"/>
                <w:w w:val="114"/>
                <w:sz w:val="15"/>
                <w:lang w:val="it-IT" w:eastAsia="it-IT" w:bidi="it-IT"/>
              </w:rPr>
              <w:t>r</w:t>
            </w:r>
            <w:r w:rsidRPr="00801365">
              <w:rPr>
                <w:rFonts w:ascii="Trebuchet MS" w:eastAsia="Trebuchet MS" w:hAnsi="Trebuchet MS" w:cs="Trebuchet MS"/>
                <w:spacing w:val="6"/>
                <w:w w:val="101"/>
                <w:sz w:val="15"/>
                <w:lang w:val="it-IT" w:eastAsia="it-IT" w:bidi="it-IT"/>
              </w:rPr>
              <w:t>e</w:t>
            </w:r>
            <w:r w:rsidRPr="00801365">
              <w:rPr>
                <w:rFonts w:ascii="Trebuchet MS" w:eastAsia="Trebuchet MS" w:hAnsi="Trebuchet MS" w:cs="Trebuchet MS"/>
                <w:spacing w:val="5"/>
                <w:w w:val="135"/>
                <w:sz w:val="15"/>
                <w:lang w:val="it-IT" w:eastAsia="it-IT" w:bidi="it-IT"/>
              </w:rPr>
              <w:t>s</w:t>
            </w:r>
            <w:r w:rsidRPr="00801365">
              <w:rPr>
                <w:rFonts w:ascii="Trebuchet MS" w:eastAsia="Trebuchet MS" w:hAnsi="Trebuchet MS" w:cs="Trebuchet MS"/>
                <w:w w:val="76"/>
                <w:sz w:val="15"/>
                <w:lang w:val="it-IT" w:eastAsia="it-IT" w:bidi="it-IT"/>
              </w:rPr>
              <w:t>i</w:t>
            </w:r>
            <w:r w:rsidRPr="00801365">
              <w:rPr>
                <w:rFonts w:ascii="Trebuchet MS" w:eastAsia="Trebuchet MS" w:hAnsi="Trebuchet MS" w:cs="Trebuchet MS"/>
                <w:spacing w:val="10"/>
                <w:sz w:val="15"/>
                <w:lang w:val="it-IT" w:eastAsia="it-IT" w:bidi="it-IT"/>
              </w:rPr>
              <w:t xml:space="preserve"> </w:t>
            </w:r>
            <w:r w:rsidRPr="00801365">
              <w:rPr>
                <w:rFonts w:ascii="Trebuchet MS" w:eastAsia="Trebuchet MS" w:hAnsi="Trebuchet MS" w:cs="Trebuchet MS"/>
                <w:spacing w:val="5"/>
                <w:w w:val="76"/>
                <w:sz w:val="15"/>
                <w:lang w:val="it-IT" w:eastAsia="it-IT" w:bidi="it-IT"/>
              </w:rPr>
              <w:t>i</w:t>
            </w:r>
            <w:r w:rsidRPr="00801365">
              <w:rPr>
                <w:rFonts w:ascii="Trebuchet MS" w:eastAsia="Trebuchet MS" w:hAnsi="Trebuchet MS" w:cs="Trebuchet MS"/>
                <w:w w:val="102"/>
                <w:sz w:val="15"/>
                <w:lang w:val="it-IT" w:eastAsia="it-IT" w:bidi="it-IT"/>
              </w:rPr>
              <w:t>n</w:t>
            </w:r>
            <w:r w:rsidRPr="00801365">
              <w:rPr>
                <w:rFonts w:ascii="Trebuchet MS" w:eastAsia="Trebuchet MS" w:hAnsi="Trebuchet MS" w:cs="Trebuchet MS"/>
                <w:spacing w:val="10"/>
                <w:sz w:val="15"/>
                <w:lang w:val="it-IT" w:eastAsia="it-IT" w:bidi="it-IT"/>
              </w:rPr>
              <w:t xml:space="preserve"> </w:t>
            </w:r>
            <w:r w:rsidRPr="00801365">
              <w:rPr>
                <w:rFonts w:ascii="Trebuchet MS" w:eastAsia="Trebuchet MS" w:hAnsi="Trebuchet MS" w:cs="Trebuchet MS"/>
                <w:spacing w:val="6"/>
                <w:w w:val="109"/>
                <w:sz w:val="15"/>
                <w:lang w:val="it-IT" w:eastAsia="it-IT" w:bidi="it-IT"/>
              </w:rPr>
              <w:t>c</w:t>
            </w:r>
            <w:r w:rsidRPr="00801365">
              <w:rPr>
                <w:rFonts w:ascii="Trebuchet MS" w:eastAsia="Trebuchet MS" w:hAnsi="Trebuchet MS" w:cs="Trebuchet MS"/>
                <w:spacing w:val="5"/>
                <w:w w:val="106"/>
                <w:sz w:val="15"/>
                <w:lang w:val="it-IT" w:eastAsia="it-IT" w:bidi="it-IT"/>
              </w:rPr>
              <w:t>a</w:t>
            </w:r>
            <w:r w:rsidRPr="00801365">
              <w:rPr>
                <w:rFonts w:ascii="Trebuchet MS" w:eastAsia="Trebuchet MS" w:hAnsi="Trebuchet MS" w:cs="Trebuchet MS"/>
                <w:spacing w:val="6"/>
                <w:w w:val="114"/>
                <w:sz w:val="15"/>
                <w:lang w:val="it-IT" w:eastAsia="it-IT" w:bidi="it-IT"/>
              </w:rPr>
              <w:t>r</w:t>
            </w:r>
            <w:r w:rsidRPr="00801365">
              <w:rPr>
                <w:rFonts w:ascii="Trebuchet MS" w:eastAsia="Trebuchet MS" w:hAnsi="Trebuchet MS" w:cs="Trebuchet MS"/>
                <w:spacing w:val="5"/>
                <w:w w:val="76"/>
                <w:sz w:val="15"/>
                <w:lang w:val="it-IT" w:eastAsia="it-IT" w:bidi="it-IT"/>
              </w:rPr>
              <w:t>i</w:t>
            </w:r>
            <w:r w:rsidRPr="00801365">
              <w:rPr>
                <w:rFonts w:ascii="Trebuchet MS" w:eastAsia="Trebuchet MS" w:hAnsi="Trebuchet MS" w:cs="Trebuchet MS"/>
                <w:spacing w:val="6"/>
                <w:w w:val="109"/>
                <w:sz w:val="15"/>
                <w:lang w:val="it-IT" w:eastAsia="it-IT" w:bidi="it-IT"/>
              </w:rPr>
              <w:t>c</w:t>
            </w:r>
            <w:r w:rsidRPr="00801365">
              <w:rPr>
                <w:rFonts w:ascii="Trebuchet MS" w:eastAsia="Trebuchet MS" w:hAnsi="Trebuchet MS" w:cs="Trebuchet MS"/>
                <w:w w:val="103"/>
                <w:sz w:val="15"/>
                <w:lang w:val="it-IT" w:eastAsia="it-IT" w:bidi="it-IT"/>
              </w:rPr>
              <w:t>o</w:t>
            </w:r>
            <w:r w:rsidRPr="00801365">
              <w:rPr>
                <w:rFonts w:ascii="Trebuchet MS" w:eastAsia="Trebuchet MS" w:hAnsi="Trebuchet MS" w:cs="Trebuchet MS"/>
                <w:spacing w:val="10"/>
                <w:sz w:val="15"/>
                <w:lang w:val="it-IT" w:eastAsia="it-IT" w:bidi="it-IT"/>
              </w:rPr>
              <w:t xml:space="preserve"> </w:t>
            </w:r>
            <w:r w:rsidRPr="00801365">
              <w:rPr>
                <w:rFonts w:ascii="Trebuchet MS" w:eastAsia="Trebuchet MS" w:hAnsi="Trebuchet MS" w:cs="Trebuchet MS"/>
                <w:spacing w:val="5"/>
                <w:w w:val="99"/>
                <w:sz w:val="15"/>
                <w:lang w:val="it-IT" w:eastAsia="it-IT" w:bidi="it-IT"/>
              </w:rPr>
              <w:t>d</w:t>
            </w:r>
            <w:r w:rsidRPr="00801365">
              <w:rPr>
                <w:rFonts w:ascii="Trebuchet MS" w:eastAsia="Trebuchet MS" w:hAnsi="Trebuchet MS" w:cs="Trebuchet MS"/>
                <w:spacing w:val="5"/>
                <w:w w:val="106"/>
                <w:sz w:val="15"/>
                <w:lang w:val="it-IT" w:eastAsia="it-IT" w:bidi="it-IT"/>
              </w:rPr>
              <w:t>a</w:t>
            </w:r>
            <w:r w:rsidRPr="00801365">
              <w:rPr>
                <w:rFonts w:ascii="Trebuchet MS" w:eastAsia="Trebuchet MS" w:hAnsi="Trebuchet MS" w:cs="Trebuchet MS"/>
                <w:spacing w:val="4"/>
                <w:w w:val="73"/>
                <w:sz w:val="15"/>
                <w:lang w:val="it-IT" w:eastAsia="it-IT" w:bidi="it-IT"/>
              </w:rPr>
              <w:t>l</w:t>
            </w:r>
            <w:r w:rsidRPr="00801365">
              <w:rPr>
                <w:rFonts w:ascii="Trebuchet MS" w:eastAsia="Trebuchet MS" w:hAnsi="Trebuchet MS" w:cs="Trebuchet MS"/>
                <w:spacing w:val="6"/>
                <w:w w:val="73"/>
                <w:sz w:val="15"/>
                <w:lang w:val="it-IT" w:eastAsia="it-IT" w:bidi="it-IT"/>
              </w:rPr>
              <w:t>l</w:t>
            </w:r>
            <w:r w:rsidRPr="00801365">
              <w:rPr>
                <w:rFonts w:ascii="Trebuchet MS" w:eastAsia="Trebuchet MS" w:hAnsi="Trebuchet MS" w:cs="Trebuchet MS"/>
                <w:spacing w:val="6"/>
                <w:w w:val="60"/>
                <w:sz w:val="15"/>
                <w:lang w:val="it-IT" w:eastAsia="it-IT" w:bidi="it-IT"/>
              </w:rPr>
              <w:t>’</w:t>
            </w:r>
            <w:r w:rsidRPr="00801365">
              <w:rPr>
                <w:rFonts w:ascii="Trebuchet MS" w:eastAsia="Trebuchet MS" w:hAnsi="Trebuchet MS" w:cs="Trebuchet MS"/>
                <w:spacing w:val="6"/>
                <w:w w:val="125"/>
                <w:sz w:val="15"/>
                <w:lang w:val="it-IT" w:eastAsia="it-IT" w:bidi="it-IT"/>
              </w:rPr>
              <w:t>E</w:t>
            </w:r>
            <w:r w:rsidRPr="00801365">
              <w:rPr>
                <w:rFonts w:ascii="Trebuchet MS" w:eastAsia="Trebuchet MS" w:hAnsi="Trebuchet MS" w:cs="Trebuchet MS"/>
                <w:spacing w:val="6"/>
                <w:w w:val="115"/>
                <w:sz w:val="15"/>
                <w:lang w:val="it-IT" w:eastAsia="it-IT" w:bidi="it-IT"/>
              </w:rPr>
              <w:t>O</w:t>
            </w:r>
            <w:r w:rsidRPr="00801365">
              <w:rPr>
                <w:rFonts w:ascii="Trebuchet MS" w:eastAsia="Trebuchet MS" w:hAnsi="Trebuchet MS" w:cs="Trebuchet MS"/>
                <w:w w:val="120"/>
                <w:sz w:val="15"/>
                <w:lang w:val="it-IT" w:eastAsia="it-IT" w:bidi="it-IT"/>
              </w:rPr>
              <w:t>C</w:t>
            </w:r>
          </w:p>
        </w:tc>
        <w:tc>
          <w:tcPr>
            <w:tcW w:w="2242" w:type="dxa"/>
            <w:gridSpan w:val="2"/>
            <w:tcBorders>
              <w:top w:val="single" w:sz="4" w:space="0" w:color="000000"/>
              <w:left w:val="nil"/>
              <w:bottom w:val="single" w:sz="4" w:space="0" w:color="000000"/>
              <w:right w:val="nil"/>
            </w:tcBorders>
            <w:shd w:val="clear" w:color="auto" w:fill="E7F1F5"/>
          </w:tcPr>
          <w:p w:rsidR="00730798" w:rsidRPr="00801365" w:rsidRDefault="00730798" w:rsidP="00230BA3">
            <w:pPr>
              <w:spacing w:before="42"/>
              <w:ind w:left="1398"/>
              <w:rPr>
                <w:rFonts w:ascii="Trebuchet MS" w:eastAsia="Trebuchet MS" w:hAnsi="Trebuchet MS" w:cs="Trebuchet MS"/>
                <w:sz w:val="15"/>
                <w:lang w:val="it-IT" w:eastAsia="it-IT" w:bidi="it-IT"/>
              </w:rPr>
            </w:pPr>
            <w:r w:rsidRPr="00801365">
              <w:rPr>
                <w:rFonts w:ascii="Trebuchet MS" w:eastAsia="Trebuchet MS" w:hAnsi="Trebuchet MS" w:cs="Trebuchet MS"/>
                <w:spacing w:val="-5"/>
                <w:w w:val="127"/>
                <w:sz w:val="15"/>
                <w:lang w:val="it-IT" w:eastAsia="it-IT" w:bidi="it-IT"/>
              </w:rPr>
              <w:t>1</w:t>
            </w:r>
            <w:r w:rsidRPr="00801365">
              <w:rPr>
                <w:rFonts w:ascii="Trebuchet MS" w:eastAsia="Trebuchet MS" w:hAnsi="Trebuchet MS" w:cs="Trebuchet MS"/>
                <w:spacing w:val="10"/>
                <w:w w:val="127"/>
                <w:sz w:val="15"/>
                <w:lang w:val="it-IT" w:eastAsia="it-IT" w:bidi="it-IT"/>
              </w:rPr>
              <w:t>5</w:t>
            </w:r>
            <w:r w:rsidRPr="00801365">
              <w:rPr>
                <w:rFonts w:ascii="Trebuchet MS" w:eastAsia="Trebuchet MS" w:hAnsi="Trebuchet MS" w:cs="Trebuchet MS"/>
                <w:spacing w:val="2"/>
                <w:w w:val="127"/>
                <w:sz w:val="15"/>
                <w:lang w:val="it-IT" w:eastAsia="it-IT" w:bidi="it-IT"/>
              </w:rPr>
              <w:t>4</w:t>
            </w:r>
            <w:r w:rsidRPr="00801365">
              <w:rPr>
                <w:rFonts w:ascii="Trebuchet MS" w:eastAsia="Trebuchet MS" w:hAnsi="Trebuchet MS" w:cs="Trebuchet MS"/>
                <w:spacing w:val="-5"/>
                <w:w w:val="60"/>
                <w:sz w:val="15"/>
                <w:lang w:val="it-IT" w:eastAsia="it-IT" w:bidi="it-IT"/>
              </w:rPr>
              <w:t>’</w:t>
            </w:r>
            <w:r w:rsidRPr="00801365">
              <w:rPr>
                <w:rFonts w:ascii="Trebuchet MS" w:eastAsia="Trebuchet MS" w:hAnsi="Trebuchet MS" w:cs="Trebuchet MS"/>
                <w:spacing w:val="9"/>
                <w:w w:val="127"/>
                <w:sz w:val="15"/>
                <w:lang w:val="it-IT" w:eastAsia="it-IT" w:bidi="it-IT"/>
              </w:rPr>
              <w:t>46</w:t>
            </w:r>
            <w:r w:rsidRPr="00801365">
              <w:rPr>
                <w:rFonts w:ascii="Trebuchet MS" w:eastAsia="Trebuchet MS" w:hAnsi="Trebuchet MS" w:cs="Trebuchet MS"/>
                <w:w w:val="127"/>
                <w:sz w:val="15"/>
                <w:lang w:val="it-IT" w:eastAsia="it-IT" w:bidi="it-IT"/>
              </w:rPr>
              <w:t>0</w:t>
            </w:r>
          </w:p>
        </w:tc>
        <w:tc>
          <w:tcPr>
            <w:tcW w:w="926" w:type="dxa"/>
            <w:tcBorders>
              <w:top w:val="dotted" w:sz="4" w:space="0" w:color="000000"/>
              <w:left w:val="nil"/>
              <w:bottom w:val="dotted" w:sz="4" w:space="0" w:color="000000"/>
              <w:right w:val="nil"/>
            </w:tcBorders>
            <w:shd w:val="clear" w:color="auto" w:fill="E7F1F5"/>
          </w:tcPr>
          <w:p w:rsidR="00730798" w:rsidRPr="00801365" w:rsidRDefault="00730798" w:rsidP="00230BA3">
            <w:pPr>
              <w:rPr>
                <w:rFonts w:ascii="Times New Roman" w:eastAsia="Trebuchet MS" w:hAnsi="Trebuchet MS" w:cs="Trebuchet MS"/>
                <w:sz w:val="14"/>
                <w:lang w:val="it-IT" w:eastAsia="it-IT" w:bidi="it-IT"/>
              </w:rPr>
            </w:pPr>
          </w:p>
        </w:tc>
        <w:tc>
          <w:tcPr>
            <w:tcW w:w="1126" w:type="dxa"/>
            <w:tcBorders>
              <w:top w:val="single" w:sz="4" w:space="0" w:color="000000"/>
              <w:left w:val="nil"/>
              <w:bottom w:val="single" w:sz="4" w:space="0" w:color="000000"/>
              <w:right w:val="single" w:sz="48" w:space="0" w:color="FFFFFF"/>
            </w:tcBorders>
            <w:shd w:val="clear" w:color="auto" w:fill="E7F1F5"/>
          </w:tcPr>
          <w:p w:rsidR="00730798" w:rsidRPr="00801365" w:rsidRDefault="00730798" w:rsidP="008F254C">
            <w:pPr>
              <w:spacing w:before="42"/>
              <w:ind w:right="113"/>
              <w:jc w:val="right"/>
              <w:rPr>
                <w:rFonts w:ascii="Trebuchet MS" w:eastAsia="Trebuchet MS" w:hAnsi="Trebuchet MS" w:cs="Trebuchet MS"/>
                <w:sz w:val="15"/>
                <w:lang w:val="it-IT" w:eastAsia="it-IT" w:bidi="it-IT"/>
              </w:rPr>
            </w:pPr>
            <w:r w:rsidRPr="00801365">
              <w:rPr>
                <w:rFonts w:ascii="Trebuchet MS" w:eastAsia="Trebuchet MS" w:hAnsi="Trebuchet MS" w:cs="Trebuchet MS"/>
                <w:w w:val="120"/>
                <w:sz w:val="15"/>
                <w:lang w:val="it-IT" w:eastAsia="it-IT" w:bidi="it-IT"/>
              </w:rPr>
              <w:t>153’793</w:t>
            </w:r>
          </w:p>
        </w:tc>
      </w:tr>
      <w:tr w:rsidR="00730798" w:rsidRPr="00801365" w:rsidTr="000A72C0">
        <w:trPr>
          <w:trHeight w:val="258"/>
        </w:trPr>
        <w:tc>
          <w:tcPr>
            <w:tcW w:w="4663" w:type="dxa"/>
            <w:tcBorders>
              <w:top w:val="dotted" w:sz="4" w:space="0" w:color="000000"/>
              <w:left w:val="nil"/>
              <w:bottom w:val="dotted" w:sz="4" w:space="0" w:color="000000"/>
              <w:right w:val="nil"/>
            </w:tcBorders>
          </w:tcPr>
          <w:p w:rsidR="00730798" w:rsidRPr="00801365" w:rsidRDefault="00730798" w:rsidP="00230BA3">
            <w:pPr>
              <w:spacing w:before="42"/>
              <w:ind w:left="42"/>
              <w:rPr>
                <w:rFonts w:ascii="Trebuchet MS" w:eastAsia="Trebuchet MS" w:hAnsi="Trebuchet MS" w:cs="Trebuchet MS"/>
                <w:sz w:val="15"/>
                <w:lang w:val="it-IT" w:eastAsia="it-IT" w:bidi="it-IT"/>
              </w:rPr>
            </w:pPr>
            <w:r w:rsidRPr="00801365">
              <w:rPr>
                <w:rFonts w:ascii="Trebuchet MS" w:eastAsia="Trebuchet MS" w:hAnsi="Trebuchet MS" w:cs="Trebuchet MS"/>
                <w:spacing w:val="7"/>
                <w:w w:val="120"/>
                <w:sz w:val="15"/>
                <w:lang w:val="it-IT" w:eastAsia="it-IT" w:bidi="it-IT"/>
              </w:rPr>
              <w:t>C</w:t>
            </w:r>
            <w:r w:rsidRPr="00801365">
              <w:rPr>
                <w:rFonts w:ascii="Trebuchet MS" w:eastAsia="Trebuchet MS" w:hAnsi="Trebuchet MS" w:cs="Trebuchet MS"/>
                <w:spacing w:val="5"/>
                <w:w w:val="103"/>
                <w:sz w:val="15"/>
                <w:lang w:val="it-IT" w:eastAsia="it-IT" w:bidi="it-IT"/>
              </w:rPr>
              <w:t>o</w:t>
            </w:r>
            <w:r w:rsidRPr="00801365">
              <w:rPr>
                <w:rFonts w:ascii="Trebuchet MS" w:eastAsia="Trebuchet MS" w:hAnsi="Trebuchet MS" w:cs="Trebuchet MS"/>
                <w:spacing w:val="6"/>
                <w:w w:val="102"/>
                <w:sz w:val="15"/>
                <w:lang w:val="it-IT" w:eastAsia="it-IT" w:bidi="it-IT"/>
              </w:rPr>
              <w:t>n</w:t>
            </w:r>
            <w:r w:rsidRPr="00801365">
              <w:rPr>
                <w:rFonts w:ascii="Trebuchet MS" w:eastAsia="Trebuchet MS" w:hAnsi="Trebuchet MS" w:cs="Trebuchet MS"/>
                <w:spacing w:val="6"/>
                <w:w w:val="108"/>
                <w:sz w:val="15"/>
                <w:lang w:val="it-IT" w:eastAsia="it-IT" w:bidi="it-IT"/>
              </w:rPr>
              <w:t>t</w:t>
            </w:r>
            <w:r w:rsidRPr="00801365">
              <w:rPr>
                <w:rFonts w:ascii="Trebuchet MS" w:eastAsia="Trebuchet MS" w:hAnsi="Trebuchet MS" w:cs="Trebuchet MS"/>
                <w:spacing w:val="6"/>
                <w:w w:val="114"/>
                <w:sz w:val="15"/>
                <w:lang w:val="it-IT" w:eastAsia="it-IT" w:bidi="it-IT"/>
              </w:rPr>
              <w:t>r</w:t>
            </w:r>
            <w:r w:rsidRPr="00801365">
              <w:rPr>
                <w:rFonts w:ascii="Trebuchet MS" w:eastAsia="Trebuchet MS" w:hAnsi="Trebuchet MS" w:cs="Trebuchet MS"/>
                <w:spacing w:val="4"/>
                <w:w w:val="76"/>
                <w:sz w:val="15"/>
                <w:lang w:val="it-IT" w:eastAsia="it-IT" w:bidi="it-IT"/>
              </w:rPr>
              <w:t>i</w:t>
            </w:r>
            <w:r w:rsidRPr="00801365">
              <w:rPr>
                <w:rFonts w:ascii="Trebuchet MS" w:eastAsia="Trebuchet MS" w:hAnsi="Trebuchet MS" w:cs="Trebuchet MS"/>
                <w:spacing w:val="5"/>
                <w:w w:val="99"/>
                <w:sz w:val="15"/>
                <w:lang w:val="it-IT" w:eastAsia="it-IT" w:bidi="it-IT"/>
              </w:rPr>
              <w:t>b</w:t>
            </w:r>
            <w:r w:rsidRPr="00801365">
              <w:rPr>
                <w:rFonts w:ascii="Trebuchet MS" w:eastAsia="Trebuchet MS" w:hAnsi="Trebuchet MS" w:cs="Trebuchet MS"/>
                <w:spacing w:val="7"/>
                <w:w w:val="102"/>
                <w:sz w:val="15"/>
                <w:lang w:val="it-IT" w:eastAsia="it-IT" w:bidi="it-IT"/>
              </w:rPr>
              <w:t>u</w:t>
            </w:r>
            <w:r w:rsidRPr="00801365">
              <w:rPr>
                <w:rFonts w:ascii="Trebuchet MS" w:eastAsia="Trebuchet MS" w:hAnsi="Trebuchet MS" w:cs="Trebuchet MS"/>
                <w:spacing w:val="6"/>
                <w:w w:val="108"/>
                <w:sz w:val="15"/>
                <w:lang w:val="it-IT" w:eastAsia="it-IT" w:bidi="it-IT"/>
              </w:rPr>
              <w:t>t</w:t>
            </w:r>
            <w:r w:rsidRPr="00801365">
              <w:rPr>
                <w:rFonts w:ascii="Trebuchet MS" w:eastAsia="Trebuchet MS" w:hAnsi="Trebuchet MS" w:cs="Trebuchet MS"/>
                <w:w w:val="76"/>
                <w:sz w:val="15"/>
                <w:lang w:val="it-IT" w:eastAsia="it-IT" w:bidi="it-IT"/>
              </w:rPr>
              <w:t>i</w:t>
            </w:r>
            <w:r w:rsidRPr="00801365">
              <w:rPr>
                <w:rFonts w:ascii="Trebuchet MS" w:eastAsia="Trebuchet MS" w:hAnsi="Trebuchet MS" w:cs="Trebuchet MS"/>
                <w:spacing w:val="10"/>
                <w:sz w:val="15"/>
                <w:lang w:val="it-IT" w:eastAsia="it-IT" w:bidi="it-IT"/>
              </w:rPr>
              <w:t xml:space="preserve"> </w:t>
            </w:r>
            <w:r w:rsidRPr="00801365">
              <w:rPr>
                <w:rFonts w:ascii="Trebuchet MS" w:eastAsia="Trebuchet MS" w:hAnsi="Trebuchet MS" w:cs="Trebuchet MS"/>
                <w:spacing w:val="5"/>
                <w:w w:val="99"/>
                <w:sz w:val="15"/>
                <w:lang w:val="it-IT" w:eastAsia="it-IT" w:bidi="it-IT"/>
              </w:rPr>
              <w:t>d</w:t>
            </w:r>
            <w:r w:rsidRPr="00801365">
              <w:rPr>
                <w:rFonts w:ascii="Trebuchet MS" w:eastAsia="Trebuchet MS" w:hAnsi="Trebuchet MS" w:cs="Trebuchet MS"/>
                <w:spacing w:val="5"/>
                <w:w w:val="106"/>
                <w:sz w:val="15"/>
                <w:lang w:val="it-IT" w:eastAsia="it-IT" w:bidi="it-IT"/>
              </w:rPr>
              <w:t>a</w:t>
            </w:r>
            <w:r w:rsidRPr="00801365">
              <w:rPr>
                <w:rFonts w:ascii="Trebuchet MS" w:eastAsia="Trebuchet MS" w:hAnsi="Trebuchet MS" w:cs="Trebuchet MS"/>
                <w:w w:val="73"/>
                <w:sz w:val="15"/>
                <w:lang w:val="it-IT" w:eastAsia="it-IT" w:bidi="it-IT"/>
              </w:rPr>
              <w:t>l</w:t>
            </w:r>
            <w:r w:rsidRPr="00801365">
              <w:rPr>
                <w:rFonts w:ascii="Trebuchet MS" w:eastAsia="Trebuchet MS" w:hAnsi="Trebuchet MS" w:cs="Trebuchet MS"/>
                <w:spacing w:val="10"/>
                <w:sz w:val="15"/>
                <w:lang w:val="it-IT" w:eastAsia="it-IT" w:bidi="it-IT"/>
              </w:rPr>
              <w:t xml:space="preserve"> </w:t>
            </w:r>
            <w:r w:rsidRPr="00801365">
              <w:rPr>
                <w:rFonts w:ascii="Trebuchet MS" w:eastAsia="Trebuchet MS" w:hAnsi="Trebuchet MS" w:cs="Trebuchet MS"/>
                <w:spacing w:val="7"/>
                <w:w w:val="120"/>
                <w:sz w:val="15"/>
                <w:lang w:val="it-IT" w:eastAsia="it-IT" w:bidi="it-IT"/>
              </w:rPr>
              <w:t>C</w:t>
            </w:r>
            <w:r w:rsidRPr="00801365">
              <w:rPr>
                <w:rFonts w:ascii="Trebuchet MS" w:eastAsia="Trebuchet MS" w:hAnsi="Trebuchet MS" w:cs="Trebuchet MS"/>
                <w:spacing w:val="5"/>
                <w:w w:val="106"/>
                <w:sz w:val="15"/>
                <w:lang w:val="it-IT" w:eastAsia="it-IT" w:bidi="it-IT"/>
              </w:rPr>
              <w:t>a</w:t>
            </w:r>
            <w:r w:rsidRPr="00801365">
              <w:rPr>
                <w:rFonts w:ascii="Trebuchet MS" w:eastAsia="Trebuchet MS" w:hAnsi="Trebuchet MS" w:cs="Trebuchet MS"/>
                <w:spacing w:val="6"/>
                <w:w w:val="102"/>
                <w:sz w:val="15"/>
                <w:lang w:val="it-IT" w:eastAsia="it-IT" w:bidi="it-IT"/>
              </w:rPr>
              <w:t>n</w:t>
            </w:r>
            <w:r w:rsidRPr="00801365">
              <w:rPr>
                <w:rFonts w:ascii="Trebuchet MS" w:eastAsia="Trebuchet MS" w:hAnsi="Trebuchet MS" w:cs="Trebuchet MS"/>
                <w:spacing w:val="7"/>
                <w:w w:val="108"/>
                <w:sz w:val="15"/>
                <w:lang w:val="it-IT" w:eastAsia="it-IT" w:bidi="it-IT"/>
              </w:rPr>
              <w:t>t</w:t>
            </w:r>
            <w:r w:rsidRPr="00801365">
              <w:rPr>
                <w:rFonts w:ascii="Trebuchet MS" w:eastAsia="Trebuchet MS" w:hAnsi="Trebuchet MS" w:cs="Trebuchet MS"/>
                <w:spacing w:val="5"/>
                <w:w w:val="103"/>
                <w:sz w:val="15"/>
                <w:lang w:val="it-IT" w:eastAsia="it-IT" w:bidi="it-IT"/>
              </w:rPr>
              <w:t>o</w:t>
            </w:r>
            <w:r w:rsidRPr="00801365">
              <w:rPr>
                <w:rFonts w:ascii="Trebuchet MS" w:eastAsia="Trebuchet MS" w:hAnsi="Trebuchet MS" w:cs="Trebuchet MS"/>
                <w:spacing w:val="5"/>
                <w:w w:val="102"/>
                <w:sz w:val="15"/>
                <w:lang w:val="it-IT" w:eastAsia="it-IT" w:bidi="it-IT"/>
              </w:rPr>
              <w:t>n</w:t>
            </w:r>
            <w:r w:rsidRPr="00801365">
              <w:rPr>
                <w:rFonts w:ascii="Trebuchet MS" w:eastAsia="Trebuchet MS" w:hAnsi="Trebuchet MS" w:cs="Trebuchet MS"/>
                <w:w w:val="101"/>
                <w:sz w:val="15"/>
                <w:lang w:val="it-IT" w:eastAsia="it-IT" w:bidi="it-IT"/>
              </w:rPr>
              <w:t>e</w:t>
            </w:r>
            <w:r w:rsidRPr="00801365">
              <w:rPr>
                <w:rFonts w:ascii="Trebuchet MS" w:eastAsia="Trebuchet MS" w:hAnsi="Trebuchet MS" w:cs="Trebuchet MS"/>
                <w:spacing w:val="10"/>
                <w:sz w:val="15"/>
                <w:lang w:val="it-IT" w:eastAsia="it-IT" w:bidi="it-IT"/>
              </w:rPr>
              <w:t xml:space="preserve"> </w:t>
            </w:r>
            <w:r w:rsidRPr="00801365">
              <w:rPr>
                <w:rFonts w:ascii="Trebuchet MS" w:eastAsia="Trebuchet MS" w:hAnsi="Trebuchet MS" w:cs="Trebuchet MS"/>
                <w:spacing w:val="9"/>
                <w:w w:val="97"/>
                <w:sz w:val="15"/>
                <w:lang w:val="it-IT" w:eastAsia="it-IT" w:bidi="it-IT"/>
              </w:rPr>
              <w:t>T</w:t>
            </w:r>
            <w:r w:rsidRPr="00801365">
              <w:rPr>
                <w:rFonts w:ascii="Trebuchet MS" w:eastAsia="Trebuchet MS" w:hAnsi="Trebuchet MS" w:cs="Trebuchet MS"/>
                <w:spacing w:val="5"/>
                <w:w w:val="76"/>
                <w:sz w:val="15"/>
                <w:lang w:val="it-IT" w:eastAsia="it-IT" w:bidi="it-IT"/>
              </w:rPr>
              <w:t>i</w:t>
            </w:r>
            <w:r w:rsidRPr="00801365">
              <w:rPr>
                <w:rFonts w:ascii="Trebuchet MS" w:eastAsia="Trebuchet MS" w:hAnsi="Trebuchet MS" w:cs="Trebuchet MS"/>
                <w:spacing w:val="5"/>
                <w:w w:val="109"/>
                <w:sz w:val="15"/>
                <w:lang w:val="it-IT" w:eastAsia="it-IT" w:bidi="it-IT"/>
              </w:rPr>
              <w:t>c</w:t>
            </w:r>
            <w:r w:rsidRPr="00801365">
              <w:rPr>
                <w:rFonts w:ascii="Trebuchet MS" w:eastAsia="Trebuchet MS" w:hAnsi="Trebuchet MS" w:cs="Trebuchet MS"/>
                <w:spacing w:val="5"/>
                <w:w w:val="76"/>
                <w:sz w:val="15"/>
                <w:lang w:val="it-IT" w:eastAsia="it-IT" w:bidi="it-IT"/>
              </w:rPr>
              <w:t>i</w:t>
            </w:r>
            <w:r w:rsidRPr="00801365">
              <w:rPr>
                <w:rFonts w:ascii="Trebuchet MS" w:eastAsia="Trebuchet MS" w:hAnsi="Trebuchet MS" w:cs="Trebuchet MS"/>
                <w:spacing w:val="5"/>
                <w:w w:val="102"/>
                <w:sz w:val="15"/>
                <w:lang w:val="it-IT" w:eastAsia="it-IT" w:bidi="it-IT"/>
              </w:rPr>
              <w:t>n</w:t>
            </w:r>
            <w:r w:rsidRPr="00801365">
              <w:rPr>
                <w:rFonts w:ascii="Trebuchet MS" w:eastAsia="Trebuchet MS" w:hAnsi="Trebuchet MS" w:cs="Trebuchet MS"/>
                <w:w w:val="103"/>
                <w:sz w:val="15"/>
                <w:lang w:val="it-IT" w:eastAsia="it-IT" w:bidi="it-IT"/>
              </w:rPr>
              <w:t>o</w:t>
            </w:r>
            <w:r w:rsidRPr="00801365">
              <w:rPr>
                <w:rFonts w:ascii="Trebuchet MS" w:eastAsia="Trebuchet MS" w:hAnsi="Trebuchet MS" w:cs="Trebuchet MS"/>
                <w:spacing w:val="10"/>
                <w:sz w:val="15"/>
                <w:lang w:val="it-IT" w:eastAsia="it-IT" w:bidi="it-IT"/>
              </w:rPr>
              <w:t xml:space="preserve"> </w:t>
            </w:r>
            <w:r w:rsidRPr="00801365">
              <w:rPr>
                <w:rFonts w:ascii="Trebuchet MS" w:eastAsia="Trebuchet MS" w:hAnsi="Trebuchet MS" w:cs="Trebuchet MS"/>
                <w:spacing w:val="5"/>
                <w:w w:val="90"/>
                <w:sz w:val="15"/>
                <w:lang w:val="it-IT" w:eastAsia="it-IT" w:bidi="it-IT"/>
              </w:rPr>
              <w:t>(</w:t>
            </w:r>
            <w:r w:rsidRPr="00801365">
              <w:rPr>
                <w:rFonts w:ascii="Trebuchet MS" w:eastAsia="Trebuchet MS" w:hAnsi="Trebuchet MS" w:cs="Trebuchet MS"/>
                <w:spacing w:val="6"/>
                <w:w w:val="120"/>
                <w:sz w:val="15"/>
                <w:lang w:val="it-IT" w:eastAsia="it-IT" w:bidi="it-IT"/>
              </w:rPr>
              <w:t>C</w:t>
            </w:r>
            <w:r w:rsidRPr="00801365">
              <w:rPr>
                <w:rFonts w:ascii="Trebuchet MS" w:eastAsia="Trebuchet MS" w:hAnsi="Trebuchet MS" w:cs="Trebuchet MS"/>
                <w:spacing w:val="5"/>
                <w:w w:val="118"/>
                <w:sz w:val="15"/>
                <w:lang w:val="it-IT" w:eastAsia="it-IT" w:bidi="it-IT"/>
              </w:rPr>
              <w:t>H</w:t>
            </w:r>
            <w:r w:rsidRPr="00801365">
              <w:rPr>
                <w:rFonts w:ascii="Trebuchet MS" w:eastAsia="Trebuchet MS" w:hAnsi="Trebuchet MS" w:cs="Trebuchet MS"/>
                <w:w w:val="114"/>
                <w:sz w:val="15"/>
                <w:lang w:val="it-IT" w:eastAsia="it-IT" w:bidi="it-IT"/>
              </w:rPr>
              <w:t>F</w:t>
            </w:r>
            <w:r w:rsidRPr="00801365">
              <w:rPr>
                <w:rFonts w:ascii="Trebuchet MS" w:eastAsia="Trebuchet MS" w:hAnsi="Trebuchet MS" w:cs="Trebuchet MS"/>
                <w:spacing w:val="10"/>
                <w:sz w:val="15"/>
                <w:lang w:val="it-IT" w:eastAsia="it-IT" w:bidi="it-IT"/>
              </w:rPr>
              <w:t xml:space="preserve"> </w:t>
            </w:r>
            <w:r w:rsidRPr="00801365">
              <w:rPr>
                <w:rFonts w:ascii="Trebuchet MS" w:eastAsia="Trebuchet MS" w:hAnsi="Trebuchet MS" w:cs="Trebuchet MS"/>
                <w:spacing w:val="-5"/>
                <w:w w:val="127"/>
                <w:sz w:val="15"/>
                <w:lang w:val="it-IT" w:eastAsia="it-IT" w:bidi="it-IT"/>
              </w:rPr>
              <w:t>1</w:t>
            </w:r>
            <w:r w:rsidRPr="00801365">
              <w:rPr>
                <w:rFonts w:ascii="Trebuchet MS" w:eastAsia="Trebuchet MS" w:hAnsi="Trebuchet MS" w:cs="Trebuchet MS"/>
                <w:spacing w:val="8"/>
                <w:w w:val="60"/>
                <w:sz w:val="15"/>
                <w:lang w:val="it-IT" w:eastAsia="it-IT" w:bidi="it-IT"/>
              </w:rPr>
              <w:t>’</w:t>
            </w:r>
            <w:r w:rsidRPr="00801365">
              <w:rPr>
                <w:rFonts w:ascii="Trebuchet MS" w:eastAsia="Trebuchet MS" w:hAnsi="Trebuchet MS" w:cs="Trebuchet MS"/>
                <w:spacing w:val="9"/>
                <w:w w:val="127"/>
                <w:sz w:val="15"/>
                <w:lang w:val="it-IT" w:eastAsia="it-IT" w:bidi="it-IT"/>
              </w:rPr>
              <w:t>00</w:t>
            </w:r>
            <w:r w:rsidRPr="00801365">
              <w:rPr>
                <w:rFonts w:ascii="Trebuchet MS" w:eastAsia="Trebuchet MS" w:hAnsi="Trebuchet MS" w:cs="Trebuchet MS"/>
                <w:spacing w:val="7"/>
                <w:w w:val="127"/>
                <w:sz w:val="15"/>
                <w:lang w:val="it-IT" w:eastAsia="it-IT" w:bidi="it-IT"/>
              </w:rPr>
              <w:t>0</w:t>
            </w:r>
            <w:r w:rsidRPr="00801365">
              <w:rPr>
                <w:rFonts w:ascii="Trebuchet MS" w:eastAsia="Trebuchet MS" w:hAnsi="Trebuchet MS" w:cs="Trebuchet MS"/>
                <w:w w:val="90"/>
                <w:sz w:val="15"/>
                <w:lang w:val="it-IT" w:eastAsia="it-IT" w:bidi="it-IT"/>
              </w:rPr>
              <w:t>)</w:t>
            </w:r>
          </w:p>
        </w:tc>
        <w:tc>
          <w:tcPr>
            <w:tcW w:w="1047" w:type="dxa"/>
            <w:tcBorders>
              <w:top w:val="dotted" w:sz="4" w:space="0" w:color="000000"/>
              <w:left w:val="nil"/>
              <w:bottom w:val="dotted" w:sz="4" w:space="0" w:color="000000"/>
              <w:right w:val="nil"/>
            </w:tcBorders>
            <w:shd w:val="clear" w:color="auto" w:fill="E7F1F5"/>
          </w:tcPr>
          <w:p w:rsidR="00730798" w:rsidRPr="00801365" w:rsidRDefault="00730798" w:rsidP="00230BA3">
            <w:pPr>
              <w:rPr>
                <w:rFonts w:ascii="Times New Roman" w:eastAsia="Trebuchet MS" w:hAnsi="Trebuchet MS" w:cs="Trebuchet MS"/>
                <w:sz w:val="14"/>
                <w:lang w:val="it-IT" w:eastAsia="it-IT" w:bidi="it-IT"/>
              </w:rPr>
            </w:pPr>
          </w:p>
        </w:tc>
        <w:tc>
          <w:tcPr>
            <w:tcW w:w="1195" w:type="dxa"/>
            <w:tcBorders>
              <w:top w:val="single" w:sz="4" w:space="0" w:color="000000"/>
              <w:left w:val="nil"/>
              <w:bottom w:val="single" w:sz="4" w:space="0" w:color="000000"/>
              <w:right w:val="nil"/>
            </w:tcBorders>
            <w:shd w:val="clear" w:color="auto" w:fill="E7F1F5"/>
          </w:tcPr>
          <w:p w:rsidR="00730798" w:rsidRPr="00801365" w:rsidRDefault="00730798" w:rsidP="00230BA3">
            <w:pPr>
              <w:spacing w:before="42"/>
              <w:ind w:right="184"/>
              <w:jc w:val="right"/>
              <w:rPr>
                <w:rFonts w:ascii="Trebuchet MS" w:eastAsia="Trebuchet MS" w:hAnsi="Trebuchet MS" w:cs="Trebuchet MS"/>
                <w:sz w:val="15"/>
                <w:lang w:val="it-IT" w:eastAsia="it-IT" w:bidi="it-IT"/>
              </w:rPr>
            </w:pPr>
            <w:r w:rsidRPr="00801365">
              <w:rPr>
                <w:rFonts w:ascii="Trebuchet MS" w:eastAsia="Trebuchet MS" w:hAnsi="Trebuchet MS" w:cs="Trebuchet MS"/>
                <w:spacing w:val="-5"/>
                <w:w w:val="127"/>
                <w:sz w:val="15"/>
                <w:lang w:val="it-IT" w:eastAsia="it-IT" w:bidi="it-IT"/>
              </w:rPr>
              <w:t>1</w:t>
            </w:r>
            <w:r w:rsidRPr="00801365">
              <w:rPr>
                <w:rFonts w:ascii="Trebuchet MS" w:eastAsia="Trebuchet MS" w:hAnsi="Trebuchet MS" w:cs="Trebuchet MS"/>
                <w:spacing w:val="8"/>
                <w:w w:val="127"/>
                <w:sz w:val="15"/>
                <w:lang w:val="it-IT" w:eastAsia="it-IT" w:bidi="it-IT"/>
              </w:rPr>
              <w:t>9</w:t>
            </w:r>
            <w:r w:rsidRPr="00801365">
              <w:rPr>
                <w:rFonts w:ascii="Trebuchet MS" w:eastAsia="Trebuchet MS" w:hAnsi="Trebuchet MS" w:cs="Trebuchet MS"/>
                <w:spacing w:val="7"/>
                <w:w w:val="127"/>
                <w:sz w:val="15"/>
                <w:lang w:val="it-IT" w:eastAsia="it-IT" w:bidi="it-IT"/>
              </w:rPr>
              <w:t>6</w:t>
            </w:r>
            <w:r w:rsidRPr="00801365">
              <w:rPr>
                <w:rFonts w:ascii="Trebuchet MS" w:eastAsia="Trebuchet MS" w:hAnsi="Trebuchet MS" w:cs="Trebuchet MS"/>
                <w:spacing w:val="7"/>
                <w:w w:val="60"/>
                <w:sz w:val="15"/>
                <w:lang w:val="it-IT" w:eastAsia="it-IT" w:bidi="it-IT"/>
              </w:rPr>
              <w:t>’</w:t>
            </w:r>
            <w:r w:rsidRPr="00801365">
              <w:rPr>
                <w:rFonts w:ascii="Trebuchet MS" w:eastAsia="Trebuchet MS" w:hAnsi="Trebuchet MS" w:cs="Trebuchet MS"/>
                <w:spacing w:val="7"/>
                <w:w w:val="127"/>
                <w:sz w:val="15"/>
                <w:lang w:val="it-IT" w:eastAsia="it-IT" w:bidi="it-IT"/>
              </w:rPr>
              <w:t>7</w:t>
            </w:r>
            <w:r w:rsidRPr="00801365">
              <w:rPr>
                <w:rFonts w:ascii="Trebuchet MS" w:eastAsia="Trebuchet MS" w:hAnsi="Trebuchet MS" w:cs="Trebuchet MS"/>
                <w:spacing w:val="8"/>
                <w:w w:val="127"/>
                <w:sz w:val="15"/>
                <w:lang w:val="it-IT" w:eastAsia="it-IT" w:bidi="it-IT"/>
              </w:rPr>
              <w:t>2</w:t>
            </w:r>
            <w:r w:rsidRPr="00801365">
              <w:rPr>
                <w:rFonts w:ascii="Trebuchet MS" w:eastAsia="Trebuchet MS" w:hAnsi="Trebuchet MS" w:cs="Trebuchet MS"/>
                <w:w w:val="127"/>
                <w:sz w:val="15"/>
                <w:lang w:val="it-IT" w:eastAsia="it-IT" w:bidi="it-IT"/>
              </w:rPr>
              <w:t>8</w:t>
            </w:r>
          </w:p>
        </w:tc>
        <w:tc>
          <w:tcPr>
            <w:tcW w:w="926" w:type="dxa"/>
            <w:tcBorders>
              <w:top w:val="dotted" w:sz="4" w:space="0" w:color="000000"/>
              <w:left w:val="nil"/>
              <w:bottom w:val="dotted" w:sz="4" w:space="0" w:color="000000"/>
              <w:right w:val="nil"/>
            </w:tcBorders>
            <w:shd w:val="clear" w:color="auto" w:fill="E7F1F5"/>
          </w:tcPr>
          <w:p w:rsidR="00730798" w:rsidRPr="00801365" w:rsidRDefault="00730798" w:rsidP="00230BA3">
            <w:pPr>
              <w:rPr>
                <w:rFonts w:ascii="Times New Roman" w:eastAsia="Trebuchet MS" w:hAnsi="Trebuchet MS" w:cs="Trebuchet MS"/>
                <w:sz w:val="14"/>
                <w:lang w:val="it-IT" w:eastAsia="it-IT" w:bidi="it-IT"/>
              </w:rPr>
            </w:pPr>
          </w:p>
        </w:tc>
        <w:tc>
          <w:tcPr>
            <w:tcW w:w="1126" w:type="dxa"/>
            <w:tcBorders>
              <w:top w:val="single" w:sz="4" w:space="0" w:color="000000"/>
              <w:left w:val="nil"/>
              <w:bottom w:val="single" w:sz="4" w:space="0" w:color="000000"/>
              <w:right w:val="single" w:sz="48" w:space="0" w:color="FFFFFF"/>
            </w:tcBorders>
            <w:shd w:val="clear" w:color="auto" w:fill="E7F1F5"/>
          </w:tcPr>
          <w:p w:rsidR="00730798" w:rsidRPr="00801365" w:rsidRDefault="00730798" w:rsidP="008F254C">
            <w:pPr>
              <w:spacing w:before="42"/>
              <w:ind w:right="113"/>
              <w:jc w:val="right"/>
              <w:rPr>
                <w:rFonts w:ascii="Trebuchet MS" w:eastAsia="Trebuchet MS" w:hAnsi="Trebuchet MS" w:cs="Trebuchet MS"/>
                <w:sz w:val="15"/>
                <w:lang w:val="it-IT" w:eastAsia="it-IT" w:bidi="it-IT"/>
              </w:rPr>
            </w:pPr>
            <w:r w:rsidRPr="00801365">
              <w:rPr>
                <w:rFonts w:ascii="Trebuchet MS" w:eastAsia="Trebuchet MS" w:hAnsi="Trebuchet MS" w:cs="Trebuchet MS"/>
                <w:spacing w:val="-5"/>
                <w:w w:val="127"/>
                <w:sz w:val="15"/>
                <w:lang w:val="it-IT" w:eastAsia="it-IT" w:bidi="it-IT"/>
              </w:rPr>
              <w:t>1</w:t>
            </w:r>
            <w:r w:rsidRPr="00801365">
              <w:rPr>
                <w:rFonts w:ascii="Trebuchet MS" w:eastAsia="Trebuchet MS" w:hAnsi="Trebuchet MS" w:cs="Trebuchet MS"/>
                <w:spacing w:val="4"/>
                <w:w w:val="127"/>
                <w:sz w:val="15"/>
                <w:lang w:val="it-IT" w:eastAsia="it-IT" w:bidi="it-IT"/>
              </w:rPr>
              <w:t>9</w:t>
            </w:r>
            <w:r w:rsidRPr="00801365">
              <w:rPr>
                <w:rFonts w:ascii="Trebuchet MS" w:eastAsia="Trebuchet MS" w:hAnsi="Trebuchet MS" w:cs="Trebuchet MS"/>
                <w:spacing w:val="-5"/>
                <w:w w:val="127"/>
                <w:sz w:val="15"/>
                <w:lang w:val="it-IT" w:eastAsia="it-IT" w:bidi="it-IT"/>
              </w:rPr>
              <w:t>1</w:t>
            </w:r>
            <w:r w:rsidRPr="00801365">
              <w:rPr>
                <w:rFonts w:ascii="Trebuchet MS" w:eastAsia="Trebuchet MS" w:hAnsi="Trebuchet MS" w:cs="Trebuchet MS"/>
                <w:spacing w:val="7"/>
                <w:w w:val="60"/>
                <w:sz w:val="15"/>
                <w:lang w:val="it-IT" w:eastAsia="it-IT" w:bidi="it-IT"/>
              </w:rPr>
              <w:t>’</w:t>
            </w:r>
            <w:r w:rsidRPr="00801365">
              <w:rPr>
                <w:rFonts w:ascii="Trebuchet MS" w:eastAsia="Trebuchet MS" w:hAnsi="Trebuchet MS" w:cs="Trebuchet MS"/>
                <w:spacing w:val="8"/>
                <w:w w:val="127"/>
                <w:sz w:val="15"/>
                <w:lang w:val="it-IT" w:eastAsia="it-IT" w:bidi="it-IT"/>
              </w:rPr>
              <w:t>28</w:t>
            </w:r>
            <w:r w:rsidRPr="00801365">
              <w:rPr>
                <w:rFonts w:ascii="Trebuchet MS" w:eastAsia="Trebuchet MS" w:hAnsi="Trebuchet MS" w:cs="Trebuchet MS"/>
                <w:w w:val="127"/>
                <w:sz w:val="15"/>
                <w:lang w:val="it-IT" w:eastAsia="it-IT" w:bidi="it-IT"/>
              </w:rPr>
              <w:t>5</w:t>
            </w:r>
          </w:p>
        </w:tc>
      </w:tr>
      <w:tr w:rsidR="00730798" w:rsidRPr="00801365" w:rsidTr="000A72C0">
        <w:trPr>
          <w:trHeight w:val="258"/>
        </w:trPr>
        <w:tc>
          <w:tcPr>
            <w:tcW w:w="4663" w:type="dxa"/>
            <w:tcBorders>
              <w:top w:val="dotted" w:sz="4" w:space="0" w:color="000000"/>
              <w:left w:val="nil"/>
              <w:bottom w:val="dotted" w:sz="4" w:space="0" w:color="000000"/>
              <w:right w:val="nil"/>
            </w:tcBorders>
          </w:tcPr>
          <w:p w:rsidR="00730798" w:rsidRPr="00801365" w:rsidRDefault="00730798" w:rsidP="00230BA3">
            <w:pPr>
              <w:spacing w:before="42"/>
              <w:ind w:left="42"/>
              <w:rPr>
                <w:rFonts w:ascii="Trebuchet MS" w:eastAsia="Trebuchet MS" w:hAnsi="Trebuchet MS" w:cs="Trebuchet MS"/>
                <w:sz w:val="15"/>
                <w:lang w:val="it-IT" w:eastAsia="it-IT" w:bidi="it-IT"/>
              </w:rPr>
            </w:pPr>
            <w:r w:rsidRPr="00801365">
              <w:rPr>
                <w:rFonts w:ascii="Trebuchet MS" w:eastAsia="Trebuchet MS" w:hAnsi="Trebuchet MS" w:cs="Trebuchet MS"/>
                <w:sz w:val="15"/>
                <w:lang w:val="it-IT" w:eastAsia="it-IT" w:bidi="it-IT"/>
              </w:rPr>
              <w:t>Contributi dal Cantone Ticino/cittadino curato (CHF)</w:t>
            </w:r>
          </w:p>
        </w:tc>
        <w:tc>
          <w:tcPr>
            <w:tcW w:w="1047" w:type="dxa"/>
            <w:tcBorders>
              <w:top w:val="dotted" w:sz="4" w:space="0" w:color="000000"/>
              <w:left w:val="nil"/>
              <w:bottom w:val="dotted" w:sz="4" w:space="0" w:color="000000"/>
              <w:right w:val="nil"/>
            </w:tcBorders>
            <w:shd w:val="clear" w:color="auto" w:fill="E7F1F5"/>
          </w:tcPr>
          <w:p w:rsidR="00730798" w:rsidRPr="00801365" w:rsidRDefault="00730798" w:rsidP="00230BA3">
            <w:pPr>
              <w:rPr>
                <w:rFonts w:ascii="Times New Roman" w:eastAsia="Trebuchet MS" w:hAnsi="Trebuchet MS" w:cs="Trebuchet MS"/>
                <w:sz w:val="14"/>
                <w:lang w:val="it-IT" w:eastAsia="it-IT" w:bidi="it-IT"/>
              </w:rPr>
            </w:pPr>
          </w:p>
        </w:tc>
        <w:tc>
          <w:tcPr>
            <w:tcW w:w="1195" w:type="dxa"/>
            <w:tcBorders>
              <w:top w:val="single" w:sz="4" w:space="0" w:color="000000"/>
              <w:left w:val="nil"/>
              <w:bottom w:val="single" w:sz="4" w:space="0" w:color="000000"/>
              <w:right w:val="nil"/>
            </w:tcBorders>
            <w:shd w:val="clear" w:color="auto" w:fill="E7F1F5"/>
          </w:tcPr>
          <w:p w:rsidR="00730798" w:rsidRPr="00801365" w:rsidRDefault="00730798" w:rsidP="00230BA3">
            <w:pPr>
              <w:spacing w:before="42"/>
              <w:ind w:right="184"/>
              <w:jc w:val="right"/>
              <w:rPr>
                <w:rFonts w:ascii="Trebuchet MS" w:eastAsia="Trebuchet MS" w:hAnsi="Trebuchet MS" w:cs="Trebuchet MS"/>
                <w:sz w:val="15"/>
                <w:lang w:val="it-IT" w:eastAsia="it-IT" w:bidi="it-IT"/>
              </w:rPr>
            </w:pPr>
            <w:r w:rsidRPr="00801365">
              <w:rPr>
                <w:rFonts w:ascii="Trebuchet MS" w:eastAsia="Trebuchet MS" w:hAnsi="Trebuchet MS" w:cs="Trebuchet MS"/>
                <w:w w:val="115"/>
                <w:sz w:val="15"/>
                <w:lang w:val="it-IT" w:eastAsia="it-IT" w:bidi="it-IT"/>
              </w:rPr>
              <w:t>1’274</w:t>
            </w:r>
          </w:p>
        </w:tc>
        <w:tc>
          <w:tcPr>
            <w:tcW w:w="926" w:type="dxa"/>
            <w:tcBorders>
              <w:top w:val="dotted" w:sz="4" w:space="0" w:color="000000"/>
              <w:left w:val="nil"/>
              <w:bottom w:val="dotted" w:sz="4" w:space="0" w:color="000000"/>
              <w:right w:val="nil"/>
            </w:tcBorders>
            <w:shd w:val="clear" w:color="auto" w:fill="E7F1F5"/>
          </w:tcPr>
          <w:p w:rsidR="00730798" w:rsidRPr="00801365" w:rsidRDefault="00730798" w:rsidP="00230BA3">
            <w:pPr>
              <w:rPr>
                <w:rFonts w:ascii="Times New Roman" w:eastAsia="Trebuchet MS" w:hAnsi="Trebuchet MS" w:cs="Trebuchet MS"/>
                <w:sz w:val="14"/>
                <w:lang w:val="it-IT" w:eastAsia="it-IT" w:bidi="it-IT"/>
              </w:rPr>
            </w:pPr>
          </w:p>
        </w:tc>
        <w:tc>
          <w:tcPr>
            <w:tcW w:w="1126" w:type="dxa"/>
            <w:tcBorders>
              <w:top w:val="single" w:sz="4" w:space="0" w:color="000000"/>
              <w:left w:val="nil"/>
              <w:bottom w:val="single" w:sz="4" w:space="0" w:color="000000"/>
              <w:right w:val="single" w:sz="48" w:space="0" w:color="FFFFFF"/>
            </w:tcBorders>
            <w:shd w:val="clear" w:color="auto" w:fill="E7F1F5"/>
          </w:tcPr>
          <w:p w:rsidR="00730798" w:rsidRPr="00801365" w:rsidRDefault="00730798" w:rsidP="008F254C">
            <w:pPr>
              <w:spacing w:before="42"/>
              <w:ind w:right="113"/>
              <w:jc w:val="right"/>
              <w:rPr>
                <w:rFonts w:ascii="Trebuchet MS" w:eastAsia="Trebuchet MS" w:hAnsi="Trebuchet MS" w:cs="Trebuchet MS"/>
                <w:sz w:val="15"/>
                <w:lang w:val="it-IT" w:eastAsia="it-IT" w:bidi="it-IT"/>
              </w:rPr>
            </w:pPr>
            <w:r w:rsidRPr="00801365">
              <w:rPr>
                <w:rFonts w:ascii="Trebuchet MS" w:eastAsia="Trebuchet MS" w:hAnsi="Trebuchet MS" w:cs="Trebuchet MS"/>
                <w:w w:val="115"/>
                <w:sz w:val="15"/>
                <w:lang w:val="it-IT" w:eastAsia="it-IT" w:bidi="it-IT"/>
              </w:rPr>
              <w:t>1’244</w:t>
            </w:r>
          </w:p>
        </w:tc>
      </w:tr>
      <w:tr w:rsidR="00730798" w:rsidRPr="00801365" w:rsidTr="000A72C0">
        <w:trPr>
          <w:trHeight w:val="258"/>
        </w:trPr>
        <w:tc>
          <w:tcPr>
            <w:tcW w:w="4663" w:type="dxa"/>
            <w:tcBorders>
              <w:top w:val="dotted" w:sz="4" w:space="0" w:color="000000"/>
              <w:left w:val="nil"/>
              <w:bottom w:val="dotted" w:sz="4" w:space="0" w:color="000000"/>
              <w:right w:val="nil"/>
            </w:tcBorders>
          </w:tcPr>
          <w:p w:rsidR="00730798" w:rsidRPr="00801365" w:rsidRDefault="00730798" w:rsidP="00230BA3">
            <w:pPr>
              <w:spacing w:before="42"/>
              <w:ind w:left="42"/>
              <w:rPr>
                <w:rFonts w:ascii="Trebuchet MS" w:eastAsia="Trebuchet MS" w:hAnsi="Trebuchet MS" w:cs="Trebuchet MS"/>
                <w:sz w:val="15"/>
                <w:lang w:val="it-IT" w:eastAsia="it-IT" w:bidi="it-IT"/>
              </w:rPr>
            </w:pPr>
            <w:r w:rsidRPr="00801365">
              <w:rPr>
                <w:rFonts w:ascii="Trebuchet MS" w:eastAsia="Trebuchet MS" w:hAnsi="Trebuchet MS" w:cs="Trebuchet MS"/>
                <w:spacing w:val="7"/>
                <w:w w:val="120"/>
                <w:sz w:val="15"/>
                <w:lang w:val="it-IT" w:eastAsia="it-IT" w:bidi="it-IT"/>
              </w:rPr>
              <w:t>C</w:t>
            </w:r>
            <w:r w:rsidRPr="00801365">
              <w:rPr>
                <w:rFonts w:ascii="Trebuchet MS" w:eastAsia="Trebuchet MS" w:hAnsi="Trebuchet MS" w:cs="Trebuchet MS"/>
                <w:spacing w:val="5"/>
                <w:w w:val="103"/>
                <w:sz w:val="15"/>
                <w:lang w:val="it-IT" w:eastAsia="it-IT" w:bidi="it-IT"/>
              </w:rPr>
              <w:t>o</w:t>
            </w:r>
            <w:r w:rsidRPr="00801365">
              <w:rPr>
                <w:rFonts w:ascii="Trebuchet MS" w:eastAsia="Trebuchet MS" w:hAnsi="Trebuchet MS" w:cs="Trebuchet MS"/>
                <w:spacing w:val="6"/>
                <w:w w:val="102"/>
                <w:sz w:val="15"/>
                <w:lang w:val="it-IT" w:eastAsia="it-IT" w:bidi="it-IT"/>
              </w:rPr>
              <w:t>n</w:t>
            </w:r>
            <w:r w:rsidRPr="00801365">
              <w:rPr>
                <w:rFonts w:ascii="Trebuchet MS" w:eastAsia="Trebuchet MS" w:hAnsi="Trebuchet MS" w:cs="Trebuchet MS"/>
                <w:spacing w:val="6"/>
                <w:w w:val="108"/>
                <w:sz w:val="15"/>
                <w:lang w:val="it-IT" w:eastAsia="it-IT" w:bidi="it-IT"/>
              </w:rPr>
              <w:t>t</w:t>
            </w:r>
            <w:r w:rsidRPr="00801365">
              <w:rPr>
                <w:rFonts w:ascii="Trebuchet MS" w:eastAsia="Trebuchet MS" w:hAnsi="Trebuchet MS" w:cs="Trebuchet MS"/>
                <w:spacing w:val="6"/>
                <w:w w:val="114"/>
                <w:sz w:val="15"/>
                <w:lang w:val="it-IT" w:eastAsia="it-IT" w:bidi="it-IT"/>
              </w:rPr>
              <w:t>r</w:t>
            </w:r>
            <w:r w:rsidRPr="00801365">
              <w:rPr>
                <w:rFonts w:ascii="Trebuchet MS" w:eastAsia="Trebuchet MS" w:hAnsi="Trebuchet MS" w:cs="Trebuchet MS"/>
                <w:spacing w:val="4"/>
                <w:w w:val="76"/>
                <w:sz w:val="15"/>
                <w:lang w:val="it-IT" w:eastAsia="it-IT" w:bidi="it-IT"/>
              </w:rPr>
              <w:t>i</w:t>
            </w:r>
            <w:r w:rsidRPr="00801365">
              <w:rPr>
                <w:rFonts w:ascii="Trebuchet MS" w:eastAsia="Trebuchet MS" w:hAnsi="Trebuchet MS" w:cs="Trebuchet MS"/>
                <w:spacing w:val="5"/>
                <w:w w:val="99"/>
                <w:sz w:val="15"/>
                <w:lang w:val="it-IT" w:eastAsia="it-IT" w:bidi="it-IT"/>
              </w:rPr>
              <w:t>b</w:t>
            </w:r>
            <w:r w:rsidRPr="00801365">
              <w:rPr>
                <w:rFonts w:ascii="Trebuchet MS" w:eastAsia="Trebuchet MS" w:hAnsi="Trebuchet MS" w:cs="Trebuchet MS"/>
                <w:spacing w:val="7"/>
                <w:w w:val="102"/>
                <w:sz w:val="15"/>
                <w:lang w:val="it-IT" w:eastAsia="it-IT" w:bidi="it-IT"/>
              </w:rPr>
              <w:t>u</w:t>
            </w:r>
            <w:r w:rsidRPr="00801365">
              <w:rPr>
                <w:rFonts w:ascii="Trebuchet MS" w:eastAsia="Trebuchet MS" w:hAnsi="Trebuchet MS" w:cs="Trebuchet MS"/>
                <w:spacing w:val="7"/>
                <w:w w:val="108"/>
                <w:sz w:val="15"/>
                <w:lang w:val="it-IT" w:eastAsia="it-IT" w:bidi="it-IT"/>
              </w:rPr>
              <w:t>t</w:t>
            </w:r>
            <w:r w:rsidRPr="00801365">
              <w:rPr>
                <w:rFonts w:ascii="Trebuchet MS" w:eastAsia="Trebuchet MS" w:hAnsi="Trebuchet MS" w:cs="Trebuchet MS"/>
                <w:w w:val="103"/>
                <w:sz w:val="15"/>
                <w:lang w:val="it-IT" w:eastAsia="it-IT" w:bidi="it-IT"/>
              </w:rPr>
              <w:t>o</w:t>
            </w:r>
            <w:r w:rsidRPr="00801365">
              <w:rPr>
                <w:rFonts w:ascii="Trebuchet MS" w:eastAsia="Trebuchet MS" w:hAnsi="Trebuchet MS" w:cs="Trebuchet MS"/>
                <w:spacing w:val="10"/>
                <w:sz w:val="15"/>
                <w:lang w:val="it-IT" w:eastAsia="it-IT" w:bidi="it-IT"/>
              </w:rPr>
              <w:t xml:space="preserve"> </w:t>
            </w:r>
            <w:r w:rsidRPr="00801365">
              <w:rPr>
                <w:rFonts w:ascii="Trebuchet MS" w:eastAsia="Trebuchet MS" w:hAnsi="Trebuchet MS" w:cs="Trebuchet MS"/>
                <w:spacing w:val="7"/>
                <w:w w:val="108"/>
                <w:sz w:val="15"/>
                <w:lang w:val="it-IT" w:eastAsia="it-IT" w:bidi="it-IT"/>
              </w:rPr>
              <w:t>t</w:t>
            </w:r>
            <w:r w:rsidRPr="00801365">
              <w:rPr>
                <w:rFonts w:ascii="Trebuchet MS" w:eastAsia="Trebuchet MS" w:hAnsi="Trebuchet MS" w:cs="Trebuchet MS"/>
                <w:spacing w:val="7"/>
                <w:w w:val="103"/>
                <w:sz w:val="15"/>
                <w:lang w:val="it-IT" w:eastAsia="it-IT" w:bidi="it-IT"/>
              </w:rPr>
              <w:t>o</w:t>
            </w:r>
            <w:r w:rsidRPr="00801365">
              <w:rPr>
                <w:rFonts w:ascii="Trebuchet MS" w:eastAsia="Trebuchet MS" w:hAnsi="Trebuchet MS" w:cs="Trebuchet MS"/>
                <w:spacing w:val="7"/>
                <w:w w:val="108"/>
                <w:sz w:val="15"/>
                <w:lang w:val="it-IT" w:eastAsia="it-IT" w:bidi="it-IT"/>
              </w:rPr>
              <w:t>t</w:t>
            </w:r>
            <w:r w:rsidRPr="00801365">
              <w:rPr>
                <w:rFonts w:ascii="Trebuchet MS" w:eastAsia="Trebuchet MS" w:hAnsi="Trebuchet MS" w:cs="Trebuchet MS"/>
                <w:spacing w:val="5"/>
                <w:w w:val="106"/>
                <w:sz w:val="15"/>
                <w:lang w:val="it-IT" w:eastAsia="it-IT" w:bidi="it-IT"/>
              </w:rPr>
              <w:t>a</w:t>
            </w:r>
            <w:r w:rsidRPr="00801365">
              <w:rPr>
                <w:rFonts w:ascii="Trebuchet MS" w:eastAsia="Trebuchet MS" w:hAnsi="Trebuchet MS" w:cs="Trebuchet MS"/>
                <w:spacing w:val="5"/>
                <w:w w:val="73"/>
                <w:sz w:val="15"/>
                <w:lang w:val="it-IT" w:eastAsia="it-IT" w:bidi="it-IT"/>
              </w:rPr>
              <w:t>l</w:t>
            </w:r>
            <w:r w:rsidRPr="00801365">
              <w:rPr>
                <w:rFonts w:ascii="Trebuchet MS" w:eastAsia="Trebuchet MS" w:hAnsi="Trebuchet MS" w:cs="Trebuchet MS"/>
                <w:w w:val="101"/>
                <w:sz w:val="15"/>
                <w:lang w:val="it-IT" w:eastAsia="it-IT" w:bidi="it-IT"/>
              </w:rPr>
              <w:t>e</w:t>
            </w:r>
            <w:r w:rsidRPr="00801365">
              <w:rPr>
                <w:rFonts w:ascii="Trebuchet MS" w:eastAsia="Trebuchet MS" w:hAnsi="Trebuchet MS" w:cs="Trebuchet MS"/>
                <w:spacing w:val="10"/>
                <w:sz w:val="15"/>
                <w:lang w:val="it-IT" w:eastAsia="it-IT" w:bidi="it-IT"/>
              </w:rPr>
              <w:t xml:space="preserve"> </w:t>
            </w:r>
            <w:r w:rsidRPr="00801365">
              <w:rPr>
                <w:rFonts w:ascii="Trebuchet MS" w:eastAsia="Trebuchet MS" w:hAnsi="Trebuchet MS" w:cs="Trebuchet MS"/>
                <w:spacing w:val="5"/>
                <w:w w:val="99"/>
                <w:sz w:val="15"/>
                <w:lang w:val="it-IT" w:eastAsia="it-IT" w:bidi="it-IT"/>
              </w:rPr>
              <w:t>d</w:t>
            </w:r>
            <w:r w:rsidRPr="00801365">
              <w:rPr>
                <w:rFonts w:ascii="Trebuchet MS" w:eastAsia="Trebuchet MS" w:hAnsi="Trebuchet MS" w:cs="Trebuchet MS"/>
                <w:w w:val="106"/>
                <w:sz w:val="15"/>
                <w:lang w:val="it-IT" w:eastAsia="it-IT" w:bidi="it-IT"/>
              </w:rPr>
              <w:t>a</w:t>
            </w:r>
            <w:r w:rsidRPr="00801365">
              <w:rPr>
                <w:rFonts w:ascii="Trebuchet MS" w:eastAsia="Trebuchet MS" w:hAnsi="Trebuchet MS" w:cs="Trebuchet MS"/>
                <w:spacing w:val="10"/>
                <w:sz w:val="15"/>
                <w:lang w:val="it-IT" w:eastAsia="it-IT" w:bidi="it-IT"/>
              </w:rPr>
              <w:t xml:space="preserve"> </w:t>
            </w:r>
            <w:r w:rsidRPr="00801365">
              <w:rPr>
                <w:rFonts w:ascii="Trebuchet MS" w:eastAsia="Trebuchet MS" w:hAnsi="Trebuchet MS" w:cs="Trebuchet MS"/>
                <w:spacing w:val="5"/>
                <w:sz w:val="15"/>
                <w:lang w:val="it-IT" w:eastAsia="it-IT" w:bidi="it-IT"/>
              </w:rPr>
              <w:t>m</w:t>
            </w:r>
            <w:r w:rsidRPr="00801365">
              <w:rPr>
                <w:rFonts w:ascii="Trebuchet MS" w:eastAsia="Trebuchet MS" w:hAnsi="Trebuchet MS" w:cs="Trebuchet MS"/>
                <w:spacing w:val="5"/>
                <w:w w:val="106"/>
                <w:sz w:val="15"/>
                <w:lang w:val="it-IT" w:eastAsia="it-IT" w:bidi="it-IT"/>
              </w:rPr>
              <w:t>a</w:t>
            </w:r>
            <w:r w:rsidRPr="00801365">
              <w:rPr>
                <w:rFonts w:ascii="Trebuchet MS" w:eastAsia="Trebuchet MS" w:hAnsi="Trebuchet MS" w:cs="Trebuchet MS"/>
                <w:spacing w:val="5"/>
                <w:w w:val="102"/>
                <w:sz w:val="15"/>
                <w:lang w:val="it-IT" w:eastAsia="it-IT" w:bidi="it-IT"/>
              </w:rPr>
              <w:t>n</w:t>
            </w:r>
            <w:r w:rsidRPr="00801365">
              <w:rPr>
                <w:rFonts w:ascii="Trebuchet MS" w:eastAsia="Trebuchet MS" w:hAnsi="Trebuchet MS" w:cs="Trebuchet MS"/>
                <w:w w:val="103"/>
                <w:sz w:val="15"/>
                <w:lang w:val="it-IT" w:eastAsia="it-IT" w:bidi="it-IT"/>
              </w:rPr>
              <w:t>o</w:t>
            </w:r>
            <w:r w:rsidRPr="00801365">
              <w:rPr>
                <w:rFonts w:ascii="Trebuchet MS" w:eastAsia="Trebuchet MS" w:hAnsi="Trebuchet MS" w:cs="Trebuchet MS"/>
                <w:spacing w:val="10"/>
                <w:sz w:val="15"/>
                <w:lang w:val="it-IT" w:eastAsia="it-IT" w:bidi="it-IT"/>
              </w:rPr>
              <w:t xml:space="preserve"> </w:t>
            </w:r>
            <w:r w:rsidRPr="00801365">
              <w:rPr>
                <w:rFonts w:ascii="Trebuchet MS" w:eastAsia="Trebuchet MS" w:hAnsi="Trebuchet MS" w:cs="Trebuchet MS"/>
                <w:spacing w:val="5"/>
                <w:w w:val="99"/>
                <w:sz w:val="15"/>
                <w:lang w:val="it-IT" w:eastAsia="it-IT" w:bidi="it-IT"/>
              </w:rPr>
              <w:t>p</w:t>
            </w:r>
            <w:r w:rsidRPr="00801365">
              <w:rPr>
                <w:rFonts w:ascii="Trebuchet MS" w:eastAsia="Trebuchet MS" w:hAnsi="Trebuchet MS" w:cs="Trebuchet MS"/>
                <w:spacing w:val="5"/>
                <w:w w:val="102"/>
                <w:sz w:val="15"/>
                <w:lang w:val="it-IT" w:eastAsia="it-IT" w:bidi="it-IT"/>
              </w:rPr>
              <w:t>u</w:t>
            </w:r>
            <w:r w:rsidRPr="00801365">
              <w:rPr>
                <w:rFonts w:ascii="Trebuchet MS" w:eastAsia="Trebuchet MS" w:hAnsi="Trebuchet MS" w:cs="Trebuchet MS"/>
                <w:spacing w:val="5"/>
                <w:w w:val="99"/>
                <w:sz w:val="15"/>
                <w:lang w:val="it-IT" w:eastAsia="it-IT" w:bidi="it-IT"/>
              </w:rPr>
              <w:t>bb</w:t>
            </w:r>
            <w:r w:rsidRPr="00801365">
              <w:rPr>
                <w:rFonts w:ascii="Trebuchet MS" w:eastAsia="Trebuchet MS" w:hAnsi="Trebuchet MS" w:cs="Trebuchet MS"/>
                <w:spacing w:val="4"/>
                <w:w w:val="73"/>
                <w:sz w:val="15"/>
                <w:lang w:val="it-IT" w:eastAsia="it-IT" w:bidi="it-IT"/>
              </w:rPr>
              <w:t>l</w:t>
            </w:r>
            <w:r w:rsidRPr="00801365">
              <w:rPr>
                <w:rFonts w:ascii="Trebuchet MS" w:eastAsia="Trebuchet MS" w:hAnsi="Trebuchet MS" w:cs="Trebuchet MS"/>
                <w:spacing w:val="5"/>
                <w:w w:val="76"/>
                <w:sz w:val="15"/>
                <w:lang w:val="it-IT" w:eastAsia="it-IT" w:bidi="it-IT"/>
              </w:rPr>
              <w:t>i</w:t>
            </w:r>
            <w:r w:rsidRPr="00801365">
              <w:rPr>
                <w:rFonts w:ascii="Trebuchet MS" w:eastAsia="Trebuchet MS" w:hAnsi="Trebuchet MS" w:cs="Trebuchet MS"/>
                <w:spacing w:val="6"/>
                <w:w w:val="109"/>
                <w:sz w:val="15"/>
                <w:lang w:val="it-IT" w:eastAsia="it-IT" w:bidi="it-IT"/>
              </w:rPr>
              <w:t>c</w:t>
            </w:r>
            <w:r w:rsidRPr="00801365">
              <w:rPr>
                <w:rFonts w:ascii="Trebuchet MS" w:eastAsia="Trebuchet MS" w:hAnsi="Trebuchet MS" w:cs="Trebuchet MS"/>
                <w:w w:val="106"/>
                <w:sz w:val="15"/>
                <w:lang w:val="it-IT" w:eastAsia="it-IT" w:bidi="it-IT"/>
              </w:rPr>
              <w:t>a</w:t>
            </w:r>
            <w:r w:rsidRPr="00801365">
              <w:rPr>
                <w:rFonts w:ascii="Trebuchet MS" w:eastAsia="Trebuchet MS" w:hAnsi="Trebuchet MS" w:cs="Trebuchet MS"/>
                <w:spacing w:val="10"/>
                <w:sz w:val="15"/>
                <w:lang w:val="it-IT" w:eastAsia="it-IT" w:bidi="it-IT"/>
              </w:rPr>
              <w:t xml:space="preserve"> </w:t>
            </w:r>
            <w:r w:rsidRPr="00801365">
              <w:rPr>
                <w:rFonts w:ascii="Trebuchet MS" w:eastAsia="Trebuchet MS" w:hAnsi="Trebuchet MS" w:cs="Trebuchet MS"/>
                <w:spacing w:val="5"/>
                <w:w w:val="90"/>
                <w:sz w:val="15"/>
                <w:lang w:val="it-IT" w:eastAsia="it-IT" w:bidi="it-IT"/>
              </w:rPr>
              <w:t>(</w:t>
            </w:r>
            <w:r w:rsidRPr="00801365">
              <w:rPr>
                <w:rFonts w:ascii="Trebuchet MS" w:eastAsia="Trebuchet MS" w:hAnsi="Trebuchet MS" w:cs="Trebuchet MS"/>
                <w:spacing w:val="6"/>
                <w:w w:val="120"/>
                <w:sz w:val="15"/>
                <w:lang w:val="it-IT" w:eastAsia="it-IT" w:bidi="it-IT"/>
              </w:rPr>
              <w:t>C</w:t>
            </w:r>
            <w:r w:rsidRPr="00801365">
              <w:rPr>
                <w:rFonts w:ascii="Trebuchet MS" w:eastAsia="Trebuchet MS" w:hAnsi="Trebuchet MS" w:cs="Trebuchet MS"/>
                <w:spacing w:val="5"/>
                <w:w w:val="118"/>
                <w:sz w:val="15"/>
                <w:lang w:val="it-IT" w:eastAsia="it-IT" w:bidi="it-IT"/>
              </w:rPr>
              <w:t>H</w:t>
            </w:r>
            <w:r w:rsidRPr="00801365">
              <w:rPr>
                <w:rFonts w:ascii="Trebuchet MS" w:eastAsia="Trebuchet MS" w:hAnsi="Trebuchet MS" w:cs="Trebuchet MS"/>
                <w:w w:val="114"/>
                <w:sz w:val="15"/>
                <w:lang w:val="it-IT" w:eastAsia="it-IT" w:bidi="it-IT"/>
              </w:rPr>
              <w:t>F</w:t>
            </w:r>
            <w:r w:rsidRPr="00801365">
              <w:rPr>
                <w:rFonts w:ascii="Trebuchet MS" w:eastAsia="Trebuchet MS" w:hAnsi="Trebuchet MS" w:cs="Trebuchet MS"/>
                <w:spacing w:val="10"/>
                <w:sz w:val="15"/>
                <w:lang w:val="it-IT" w:eastAsia="it-IT" w:bidi="it-IT"/>
              </w:rPr>
              <w:t xml:space="preserve"> </w:t>
            </w:r>
            <w:r w:rsidRPr="00801365">
              <w:rPr>
                <w:rFonts w:ascii="Trebuchet MS" w:eastAsia="Trebuchet MS" w:hAnsi="Trebuchet MS" w:cs="Trebuchet MS"/>
                <w:spacing w:val="-5"/>
                <w:w w:val="127"/>
                <w:sz w:val="15"/>
                <w:lang w:val="it-IT" w:eastAsia="it-IT" w:bidi="it-IT"/>
              </w:rPr>
              <w:t>1</w:t>
            </w:r>
            <w:r w:rsidRPr="00801365">
              <w:rPr>
                <w:rFonts w:ascii="Trebuchet MS" w:eastAsia="Trebuchet MS" w:hAnsi="Trebuchet MS" w:cs="Trebuchet MS"/>
                <w:spacing w:val="8"/>
                <w:w w:val="60"/>
                <w:sz w:val="15"/>
                <w:lang w:val="it-IT" w:eastAsia="it-IT" w:bidi="it-IT"/>
              </w:rPr>
              <w:t>’</w:t>
            </w:r>
            <w:r w:rsidRPr="00801365">
              <w:rPr>
                <w:rFonts w:ascii="Trebuchet MS" w:eastAsia="Trebuchet MS" w:hAnsi="Trebuchet MS" w:cs="Trebuchet MS"/>
                <w:spacing w:val="9"/>
                <w:w w:val="127"/>
                <w:sz w:val="15"/>
                <w:lang w:val="it-IT" w:eastAsia="it-IT" w:bidi="it-IT"/>
              </w:rPr>
              <w:t>00</w:t>
            </w:r>
            <w:r w:rsidRPr="00801365">
              <w:rPr>
                <w:rFonts w:ascii="Trebuchet MS" w:eastAsia="Trebuchet MS" w:hAnsi="Trebuchet MS" w:cs="Trebuchet MS"/>
                <w:spacing w:val="7"/>
                <w:w w:val="127"/>
                <w:sz w:val="15"/>
                <w:lang w:val="it-IT" w:eastAsia="it-IT" w:bidi="it-IT"/>
              </w:rPr>
              <w:t>0</w:t>
            </w:r>
            <w:r w:rsidRPr="00801365">
              <w:rPr>
                <w:rFonts w:ascii="Trebuchet MS" w:eastAsia="Trebuchet MS" w:hAnsi="Trebuchet MS" w:cs="Trebuchet MS"/>
                <w:w w:val="90"/>
                <w:sz w:val="15"/>
                <w:lang w:val="it-IT" w:eastAsia="it-IT" w:bidi="it-IT"/>
              </w:rPr>
              <w:t>)</w:t>
            </w:r>
          </w:p>
        </w:tc>
        <w:tc>
          <w:tcPr>
            <w:tcW w:w="1047" w:type="dxa"/>
            <w:tcBorders>
              <w:top w:val="dotted" w:sz="4" w:space="0" w:color="000000"/>
              <w:left w:val="nil"/>
              <w:bottom w:val="dotted" w:sz="4" w:space="0" w:color="000000"/>
              <w:right w:val="nil"/>
            </w:tcBorders>
            <w:shd w:val="clear" w:color="auto" w:fill="E7F1F5"/>
          </w:tcPr>
          <w:p w:rsidR="00730798" w:rsidRPr="00801365" w:rsidRDefault="00730798" w:rsidP="00230BA3">
            <w:pPr>
              <w:rPr>
                <w:rFonts w:ascii="Times New Roman" w:eastAsia="Trebuchet MS" w:hAnsi="Trebuchet MS" w:cs="Trebuchet MS"/>
                <w:sz w:val="14"/>
                <w:lang w:val="it-IT" w:eastAsia="it-IT" w:bidi="it-IT"/>
              </w:rPr>
            </w:pPr>
          </w:p>
        </w:tc>
        <w:tc>
          <w:tcPr>
            <w:tcW w:w="1195" w:type="dxa"/>
            <w:tcBorders>
              <w:top w:val="single" w:sz="4" w:space="0" w:color="000000"/>
              <w:left w:val="nil"/>
              <w:bottom w:val="single" w:sz="4" w:space="0" w:color="000000"/>
              <w:right w:val="nil"/>
            </w:tcBorders>
            <w:shd w:val="clear" w:color="auto" w:fill="E7F1F5"/>
          </w:tcPr>
          <w:p w:rsidR="00730798" w:rsidRPr="00801365" w:rsidRDefault="00730798" w:rsidP="00230BA3">
            <w:pPr>
              <w:spacing w:before="42"/>
              <w:ind w:right="184"/>
              <w:jc w:val="right"/>
              <w:rPr>
                <w:rFonts w:ascii="Trebuchet MS" w:eastAsia="Trebuchet MS" w:hAnsi="Trebuchet MS" w:cs="Trebuchet MS"/>
                <w:sz w:val="15"/>
                <w:lang w:val="it-IT" w:eastAsia="it-IT" w:bidi="it-IT"/>
              </w:rPr>
            </w:pPr>
            <w:r w:rsidRPr="00801365">
              <w:rPr>
                <w:rFonts w:ascii="Trebuchet MS" w:eastAsia="Trebuchet MS" w:hAnsi="Trebuchet MS" w:cs="Trebuchet MS"/>
                <w:spacing w:val="8"/>
                <w:w w:val="127"/>
                <w:sz w:val="15"/>
                <w:lang w:val="it-IT" w:eastAsia="it-IT" w:bidi="it-IT"/>
              </w:rPr>
              <w:t>2</w:t>
            </w:r>
            <w:r w:rsidRPr="00801365">
              <w:rPr>
                <w:rFonts w:ascii="Trebuchet MS" w:eastAsia="Trebuchet MS" w:hAnsi="Trebuchet MS" w:cs="Trebuchet MS"/>
                <w:spacing w:val="9"/>
                <w:w w:val="127"/>
                <w:sz w:val="15"/>
                <w:lang w:val="it-IT" w:eastAsia="it-IT" w:bidi="it-IT"/>
              </w:rPr>
              <w:t>0</w:t>
            </w:r>
            <w:r w:rsidRPr="00801365">
              <w:rPr>
                <w:rFonts w:ascii="Trebuchet MS" w:eastAsia="Trebuchet MS" w:hAnsi="Trebuchet MS" w:cs="Trebuchet MS"/>
                <w:spacing w:val="8"/>
                <w:w w:val="127"/>
                <w:sz w:val="15"/>
                <w:lang w:val="it-IT" w:eastAsia="it-IT" w:bidi="it-IT"/>
              </w:rPr>
              <w:t>9</w:t>
            </w:r>
            <w:r w:rsidRPr="00801365">
              <w:rPr>
                <w:rFonts w:ascii="Trebuchet MS" w:eastAsia="Trebuchet MS" w:hAnsi="Trebuchet MS" w:cs="Trebuchet MS"/>
                <w:spacing w:val="7"/>
                <w:w w:val="60"/>
                <w:sz w:val="15"/>
                <w:lang w:val="it-IT" w:eastAsia="it-IT" w:bidi="it-IT"/>
              </w:rPr>
              <w:t>’</w:t>
            </w:r>
            <w:r w:rsidRPr="00801365">
              <w:rPr>
                <w:rFonts w:ascii="Trebuchet MS" w:eastAsia="Trebuchet MS" w:hAnsi="Trebuchet MS" w:cs="Trebuchet MS"/>
                <w:spacing w:val="-4"/>
                <w:w w:val="127"/>
                <w:sz w:val="15"/>
                <w:lang w:val="it-IT" w:eastAsia="it-IT" w:bidi="it-IT"/>
              </w:rPr>
              <w:t>7</w:t>
            </w:r>
            <w:r w:rsidRPr="00801365">
              <w:rPr>
                <w:rFonts w:ascii="Trebuchet MS" w:eastAsia="Trebuchet MS" w:hAnsi="Trebuchet MS" w:cs="Trebuchet MS"/>
                <w:spacing w:val="8"/>
                <w:w w:val="127"/>
                <w:sz w:val="15"/>
                <w:lang w:val="it-IT" w:eastAsia="it-IT" w:bidi="it-IT"/>
              </w:rPr>
              <w:t>4</w:t>
            </w:r>
            <w:r w:rsidRPr="00801365">
              <w:rPr>
                <w:rFonts w:ascii="Trebuchet MS" w:eastAsia="Trebuchet MS" w:hAnsi="Trebuchet MS" w:cs="Trebuchet MS"/>
                <w:w w:val="127"/>
                <w:sz w:val="15"/>
                <w:lang w:val="it-IT" w:eastAsia="it-IT" w:bidi="it-IT"/>
              </w:rPr>
              <w:t>9</w:t>
            </w:r>
          </w:p>
        </w:tc>
        <w:tc>
          <w:tcPr>
            <w:tcW w:w="926" w:type="dxa"/>
            <w:tcBorders>
              <w:top w:val="dotted" w:sz="4" w:space="0" w:color="000000"/>
              <w:left w:val="nil"/>
              <w:bottom w:val="dotted" w:sz="4" w:space="0" w:color="000000"/>
              <w:right w:val="nil"/>
            </w:tcBorders>
            <w:shd w:val="clear" w:color="auto" w:fill="E7F1F5"/>
          </w:tcPr>
          <w:p w:rsidR="00730798" w:rsidRPr="00801365" w:rsidRDefault="00730798" w:rsidP="00230BA3">
            <w:pPr>
              <w:rPr>
                <w:rFonts w:ascii="Times New Roman" w:eastAsia="Trebuchet MS" w:hAnsi="Trebuchet MS" w:cs="Trebuchet MS"/>
                <w:sz w:val="14"/>
                <w:lang w:val="it-IT" w:eastAsia="it-IT" w:bidi="it-IT"/>
              </w:rPr>
            </w:pPr>
          </w:p>
        </w:tc>
        <w:tc>
          <w:tcPr>
            <w:tcW w:w="1126" w:type="dxa"/>
            <w:tcBorders>
              <w:top w:val="single" w:sz="4" w:space="0" w:color="000000"/>
              <w:left w:val="nil"/>
              <w:bottom w:val="single" w:sz="4" w:space="0" w:color="000000"/>
              <w:right w:val="single" w:sz="48" w:space="0" w:color="FFFFFF"/>
            </w:tcBorders>
            <w:shd w:val="clear" w:color="auto" w:fill="E7F1F5"/>
          </w:tcPr>
          <w:p w:rsidR="00730798" w:rsidRPr="00801365" w:rsidRDefault="00730798" w:rsidP="008F254C">
            <w:pPr>
              <w:spacing w:before="42"/>
              <w:ind w:right="113"/>
              <w:jc w:val="right"/>
              <w:rPr>
                <w:rFonts w:ascii="Trebuchet MS" w:eastAsia="Trebuchet MS" w:hAnsi="Trebuchet MS" w:cs="Trebuchet MS"/>
                <w:sz w:val="15"/>
                <w:lang w:val="it-IT" w:eastAsia="it-IT" w:bidi="it-IT"/>
              </w:rPr>
            </w:pPr>
            <w:r w:rsidRPr="00801365">
              <w:rPr>
                <w:rFonts w:ascii="Trebuchet MS" w:eastAsia="Trebuchet MS" w:hAnsi="Trebuchet MS" w:cs="Trebuchet MS"/>
                <w:w w:val="125"/>
                <w:sz w:val="15"/>
                <w:lang w:val="it-IT" w:eastAsia="it-IT" w:bidi="it-IT"/>
              </w:rPr>
              <w:t>204'774</w:t>
            </w:r>
          </w:p>
        </w:tc>
      </w:tr>
      <w:tr w:rsidR="00730798" w:rsidRPr="00801365" w:rsidTr="000A72C0">
        <w:trPr>
          <w:trHeight w:val="478"/>
        </w:trPr>
        <w:tc>
          <w:tcPr>
            <w:tcW w:w="4663" w:type="dxa"/>
            <w:tcBorders>
              <w:top w:val="dotted" w:sz="4" w:space="0" w:color="000000"/>
              <w:left w:val="nil"/>
              <w:bottom w:val="dotted" w:sz="4" w:space="0" w:color="000000"/>
              <w:right w:val="nil"/>
            </w:tcBorders>
          </w:tcPr>
          <w:p w:rsidR="00730798" w:rsidRPr="00801365" w:rsidRDefault="00730798" w:rsidP="00230BA3">
            <w:pPr>
              <w:spacing w:before="42"/>
              <w:ind w:left="42"/>
              <w:rPr>
                <w:rFonts w:ascii="Trebuchet MS" w:eastAsia="Trebuchet MS" w:hAnsi="Trebuchet MS" w:cs="Trebuchet MS"/>
                <w:sz w:val="15"/>
                <w:lang w:val="it-IT" w:eastAsia="it-IT" w:bidi="it-IT"/>
              </w:rPr>
            </w:pPr>
            <w:r w:rsidRPr="00801365">
              <w:rPr>
                <w:rFonts w:ascii="Trebuchet MS" w:eastAsia="Trebuchet MS" w:hAnsi="Trebuchet MS" w:cs="Trebuchet MS"/>
                <w:sz w:val="15"/>
                <w:lang w:val="it-IT" w:eastAsia="it-IT" w:bidi="it-IT"/>
              </w:rPr>
              <w:t>Quota di finanziamento pubblico</w:t>
            </w:r>
          </w:p>
          <w:p w:rsidR="00730798" w:rsidRPr="00801365" w:rsidRDefault="00730798" w:rsidP="00230BA3">
            <w:pPr>
              <w:spacing w:before="46"/>
              <w:ind w:left="42"/>
              <w:rPr>
                <w:rFonts w:ascii="Trebuchet MS" w:eastAsia="Trebuchet MS" w:hAnsi="Trebuchet MS" w:cs="Trebuchet MS"/>
                <w:sz w:val="15"/>
                <w:lang w:val="it-IT" w:eastAsia="it-IT" w:bidi="it-IT"/>
              </w:rPr>
            </w:pPr>
            <w:r w:rsidRPr="00801365">
              <w:rPr>
                <w:rFonts w:ascii="Trebuchet MS" w:eastAsia="Trebuchet MS" w:hAnsi="Trebuchet MS" w:cs="Trebuchet MS"/>
                <w:w w:val="105"/>
                <w:sz w:val="15"/>
                <w:lang w:val="it-IT" w:eastAsia="it-IT" w:bidi="it-IT"/>
              </w:rPr>
              <w:t xml:space="preserve">(contributi da mano pubblica/totale ricavi) in </w:t>
            </w:r>
            <w:r w:rsidRPr="00801365">
              <w:rPr>
                <w:rFonts w:ascii="Trebuchet MS" w:eastAsia="Trebuchet MS" w:hAnsi="Trebuchet MS" w:cs="Trebuchet MS"/>
                <w:w w:val="135"/>
                <w:sz w:val="15"/>
                <w:lang w:val="it-IT" w:eastAsia="it-IT" w:bidi="it-IT"/>
              </w:rPr>
              <w:t>%</w:t>
            </w:r>
          </w:p>
        </w:tc>
        <w:tc>
          <w:tcPr>
            <w:tcW w:w="1047" w:type="dxa"/>
            <w:tcBorders>
              <w:top w:val="dotted" w:sz="4" w:space="0" w:color="000000"/>
              <w:left w:val="nil"/>
              <w:bottom w:val="dotted" w:sz="4" w:space="0" w:color="000000"/>
              <w:right w:val="nil"/>
            </w:tcBorders>
            <w:shd w:val="clear" w:color="auto" w:fill="E7F1F5"/>
          </w:tcPr>
          <w:p w:rsidR="00730798" w:rsidRPr="00801365" w:rsidRDefault="00730798" w:rsidP="00230BA3">
            <w:pPr>
              <w:rPr>
                <w:rFonts w:ascii="Times New Roman" w:eastAsia="Trebuchet MS" w:hAnsi="Trebuchet MS" w:cs="Trebuchet MS"/>
                <w:sz w:val="14"/>
                <w:lang w:val="it-IT" w:eastAsia="it-IT" w:bidi="it-IT"/>
              </w:rPr>
            </w:pPr>
          </w:p>
        </w:tc>
        <w:tc>
          <w:tcPr>
            <w:tcW w:w="1195" w:type="dxa"/>
            <w:tcBorders>
              <w:top w:val="single" w:sz="4" w:space="0" w:color="000000"/>
              <w:left w:val="nil"/>
              <w:bottom w:val="single" w:sz="4" w:space="0" w:color="000000"/>
              <w:right w:val="nil"/>
            </w:tcBorders>
            <w:shd w:val="clear" w:color="auto" w:fill="E7F1F5"/>
          </w:tcPr>
          <w:p w:rsidR="00730798" w:rsidRPr="00801365" w:rsidRDefault="00730798" w:rsidP="00230BA3">
            <w:pPr>
              <w:spacing w:before="7"/>
              <w:rPr>
                <w:rFonts w:ascii="Trebuchet MS" w:eastAsia="Trebuchet MS" w:hAnsi="Trebuchet MS" w:cs="Trebuchet MS"/>
                <w:sz w:val="22"/>
                <w:lang w:val="it-IT" w:eastAsia="it-IT" w:bidi="it-IT"/>
              </w:rPr>
            </w:pPr>
          </w:p>
          <w:p w:rsidR="00730798" w:rsidRPr="00801365" w:rsidRDefault="00730798" w:rsidP="00230BA3">
            <w:pPr>
              <w:ind w:right="184"/>
              <w:jc w:val="right"/>
              <w:rPr>
                <w:rFonts w:ascii="Trebuchet MS" w:eastAsia="Trebuchet MS" w:hAnsi="Trebuchet MS" w:cs="Trebuchet MS"/>
                <w:sz w:val="15"/>
                <w:lang w:val="it-IT" w:eastAsia="it-IT" w:bidi="it-IT"/>
              </w:rPr>
            </w:pPr>
            <w:r w:rsidRPr="00801365">
              <w:rPr>
                <w:rFonts w:ascii="Trebuchet MS" w:eastAsia="Trebuchet MS" w:hAnsi="Trebuchet MS" w:cs="Trebuchet MS"/>
                <w:w w:val="125"/>
                <w:sz w:val="15"/>
                <w:lang w:val="it-IT" w:eastAsia="it-IT" w:bidi="it-IT"/>
              </w:rPr>
              <w:t>30.1%</w:t>
            </w:r>
          </w:p>
        </w:tc>
        <w:tc>
          <w:tcPr>
            <w:tcW w:w="926" w:type="dxa"/>
            <w:tcBorders>
              <w:top w:val="dotted" w:sz="4" w:space="0" w:color="000000"/>
              <w:left w:val="nil"/>
              <w:bottom w:val="dotted" w:sz="4" w:space="0" w:color="000000"/>
              <w:right w:val="nil"/>
            </w:tcBorders>
            <w:shd w:val="clear" w:color="auto" w:fill="E7F1F5"/>
          </w:tcPr>
          <w:p w:rsidR="00730798" w:rsidRPr="00801365" w:rsidRDefault="00730798" w:rsidP="00230BA3">
            <w:pPr>
              <w:rPr>
                <w:rFonts w:ascii="Times New Roman" w:eastAsia="Trebuchet MS" w:hAnsi="Trebuchet MS" w:cs="Trebuchet MS"/>
                <w:sz w:val="14"/>
                <w:lang w:val="it-IT" w:eastAsia="it-IT" w:bidi="it-IT"/>
              </w:rPr>
            </w:pPr>
          </w:p>
        </w:tc>
        <w:tc>
          <w:tcPr>
            <w:tcW w:w="1126" w:type="dxa"/>
            <w:tcBorders>
              <w:top w:val="single" w:sz="4" w:space="0" w:color="000000"/>
              <w:left w:val="nil"/>
              <w:bottom w:val="single" w:sz="4" w:space="0" w:color="000000"/>
              <w:right w:val="single" w:sz="48" w:space="0" w:color="FFFFFF"/>
            </w:tcBorders>
            <w:shd w:val="clear" w:color="auto" w:fill="E7F1F5"/>
          </w:tcPr>
          <w:p w:rsidR="00730798" w:rsidRPr="00801365" w:rsidRDefault="00730798" w:rsidP="008F254C">
            <w:pPr>
              <w:spacing w:before="7"/>
              <w:ind w:right="113"/>
              <w:rPr>
                <w:rFonts w:ascii="Trebuchet MS" w:eastAsia="Trebuchet MS" w:hAnsi="Trebuchet MS" w:cs="Trebuchet MS"/>
                <w:sz w:val="22"/>
                <w:lang w:val="it-IT" w:eastAsia="it-IT" w:bidi="it-IT"/>
              </w:rPr>
            </w:pPr>
          </w:p>
          <w:p w:rsidR="00730798" w:rsidRPr="00801365" w:rsidRDefault="00730798" w:rsidP="008F254C">
            <w:pPr>
              <w:ind w:right="113"/>
              <w:jc w:val="right"/>
              <w:rPr>
                <w:rFonts w:ascii="Trebuchet MS" w:eastAsia="Trebuchet MS" w:hAnsi="Trebuchet MS" w:cs="Trebuchet MS"/>
                <w:sz w:val="15"/>
                <w:lang w:val="it-IT" w:eastAsia="it-IT" w:bidi="it-IT"/>
              </w:rPr>
            </w:pPr>
            <w:r w:rsidRPr="00801365">
              <w:rPr>
                <w:rFonts w:ascii="Trebuchet MS" w:eastAsia="Trebuchet MS" w:hAnsi="Trebuchet MS" w:cs="Trebuchet MS"/>
                <w:w w:val="130"/>
                <w:sz w:val="15"/>
                <w:lang w:val="it-IT" w:eastAsia="it-IT" w:bidi="it-IT"/>
              </w:rPr>
              <w:t>30.3%</w:t>
            </w:r>
          </w:p>
        </w:tc>
      </w:tr>
      <w:tr w:rsidR="00730798" w:rsidRPr="00801365" w:rsidTr="000A72C0">
        <w:trPr>
          <w:trHeight w:val="478"/>
        </w:trPr>
        <w:tc>
          <w:tcPr>
            <w:tcW w:w="4663" w:type="dxa"/>
            <w:tcBorders>
              <w:top w:val="dotted" w:sz="4" w:space="0" w:color="000000"/>
              <w:left w:val="nil"/>
              <w:bottom w:val="dotted" w:sz="4" w:space="0" w:color="000000"/>
              <w:right w:val="nil"/>
            </w:tcBorders>
          </w:tcPr>
          <w:p w:rsidR="00730798" w:rsidRPr="00801365" w:rsidRDefault="00730798" w:rsidP="00230BA3">
            <w:pPr>
              <w:spacing w:before="5"/>
              <w:rPr>
                <w:rFonts w:ascii="Trebuchet MS" w:eastAsia="Trebuchet MS" w:hAnsi="Trebuchet MS" w:cs="Trebuchet MS"/>
                <w:sz w:val="22"/>
                <w:lang w:val="it-IT" w:eastAsia="it-IT" w:bidi="it-IT"/>
              </w:rPr>
            </w:pPr>
          </w:p>
          <w:p w:rsidR="00730798" w:rsidRPr="00801365" w:rsidRDefault="00730798" w:rsidP="00230BA3">
            <w:pPr>
              <w:ind w:left="42"/>
              <w:rPr>
                <w:rFonts w:ascii="Calibri" w:eastAsia="Trebuchet MS" w:hAnsi="Calibri" w:cs="Trebuchet MS"/>
                <w:b/>
                <w:sz w:val="15"/>
                <w:lang w:val="it-IT" w:eastAsia="it-IT" w:bidi="it-IT"/>
              </w:rPr>
            </w:pPr>
            <w:r w:rsidRPr="00801365">
              <w:rPr>
                <w:rFonts w:ascii="Calibri" w:eastAsia="Trebuchet MS" w:hAnsi="Calibri" w:cs="Trebuchet MS"/>
                <w:b/>
                <w:color w:val="76B9C7"/>
                <w:w w:val="115"/>
                <w:sz w:val="15"/>
                <w:lang w:val="it-IT" w:eastAsia="it-IT" w:bidi="it-IT"/>
              </w:rPr>
              <w:t>Accessibilità</w:t>
            </w:r>
          </w:p>
        </w:tc>
        <w:tc>
          <w:tcPr>
            <w:tcW w:w="4294" w:type="dxa"/>
            <w:gridSpan w:val="4"/>
            <w:tcBorders>
              <w:top w:val="single" w:sz="4" w:space="0" w:color="000000"/>
              <w:left w:val="nil"/>
              <w:bottom w:val="single" w:sz="4" w:space="0" w:color="000000"/>
              <w:right w:val="single" w:sz="48" w:space="0" w:color="FFFFFF"/>
            </w:tcBorders>
            <w:shd w:val="clear" w:color="auto" w:fill="E7F1F5"/>
          </w:tcPr>
          <w:p w:rsidR="00730798" w:rsidRPr="00801365" w:rsidRDefault="00730798" w:rsidP="008F254C">
            <w:pPr>
              <w:ind w:right="113"/>
              <w:rPr>
                <w:rFonts w:ascii="Times New Roman" w:eastAsia="Trebuchet MS" w:hAnsi="Trebuchet MS" w:cs="Trebuchet MS"/>
                <w:sz w:val="14"/>
                <w:lang w:val="it-IT" w:eastAsia="it-IT" w:bidi="it-IT"/>
              </w:rPr>
            </w:pPr>
          </w:p>
        </w:tc>
      </w:tr>
      <w:tr w:rsidR="00730798" w:rsidRPr="00801365" w:rsidTr="000A72C0">
        <w:trPr>
          <w:trHeight w:val="258"/>
        </w:trPr>
        <w:tc>
          <w:tcPr>
            <w:tcW w:w="4663" w:type="dxa"/>
            <w:tcBorders>
              <w:top w:val="dotted" w:sz="4" w:space="0" w:color="000000"/>
              <w:left w:val="nil"/>
              <w:bottom w:val="dotted" w:sz="4" w:space="0" w:color="000000"/>
              <w:right w:val="nil"/>
            </w:tcBorders>
          </w:tcPr>
          <w:p w:rsidR="00730798" w:rsidRPr="00801365" w:rsidRDefault="00730798" w:rsidP="00230BA3">
            <w:pPr>
              <w:spacing w:before="42"/>
              <w:ind w:left="42"/>
              <w:rPr>
                <w:rFonts w:ascii="Trebuchet MS" w:eastAsia="Trebuchet MS" w:hAnsi="Trebuchet MS" w:cs="Trebuchet MS"/>
                <w:sz w:val="15"/>
                <w:lang w:val="it-IT" w:eastAsia="it-IT" w:bidi="it-IT"/>
              </w:rPr>
            </w:pPr>
            <w:r w:rsidRPr="00801365">
              <w:rPr>
                <w:rFonts w:ascii="Trebuchet MS" w:eastAsia="Trebuchet MS" w:hAnsi="Trebuchet MS" w:cs="Trebuchet MS"/>
                <w:spacing w:val="-6"/>
                <w:w w:val="97"/>
                <w:sz w:val="15"/>
                <w:lang w:val="it-IT" w:eastAsia="it-IT" w:bidi="it-IT"/>
              </w:rPr>
              <w:t>T</w:t>
            </w:r>
            <w:r w:rsidRPr="00801365">
              <w:rPr>
                <w:rFonts w:ascii="Trebuchet MS" w:eastAsia="Trebuchet MS" w:hAnsi="Trebuchet MS" w:cs="Trebuchet MS"/>
                <w:spacing w:val="5"/>
                <w:w w:val="101"/>
                <w:sz w:val="15"/>
                <w:lang w:val="it-IT" w:eastAsia="it-IT" w:bidi="it-IT"/>
              </w:rPr>
              <w:t>e</w:t>
            </w:r>
            <w:r w:rsidRPr="00801365">
              <w:rPr>
                <w:rFonts w:ascii="Trebuchet MS" w:eastAsia="Trebuchet MS" w:hAnsi="Trebuchet MS" w:cs="Trebuchet MS"/>
                <w:spacing w:val="5"/>
                <w:sz w:val="15"/>
                <w:lang w:val="it-IT" w:eastAsia="it-IT" w:bidi="it-IT"/>
              </w:rPr>
              <w:t>m</w:t>
            </w:r>
            <w:r w:rsidRPr="00801365">
              <w:rPr>
                <w:rFonts w:ascii="Trebuchet MS" w:eastAsia="Trebuchet MS" w:hAnsi="Trebuchet MS" w:cs="Trebuchet MS"/>
                <w:spacing w:val="5"/>
                <w:w w:val="99"/>
                <w:sz w:val="15"/>
                <w:lang w:val="it-IT" w:eastAsia="it-IT" w:bidi="it-IT"/>
              </w:rPr>
              <w:t>p</w:t>
            </w:r>
            <w:r w:rsidRPr="00801365">
              <w:rPr>
                <w:rFonts w:ascii="Trebuchet MS" w:eastAsia="Trebuchet MS" w:hAnsi="Trebuchet MS" w:cs="Trebuchet MS"/>
                <w:w w:val="76"/>
                <w:sz w:val="15"/>
                <w:lang w:val="it-IT" w:eastAsia="it-IT" w:bidi="it-IT"/>
              </w:rPr>
              <w:t>i</w:t>
            </w:r>
            <w:r w:rsidRPr="00801365">
              <w:rPr>
                <w:rFonts w:ascii="Trebuchet MS" w:eastAsia="Trebuchet MS" w:hAnsi="Trebuchet MS" w:cs="Trebuchet MS"/>
                <w:spacing w:val="10"/>
                <w:sz w:val="15"/>
                <w:lang w:val="it-IT" w:eastAsia="it-IT" w:bidi="it-IT"/>
              </w:rPr>
              <w:t xml:space="preserve"> </w:t>
            </w:r>
            <w:r w:rsidRPr="00801365">
              <w:rPr>
                <w:rFonts w:ascii="Trebuchet MS" w:eastAsia="Trebuchet MS" w:hAnsi="Trebuchet MS" w:cs="Trebuchet MS"/>
                <w:spacing w:val="6"/>
                <w:w w:val="99"/>
                <w:sz w:val="15"/>
                <w:lang w:val="it-IT" w:eastAsia="it-IT" w:bidi="it-IT"/>
              </w:rPr>
              <w:t>d</w:t>
            </w:r>
            <w:r w:rsidRPr="00801365">
              <w:rPr>
                <w:rFonts w:ascii="Trebuchet MS" w:eastAsia="Trebuchet MS" w:hAnsi="Trebuchet MS" w:cs="Trebuchet MS"/>
                <w:w w:val="60"/>
                <w:sz w:val="15"/>
                <w:lang w:val="it-IT" w:eastAsia="it-IT" w:bidi="it-IT"/>
              </w:rPr>
              <w:t>’</w:t>
            </w:r>
            <w:r w:rsidRPr="00801365">
              <w:rPr>
                <w:rFonts w:ascii="Trebuchet MS" w:eastAsia="Trebuchet MS" w:hAnsi="Trebuchet MS" w:cs="Trebuchet MS"/>
                <w:spacing w:val="7"/>
                <w:w w:val="106"/>
                <w:sz w:val="15"/>
                <w:lang w:val="it-IT" w:eastAsia="it-IT" w:bidi="it-IT"/>
              </w:rPr>
              <w:t>a</w:t>
            </w:r>
            <w:r w:rsidRPr="00801365">
              <w:rPr>
                <w:rFonts w:ascii="Trebuchet MS" w:eastAsia="Trebuchet MS" w:hAnsi="Trebuchet MS" w:cs="Trebuchet MS"/>
                <w:spacing w:val="8"/>
                <w:w w:val="108"/>
                <w:sz w:val="15"/>
                <w:lang w:val="it-IT" w:eastAsia="it-IT" w:bidi="it-IT"/>
              </w:rPr>
              <w:t>t</w:t>
            </w:r>
            <w:r w:rsidRPr="00801365">
              <w:rPr>
                <w:rFonts w:ascii="Trebuchet MS" w:eastAsia="Trebuchet MS" w:hAnsi="Trebuchet MS" w:cs="Trebuchet MS"/>
                <w:spacing w:val="7"/>
                <w:w w:val="108"/>
                <w:sz w:val="15"/>
                <w:lang w:val="it-IT" w:eastAsia="it-IT" w:bidi="it-IT"/>
              </w:rPr>
              <w:t>t</w:t>
            </w:r>
            <w:r w:rsidRPr="00801365">
              <w:rPr>
                <w:rFonts w:ascii="Trebuchet MS" w:eastAsia="Trebuchet MS" w:hAnsi="Trebuchet MS" w:cs="Trebuchet MS"/>
                <w:spacing w:val="6"/>
                <w:w w:val="101"/>
                <w:sz w:val="15"/>
                <w:lang w:val="it-IT" w:eastAsia="it-IT" w:bidi="it-IT"/>
              </w:rPr>
              <w:t>e</w:t>
            </w:r>
            <w:r w:rsidRPr="00801365">
              <w:rPr>
                <w:rFonts w:ascii="Trebuchet MS" w:eastAsia="Trebuchet MS" w:hAnsi="Trebuchet MS" w:cs="Trebuchet MS"/>
                <w:spacing w:val="6"/>
                <w:w w:val="135"/>
                <w:sz w:val="15"/>
                <w:lang w:val="it-IT" w:eastAsia="it-IT" w:bidi="it-IT"/>
              </w:rPr>
              <w:t>s</w:t>
            </w:r>
            <w:r w:rsidRPr="00801365">
              <w:rPr>
                <w:rFonts w:ascii="Trebuchet MS" w:eastAsia="Trebuchet MS" w:hAnsi="Trebuchet MS" w:cs="Trebuchet MS"/>
                <w:w w:val="106"/>
                <w:sz w:val="15"/>
                <w:lang w:val="it-IT" w:eastAsia="it-IT" w:bidi="it-IT"/>
              </w:rPr>
              <w:t>a</w:t>
            </w:r>
            <w:r w:rsidRPr="00801365">
              <w:rPr>
                <w:rFonts w:ascii="Trebuchet MS" w:eastAsia="Trebuchet MS" w:hAnsi="Trebuchet MS" w:cs="Trebuchet MS"/>
                <w:spacing w:val="10"/>
                <w:sz w:val="15"/>
                <w:lang w:val="it-IT" w:eastAsia="it-IT" w:bidi="it-IT"/>
              </w:rPr>
              <w:t xml:space="preserve"> </w:t>
            </w:r>
            <w:r w:rsidRPr="00801365">
              <w:rPr>
                <w:rFonts w:ascii="Trebuchet MS" w:eastAsia="Trebuchet MS" w:hAnsi="Trebuchet MS" w:cs="Trebuchet MS"/>
                <w:spacing w:val="5"/>
                <w:sz w:val="15"/>
                <w:lang w:val="it-IT" w:eastAsia="it-IT" w:bidi="it-IT"/>
              </w:rPr>
              <w:t>m</w:t>
            </w:r>
            <w:r w:rsidRPr="00801365">
              <w:rPr>
                <w:rFonts w:ascii="Trebuchet MS" w:eastAsia="Trebuchet MS" w:hAnsi="Trebuchet MS" w:cs="Trebuchet MS"/>
                <w:spacing w:val="6"/>
                <w:w w:val="101"/>
                <w:sz w:val="15"/>
                <w:lang w:val="it-IT" w:eastAsia="it-IT" w:bidi="it-IT"/>
              </w:rPr>
              <w:t>e</w:t>
            </w:r>
            <w:r w:rsidRPr="00801365">
              <w:rPr>
                <w:rFonts w:ascii="Trebuchet MS" w:eastAsia="Trebuchet MS" w:hAnsi="Trebuchet MS" w:cs="Trebuchet MS"/>
                <w:spacing w:val="5"/>
                <w:w w:val="99"/>
                <w:sz w:val="15"/>
                <w:lang w:val="it-IT" w:eastAsia="it-IT" w:bidi="it-IT"/>
              </w:rPr>
              <w:t>d</w:t>
            </w:r>
            <w:r w:rsidRPr="00801365">
              <w:rPr>
                <w:rFonts w:ascii="Trebuchet MS" w:eastAsia="Trebuchet MS" w:hAnsi="Trebuchet MS" w:cs="Trebuchet MS"/>
                <w:w w:val="76"/>
                <w:sz w:val="15"/>
                <w:lang w:val="it-IT" w:eastAsia="it-IT" w:bidi="it-IT"/>
              </w:rPr>
              <w:t>i</w:t>
            </w:r>
            <w:r w:rsidRPr="00801365">
              <w:rPr>
                <w:rFonts w:ascii="Trebuchet MS" w:eastAsia="Trebuchet MS" w:hAnsi="Trebuchet MS" w:cs="Trebuchet MS"/>
                <w:spacing w:val="10"/>
                <w:sz w:val="15"/>
                <w:lang w:val="it-IT" w:eastAsia="it-IT" w:bidi="it-IT"/>
              </w:rPr>
              <w:t xml:space="preserve"> </w:t>
            </w:r>
            <w:r w:rsidRPr="00801365">
              <w:rPr>
                <w:rFonts w:ascii="Trebuchet MS" w:eastAsia="Trebuchet MS" w:hAnsi="Trebuchet MS" w:cs="Trebuchet MS"/>
                <w:spacing w:val="5"/>
                <w:w w:val="76"/>
                <w:sz w:val="15"/>
                <w:lang w:val="it-IT" w:eastAsia="it-IT" w:bidi="it-IT"/>
              </w:rPr>
              <w:t>i</w:t>
            </w:r>
            <w:r w:rsidRPr="00801365">
              <w:rPr>
                <w:rFonts w:ascii="Trebuchet MS" w:eastAsia="Trebuchet MS" w:hAnsi="Trebuchet MS" w:cs="Trebuchet MS"/>
                <w:w w:val="102"/>
                <w:sz w:val="15"/>
                <w:lang w:val="it-IT" w:eastAsia="it-IT" w:bidi="it-IT"/>
              </w:rPr>
              <w:t>n</w:t>
            </w:r>
            <w:r w:rsidRPr="00801365">
              <w:rPr>
                <w:rFonts w:ascii="Trebuchet MS" w:eastAsia="Trebuchet MS" w:hAnsi="Trebuchet MS" w:cs="Trebuchet MS"/>
                <w:spacing w:val="10"/>
                <w:sz w:val="15"/>
                <w:lang w:val="it-IT" w:eastAsia="it-IT" w:bidi="it-IT"/>
              </w:rPr>
              <w:t xml:space="preserve"> </w:t>
            </w:r>
            <w:r w:rsidRPr="00801365">
              <w:rPr>
                <w:rFonts w:ascii="Trebuchet MS" w:eastAsia="Trebuchet MS" w:hAnsi="Trebuchet MS" w:cs="Trebuchet MS"/>
                <w:spacing w:val="8"/>
                <w:w w:val="120"/>
                <w:sz w:val="15"/>
                <w:lang w:val="it-IT" w:eastAsia="it-IT" w:bidi="it-IT"/>
              </w:rPr>
              <w:t>P</w:t>
            </w:r>
            <w:r w:rsidRPr="00801365">
              <w:rPr>
                <w:rFonts w:ascii="Trebuchet MS" w:eastAsia="Trebuchet MS" w:hAnsi="Trebuchet MS" w:cs="Trebuchet MS"/>
                <w:w w:val="147"/>
                <w:sz w:val="15"/>
                <w:lang w:val="it-IT" w:eastAsia="it-IT" w:bidi="it-IT"/>
              </w:rPr>
              <w:t>S</w:t>
            </w:r>
            <w:r w:rsidRPr="00801365">
              <w:rPr>
                <w:rFonts w:ascii="Trebuchet MS" w:eastAsia="Trebuchet MS" w:hAnsi="Trebuchet MS" w:cs="Trebuchet MS"/>
                <w:spacing w:val="10"/>
                <w:sz w:val="15"/>
                <w:lang w:val="it-IT" w:eastAsia="it-IT" w:bidi="it-IT"/>
              </w:rPr>
              <w:t xml:space="preserve"> </w:t>
            </w:r>
            <w:r w:rsidRPr="00801365">
              <w:rPr>
                <w:rFonts w:ascii="Trebuchet MS" w:eastAsia="Trebuchet MS" w:hAnsi="Trebuchet MS" w:cs="Trebuchet MS"/>
                <w:spacing w:val="6"/>
                <w:w w:val="90"/>
                <w:sz w:val="15"/>
                <w:lang w:val="it-IT" w:eastAsia="it-IT" w:bidi="it-IT"/>
              </w:rPr>
              <w:t>(</w:t>
            </w:r>
            <w:r w:rsidRPr="00801365">
              <w:rPr>
                <w:rFonts w:ascii="Trebuchet MS" w:eastAsia="Trebuchet MS" w:hAnsi="Trebuchet MS" w:cs="Trebuchet MS"/>
                <w:spacing w:val="5"/>
                <w:sz w:val="15"/>
                <w:lang w:val="it-IT" w:eastAsia="it-IT" w:bidi="it-IT"/>
              </w:rPr>
              <w:t>m</w:t>
            </w:r>
            <w:r w:rsidRPr="00801365">
              <w:rPr>
                <w:rFonts w:ascii="Trebuchet MS" w:eastAsia="Trebuchet MS" w:hAnsi="Trebuchet MS" w:cs="Trebuchet MS"/>
                <w:spacing w:val="5"/>
                <w:w w:val="76"/>
                <w:sz w:val="15"/>
                <w:lang w:val="it-IT" w:eastAsia="it-IT" w:bidi="it-IT"/>
              </w:rPr>
              <w:t>i</w:t>
            </w:r>
            <w:r w:rsidRPr="00801365">
              <w:rPr>
                <w:rFonts w:ascii="Trebuchet MS" w:eastAsia="Trebuchet MS" w:hAnsi="Trebuchet MS" w:cs="Trebuchet MS"/>
                <w:spacing w:val="5"/>
                <w:w w:val="102"/>
                <w:sz w:val="15"/>
                <w:lang w:val="it-IT" w:eastAsia="it-IT" w:bidi="it-IT"/>
              </w:rPr>
              <w:t>n</w:t>
            </w:r>
            <w:r w:rsidRPr="00801365">
              <w:rPr>
                <w:rFonts w:ascii="Trebuchet MS" w:eastAsia="Trebuchet MS" w:hAnsi="Trebuchet MS" w:cs="Trebuchet MS"/>
                <w:spacing w:val="7"/>
                <w:w w:val="102"/>
                <w:sz w:val="15"/>
                <w:lang w:val="it-IT" w:eastAsia="it-IT" w:bidi="it-IT"/>
              </w:rPr>
              <w:t>u</w:t>
            </w:r>
            <w:r w:rsidRPr="00801365">
              <w:rPr>
                <w:rFonts w:ascii="Trebuchet MS" w:eastAsia="Trebuchet MS" w:hAnsi="Trebuchet MS" w:cs="Trebuchet MS"/>
                <w:spacing w:val="6"/>
                <w:w w:val="108"/>
                <w:sz w:val="15"/>
                <w:lang w:val="it-IT" w:eastAsia="it-IT" w:bidi="it-IT"/>
              </w:rPr>
              <w:t>t</w:t>
            </w:r>
            <w:r w:rsidRPr="00801365">
              <w:rPr>
                <w:rFonts w:ascii="Trebuchet MS" w:eastAsia="Trebuchet MS" w:hAnsi="Trebuchet MS" w:cs="Trebuchet MS"/>
                <w:spacing w:val="6"/>
                <w:w w:val="76"/>
                <w:sz w:val="15"/>
                <w:lang w:val="it-IT" w:eastAsia="it-IT" w:bidi="it-IT"/>
              </w:rPr>
              <w:t>i</w:t>
            </w:r>
            <w:r w:rsidRPr="00801365">
              <w:rPr>
                <w:rFonts w:ascii="Trebuchet MS" w:eastAsia="Trebuchet MS" w:hAnsi="Trebuchet MS" w:cs="Trebuchet MS"/>
                <w:w w:val="90"/>
                <w:sz w:val="15"/>
                <w:lang w:val="it-IT" w:eastAsia="it-IT" w:bidi="it-IT"/>
              </w:rPr>
              <w:t>)</w:t>
            </w:r>
          </w:p>
        </w:tc>
        <w:tc>
          <w:tcPr>
            <w:tcW w:w="1047" w:type="dxa"/>
            <w:tcBorders>
              <w:top w:val="dotted" w:sz="4" w:space="0" w:color="000000"/>
              <w:left w:val="nil"/>
              <w:bottom w:val="dotted" w:sz="4" w:space="0" w:color="000000"/>
              <w:right w:val="nil"/>
            </w:tcBorders>
            <w:shd w:val="clear" w:color="auto" w:fill="E7F1F5"/>
          </w:tcPr>
          <w:p w:rsidR="00730798" w:rsidRPr="00801365" w:rsidRDefault="00730798" w:rsidP="00230BA3">
            <w:pPr>
              <w:rPr>
                <w:rFonts w:ascii="Times New Roman" w:eastAsia="Trebuchet MS" w:hAnsi="Trebuchet MS" w:cs="Trebuchet MS"/>
                <w:sz w:val="14"/>
                <w:lang w:val="it-IT" w:eastAsia="it-IT" w:bidi="it-IT"/>
              </w:rPr>
            </w:pPr>
          </w:p>
        </w:tc>
        <w:tc>
          <w:tcPr>
            <w:tcW w:w="1195" w:type="dxa"/>
            <w:tcBorders>
              <w:top w:val="single" w:sz="4" w:space="0" w:color="000000"/>
              <w:left w:val="nil"/>
              <w:bottom w:val="single" w:sz="4" w:space="0" w:color="000000"/>
              <w:right w:val="nil"/>
            </w:tcBorders>
            <w:shd w:val="clear" w:color="auto" w:fill="E7F1F5"/>
          </w:tcPr>
          <w:p w:rsidR="00730798" w:rsidRPr="00801365" w:rsidRDefault="00730798" w:rsidP="00230BA3">
            <w:pPr>
              <w:spacing w:before="42"/>
              <w:ind w:right="179"/>
              <w:jc w:val="right"/>
              <w:rPr>
                <w:rFonts w:ascii="Trebuchet MS" w:eastAsia="Trebuchet MS" w:hAnsi="Trebuchet MS" w:cs="Trebuchet MS"/>
                <w:sz w:val="15"/>
                <w:lang w:val="it-IT" w:eastAsia="it-IT" w:bidi="it-IT"/>
              </w:rPr>
            </w:pPr>
            <w:r w:rsidRPr="00801365">
              <w:rPr>
                <w:rFonts w:ascii="Trebuchet MS" w:eastAsia="Trebuchet MS" w:hAnsi="Trebuchet MS" w:cs="Trebuchet MS"/>
                <w:w w:val="125"/>
                <w:sz w:val="15"/>
                <w:lang w:val="it-IT" w:eastAsia="it-IT" w:bidi="it-IT"/>
              </w:rPr>
              <w:t>24</w:t>
            </w:r>
          </w:p>
        </w:tc>
        <w:tc>
          <w:tcPr>
            <w:tcW w:w="926" w:type="dxa"/>
            <w:tcBorders>
              <w:top w:val="dotted" w:sz="4" w:space="0" w:color="000000"/>
              <w:left w:val="nil"/>
              <w:bottom w:val="dotted" w:sz="4" w:space="0" w:color="000000"/>
              <w:right w:val="nil"/>
            </w:tcBorders>
            <w:shd w:val="clear" w:color="auto" w:fill="E7F1F5"/>
          </w:tcPr>
          <w:p w:rsidR="00730798" w:rsidRPr="00801365" w:rsidRDefault="00730798" w:rsidP="00230BA3">
            <w:pPr>
              <w:rPr>
                <w:rFonts w:ascii="Times New Roman" w:eastAsia="Trebuchet MS" w:hAnsi="Trebuchet MS" w:cs="Trebuchet MS"/>
                <w:sz w:val="14"/>
                <w:lang w:val="it-IT" w:eastAsia="it-IT" w:bidi="it-IT"/>
              </w:rPr>
            </w:pPr>
          </w:p>
        </w:tc>
        <w:tc>
          <w:tcPr>
            <w:tcW w:w="1126" w:type="dxa"/>
            <w:tcBorders>
              <w:top w:val="single" w:sz="4" w:space="0" w:color="000000"/>
              <w:left w:val="nil"/>
              <w:bottom w:val="single" w:sz="4" w:space="0" w:color="000000"/>
              <w:right w:val="single" w:sz="48" w:space="0" w:color="FFFFFF"/>
            </w:tcBorders>
            <w:shd w:val="clear" w:color="auto" w:fill="E7F1F5"/>
          </w:tcPr>
          <w:p w:rsidR="00730798" w:rsidRPr="00801365" w:rsidRDefault="00730798" w:rsidP="008F254C">
            <w:pPr>
              <w:spacing w:before="42"/>
              <w:ind w:right="113"/>
              <w:jc w:val="right"/>
              <w:rPr>
                <w:rFonts w:ascii="Trebuchet MS" w:eastAsia="Trebuchet MS" w:hAnsi="Trebuchet MS" w:cs="Trebuchet MS"/>
                <w:sz w:val="15"/>
                <w:lang w:val="it-IT" w:eastAsia="it-IT" w:bidi="it-IT"/>
              </w:rPr>
            </w:pPr>
            <w:r w:rsidRPr="00801365">
              <w:rPr>
                <w:rFonts w:ascii="Trebuchet MS" w:eastAsia="Trebuchet MS" w:hAnsi="Trebuchet MS" w:cs="Trebuchet MS"/>
                <w:w w:val="125"/>
                <w:sz w:val="15"/>
                <w:lang w:val="it-IT" w:eastAsia="it-IT" w:bidi="it-IT"/>
              </w:rPr>
              <w:t>22</w:t>
            </w:r>
          </w:p>
        </w:tc>
      </w:tr>
      <w:tr w:rsidR="00730798" w:rsidRPr="00801365" w:rsidTr="000A72C0">
        <w:trPr>
          <w:trHeight w:val="478"/>
        </w:trPr>
        <w:tc>
          <w:tcPr>
            <w:tcW w:w="4663" w:type="dxa"/>
            <w:tcBorders>
              <w:top w:val="dotted" w:sz="4" w:space="0" w:color="000000"/>
              <w:left w:val="nil"/>
              <w:bottom w:val="dotted" w:sz="4" w:space="0" w:color="000000"/>
              <w:right w:val="nil"/>
            </w:tcBorders>
          </w:tcPr>
          <w:p w:rsidR="00730798" w:rsidRPr="00801365" w:rsidRDefault="00730798" w:rsidP="00230BA3">
            <w:pPr>
              <w:spacing w:before="7" w:line="220" w:lineRule="exact"/>
              <w:ind w:left="42" w:right="1924"/>
              <w:rPr>
                <w:rFonts w:ascii="Trebuchet MS" w:eastAsia="Trebuchet MS" w:hAnsi="Trebuchet MS" w:cs="Trebuchet MS"/>
                <w:sz w:val="15"/>
                <w:lang w:val="it-IT" w:eastAsia="it-IT" w:bidi="it-IT"/>
              </w:rPr>
            </w:pPr>
            <w:r w:rsidRPr="00801365">
              <w:rPr>
                <w:rFonts w:ascii="Trebuchet MS" w:eastAsia="Trebuchet MS" w:hAnsi="Trebuchet MS" w:cs="Trebuchet MS"/>
                <w:sz w:val="15"/>
                <w:lang w:val="it-IT" w:eastAsia="it-IT" w:bidi="it-IT"/>
              </w:rPr>
              <w:t xml:space="preserve">N° medici EOC (UTP)/popolazione TI </w:t>
            </w:r>
            <w:r w:rsidRPr="00801365">
              <w:rPr>
                <w:rFonts w:ascii="Trebuchet MS" w:eastAsia="Trebuchet MS" w:hAnsi="Trebuchet MS" w:cs="Trebuchet MS"/>
                <w:w w:val="76"/>
                <w:sz w:val="15"/>
                <w:lang w:val="it-IT" w:eastAsia="it-IT" w:bidi="it-IT"/>
              </w:rPr>
              <w:t>i</w:t>
            </w:r>
            <w:r w:rsidRPr="00801365">
              <w:rPr>
                <w:rFonts w:ascii="Trebuchet MS" w:eastAsia="Trebuchet MS" w:hAnsi="Trebuchet MS" w:cs="Trebuchet MS"/>
                <w:w w:val="102"/>
                <w:sz w:val="15"/>
                <w:lang w:val="it-IT" w:eastAsia="it-IT" w:bidi="it-IT"/>
              </w:rPr>
              <w:t>n</w:t>
            </w:r>
            <w:r w:rsidRPr="00801365">
              <w:rPr>
                <w:rFonts w:ascii="Trebuchet MS" w:eastAsia="Trebuchet MS" w:hAnsi="Trebuchet MS" w:cs="Trebuchet MS"/>
                <w:sz w:val="15"/>
                <w:lang w:val="it-IT" w:eastAsia="it-IT" w:bidi="it-IT"/>
              </w:rPr>
              <w:t xml:space="preserve"> </w:t>
            </w:r>
            <w:r w:rsidRPr="00801365">
              <w:rPr>
                <w:rFonts w:ascii="Trebuchet MS" w:eastAsia="Trebuchet MS" w:hAnsi="Trebuchet MS" w:cs="Trebuchet MS"/>
                <w:w w:val="127"/>
                <w:sz w:val="15"/>
                <w:lang w:val="it-IT" w:eastAsia="it-IT" w:bidi="it-IT"/>
              </w:rPr>
              <w:t>1</w:t>
            </w:r>
            <w:r w:rsidRPr="00801365">
              <w:rPr>
                <w:rFonts w:ascii="Trebuchet MS" w:eastAsia="Trebuchet MS" w:hAnsi="Trebuchet MS" w:cs="Trebuchet MS"/>
                <w:w w:val="60"/>
                <w:sz w:val="15"/>
                <w:lang w:val="it-IT" w:eastAsia="it-IT" w:bidi="it-IT"/>
              </w:rPr>
              <w:t>’</w:t>
            </w:r>
            <w:r w:rsidRPr="00801365">
              <w:rPr>
                <w:rFonts w:ascii="Trebuchet MS" w:eastAsia="Trebuchet MS" w:hAnsi="Trebuchet MS" w:cs="Trebuchet MS"/>
                <w:w w:val="127"/>
                <w:sz w:val="15"/>
                <w:lang w:val="it-IT" w:eastAsia="it-IT" w:bidi="it-IT"/>
              </w:rPr>
              <w:t>000</w:t>
            </w:r>
          </w:p>
        </w:tc>
        <w:tc>
          <w:tcPr>
            <w:tcW w:w="1047" w:type="dxa"/>
            <w:tcBorders>
              <w:top w:val="dotted" w:sz="4" w:space="0" w:color="000000"/>
              <w:left w:val="nil"/>
              <w:bottom w:val="dotted" w:sz="4" w:space="0" w:color="000000"/>
              <w:right w:val="nil"/>
            </w:tcBorders>
            <w:shd w:val="clear" w:color="auto" w:fill="E7F1F5"/>
          </w:tcPr>
          <w:p w:rsidR="00730798" w:rsidRPr="00801365" w:rsidRDefault="00730798" w:rsidP="00230BA3">
            <w:pPr>
              <w:spacing w:before="42"/>
              <w:ind w:right="-29"/>
              <w:jc w:val="right"/>
              <w:rPr>
                <w:rFonts w:ascii="Trebuchet MS" w:eastAsia="Trebuchet MS" w:hAnsi="Trebuchet MS" w:cs="Trebuchet MS"/>
                <w:sz w:val="15"/>
                <w:lang w:val="it-IT" w:eastAsia="it-IT" w:bidi="it-IT"/>
              </w:rPr>
            </w:pPr>
            <w:r w:rsidRPr="00801365">
              <w:rPr>
                <w:rFonts w:ascii="Trebuchet MS" w:eastAsia="Trebuchet MS" w:hAnsi="Trebuchet MS" w:cs="Trebuchet MS"/>
                <w:w w:val="120"/>
                <w:sz w:val="15"/>
                <w:lang w:val="it-IT" w:eastAsia="it-IT" w:bidi="it-IT"/>
              </w:rPr>
              <w:t>695.7</w:t>
            </w:r>
          </w:p>
        </w:tc>
        <w:tc>
          <w:tcPr>
            <w:tcW w:w="1195" w:type="dxa"/>
            <w:tcBorders>
              <w:top w:val="single" w:sz="4" w:space="0" w:color="000000"/>
              <w:left w:val="nil"/>
              <w:bottom w:val="single" w:sz="4" w:space="0" w:color="000000"/>
              <w:right w:val="nil"/>
            </w:tcBorders>
            <w:shd w:val="clear" w:color="auto" w:fill="E7F1F5"/>
          </w:tcPr>
          <w:p w:rsidR="00730798" w:rsidRPr="00801365" w:rsidRDefault="00730798" w:rsidP="00230BA3">
            <w:pPr>
              <w:spacing w:before="42"/>
              <w:ind w:left="71"/>
              <w:rPr>
                <w:rFonts w:ascii="Trebuchet MS" w:eastAsia="Trebuchet MS" w:hAnsi="Trebuchet MS" w:cs="Trebuchet MS"/>
                <w:sz w:val="15"/>
                <w:lang w:val="it-IT" w:eastAsia="it-IT" w:bidi="it-IT"/>
              </w:rPr>
            </w:pPr>
            <w:r w:rsidRPr="00801365">
              <w:rPr>
                <w:rFonts w:ascii="Trebuchet MS" w:eastAsia="Trebuchet MS" w:hAnsi="Trebuchet MS" w:cs="Trebuchet MS"/>
                <w:sz w:val="15"/>
                <w:lang w:val="it-IT" w:eastAsia="it-IT" w:bidi="it-IT"/>
              </w:rPr>
              <w:t xml:space="preserve">/  </w:t>
            </w:r>
            <w:r w:rsidRPr="00801365">
              <w:rPr>
                <w:rFonts w:ascii="Trebuchet MS" w:eastAsia="Trebuchet MS" w:hAnsi="Trebuchet MS" w:cs="Trebuchet MS"/>
                <w:spacing w:val="5"/>
                <w:w w:val="115"/>
                <w:sz w:val="15"/>
                <w:lang w:val="it-IT" w:eastAsia="it-IT" w:bidi="it-IT"/>
              </w:rPr>
              <w:t>354'375</w:t>
            </w:r>
            <w:r w:rsidRPr="00801365">
              <w:rPr>
                <w:rFonts w:ascii="Trebuchet MS" w:eastAsia="Trebuchet MS" w:hAnsi="Trebuchet MS" w:cs="Trebuchet MS"/>
                <w:spacing w:val="14"/>
                <w:w w:val="115"/>
                <w:sz w:val="15"/>
                <w:lang w:val="it-IT" w:eastAsia="it-IT" w:bidi="it-IT"/>
              </w:rPr>
              <w:t xml:space="preserve"> </w:t>
            </w:r>
            <w:r w:rsidRPr="00801365">
              <w:rPr>
                <w:rFonts w:ascii="Trebuchet MS" w:eastAsia="Trebuchet MS" w:hAnsi="Trebuchet MS" w:cs="Trebuchet MS"/>
                <w:w w:val="115"/>
                <w:sz w:val="15"/>
                <w:lang w:val="it-IT" w:eastAsia="it-IT" w:bidi="it-IT"/>
              </w:rPr>
              <w:t>=</w:t>
            </w:r>
          </w:p>
          <w:p w:rsidR="00730798" w:rsidRPr="00801365" w:rsidRDefault="00730798" w:rsidP="00230BA3">
            <w:pPr>
              <w:spacing w:before="46"/>
              <w:ind w:left="654"/>
              <w:rPr>
                <w:rFonts w:ascii="Trebuchet MS" w:eastAsia="Trebuchet MS" w:hAnsi="Trebuchet MS" w:cs="Trebuchet MS"/>
                <w:sz w:val="15"/>
                <w:lang w:val="it-IT" w:eastAsia="it-IT" w:bidi="it-IT"/>
              </w:rPr>
            </w:pPr>
            <w:r w:rsidRPr="00801365">
              <w:rPr>
                <w:rFonts w:ascii="Trebuchet MS" w:eastAsia="Trebuchet MS" w:hAnsi="Trebuchet MS" w:cs="Trebuchet MS"/>
                <w:w w:val="120"/>
                <w:sz w:val="15"/>
                <w:lang w:val="it-IT" w:eastAsia="it-IT" w:bidi="it-IT"/>
              </w:rPr>
              <w:t>1.96</w:t>
            </w:r>
          </w:p>
        </w:tc>
        <w:tc>
          <w:tcPr>
            <w:tcW w:w="926" w:type="dxa"/>
            <w:tcBorders>
              <w:top w:val="dotted" w:sz="4" w:space="0" w:color="000000"/>
              <w:left w:val="nil"/>
              <w:bottom w:val="dotted" w:sz="4" w:space="0" w:color="000000"/>
              <w:right w:val="nil"/>
            </w:tcBorders>
            <w:shd w:val="clear" w:color="auto" w:fill="E7F1F5"/>
          </w:tcPr>
          <w:p w:rsidR="00730798" w:rsidRPr="00801365" w:rsidRDefault="00730798" w:rsidP="00230BA3">
            <w:pPr>
              <w:spacing w:before="42"/>
              <w:ind w:right="-29"/>
              <w:jc w:val="right"/>
              <w:rPr>
                <w:rFonts w:ascii="Trebuchet MS" w:eastAsia="Trebuchet MS" w:hAnsi="Trebuchet MS" w:cs="Trebuchet MS"/>
                <w:sz w:val="15"/>
                <w:lang w:val="it-IT" w:eastAsia="it-IT" w:bidi="it-IT"/>
              </w:rPr>
            </w:pPr>
            <w:r w:rsidRPr="00801365">
              <w:rPr>
                <w:rFonts w:ascii="Trebuchet MS" w:eastAsia="Trebuchet MS" w:hAnsi="Trebuchet MS" w:cs="Trebuchet MS"/>
                <w:w w:val="120"/>
                <w:sz w:val="15"/>
                <w:lang w:val="it-IT" w:eastAsia="it-IT" w:bidi="it-IT"/>
              </w:rPr>
              <w:t>657.6</w:t>
            </w:r>
          </w:p>
        </w:tc>
        <w:tc>
          <w:tcPr>
            <w:tcW w:w="1126" w:type="dxa"/>
            <w:tcBorders>
              <w:top w:val="single" w:sz="4" w:space="0" w:color="000000"/>
              <w:left w:val="nil"/>
              <w:bottom w:val="single" w:sz="4" w:space="0" w:color="000000"/>
              <w:right w:val="single" w:sz="48" w:space="0" w:color="FFFFFF"/>
            </w:tcBorders>
            <w:shd w:val="clear" w:color="auto" w:fill="E7F1F5"/>
          </w:tcPr>
          <w:p w:rsidR="00730798" w:rsidRPr="00801365" w:rsidRDefault="008F254C" w:rsidP="008F254C">
            <w:pPr>
              <w:spacing w:before="42"/>
              <w:ind w:left="70" w:right="113"/>
              <w:jc w:val="right"/>
              <w:rPr>
                <w:rFonts w:ascii="Trebuchet MS" w:eastAsia="Trebuchet MS" w:hAnsi="Trebuchet MS" w:cs="Trebuchet MS"/>
                <w:sz w:val="15"/>
                <w:lang w:val="it-IT" w:eastAsia="it-IT" w:bidi="it-IT"/>
              </w:rPr>
            </w:pPr>
            <w:r>
              <w:rPr>
                <w:rFonts w:ascii="Trebuchet MS" w:eastAsia="Trebuchet MS" w:hAnsi="Trebuchet MS" w:cs="Trebuchet MS"/>
                <w:sz w:val="15"/>
                <w:lang w:val="it-IT" w:eastAsia="it-IT" w:bidi="it-IT"/>
              </w:rPr>
              <w:t xml:space="preserve">/ </w:t>
            </w:r>
            <w:r w:rsidR="00730798" w:rsidRPr="00801365">
              <w:rPr>
                <w:rFonts w:ascii="Trebuchet MS" w:eastAsia="Trebuchet MS" w:hAnsi="Trebuchet MS" w:cs="Trebuchet MS"/>
                <w:spacing w:val="6"/>
                <w:w w:val="115"/>
                <w:sz w:val="15"/>
                <w:lang w:val="it-IT" w:eastAsia="it-IT" w:bidi="it-IT"/>
              </w:rPr>
              <w:t>353'596</w:t>
            </w:r>
            <w:r w:rsidR="00730798" w:rsidRPr="00801365">
              <w:rPr>
                <w:rFonts w:ascii="Trebuchet MS" w:eastAsia="Trebuchet MS" w:hAnsi="Trebuchet MS" w:cs="Trebuchet MS"/>
                <w:spacing w:val="13"/>
                <w:w w:val="115"/>
                <w:sz w:val="15"/>
                <w:lang w:val="it-IT" w:eastAsia="it-IT" w:bidi="it-IT"/>
              </w:rPr>
              <w:t xml:space="preserve"> </w:t>
            </w:r>
            <w:r w:rsidR="00730798" w:rsidRPr="00801365">
              <w:rPr>
                <w:rFonts w:ascii="Trebuchet MS" w:eastAsia="Trebuchet MS" w:hAnsi="Trebuchet MS" w:cs="Trebuchet MS"/>
                <w:w w:val="115"/>
                <w:sz w:val="15"/>
                <w:lang w:val="it-IT" w:eastAsia="it-IT" w:bidi="it-IT"/>
              </w:rPr>
              <w:t>=</w:t>
            </w:r>
          </w:p>
          <w:p w:rsidR="00730798" w:rsidRPr="00801365" w:rsidRDefault="00730798" w:rsidP="008F254C">
            <w:pPr>
              <w:spacing w:before="46"/>
              <w:ind w:left="657" w:right="113"/>
              <w:jc w:val="right"/>
              <w:rPr>
                <w:rFonts w:ascii="Trebuchet MS" w:eastAsia="Trebuchet MS" w:hAnsi="Trebuchet MS" w:cs="Trebuchet MS"/>
                <w:sz w:val="15"/>
                <w:lang w:val="it-IT" w:eastAsia="it-IT" w:bidi="it-IT"/>
              </w:rPr>
            </w:pPr>
            <w:r w:rsidRPr="00801365">
              <w:rPr>
                <w:rFonts w:ascii="Trebuchet MS" w:eastAsia="Trebuchet MS" w:hAnsi="Trebuchet MS" w:cs="Trebuchet MS"/>
                <w:w w:val="120"/>
                <w:sz w:val="15"/>
                <w:lang w:val="it-IT" w:eastAsia="it-IT" w:bidi="it-IT"/>
              </w:rPr>
              <w:t>1.86</w:t>
            </w:r>
          </w:p>
        </w:tc>
      </w:tr>
      <w:tr w:rsidR="00730798" w:rsidRPr="00801365" w:rsidTr="000A72C0">
        <w:trPr>
          <w:trHeight w:val="478"/>
        </w:trPr>
        <w:tc>
          <w:tcPr>
            <w:tcW w:w="4663" w:type="dxa"/>
            <w:tcBorders>
              <w:top w:val="dotted" w:sz="4" w:space="0" w:color="000000"/>
              <w:left w:val="nil"/>
              <w:bottom w:val="dotted" w:sz="4" w:space="0" w:color="000000"/>
              <w:right w:val="nil"/>
            </w:tcBorders>
          </w:tcPr>
          <w:p w:rsidR="00730798" w:rsidRPr="00801365" w:rsidRDefault="00730798" w:rsidP="00230BA3">
            <w:pPr>
              <w:spacing w:before="7" w:line="220" w:lineRule="exact"/>
              <w:ind w:left="42" w:right="1924"/>
              <w:rPr>
                <w:rFonts w:ascii="Trebuchet MS" w:eastAsia="Trebuchet MS" w:hAnsi="Trebuchet MS" w:cs="Trebuchet MS"/>
                <w:sz w:val="15"/>
                <w:lang w:val="it-IT" w:eastAsia="it-IT" w:bidi="it-IT"/>
              </w:rPr>
            </w:pPr>
            <w:r w:rsidRPr="00801365">
              <w:rPr>
                <w:rFonts w:ascii="Trebuchet MS" w:eastAsia="Trebuchet MS" w:hAnsi="Trebuchet MS" w:cs="Trebuchet MS"/>
                <w:w w:val="105"/>
                <w:sz w:val="15"/>
                <w:lang w:val="it-IT" w:eastAsia="it-IT" w:bidi="it-IT"/>
              </w:rPr>
              <w:t xml:space="preserve">N° cittadini TI curati/popolazione TI in </w:t>
            </w:r>
            <w:r w:rsidRPr="00801365">
              <w:rPr>
                <w:rFonts w:ascii="Trebuchet MS" w:eastAsia="Trebuchet MS" w:hAnsi="Trebuchet MS" w:cs="Trebuchet MS"/>
                <w:w w:val="135"/>
                <w:sz w:val="15"/>
                <w:lang w:val="it-IT" w:eastAsia="it-IT" w:bidi="it-IT"/>
              </w:rPr>
              <w:t>%</w:t>
            </w:r>
          </w:p>
        </w:tc>
        <w:tc>
          <w:tcPr>
            <w:tcW w:w="1047" w:type="dxa"/>
            <w:tcBorders>
              <w:top w:val="dotted" w:sz="4" w:space="0" w:color="000000"/>
              <w:left w:val="nil"/>
              <w:bottom w:val="dotted" w:sz="4" w:space="0" w:color="000000"/>
              <w:right w:val="nil"/>
            </w:tcBorders>
            <w:shd w:val="clear" w:color="auto" w:fill="E7F1F5"/>
          </w:tcPr>
          <w:p w:rsidR="00730798" w:rsidRPr="00801365" w:rsidRDefault="00730798" w:rsidP="00230BA3">
            <w:pPr>
              <w:spacing w:before="43"/>
              <w:ind w:right="-15"/>
              <w:jc w:val="right"/>
              <w:rPr>
                <w:rFonts w:ascii="Trebuchet MS" w:eastAsia="Trebuchet MS" w:hAnsi="Trebuchet MS" w:cs="Trebuchet MS"/>
                <w:sz w:val="15"/>
                <w:lang w:val="it-IT" w:eastAsia="it-IT" w:bidi="it-IT"/>
              </w:rPr>
            </w:pPr>
            <w:r w:rsidRPr="00801365">
              <w:rPr>
                <w:rFonts w:ascii="Trebuchet MS" w:eastAsia="Trebuchet MS" w:hAnsi="Trebuchet MS" w:cs="Trebuchet MS"/>
                <w:w w:val="125"/>
                <w:sz w:val="15"/>
                <w:lang w:val="it-IT" w:eastAsia="it-IT" w:bidi="it-IT"/>
              </w:rPr>
              <w:t>154'460</w:t>
            </w:r>
          </w:p>
        </w:tc>
        <w:tc>
          <w:tcPr>
            <w:tcW w:w="1195" w:type="dxa"/>
            <w:tcBorders>
              <w:top w:val="single" w:sz="4" w:space="0" w:color="000000"/>
              <w:left w:val="nil"/>
              <w:bottom w:val="single" w:sz="4" w:space="0" w:color="000000"/>
              <w:right w:val="nil"/>
            </w:tcBorders>
            <w:shd w:val="clear" w:color="auto" w:fill="E7F1F5"/>
          </w:tcPr>
          <w:p w:rsidR="00730798" w:rsidRPr="00801365" w:rsidRDefault="00730798" w:rsidP="00230BA3">
            <w:pPr>
              <w:spacing w:before="43"/>
              <w:ind w:left="70"/>
              <w:rPr>
                <w:rFonts w:ascii="Trebuchet MS" w:eastAsia="Trebuchet MS" w:hAnsi="Trebuchet MS" w:cs="Trebuchet MS"/>
                <w:sz w:val="15"/>
                <w:lang w:val="it-IT" w:eastAsia="it-IT" w:bidi="it-IT"/>
              </w:rPr>
            </w:pPr>
            <w:r w:rsidRPr="00801365">
              <w:rPr>
                <w:rFonts w:ascii="Trebuchet MS" w:eastAsia="Trebuchet MS" w:hAnsi="Trebuchet MS" w:cs="Trebuchet MS"/>
                <w:w w:val="63"/>
                <w:sz w:val="15"/>
                <w:lang w:val="it-IT" w:eastAsia="it-IT" w:bidi="it-IT"/>
              </w:rPr>
              <w:t>/</w:t>
            </w:r>
            <w:r w:rsidRPr="00801365">
              <w:rPr>
                <w:rFonts w:ascii="Trebuchet MS" w:eastAsia="Trebuchet MS" w:hAnsi="Trebuchet MS" w:cs="Trebuchet MS"/>
                <w:spacing w:val="10"/>
                <w:sz w:val="15"/>
                <w:lang w:val="it-IT" w:eastAsia="it-IT" w:bidi="it-IT"/>
              </w:rPr>
              <w:t xml:space="preserve"> </w:t>
            </w:r>
            <w:r w:rsidRPr="00801365">
              <w:rPr>
                <w:rFonts w:ascii="Trebuchet MS" w:eastAsia="Trebuchet MS" w:hAnsi="Trebuchet MS" w:cs="Trebuchet MS"/>
                <w:spacing w:val="8"/>
                <w:w w:val="127"/>
                <w:sz w:val="15"/>
                <w:lang w:val="it-IT" w:eastAsia="it-IT" w:bidi="it-IT"/>
              </w:rPr>
              <w:t>3</w:t>
            </w:r>
            <w:r w:rsidRPr="00801365">
              <w:rPr>
                <w:rFonts w:ascii="Trebuchet MS" w:eastAsia="Trebuchet MS" w:hAnsi="Trebuchet MS" w:cs="Trebuchet MS"/>
                <w:spacing w:val="10"/>
                <w:w w:val="127"/>
                <w:sz w:val="15"/>
                <w:lang w:val="it-IT" w:eastAsia="it-IT" w:bidi="it-IT"/>
              </w:rPr>
              <w:t>5</w:t>
            </w:r>
            <w:r w:rsidRPr="00801365">
              <w:rPr>
                <w:rFonts w:ascii="Trebuchet MS" w:eastAsia="Trebuchet MS" w:hAnsi="Trebuchet MS" w:cs="Trebuchet MS"/>
                <w:spacing w:val="2"/>
                <w:w w:val="127"/>
                <w:sz w:val="15"/>
                <w:lang w:val="it-IT" w:eastAsia="it-IT" w:bidi="it-IT"/>
              </w:rPr>
              <w:t>4</w:t>
            </w:r>
            <w:r w:rsidRPr="00801365">
              <w:rPr>
                <w:rFonts w:ascii="Trebuchet MS" w:eastAsia="Trebuchet MS" w:hAnsi="Trebuchet MS" w:cs="Trebuchet MS"/>
                <w:spacing w:val="7"/>
                <w:w w:val="60"/>
                <w:sz w:val="15"/>
                <w:lang w:val="it-IT" w:eastAsia="it-IT" w:bidi="it-IT"/>
              </w:rPr>
              <w:t>’</w:t>
            </w:r>
            <w:r w:rsidRPr="00801365">
              <w:rPr>
                <w:rFonts w:ascii="Trebuchet MS" w:eastAsia="Trebuchet MS" w:hAnsi="Trebuchet MS" w:cs="Trebuchet MS"/>
                <w:spacing w:val="6"/>
                <w:w w:val="127"/>
                <w:sz w:val="15"/>
                <w:lang w:val="it-IT" w:eastAsia="it-IT" w:bidi="it-IT"/>
              </w:rPr>
              <w:t>37</w:t>
            </w:r>
            <w:r w:rsidRPr="00801365">
              <w:rPr>
                <w:rFonts w:ascii="Trebuchet MS" w:eastAsia="Trebuchet MS" w:hAnsi="Trebuchet MS" w:cs="Trebuchet MS"/>
                <w:w w:val="127"/>
                <w:sz w:val="15"/>
                <w:lang w:val="it-IT" w:eastAsia="it-IT" w:bidi="it-IT"/>
              </w:rPr>
              <w:t>5</w:t>
            </w:r>
            <w:r w:rsidRPr="00801365">
              <w:rPr>
                <w:rFonts w:ascii="Trebuchet MS" w:eastAsia="Trebuchet MS" w:hAnsi="Trebuchet MS" w:cs="Trebuchet MS"/>
                <w:spacing w:val="10"/>
                <w:sz w:val="15"/>
                <w:lang w:val="it-IT" w:eastAsia="it-IT" w:bidi="it-IT"/>
              </w:rPr>
              <w:t xml:space="preserve"> </w:t>
            </w:r>
            <w:r w:rsidRPr="00801365">
              <w:rPr>
                <w:rFonts w:ascii="Trebuchet MS" w:eastAsia="Trebuchet MS" w:hAnsi="Trebuchet MS" w:cs="Trebuchet MS"/>
                <w:w w:val="127"/>
                <w:sz w:val="15"/>
                <w:lang w:val="it-IT" w:eastAsia="it-IT" w:bidi="it-IT"/>
              </w:rPr>
              <w:t>=</w:t>
            </w:r>
          </w:p>
          <w:p w:rsidR="00730798" w:rsidRPr="00801365" w:rsidRDefault="00730798" w:rsidP="00230BA3">
            <w:pPr>
              <w:spacing w:before="45"/>
              <w:ind w:left="637"/>
              <w:rPr>
                <w:rFonts w:ascii="Trebuchet MS" w:eastAsia="Trebuchet MS" w:hAnsi="Trebuchet MS" w:cs="Trebuchet MS"/>
                <w:sz w:val="15"/>
                <w:lang w:val="it-IT" w:eastAsia="it-IT" w:bidi="it-IT"/>
              </w:rPr>
            </w:pPr>
            <w:r w:rsidRPr="00801365">
              <w:rPr>
                <w:rFonts w:ascii="Trebuchet MS" w:eastAsia="Trebuchet MS" w:hAnsi="Trebuchet MS" w:cs="Trebuchet MS"/>
                <w:spacing w:val="9"/>
                <w:w w:val="140"/>
                <w:sz w:val="15"/>
                <w:lang w:val="it-IT" w:eastAsia="it-IT" w:bidi="it-IT"/>
              </w:rPr>
              <w:t>44%</w:t>
            </w:r>
          </w:p>
        </w:tc>
        <w:tc>
          <w:tcPr>
            <w:tcW w:w="926" w:type="dxa"/>
            <w:tcBorders>
              <w:top w:val="dotted" w:sz="4" w:space="0" w:color="000000"/>
              <w:left w:val="nil"/>
              <w:bottom w:val="dotted" w:sz="4" w:space="0" w:color="000000"/>
              <w:right w:val="nil"/>
            </w:tcBorders>
            <w:shd w:val="clear" w:color="auto" w:fill="E7F1F5"/>
          </w:tcPr>
          <w:p w:rsidR="00730798" w:rsidRPr="00801365" w:rsidRDefault="00730798" w:rsidP="00230BA3">
            <w:pPr>
              <w:spacing w:before="43"/>
              <w:ind w:right="-29"/>
              <w:jc w:val="right"/>
              <w:rPr>
                <w:rFonts w:ascii="Trebuchet MS" w:eastAsia="Trebuchet MS" w:hAnsi="Trebuchet MS" w:cs="Trebuchet MS"/>
                <w:sz w:val="15"/>
                <w:lang w:val="it-IT" w:eastAsia="it-IT" w:bidi="it-IT"/>
              </w:rPr>
            </w:pPr>
            <w:r w:rsidRPr="00801365">
              <w:rPr>
                <w:rFonts w:ascii="Trebuchet MS" w:eastAsia="Trebuchet MS" w:hAnsi="Trebuchet MS" w:cs="Trebuchet MS"/>
                <w:w w:val="125"/>
                <w:sz w:val="15"/>
                <w:lang w:val="it-IT" w:eastAsia="it-IT" w:bidi="it-IT"/>
              </w:rPr>
              <w:t>153'793</w:t>
            </w:r>
          </w:p>
        </w:tc>
        <w:tc>
          <w:tcPr>
            <w:tcW w:w="1126" w:type="dxa"/>
            <w:tcBorders>
              <w:top w:val="single" w:sz="4" w:space="0" w:color="000000"/>
              <w:left w:val="nil"/>
              <w:bottom w:val="single" w:sz="4" w:space="0" w:color="000000"/>
              <w:right w:val="single" w:sz="48" w:space="0" w:color="FFFFFF"/>
            </w:tcBorders>
            <w:shd w:val="clear" w:color="auto" w:fill="E7F1F5"/>
          </w:tcPr>
          <w:p w:rsidR="00730798" w:rsidRPr="00801365" w:rsidRDefault="008F254C" w:rsidP="008F254C">
            <w:pPr>
              <w:spacing w:before="43"/>
              <w:ind w:left="71" w:right="113"/>
              <w:jc w:val="right"/>
              <w:rPr>
                <w:rFonts w:ascii="Trebuchet MS" w:eastAsia="Trebuchet MS" w:hAnsi="Trebuchet MS" w:cs="Trebuchet MS"/>
                <w:sz w:val="15"/>
                <w:lang w:val="it-IT" w:eastAsia="it-IT" w:bidi="it-IT"/>
              </w:rPr>
            </w:pPr>
            <w:r>
              <w:rPr>
                <w:rFonts w:ascii="Trebuchet MS" w:eastAsia="Trebuchet MS" w:hAnsi="Trebuchet MS" w:cs="Trebuchet MS"/>
                <w:sz w:val="15"/>
                <w:lang w:val="it-IT" w:eastAsia="it-IT" w:bidi="it-IT"/>
              </w:rPr>
              <w:t xml:space="preserve">/ </w:t>
            </w:r>
            <w:r w:rsidR="00730798" w:rsidRPr="00801365">
              <w:rPr>
                <w:rFonts w:ascii="Trebuchet MS" w:eastAsia="Trebuchet MS" w:hAnsi="Trebuchet MS" w:cs="Trebuchet MS"/>
                <w:spacing w:val="6"/>
                <w:w w:val="115"/>
                <w:sz w:val="15"/>
                <w:lang w:val="it-IT" w:eastAsia="it-IT" w:bidi="it-IT"/>
              </w:rPr>
              <w:t>353'596</w:t>
            </w:r>
            <w:r w:rsidR="00730798" w:rsidRPr="00801365">
              <w:rPr>
                <w:rFonts w:ascii="Trebuchet MS" w:eastAsia="Trebuchet MS" w:hAnsi="Trebuchet MS" w:cs="Trebuchet MS"/>
                <w:spacing w:val="13"/>
                <w:w w:val="115"/>
                <w:sz w:val="15"/>
                <w:lang w:val="it-IT" w:eastAsia="it-IT" w:bidi="it-IT"/>
              </w:rPr>
              <w:t xml:space="preserve"> </w:t>
            </w:r>
            <w:r w:rsidR="00730798" w:rsidRPr="00801365">
              <w:rPr>
                <w:rFonts w:ascii="Trebuchet MS" w:eastAsia="Trebuchet MS" w:hAnsi="Trebuchet MS" w:cs="Trebuchet MS"/>
                <w:w w:val="115"/>
                <w:sz w:val="15"/>
                <w:lang w:val="it-IT" w:eastAsia="it-IT" w:bidi="it-IT"/>
              </w:rPr>
              <w:t>=</w:t>
            </w:r>
          </w:p>
          <w:p w:rsidR="00730798" w:rsidRPr="00801365" w:rsidRDefault="00730798" w:rsidP="008F254C">
            <w:pPr>
              <w:spacing w:before="45"/>
              <w:ind w:left="642" w:right="113"/>
              <w:jc w:val="right"/>
              <w:rPr>
                <w:rFonts w:ascii="Trebuchet MS" w:eastAsia="Trebuchet MS" w:hAnsi="Trebuchet MS" w:cs="Trebuchet MS"/>
                <w:sz w:val="15"/>
                <w:lang w:val="it-IT" w:eastAsia="it-IT" w:bidi="it-IT"/>
              </w:rPr>
            </w:pPr>
            <w:r w:rsidRPr="00801365">
              <w:rPr>
                <w:rFonts w:ascii="Trebuchet MS" w:eastAsia="Trebuchet MS" w:hAnsi="Trebuchet MS" w:cs="Trebuchet MS"/>
                <w:spacing w:val="6"/>
                <w:w w:val="140"/>
                <w:sz w:val="15"/>
                <w:lang w:val="it-IT" w:eastAsia="it-IT" w:bidi="it-IT"/>
              </w:rPr>
              <w:t>43%</w:t>
            </w:r>
          </w:p>
        </w:tc>
      </w:tr>
      <w:tr w:rsidR="00730798" w:rsidRPr="00801365" w:rsidTr="000A72C0">
        <w:trPr>
          <w:trHeight w:val="478"/>
        </w:trPr>
        <w:tc>
          <w:tcPr>
            <w:tcW w:w="4663" w:type="dxa"/>
            <w:tcBorders>
              <w:top w:val="dotted" w:sz="4" w:space="0" w:color="000000"/>
              <w:left w:val="nil"/>
              <w:bottom w:val="dotted" w:sz="4" w:space="0" w:color="000000"/>
              <w:right w:val="nil"/>
            </w:tcBorders>
          </w:tcPr>
          <w:p w:rsidR="00730798" w:rsidRPr="00801365" w:rsidRDefault="00730798" w:rsidP="00230BA3">
            <w:pPr>
              <w:spacing w:before="5"/>
              <w:rPr>
                <w:rFonts w:ascii="Trebuchet MS" w:eastAsia="Trebuchet MS" w:hAnsi="Trebuchet MS" w:cs="Trebuchet MS"/>
                <w:sz w:val="22"/>
                <w:lang w:val="it-IT" w:eastAsia="it-IT" w:bidi="it-IT"/>
              </w:rPr>
            </w:pPr>
          </w:p>
          <w:p w:rsidR="00730798" w:rsidRPr="00801365" w:rsidRDefault="00730798" w:rsidP="00230BA3">
            <w:pPr>
              <w:ind w:left="42"/>
              <w:rPr>
                <w:rFonts w:ascii="Calibri" w:eastAsia="Trebuchet MS" w:hAnsi="Trebuchet MS" w:cs="Trebuchet MS"/>
                <w:b/>
                <w:sz w:val="15"/>
                <w:lang w:val="it-IT" w:eastAsia="it-IT" w:bidi="it-IT"/>
              </w:rPr>
            </w:pPr>
            <w:r w:rsidRPr="00801365">
              <w:rPr>
                <w:rFonts w:ascii="Calibri" w:eastAsia="Trebuchet MS" w:hAnsi="Trebuchet MS" w:cs="Trebuchet MS"/>
                <w:b/>
                <w:color w:val="76B9C7"/>
                <w:w w:val="110"/>
                <w:sz w:val="15"/>
                <w:lang w:val="it-IT" w:eastAsia="it-IT" w:bidi="it-IT"/>
              </w:rPr>
              <w:t>Compiti di interesse pubblico</w:t>
            </w:r>
          </w:p>
        </w:tc>
        <w:tc>
          <w:tcPr>
            <w:tcW w:w="4294" w:type="dxa"/>
            <w:gridSpan w:val="4"/>
            <w:tcBorders>
              <w:top w:val="single" w:sz="4" w:space="0" w:color="000000"/>
              <w:left w:val="nil"/>
              <w:bottom w:val="single" w:sz="4" w:space="0" w:color="000000"/>
              <w:right w:val="single" w:sz="48" w:space="0" w:color="FFFFFF"/>
            </w:tcBorders>
            <w:shd w:val="clear" w:color="auto" w:fill="E7F1F5"/>
          </w:tcPr>
          <w:p w:rsidR="00730798" w:rsidRPr="00801365" w:rsidRDefault="00730798" w:rsidP="00230BA3">
            <w:pPr>
              <w:rPr>
                <w:rFonts w:ascii="Times New Roman" w:eastAsia="Trebuchet MS" w:hAnsi="Trebuchet MS" w:cs="Trebuchet MS"/>
                <w:sz w:val="14"/>
                <w:lang w:val="it-IT" w:eastAsia="it-IT" w:bidi="it-IT"/>
              </w:rPr>
            </w:pPr>
          </w:p>
        </w:tc>
      </w:tr>
      <w:tr w:rsidR="00730798" w:rsidRPr="00801365" w:rsidTr="000A72C0">
        <w:trPr>
          <w:trHeight w:val="258"/>
        </w:trPr>
        <w:tc>
          <w:tcPr>
            <w:tcW w:w="4663" w:type="dxa"/>
            <w:tcBorders>
              <w:top w:val="dotted" w:sz="4" w:space="0" w:color="000000"/>
              <w:left w:val="nil"/>
              <w:bottom w:val="dotted" w:sz="4" w:space="0" w:color="000000"/>
              <w:right w:val="nil"/>
            </w:tcBorders>
          </w:tcPr>
          <w:p w:rsidR="00730798" w:rsidRPr="00801365" w:rsidRDefault="00730798" w:rsidP="00230BA3">
            <w:pPr>
              <w:spacing w:before="43"/>
              <w:ind w:left="42"/>
              <w:rPr>
                <w:rFonts w:ascii="Trebuchet MS" w:eastAsia="Trebuchet MS" w:hAnsi="Trebuchet MS" w:cs="Trebuchet MS"/>
                <w:sz w:val="15"/>
                <w:lang w:val="it-IT" w:eastAsia="it-IT" w:bidi="it-IT"/>
              </w:rPr>
            </w:pPr>
            <w:r w:rsidRPr="00801365">
              <w:rPr>
                <w:rFonts w:ascii="Trebuchet MS" w:eastAsia="Trebuchet MS" w:hAnsi="Trebuchet MS" w:cs="Trebuchet MS"/>
                <w:w w:val="105"/>
                <w:sz w:val="15"/>
                <w:lang w:val="it-IT" w:eastAsia="it-IT" w:bidi="it-IT"/>
              </w:rPr>
              <w:t>N° consulti nei Consultori di Salute Sessuale</w:t>
            </w:r>
          </w:p>
        </w:tc>
        <w:tc>
          <w:tcPr>
            <w:tcW w:w="1047" w:type="dxa"/>
            <w:tcBorders>
              <w:top w:val="dotted" w:sz="4" w:space="0" w:color="000000"/>
              <w:left w:val="nil"/>
              <w:bottom w:val="dotted" w:sz="4" w:space="0" w:color="000000"/>
              <w:right w:val="nil"/>
            </w:tcBorders>
            <w:shd w:val="clear" w:color="auto" w:fill="E7F1F5"/>
          </w:tcPr>
          <w:p w:rsidR="00730798" w:rsidRPr="00801365" w:rsidRDefault="00730798" w:rsidP="00230BA3">
            <w:pPr>
              <w:rPr>
                <w:rFonts w:ascii="Times New Roman" w:eastAsia="Trebuchet MS" w:hAnsi="Trebuchet MS" w:cs="Trebuchet MS"/>
                <w:sz w:val="14"/>
                <w:lang w:val="it-IT" w:eastAsia="it-IT" w:bidi="it-IT"/>
              </w:rPr>
            </w:pPr>
          </w:p>
        </w:tc>
        <w:tc>
          <w:tcPr>
            <w:tcW w:w="1195" w:type="dxa"/>
            <w:tcBorders>
              <w:top w:val="single" w:sz="4" w:space="0" w:color="000000"/>
              <w:left w:val="nil"/>
              <w:bottom w:val="single" w:sz="4" w:space="0" w:color="000000"/>
              <w:right w:val="nil"/>
            </w:tcBorders>
            <w:shd w:val="clear" w:color="auto" w:fill="E7F1F5"/>
          </w:tcPr>
          <w:p w:rsidR="00730798" w:rsidRPr="00801365" w:rsidRDefault="00730798" w:rsidP="00230BA3">
            <w:pPr>
              <w:spacing w:before="43"/>
              <w:ind w:right="184"/>
              <w:jc w:val="right"/>
              <w:rPr>
                <w:rFonts w:ascii="Trebuchet MS" w:eastAsia="Trebuchet MS" w:hAnsi="Trebuchet MS" w:cs="Trebuchet MS"/>
                <w:sz w:val="15"/>
                <w:lang w:val="it-IT" w:eastAsia="it-IT" w:bidi="it-IT"/>
              </w:rPr>
            </w:pPr>
            <w:r w:rsidRPr="00801365">
              <w:rPr>
                <w:rFonts w:ascii="Trebuchet MS" w:eastAsia="Trebuchet MS" w:hAnsi="Trebuchet MS" w:cs="Trebuchet MS"/>
                <w:spacing w:val="8"/>
                <w:w w:val="127"/>
                <w:sz w:val="15"/>
                <w:lang w:val="it-IT" w:eastAsia="it-IT" w:bidi="it-IT"/>
              </w:rPr>
              <w:t>2</w:t>
            </w:r>
            <w:r w:rsidRPr="00801365">
              <w:rPr>
                <w:rFonts w:ascii="Trebuchet MS" w:eastAsia="Trebuchet MS" w:hAnsi="Trebuchet MS" w:cs="Trebuchet MS"/>
                <w:spacing w:val="8"/>
                <w:w w:val="60"/>
                <w:sz w:val="15"/>
                <w:lang w:val="it-IT" w:eastAsia="it-IT" w:bidi="it-IT"/>
              </w:rPr>
              <w:t>’</w:t>
            </w:r>
            <w:r w:rsidRPr="00801365">
              <w:rPr>
                <w:rFonts w:ascii="Trebuchet MS" w:eastAsia="Trebuchet MS" w:hAnsi="Trebuchet MS" w:cs="Trebuchet MS"/>
                <w:spacing w:val="9"/>
                <w:w w:val="127"/>
                <w:sz w:val="15"/>
                <w:lang w:val="it-IT" w:eastAsia="it-IT" w:bidi="it-IT"/>
              </w:rPr>
              <w:t>0</w:t>
            </w:r>
            <w:r w:rsidRPr="00801365">
              <w:rPr>
                <w:rFonts w:ascii="Trebuchet MS" w:eastAsia="Trebuchet MS" w:hAnsi="Trebuchet MS" w:cs="Trebuchet MS"/>
                <w:spacing w:val="8"/>
                <w:w w:val="127"/>
                <w:sz w:val="15"/>
                <w:lang w:val="it-IT" w:eastAsia="it-IT" w:bidi="it-IT"/>
              </w:rPr>
              <w:t>2</w:t>
            </w:r>
            <w:r w:rsidRPr="00801365">
              <w:rPr>
                <w:rFonts w:ascii="Trebuchet MS" w:eastAsia="Trebuchet MS" w:hAnsi="Trebuchet MS" w:cs="Trebuchet MS"/>
                <w:w w:val="127"/>
                <w:sz w:val="15"/>
                <w:lang w:val="it-IT" w:eastAsia="it-IT" w:bidi="it-IT"/>
              </w:rPr>
              <w:t>8</w:t>
            </w:r>
          </w:p>
        </w:tc>
        <w:tc>
          <w:tcPr>
            <w:tcW w:w="926" w:type="dxa"/>
            <w:tcBorders>
              <w:top w:val="dotted" w:sz="4" w:space="0" w:color="000000"/>
              <w:left w:val="nil"/>
              <w:bottom w:val="dotted" w:sz="4" w:space="0" w:color="000000"/>
              <w:right w:val="nil"/>
            </w:tcBorders>
            <w:shd w:val="clear" w:color="auto" w:fill="E7F1F5"/>
          </w:tcPr>
          <w:p w:rsidR="00730798" w:rsidRPr="00801365" w:rsidRDefault="00730798" w:rsidP="00230BA3">
            <w:pPr>
              <w:rPr>
                <w:rFonts w:ascii="Times New Roman" w:eastAsia="Trebuchet MS" w:hAnsi="Trebuchet MS" w:cs="Trebuchet MS"/>
                <w:sz w:val="14"/>
                <w:lang w:val="it-IT" w:eastAsia="it-IT" w:bidi="it-IT"/>
              </w:rPr>
            </w:pPr>
          </w:p>
        </w:tc>
        <w:tc>
          <w:tcPr>
            <w:tcW w:w="1126" w:type="dxa"/>
            <w:tcBorders>
              <w:top w:val="single" w:sz="4" w:space="0" w:color="000000"/>
              <w:left w:val="nil"/>
              <w:bottom w:val="single" w:sz="4" w:space="0" w:color="000000"/>
              <w:right w:val="single" w:sz="48" w:space="0" w:color="FFFFFF"/>
            </w:tcBorders>
            <w:shd w:val="clear" w:color="auto" w:fill="E7F1F5"/>
          </w:tcPr>
          <w:p w:rsidR="00730798" w:rsidRPr="00801365" w:rsidRDefault="00730798" w:rsidP="008F254C">
            <w:pPr>
              <w:spacing w:before="43"/>
              <w:ind w:right="113"/>
              <w:jc w:val="right"/>
              <w:rPr>
                <w:rFonts w:ascii="Trebuchet MS" w:eastAsia="Trebuchet MS" w:hAnsi="Trebuchet MS" w:cs="Trebuchet MS"/>
                <w:sz w:val="15"/>
                <w:lang w:val="it-IT" w:eastAsia="it-IT" w:bidi="it-IT"/>
              </w:rPr>
            </w:pPr>
            <w:r w:rsidRPr="00801365">
              <w:rPr>
                <w:rFonts w:ascii="Trebuchet MS" w:eastAsia="Trebuchet MS" w:hAnsi="Trebuchet MS" w:cs="Trebuchet MS"/>
                <w:spacing w:val="8"/>
                <w:w w:val="127"/>
                <w:sz w:val="15"/>
                <w:lang w:val="it-IT" w:eastAsia="it-IT" w:bidi="it-IT"/>
              </w:rPr>
              <w:t>2</w:t>
            </w:r>
            <w:r w:rsidRPr="00801365">
              <w:rPr>
                <w:rFonts w:ascii="Trebuchet MS" w:eastAsia="Trebuchet MS" w:hAnsi="Trebuchet MS" w:cs="Trebuchet MS"/>
                <w:spacing w:val="3"/>
                <w:w w:val="60"/>
                <w:sz w:val="15"/>
                <w:lang w:val="it-IT" w:eastAsia="it-IT" w:bidi="it-IT"/>
              </w:rPr>
              <w:t>’</w:t>
            </w:r>
            <w:r w:rsidRPr="00801365">
              <w:rPr>
                <w:rFonts w:ascii="Trebuchet MS" w:eastAsia="Trebuchet MS" w:hAnsi="Trebuchet MS" w:cs="Trebuchet MS"/>
                <w:spacing w:val="-3"/>
                <w:w w:val="127"/>
                <w:sz w:val="15"/>
                <w:lang w:val="it-IT" w:eastAsia="it-IT" w:bidi="it-IT"/>
              </w:rPr>
              <w:t>1</w:t>
            </w:r>
            <w:r w:rsidRPr="00801365">
              <w:rPr>
                <w:rFonts w:ascii="Trebuchet MS" w:eastAsia="Trebuchet MS" w:hAnsi="Trebuchet MS" w:cs="Trebuchet MS"/>
                <w:spacing w:val="10"/>
                <w:w w:val="127"/>
                <w:sz w:val="15"/>
                <w:lang w:val="it-IT" w:eastAsia="it-IT" w:bidi="it-IT"/>
              </w:rPr>
              <w:t>4</w:t>
            </w:r>
            <w:r w:rsidRPr="00801365">
              <w:rPr>
                <w:rFonts w:ascii="Trebuchet MS" w:eastAsia="Trebuchet MS" w:hAnsi="Trebuchet MS" w:cs="Trebuchet MS"/>
                <w:w w:val="127"/>
                <w:sz w:val="15"/>
                <w:lang w:val="it-IT" w:eastAsia="it-IT" w:bidi="it-IT"/>
              </w:rPr>
              <w:t>0</w:t>
            </w:r>
          </w:p>
        </w:tc>
      </w:tr>
      <w:tr w:rsidR="00730798" w:rsidRPr="00801365" w:rsidTr="000A72C0">
        <w:trPr>
          <w:trHeight w:val="258"/>
        </w:trPr>
        <w:tc>
          <w:tcPr>
            <w:tcW w:w="4663" w:type="dxa"/>
            <w:tcBorders>
              <w:top w:val="dotted" w:sz="4" w:space="0" w:color="000000"/>
              <w:left w:val="nil"/>
              <w:bottom w:val="dotted" w:sz="4" w:space="0" w:color="000000"/>
              <w:right w:val="nil"/>
            </w:tcBorders>
          </w:tcPr>
          <w:p w:rsidR="00730798" w:rsidRPr="00801365" w:rsidRDefault="00730798" w:rsidP="00230BA3">
            <w:pPr>
              <w:spacing w:before="43"/>
              <w:ind w:left="42"/>
              <w:rPr>
                <w:rFonts w:ascii="Trebuchet MS" w:eastAsia="Trebuchet MS" w:hAnsi="Trebuchet MS" w:cs="Trebuchet MS"/>
                <w:sz w:val="15"/>
                <w:lang w:val="it-IT" w:eastAsia="it-IT" w:bidi="it-IT"/>
              </w:rPr>
            </w:pPr>
            <w:r w:rsidRPr="00801365">
              <w:rPr>
                <w:rFonts w:ascii="Trebuchet MS" w:eastAsia="Trebuchet MS" w:hAnsi="Trebuchet MS" w:cs="Trebuchet MS"/>
                <w:sz w:val="15"/>
                <w:lang w:val="it-IT" w:eastAsia="it-IT" w:bidi="it-IT"/>
              </w:rPr>
              <w:t>N° ore di esercitazione in caso di incidenti maggiori</w:t>
            </w:r>
          </w:p>
        </w:tc>
        <w:tc>
          <w:tcPr>
            <w:tcW w:w="1047" w:type="dxa"/>
            <w:tcBorders>
              <w:top w:val="dotted" w:sz="4" w:space="0" w:color="000000"/>
              <w:left w:val="nil"/>
              <w:bottom w:val="dotted" w:sz="4" w:space="0" w:color="000000"/>
              <w:right w:val="nil"/>
            </w:tcBorders>
            <w:shd w:val="clear" w:color="auto" w:fill="E7F1F5"/>
          </w:tcPr>
          <w:p w:rsidR="00730798" w:rsidRPr="00801365" w:rsidRDefault="00730798" w:rsidP="00230BA3">
            <w:pPr>
              <w:rPr>
                <w:rFonts w:ascii="Times New Roman" w:eastAsia="Trebuchet MS" w:hAnsi="Trebuchet MS" w:cs="Trebuchet MS"/>
                <w:sz w:val="14"/>
                <w:lang w:val="it-IT" w:eastAsia="it-IT" w:bidi="it-IT"/>
              </w:rPr>
            </w:pPr>
          </w:p>
        </w:tc>
        <w:tc>
          <w:tcPr>
            <w:tcW w:w="1195" w:type="dxa"/>
            <w:tcBorders>
              <w:top w:val="single" w:sz="4" w:space="0" w:color="000000"/>
              <w:left w:val="nil"/>
              <w:bottom w:val="single" w:sz="4" w:space="0" w:color="000000"/>
              <w:right w:val="nil"/>
            </w:tcBorders>
            <w:shd w:val="clear" w:color="auto" w:fill="E7F1F5"/>
          </w:tcPr>
          <w:p w:rsidR="00730798" w:rsidRPr="00801365" w:rsidRDefault="00730798" w:rsidP="00230BA3">
            <w:pPr>
              <w:spacing w:before="43"/>
              <w:ind w:right="175"/>
              <w:jc w:val="right"/>
              <w:rPr>
                <w:rFonts w:ascii="Trebuchet MS" w:eastAsia="Trebuchet MS" w:hAnsi="Trebuchet MS" w:cs="Trebuchet MS"/>
                <w:sz w:val="15"/>
                <w:lang w:val="it-IT" w:eastAsia="it-IT" w:bidi="it-IT"/>
              </w:rPr>
            </w:pPr>
            <w:r w:rsidRPr="00801365">
              <w:rPr>
                <w:rFonts w:ascii="Trebuchet MS" w:eastAsia="Trebuchet MS" w:hAnsi="Trebuchet MS" w:cs="Trebuchet MS"/>
                <w:w w:val="125"/>
                <w:sz w:val="15"/>
                <w:lang w:val="it-IT" w:eastAsia="it-IT" w:bidi="it-IT"/>
              </w:rPr>
              <w:t>880</w:t>
            </w:r>
          </w:p>
        </w:tc>
        <w:tc>
          <w:tcPr>
            <w:tcW w:w="926" w:type="dxa"/>
            <w:tcBorders>
              <w:top w:val="dotted" w:sz="4" w:space="0" w:color="000000"/>
              <w:left w:val="nil"/>
              <w:bottom w:val="dotted" w:sz="4" w:space="0" w:color="000000"/>
              <w:right w:val="nil"/>
            </w:tcBorders>
            <w:shd w:val="clear" w:color="auto" w:fill="E7F1F5"/>
          </w:tcPr>
          <w:p w:rsidR="00730798" w:rsidRPr="00801365" w:rsidRDefault="00730798" w:rsidP="00230BA3">
            <w:pPr>
              <w:rPr>
                <w:rFonts w:ascii="Times New Roman" w:eastAsia="Trebuchet MS" w:hAnsi="Trebuchet MS" w:cs="Trebuchet MS"/>
                <w:sz w:val="14"/>
                <w:lang w:val="it-IT" w:eastAsia="it-IT" w:bidi="it-IT"/>
              </w:rPr>
            </w:pPr>
          </w:p>
        </w:tc>
        <w:tc>
          <w:tcPr>
            <w:tcW w:w="1126" w:type="dxa"/>
            <w:tcBorders>
              <w:top w:val="single" w:sz="4" w:space="0" w:color="000000"/>
              <w:left w:val="nil"/>
              <w:bottom w:val="single" w:sz="4" w:space="0" w:color="000000"/>
              <w:right w:val="single" w:sz="48" w:space="0" w:color="FFFFFF"/>
            </w:tcBorders>
            <w:shd w:val="clear" w:color="auto" w:fill="E7F1F5"/>
          </w:tcPr>
          <w:p w:rsidR="00730798" w:rsidRPr="00801365" w:rsidRDefault="00730798" w:rsidP="008F254C">
            <w:pPr>
              <w:spacing w:before="43"/>
              <w:ind w:right="113"/>
              <w:jc w:val="right"/>
              <w:rPr>
                <w:rFonts w:ascii="Trebuchet MS" w:eastAsia="Trebuchet MS" w:hAnsi="Trebuchet MS" w:cs="Trebuchet MS"/>
                <w:sz w:val="15"/>
                <w:lang w:val="it-IT" w:eastAsia="it-IT" w:bidi="it-IT"/>
              </w:rPr>
            </w:pPr>
            <w:r w:rsidRPr="00801365">
              <w:rPr>
                <w:rFonts w:ascii="Trebuchet MS" w:eastAsia="Trebuchet MS" w:hAnsi="Trebuchet MS" w:cs="Trebuchet MS"/>
                <w:w w:val="115"/>
                <w:sz w:val="15"/>
                <w:lang w:val="it-IT" w:eastAsia="it-IT" w:bidi="it-IT"/>
              </w:rPr>
              <w:t>1’579</w:t>
            </w:r>
          </w:p>
        </w:tc>
      </w:tr>
      <w:tr w:rsidR="00730798" w:rsidRPr="00801365" w:rsidTr="000A72C0">
        <w:trPr>
          <w:trHeight w:val="258"/>
        </w:trPr>
        <w:tc>
          <w:tcPr>
            <w:tcW w:w="4663" w:type="dxa"/>
            <w:tcBorders>
              <w:top w:val="dotted" w:sz="4" w:space="0" w:color="000000"/>
              <w:left w:val="nil"/>
              <w:bottom w:val="dotted" w:sz="4" w:space="0" w:color="000000"/>
              <w:right w:val="nil"/>
            </w:tcBorders>
          </w:tcPr>
          <w:p w:rsidR="00730798" w:rsidRPr="00801365" w:rsidRDefault="00730798" w:rsidP="00230BA3">
            <w:pPr>
              <w:spacing w:before="43"/>
              <w:ind w:left="42"/>
              <w:rPr>
                <w:rFonts w:ascii="Trebuchet MS" w:eastAsia="Trebuchet MS" w:hAnsi="Trebuchet MS" w:cs="Trebuchet MS"/>
                <w:sz w:val="15"/>
                <w:lang w:val="it-IT" w:eastAsia="it-IT" w:bidi="it-IT"/>
              </w:rPr>
            </w:pPr>
            <w:r w:rsidRPr="00801365">
              <w:rPr>
                <w:rFonts w:ascii="Trebuchet MS" w:eastAsia="Trebuchet MS" w:hAnsi="Trebuchet MS" w:cs="Trebuchet MS"/>
                <w:sz w:val="15"/>
                <w:lang w:val="it-IT" w:eastAsia="it-IT" w:bidi="it-IT"/>
              </w:rPr>
              <w:t>Valore merce di prontezza specifica (CHF)</w:t>
            </w:r>
          </w:p>
        </w:tc>
        <w:tc>
          <w:tcPr>
            <w:tcW w:w="1047" w:type="dxa"/>
            <w:tcBorders>
              <w:top w:val="dotted" w:sz="4" w:space="0" w:color="000000"/>
              <w:left w:val="nil"/>
              <w:bottom w:val="dotted" w:sz="4" w:space="0" w:color="000000"/>
              <w:right w:val="nil"/>
            </w:tcBorders>
            <w:shd w:val="clear" w:color="auto" w:fill="E7F1F5"/>
          </w:tcPr>
          <w:p w:rsidR="00730798" w:rsidRPr="00801365" w:rsidRDefault="00730798" w:rsidP="00230BA3">
            <w:pPr>
              <w:rPr>
                <w:rFonts w:ascii="Times New Roman" w:eastAsia="Trebuchet MS" w:hAnsi="Trebuchet MS" w:cs="Trebuchet MS"/>
                <w:sz w:val="14"/>
                <w:lang w:val="it-IT" w:eastAsia="it-IT" w:bidi="it-IT"/>
              </w:rPr>
            </w:pPr>
          </w:p>
        </w:tc>
        <w:tc>
          <w:tcPr>
            <w:tcW w:w="1195" w:type="dxa"/>
            <w:tcBorders>
              <w:top w:val="single" w:sz="4" w:space="0" w:color="000000"/>
              <w:left w:val="nil"/>
              <w:bottom w:val="single" w:sz="4" w:space="0" w:color="000000"/>
              <w:right w:val="nil"/>
            </w:tcBorders>
            <w:shd w:val="clear" w:color="auto" w:fill="E7F1F5"/>
          </w:tcPr>
          <w:p w:rsidR="00730798" w:rsidRPr="00801365" w:rsidRDefault="00730798" w:rsidP="00230BA3">
            <w:pPr>
              <w:spacing w:before="43"/>
              <w:ind w:right="184"/>
              <w:jc w:val="right"/>
              <w:rPr>
                <w:rFonts w:ascii="Trebuchet MS" w:eastAsia="Trebuchet MS" w:hAnsi="Trebuchet MS" w:cs="Trebuchet MS"/>
                <w:sz w:val="15"/>
                <w:lang w:val="it-IT" w:eastAsia="it-IT" w:bidi="it-IT"/>
              </w:rPr>
            </w:pPr>
            <w:r w:rsidRPr="00801365">
              <w:rPr>
                <w:rFonts w:ascii="Trebuchet MS" w:eastAsia="Trebuchet MS" w:hAnsi="Trebuchet MS" w:cs="Trebuchet MS"/>
                <w:spacing w:val="-3"/>
                <w:w w:val="127"/>
                <w:sz w:val="15"/>
                <w:lang w:val="it-IT" w:eastAsia="it-IT" w:bidi="it-IT"/>
              </w:rPr>
              <w:t>1</w:t>
            </w:r>
            <w:r w:rsidRPr="00801365">
              <w:rPr>
                <w:rFonts w:ascii="Trebuchet MS" w:eastAsia="Trebuchet MS" w:hAnsi="Trebuchet MS" w:cs="Trebuchet MS"/>
                <w:spacing w:val="2"/>
                <w:w w:val="127"/>
                <w:sz w:val="15"/>
                <w:lang w:val="it-IT" w:eastAsia="it-IT" w:bidi="it-IT"/>
              </w:rPr>
              <w:t>4</w:t>
            </w:r>
            <w:r w:rsidRPr="00801365">
              <w:rPr>
                <w:rFonts w:ascii="Trebuchet MS" w:eastAsia="Trebuchet MS" w:hAnsi="Trebuchet MS" w:cs="Trebuchet MS"/>
                <w:spacing w:val="3"/>
                <w:w w:val="60"/>
                <w:sz w:val="15"/>
                <w:lang w:val="it-IT" w:eastAsia="it-IT" w:bidi="it-IT"/>
              </w:rPr>
              <w:t>’</w:t>
            </w:r>
            <w:r w:rsidRPr="00801365">
              <w:rPr>
                <w:rFonts w:ascii="Trebuchet MS" w:eastAsia="Trebuchet MS" w:hAnsi="Trebuchet MS" w:cs="Trebuchet MS"/>
                <w:spacing w:val="-4"/>
                <w:w w:val="127"/>
                <w:sz w:val="15"/>
                <w:lang w:val="it-IT" w:eastAsia="it-IT" w:bidi="it-IT"/>
              </w:rPr>
              <w:t>1</w:t>
            </w:r>
            <w:r w:rsidRPr="00801365">
              <w:rPr>
                <w:rFonts w:ascii="Trebuchet MS" w:eastAsia="Trebuchet MS" w:hAnsi="Trebuchet MS" w:cs="Trebuchet MS"/>
                <w:spacing w:val="3"/>
                <w:w w:val="127"/>
                <w:sz w:val="15"/>
                <w:lang w:val="it-IT" w:eastAsia="it-IT" w:bidi="it-IT"/>
              </w:rPr>
              <w:t>6</w:t>
            </w:r>
            <w:r w:rsidRPr="00801365">
              <w:rPr>
                <w:rFonts w:ascii="Trebuchet MS" w:eastAsia="Trebuchet MS" w:hAnsi="Trebuchet MS" w:cs="Trebuchet MS"/>
                <w:w w:val="127"/>
                <w:sz w:val="15"/>
                <w:lang w:val="it-IT" w:eastAsia="it-IT" w:bidi="it-IT"/>
              </w:rPr>
              <w:t>1</w:t>
            </w:r>
          </w:p>
        </w:tc>
        <w:tc>
          <w:tcPr>
            <w:tcW w:w="926" w:type="dxa"/>
            <w:tcBorders>
              <w:top w:val="dotted" w:sz="4" w:space="0" w:color="000000"/>
              <w:left w:val="nil"/>
              <w:bottom w:val="dotted" w:sz="4" w:space="0" w:color="000000"/>
              <w:right w:val="nil"/>
            </w:tcBorders>
            <w:shd w:val="clear" w:color="auto" w:fill="E7F1F5"/>
          </w:tcPr>
          <w:p w:rsidR="00730798" w:rsidRPr="00801365" w:rsidRDefault="00730798" w:rsidP="00230BA3">
            <w:pPr>
              <w:rPr>
                <w:rFonts w:ascii="Times New Roman" w:eastAsia="Trebuchet MS" w:hAnsi="Trebuchet MS" w:cs="Trebuchet MS"/>
                <w:sz w:val="14"/>
                <w:lang w:val="it-IT" w:eastAsia="it-IT" w:bidi="it-IT"/>
              </w:rPr>
            </w:pPr>
          </w:p>
        </w:tc>
        <w:tc>
          <w:tcPr>
            <w:tcW w:w="1126" w:type="dxa"/>
            <w:tcBorders>
              <w:top w:val="single" w:sz="4" w:space="0" w:color="000000"/>
              <w:left w:val="nil"/>
              <w:bottom w:val="single" w:sz="4" w:space="0" w:color="000000"/>
              <w:right w:val="single" w:sz="48" w:space="0" w:color="FFFFFF"/>
            </w:tcBorders>
            <w:shd w:val="clear" w:color="auto" w:fill="E7F1F5"/>
          </w:tcPr>
          <w:p w:rsidR="00730798" w:rsidRPr="00801365" w:rsidRDefault="00730798" w:rsidP="008F254C">
            <w:pPr>
              <w:spacing w:before="43"/>
              <w:ind w:right="113"/>
              <w:jc w:val="right"/>
              <w:rPr>
                <w:rFonts w:ascii="Trebuchet MS" w:eastAsia="Trebuchet MS" w:hAnsi="Trebuchet MS" w:cs="Trebuchet MS"/>
                <w:sz w:val="15"/>
                <w:lang w:val="it-IT" w:eastAsia="it-IT" w:bidi="it-IT"/>
              </w:rPr>
            </w:pPr>
            <w:r w:rsidRPr="00801365">
              <w:rPr>
                <w:rFonts w:ascii="Trebuchet MS" w:eastAsia="Trebuchet MS" w:hAnsi="Trebuchet MS" w:cs="Trebuchet MS"/>
                <w:noProof/>
                <w:sz w:val="17"/>
                <w:lang w:eastAsia="it-CH"/>
              </w:rPr>
              <mc:AlternateContent>
                <mc:Choice Requires="wpg">
                  <w:drawing>
                    <wp:anchor distT="0" distB="0" distL="114300" distR="114300" simplePos="0" relativeHeight="251664384" behindDoc="1" locked="0" layoutInCell="1" allowOverlap="1" wp14:anchorId="31E0FB4D" wp14:editId="1F157D03">
                      <wp:simplePos x="0" y="0"/>
                      <wp:positionH relativeFrom="page">
                        <wp:posOffset>551815</wp:posOffset>
                      </wp:positionH>
                      <wp:positionV relativeFrom="page">
                        <wp:posOffset>62865</wp:posOffset>
                      </wp:positionV>
                      <wp:extent cx="666115" cy="2282190"/>
                      <wp:effectExtent l="3810" t="7620" r="6350" b="0"/>
                      <wp:wrapNone/>
                      <wp:docPr id="28" name="Gruppo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115" cy="2282190"/>
                                <a:chOff x="10857" y="12280"/>
                                <a:chExt cx="1049" cy="3594"/>
                              </a:xfrm>
                            </wpg:grpSpPr>
                            <wps:wsp>
                              <wps:cNvPr id="29" name="Line 16"/>
                              <wps:cNvCnPr>
                                <a:cxnSpLocks noChangeShapeType="1"/>
                              </wps:cNvCnPr>
                              <wps:spPr bwMode="auto">
                                <a:xfrm>
                                  <a:off x="11126" y="12285"/>
                                  <a:ext cx="78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 name="Rectangle 17"/>
                              <wps:cNvSpPr>
                                <a:spLocks noChangeArrowheads="1"/>
                              </wps:cNvSpPr>
                              <wps:spPr bwMode="auto">
                                <a:xfrm>
                                  <a:off x="10856" y="12302"/>
                                  <a:ext cx="1049" cy="35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o 28" o:spid="_x0000_s1026" style="position:absolute;margin-left:43.45pt;margin-top:4.95pt;width:52.45pt;height:179.7pt;z-index:-251652096;mso-position-horizontal-relative:page;mso-position-vertical-relative:page" coordorigin="10857,12280" coordsize="1049,3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">
                      <v:line id="Line 16" o:spid="_x0000_s1027" style="position:absolute;visibility:visible;mso-wrap-style:square" from="11126,12285" to="11906,12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VKO8UAAADbAAAADwAAAGRycy9kb3ducmV2LnhtbESPS2vDMBCE74X+B7GF3Bo5wZTUjRLy&#10;IFDoITjJJbfF2tpurZWRFD/666NCocdhZr5hluvBNKIj52vLCmbTBARxYXXNpYLL+fC8AOEDssbG&#10;MikYycN69fiwxEzbnnPqTqEUEcI+QwVVCG0mpS8qMuintiWO3qd1BkOUrpTaYR/hppHzJHmRBmuO&#10;CxW2tKuo+D7djILFufX7cXc92KP7+sk/0pxS3Co1eRo2byACDeE//Nd+1wrmr/D7Jf4A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dVKO8UAAADbAAAADwAAAAAAAAAA&#10;AAAAAAChAgAAZHJzL2Rvd25yZXYueG1sUEsFBgAAAAAEAAQA+QAAAJMDAAAAAA==&#10;" strokeweight=".5pt"/>
                      <v:rect id="Rectangle 17" o:spid="_x0000_s1028" style="position:absolute;left:10856;top:12302;width:1049;height:3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3HRsEA&#10;AADbAAAADwAAAGRycy9kb3ducmV2LnhtbERPz2vCMBS+C/4P4Qm72USdZeuMIoPCYPNgO9j10Tzb&#10;sualNrF2//1yGOz48f3eHSbbiZEG3zrWsEoUCOLKmZZrDZ9lvnwC4QOywc4xafghD4f9fLbDzLg7&#10;n2ksQi1iCPsMNTQh9JmUvmrIok9cTxy5ixsshgiHWpoB7zHcdnKtVCotthwbGuzptaHqu7hZDZg+&#10;muvpsvko328pPteTyrdfSuuHxXR8ARFoCv/iP/eb0bCJ6+OX+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dx0bBAAAA2wAAAA8AAAAAAAAAAAAAAAAAmAIAAGRycy9kb3du&#10;cmV2LnhtbFBLBQYAAAAABAAEAPUAAACGAwAAAAA=&#10;" stroked="f"/>
                      <w10:wrap anchorx="page" anchory="page"/>
                    </v:group>
                  </w:pict>
                </mc:Fallback>
              </mc:AlternateContent>
            </w:r>
            <w:r w:rsidRPr="00801365">
              <w:rPr>
                <w:rFonts w:ascii="Trebuchet MS" w:eastAsia="Trebuchet MS" w:hAnsi="Trebuchet MS" w:cs="Trebuchet MS"/>
                <w:w w:val="125"/>
                <w:sz w:val="15"/>
                <w:lang w:val="it-IT" w:eastAsia="it-IT" w:bidi="it-IT"/>
              </w:rPr>
              <w:t>59'377</w:t>
            </w:r>
          </w:p>
        </w:tc>
      </w:tr>
      <w:tr w:rsidR="00730798" w:rsidRPr="00801365" w:rsidTr="000A72C0">
        <w:trPr>
          <w:trHeight w:val="258"/>
        </w:trPr>
        <w:tc>
          <w:tcPr>
            <w:tcW w:w="4663" w:type="dxa"/>
            <w:tcBorders>
              <w:top w:val="dotted" w:sz="4" w:space="0" w:color="000000"/>
              <w:left w:val="nil"/>
              <w:bottom w:val="dotted" w:sz="4" w:space="0" w:color="000000"/>
              <w:right w:val="nil"/>
            </w:tcBorders>
          </w:tcPr>
          <w:p w:rsidR="00730798" w:rsidRPr="00801365" w:rsidRDefault="00730798" w:rsidP="00230BA3">
            <w:pPr>
              <w:spacing w:before="43"/>
              <w:ind w:left="42"/>
              <w:rPr>
                <w:rFonts w:ascii="Trebuchet MS" w:eastAsia="Trebuchet MS" w:hAnsi="Trebuchet MS" w:cs="Trebuchet MS"/>
                <w:sz w:val="15"/>
                <w:lang w:val="it-IT" w:eastAsia="it-IT" w:bidi="it-IT"/>
              </w:rPr>
            </w:pPr>
            <w:r w:rsidRPr="00801365">
              <w:rPr>
                <w:rFonts w:ascii="Trebuchet MS" w:eastAsia="Trebuchet MS" w:hAnsi="Trebuchet MS" w:cs="Trebuchet MS"/>
                <w:sz w:val="15"/>
                <w:lang w:val="it-IT" w:eastAsia="it-IT" w:bidi="it-IT"/>
              </w:rPr>
              <w:t>N° casi con intervento di assistenti sociali</w:t>
            </w:r>
          </w:p>
        </w:tc>
        <w:tc>
          <w:tcPr>
            <w:tcW w:w="1047" w:type="dxa"/>
            <w:tcBorders>
              <w:top w:val="dotted" w:sz="4" w:space="0" w:color="000000"/>
              <w:left w:val="nil"/>
              <w:bottom w:val="dotted" w:sz="4" w:space="0" w:color="000000"/>
              <w:right w:val="nil"/>
            </w:tcBorders>
            <w:shd w:val="clear" w:color="auto" w:fill="E7F1F5"/>
          </w:tcPr>
          <w:p w:rsidR="00730798" w:rsidRPr="00801365" w:rsidRDefault="00730798" w:rsidP="00230BA3">
            <w:pPr>
              <w:rPr>
                <w:rFonts w:ascii="Times New Roman" w:eastAsia="Trebuchet MS" w:hAnsi="Trebuchet MS" w:cs="Trebuchet MS"/>
                <w:sz w:val="14"/>
                <w:lang w:val="it-IT" w:eastAsia="it-IT" w:bidi="it-IT"/>
              </w:rPr>
            </w:pPr>
          </w:p>
        </w:tc>
        <w:tc>
          <w:tcPr>
            <w:tcW w:w="1195" w:type="dxa"/>
            <w:tcBorders>
              <w:top w:val="single" w:sz="4" w:space="0" w:color="000000"/>
              <w:left w:val="nil"/>
              <w:bottom w:val="single" w:sz="4" w:space="0" w:color="000000"/>
              <w:right w:val="nil"/>
            </w:tcBorders>
            <w:shd w:val="clear" w:color="auto" w:fill="E7F1F5"/>
          </w:tcPr>
          <w:p w:rsidR="00730798" w:rsidRPr="00801365" w:rsidRDefault="00730798" w:rsidP="00230BA3">
            <w:pPr>
              <w:spacing w:before="43"/>
              <w:ind w:right="184"/>
              <w:jc w:val="right"/>
              <w:rPr>
                <w:rFonts w:ascii="Trebuchet MS" w:eastAsia="Trebuchet MS" w:hAnsi="Trebuchet MS" w:cs="Trebuchet MS"/>
                <w:sz w:val="15"/>
                <w:lang w:val="it-IT" w:eastAsia="it-IT" w:bidi="it-IT"/>
              </w:rPr>
            </w:pPr>
            <w:r w:rsidRPr="00801365">
              <w:rPr>
                <w:rFonts w:ascii="Trebuchet MS" w:eastAsia="Trebuchet MS" w:hAnsi="Trebuchet MS" w:cs="Trebuchet MS"/>
                <w:spacing w:val="-5"/>
                <w:w w:val="127"/>
                <w:sz w:val="15"/>
                <w:lang w:val="it-IT" w:eastAsia="it-IT" w:bidi="it-IT"/>
              </w:rPr>
              <w:t>1</w:t>
            </w:r>
            <w:r w:rsidRPr="00801365">
              <w:rPr>
                <w:rFonts w:ascii="Trebuchet MS" w:eastAsia="Trebuchet MS" w:hAnsi="Trebuchet MS" w:cs="Trebuchet MS"/>
                <w:spacing w:val="8"/>
                <w:w w:val="127"/>
                <w:sz w:val="15"/>
                <w:lang w:val="it-IT" w:eastAsia="it-IT" w:bidi="it-IT"/>
              </w:rPr>
              <w:t>2</w:t>
            </w:r>
            <w:r w:rsidRPr="00801365">
              <w:rPr>
                <w:rFonts w:ascii="Trebuchet MS" w:eastAsia="Trebuchet MS" w:hAnsi="Trebuchet MS" w:cs="Trebuchet MS"/>
                <w:spacing w:val="7"/>
                <w:w w:val="60"/>
                <w:sz w:val="15"/>
                <w:lang w:val="it-IT" w:eastAsia="it-IT" w:bidi="it-IT"/>
              </w:rPr>
              <w:t>’</w:t>
            </w:r>
            <w:r w:rsidRPr="00801365">
              <w:rPr>
                <w:rFonts w:ascii="Trebuchet MS" w:eastAsia="Trebuchet MS" w:hAnsi="Trebuchet MS" w:cs="Trebuchet MS"/>
                <w:spacing w:val="10"/>
                <w:w w:val="127"/>
                <w:sz w:val="15"/>
                <w:lang w:val="it-IT" w:eastAsia="it-IT" w:bidi="it-IT"/>
              </w:rPr>
              <w:t>9</w:t>
            </w:r>
            <w:r w:rsidRPr="00801365">
              <w:rPr>
                <w:rFonts w:ascii="Trebuchet MS" w:eastAsia="Trebuchet MS" w:hAnsi="Trebuchet MS" w:cs="Trebuchet MS"/>
                <w:spacing w:val="9"/>
                <w:w w:val="127"/>
                <w:sz w:val="15"/>
                <w:lang w:val="it-IT" w:eastAsia="it-IT" w:bidi="it-IT"/>
              </w:rPr>
              <w:t>4</w:t>
            </w:r>
            <w:r w:rsidRPr="00801365">
              <w:rPr>
                <w:rFonts w:ascii="Trebuchet MS" w:eastAsia="Trebuchet MS" w:hAnsi="Trebuchet MS" w:cs="Trebuchet MS"/>
                <w:w w:val="127"/>
                <w:sz w:val="15"/>
                <w:lang w:val="it-IT" w:eastAsia="it-IT" w:bidi="it-IT"/>
              </w:rPr>
              <w:t>2</w:t>
            </w:r>
          </w:p>
        </w:tc>
        <w:tc>
          <w:tcPr>
            <w:tcW w:w="926" w:type="dxa"/>
            <w:tcBorders>
              <w:top w:val="dotted" w:sz="4" w:space="0" w:color="000000"/>
              <w:left w:val="nil"/>
              <w:bottom w:val="dotted" w:sz="4" w:space="0" w:color="000000"/>
              <w:right w:val="nil"/>
            </w:tcBorders>
            <w:shd w:val="clear" w:color="auto" w:fill="E7F1F5"/>
          </w:tcPr>
          <w:p w:rsidR="00730798" w:rsidRPr="00801365" w:rsidRDefault="00730798" w:rsidP="00230BA3">
            <w:pPr>
              <w:rPr>
                <w:rFonts w:ascii="Times New Roman" w:eastAsia="Trebuchet MS" w:hAnsi="Trebuchet MS" w:cs="Trebuchet MS"/>
                <w:sz w:val="14"/>
                <w:lang w:val="it-IT" w:eastAsia="it-IT" w:bidi="it-IT"/>
              </w:rPr>
            </w:pPr>
          </w:p>
        </w:tc>
        <w:tc>
          <w:tcPr>
            <w:tcW w:w="1126" w:type="dxa"/>
            <w:tcBorders>
              <w:top w:val="single" w:sz="4" w:space="0" w:color="000000"/>
              <w:left w:val="nil"/>
              <w:bottom w:val="single" w:sz="4" w:space="0" w:color="000000"/>
              <w:right w:val="single" w:sz="48" w:space="0" w:color="FFFFFF"/>
            </w:tcBorders>
            <w:shd w:val="clear" w:color="auto" w:fill="E7F1F5"/>
          </w:tcPr>
          <w:p w:rsidR="00730798" w:rsidRPr="00801365" w:rsidRDefault="00730798" w:rsidP="008F254C">
            <w:pPr>
              <w:spacing w:before="43"/>
              <w:ind w:right="113"/>
              <w:jc w:val="right"/>
              <w:rPr>
                <w:rFonts w:ascii="Trebuchet MS" w:eastAsia="Trebuchet MS" w:hAnsi="Trebuchet MS" w:cs="Trebuchet MS"/>
                <w:sz w:val="15"/>
                <w:lang w:val="it-IT" w:eastAsia="it-IT" w:bidi="it-IT"/>
              </w:rPr>
            </w:pPr>
            <w:r w:rsidRPr="00801365">
              <w:rPr>
                <w:rFonts w:ascii="Trebuchet MS" w:eastAsia="Trebuchet MS" w:hAnsi="Trebuchet MS" w:cs="Trebuchet MS"/>
                <w:spacing w:val="-5"/>
                <w:w w:val="127"/>
                <w:sz w:val="15"/>
                <w:lang w:val="it-IT" w:eastAsia="it-IT" w:bidi="it-IT"/>
              </w:rPr>
              <w:t>1</w:t>
            </w:r>
            <w:r w:rsidRPr="00801365">
              <w:rPr>
                <w:rFonts w:ascii="Trebuchet MS" w:eastAsia="Trebuchet MS" w:hAnsi="Trebuchet MS" w:cs="Trebuchet MS"/>
                <w:spacing w:val="8"/>
                <w:w w:val="127"/>
                <w:sz w:val="15"/>
                <w:lang w:val="it-IT" w:eastAsia="it-IT" w:bidi="it-IT"/>
              </w:rPr>
              <w:t>2</w:t>
            </w:r>
            <w:r w:rsidRPr="00801365">
              <w:rPr>
                <w:rFonts w:ascii="Trebuchet MS" w:eastAsia="Trebuchet MS" w:hAnsi="Trebuchet MS" w:cs="Trebuchet MS"/>
                <w:spacing w:val="8"/>
                <w:w w:val="60"/>
                <w:sz w:val="15"/>
                <w:lang w:val="it-IT" w:eastAsia="it-IT" w:bidi="it-IT"/>
              </w:rPr>
              <w:t>’</w:t>
            </w:r>
            <w:r w:rsidRPr="00801365">
              <w:rPr>
                <w:rFonts w:ascii="Trebuchet MS" w:eastAsia="Trebuchet MS" w:hAnsi="Trebuchet MS" w:cs="Trebuchet MS"/>
                <w:spacing w:val="9"/>
                <w:w w:val="127"/>
                <w:sz w:val="15"/>
                <w:lang w:val="it-IT" w:eastAsia="it-IT" w:bidi="it-IT"/>
              </w:rPr>
              <w:t>0</w:t>
            </w:r>
            <w:r w:rsidRPr="00801365">
              <w:rPr>
                <w:rFonts w:ascii="Trebuchet MS" w:eastAsia="Trebuchet MS" w:hAnsi="Trebuchet MS" w:cs="Trebuchet MS"/>
                <w:spacing w:val="10"/>
                <w:w w:val="127"/>
                <w:sz w:val="15"/>
                <w:lang w:val="it-IT" w:eastAsia="it-IT" w:bidi="it-IT"/>
              </w:rPr>
              <w:t>9</w:t>
            </w:r>
            <w:r w:rsidRPr="00801365">
              <w:rPr>
                <w:rFonts w:ascii="Trebuchet MS" w:eastAsia="Trebuchet MS" w:hAnsi="Trebuchet MS" w:cs="Trebuchet MS"/>
                <w:w w:val="127"/>
                <w:sz w:val="15"/>
                <w:lang w:val="it-IT" w:eastAsia="it-IT" w:bidi="it-IT"/>
              </w:rPr>
              <w:t>4</w:t>
            </w:r>
          </w:p>
        </w:tc>
      </w:tr>
      <w:tr w:rsidR="00730798" w:rsidRPr="00801365" w:rsidTr="000A72C0">
        <w:trPr>
          <w:trHeight w:val="258"/>
        </w:trPr>
        <w:tc>
          <w:tcPr>
            <w:tcW w:w="4663" w:type="dxa"/>
            <w:tcBorders>
              <w:top w:val="dotted" w:sz="4" w:space="0" w:color="000000"/>
              <w:left w:val="nil"/>
              <w:bottom w:val="dotted" w:sz="4" w:space="0" w:color="000000"/>
              <w:right w:val="nil"/>
            </w:tcBorders>
          </w:tcPr>
          <w:p w:rsidR="00730798" w:rsidRPr="00801365" w:rsidRDefault="00730798" w:rsidP="00230BA3">
            <w:pPr>
              <w:spacing w:before="43"/>
              <w:ind w:left="42"/>
              <w:rPr>
                <w:rFonts w:ascii="Trebuchet MS" w:eastAsia="Trebuchet MS" w:hAnsi="Trebuchet MS" w:cs="Trebuchet MS"/>
                <w:sz w:val="15"/>
                <w:lang w:val="it-IT" w:eastAsia="it-IT" w:bidi="it-IT"/>
              </w:rPr>
            </w:pPr>
            <w:r w:rsidRPr="00801365">
              <w:rPr>
                <w:rFonts w:ascii="Trebuchet MS" w:eastAsia="Trebuchet MS" w:hAnsi="Trebuchet MS" w:cs="Trebuchet MS"/>
                <w:w w:val="110"/>
                <w:sz w:val="15"/>
                <w:lang w:val="it-IT" w:eastAsia="it-IT" w:bidi="it-IT"/>
              </w:rPr>
              <w:t>N° visite di PS</w:t>
            </w:r>
          </w:p>
        </w:tc>
        <w:tc>
          <w:tcPr>
            <w:tcW w:w="1047" w:type="dxa"/>
            <w:tcBorders>
              <w:top w:val="dotted" w:sz="4" w:space="0" w:color="000000"/>
              <w:left w:val="nil"/>
              <w:bottom w:val="dotted" w:sz="4" w:space="0" w:color="000000"/>
              <w:right w:val="nil"/>
            </w:tcBorders>
            <w:shd w:val="clear" w:color="auto" w:fill="E7F1F5"/>
          </w:tcPr>
          <w:p w:rsidR="00730798" w:rsidRPr="00801365" w:rsidRDefault="00730798" w:rsidP="00230BA3">
            <w:pPr>
              <w:rPr>
                <w:rFonts w:ascii="Times New Roman" w:eastAsia="Trebuchet MS" w:hAnsi="Trebuchet MS" w:cs="Trebuchet MS"/>
                <w:sz w:val="14"/>
                <w:lang w:val="it-IT" w:eastAsia="it-IT" w:bidi="it-IT"/>
              </w:rPr>
            </w:pPr>
          </w:p>
        </w:tc>
        <w:tc>
          <w:tcPr>
            <w:tcW w:w="1195" w:type="dxa"/>
            <w:tcBorders>
              <w:top w:val="single" w:sz="4" w:space="0" w:color="000000"/>
              <w:left w:val="nil"/>
              <w:bottom w:val="single" w:sz="4" w:space="0" w:color="000000"/>
              <w:right w:val="nil"/>
            </w:tcBorders>
            <w:shd w:val="clear" w:color="auto" w:fill="E7F1F5"/>
          </w:tcPr>
          <w:p w:rsidR="00730798" w:rsidRPr="00801365" w:rsidRDefault="00730798" w:rsidP="00230BA3">
            <w:pPr>
              <w:spacing w:before="43"/>
              <w:ind w:right="184"/>
              <w:jc w:val="right"/>
              <w:rPr>
                <w:rFonts w:ascii="Trebuchet MS" w:eastAsia="Trebuchet MS" w:hAnsi="Trebuchet MS" w:cs="Trebuchet MS"/>
                <w:sz w:val="15"/>
                <w:lang w:val="it-IT" w:eastAsia="it-IT" w:bidi="it-IT"/>
              </w:rPr>
            </w:pPr>
            <w:r w:rsidRPr="00801365">
              <w:rPr>
                <w:rFonts w:ascii="Trebuchet MS" w:eastAsia="Trebuchet MS" w:hAnsi="Trebuchet MS" w:cs="Trebuchet MS"/>
                <w:spacing w:val="-5"/>
                <w:w w:val="127"/>
                <w:sz w:val="15"/>
                <w:lang w:val="it-IT" w:eastAsia="it-IT" w:bidi="it-IT"/>
              </w:rPr>
              <w:t>1</w:t>
            </w:r>
            <w:r w:rsidRPr="00801365">
              <w:rPr>
                <w:rFonts w:ascii="Trebuchet MS" w:eastAsia="Trebuchet MS" w:hAnsi="Trebuchet MS" w:cs="Trebuchet MS"/>
                <w:spacing w:val="8"/>
                <w:w w:val="127"/>
                <w:sz w:val="15"/>
                <w:lang w:val="it-IT" w:eastAsia="it-IT" w:bidi="it-IT"/>
              </w:rPr>
              <w:t>3</w:t>
            </w:r>
            <w:r w:rsidRPr="00801365">
              <w:rPr>
                <w:rFonts w:ascii="Trebuchet MS" w:eastAsia="Trebuchet MS" w:hAnsi="Trebuchet MS" w:cs="Trebuchet MS"/>
                <w:spacing w:val="7"/>
                <w:w w:val="127"/>
                <w:sz w:val="15"/>
                <w:lang w:val="it-IT" w:eastAsia="it-IT" w:bidi="it-IT"/>
              </w:rPr>
              <w:t>6</w:t>
            </w:r>
            <w:r w:rsidRPr="00801365">
              <w:rPr>
                <w:rFonts w:ascii="Trebuchet MS" w:eastAsia="Trebuchet MS" w:hAnsi="Trebuchet MS" w:cs="Trebuchet MS"/>
                <w:spacing w:val="7"/>
                <w:w w:val="60"/>
                <w:sz w:val="15"/>
                <w:lang w:val="it-IT" w:eastAsia="it-IT" w:bidi="it-IT"/>
              </w:rPr>
              <w:t>’</w:t>
            </w:r>
            <w:r w:rsidRPr="00801365">
              <w:rPr>
                <w:rFonts w:ascii="Trebuchet MS" w:eastAsia="Trebuchet MS" w:hAnsi="Trebuchet MS" w:cs="Trebuchet MS"/>
                <w:spacing w:val="-4"/>
                <w:w w:val="127"/>
                <w:sz w:val="15"/>
                <w:lang w:val="it-IT" w:eastAsia="it-IT" w:bidi="it-IT"/>
              </w:rPr>
              <w:t>5</w:t>
            </w:r>
            <w:r w:rsidRPr="00801365">
              <w:rPr>
                <w:rFonts w:ascii="Trebuchet MS" w:eastAsia="Trebuchet MS" w:hAnsi="Trebuchet MS" w:cs="Trebuchet MS"/>
                <w:spacing w:val="-3"/>
                <w:w w:val="127"/>
                <w:sz w:val="15"/>
                <w:lang w:val="it-IT" w:eastAsia="it-IT" w:bidi="it-IT"/>
              </w:rPr>
              <w:t>1</w:t>
            </w:r>
            <w:r w:rsidRPr="00801365">
              <w:rPr>
                <w:rFonts w:ascii="Trebuchet MS" w:eastAsia="Trebuchet MS" w:hAnsi="Trebuchet MS" w:cs="Trebuchet MS"/>
                <w:w w:val="127"/>
                <w:sz w:val="15"/>
                <w:lang w:val="it-IT" w:eastAsia="it-IT" w:bidi="it-IT"/>
              </w:rPr>
              <w:t>4</w:t>
            </w:r>
          </w:p>
        </w:tc>
        <w:tc>
          <w:tcPr>
            <w:tcW w:w="926" w:type="dxa"/>
            <w:tcBorders>
              <w:top w:val="dotted" w:sz="4" w:space="0" w:color="000000"/>
              <w:left w:val="nil"/>
              <w:bottom w:val="dotted" w:sz="4" w:space="0" w:color="000000"/>
              <w:right w:val="nil"/>
            </w:tcBorders>
            <w:shd w:val="clear" w:color="auto" w:fill="E7F1F5"/>
          </w:tcPr>
          <w:p w:rsidR="00730798" w:rsidRPr="00801365" w:rsidRDefault="00730798" w:rsidP="00230BA3">
            <w:pPr>
              <w:rPr>
                <w:rFonts w:ascii="Times New Roman" w:eastAsia="Trebuchet MS" w:hAnsi="Trebuchet MS" w:cs="Trebuchet MS"/>
                <w:sz w:val="14"/>
                <w:lang w:val="it-IT" w:eastAsia="it-IT" w:bidi="it-IT"/>
              </w:rPr>
            </w:pPr>
          </w:p>
        </w:tc>
        <w:tc>
          <w:tcPr>
            <w:tcW w:w="1126" w:type="dxa"/>
            <w:tcBorders>
              <w:top w:val="single" w:sz="4" w:space="0" w:color="000000"/>
              <w:left w:val="nil"/>
              <w:bottom w:val="single" w:sz="4" w:space="0" w:color="000000"/>
              <w:right w:val="single" w:sz="48" w:space="0" w:color="FFFFFF"/>
            </w:tcBorders>
            <w:shd w:val="clear" w:color="auto" w:fill="E7F1F5"/>
          </w:tcPr>
          <w:p w:rsidR="00730798" w:rsidRPr="00801365" w:rsidRDefault="00730798" w:rsidP="008F254C">
            <w:pPr>
              <w:spacing w:before="43"/>
              <w:ind w:right="113"/>
              <w:jc w:val="right"/>
              <w:rPr>
                <w:rFonts w:ascii="Trebuchet MS" w:eastAsia="Trebuchet MS" w:hAnsi="Trebuchet MS" w:cs="Trebuchet MS"/>
                <w:sz w:val="15"/>
                <w:lang w:val="it-IT" w:eastAsia="it-IT" w:bidi="it-IT"/>
              </w:rPr>
            </w:pPr>
            <w:r w:rsidRPr="00801365">
              <w:rPr>
                <w:rFonts w:ascii="Trebuchet MS" w:eastAsia="Trebuchet MS" w:hAnsi="Trebuchet MS" w:cs="Trebuchet MS"/>
                <w:spacing w:val="-5"/>
                <w:w w:val="127"/>
                <w:sz w:val="15"/>
                <w:lang w:val="it-IT" w:eastAsia="it-IT" w:bidi="it-IT"/>
              </w:rPr>
              <w:t>1</w:t>
            </w:r>
            <w:r w:rsidRPr="00801365">
              <w:rPr>
                <w:rFonts w:ascii="Trebuchet MS" w:eastAsia="Trebuchet MS" w:hAnsi="Trebuchet MS" w:cs="Trebuchet MS"/>
                <w:spacing w:val="9"/>
                <w:w w:val="127"/>
                <w:sz w:val="15"/>
                <w:lang w:val="it-IT" w:eastAsia="it-IT" w:bidi="it-IT"/>
              </w:rPr>
              <w:t>3</w:t>
            </w:r>
            <w:r w:rsidRPr="00801365">
              <w:rPr>
                <w:rFonts w:ascii="Trebuchet MS" w:eastAsia="Trebuchet MS" w:hAnsi="Trebuchet MS" w:cs="Trebuchet MS"/>
                <w:spacing w:val="7"/>
                <w:w w:val="127"/>
                <w:sz w:val="15"/>
                <w:lang w:val="it-IT" w:eastAsia="it-IT" w:bidi="it-IT"/>
              </w:rPr>
              <w:t>8</w:t>
            </w:r>
            <w:r w:rsidRPr="00801365">
              <w:rPr>
                <w:rFonts w:ascii="Trebuchet MS" w:eastAsia="Trebuchet MS" w:hAnsi="Trebuchet MS" w:cs="Trebuchet MS"/>
                <w:spacing w:val="3"/>
                <w:w w:val="60"/>
                <w:sz w:val="15"/>
                <w:lang w:val="it-IT" w:eastAsia="it-IT" w:bidi="it-IT"/>
              </w:rPr>
              <w:t>’</w:t>
            </w:r>
            <w:r w:rsidRPr="00801365">
              <w:rPr>
                <w:rFonts w:ascii="Trebuchet MS" w:eastAsia="Trebuchet MS" w:hAnsi="Trebuchet MS" w:cs="Trebuchet MS"/>
                <w:spacing w:val="-4"/>
                <w:w w:val="127"/>
                <w:sz w:val="15"/>
                <w:lang w:val="it-IT" w:eastAsia="it-IT" w:bidi="it-IT"/>
              </w:rPr>
              <w:t>1</w:t>
            </w:r>
            <w:r w:rsidRPr="00801365">
              <w:rPr>
                <w:rFonts w:ascii="Trebuchet MS" w:eastAsia="Trebuchet MS" w:hAnsi="Trebuchet MS" w:cs="Trebuchet MS"/>
                <w:spacing w:val="8"/>
                <w:w w:val="127"/>
                <w:sz w:val="15"/>
                <w:lang w:val="it-IT" w:eastAsia="it-IT" w:bidi="it-IT"/>
              </w:rPr>
              <w:t>8</w:t>
            </w:r>
            <w:r w:rsidRPr="00801365">
              <w:rPr>
                <w:rFonts w:ascii="Trebuchet MS" w:eastAsia="Trebuchet MS" w:hAnsi="Trebuchet MS" w:cs="Trebuchet MS"/>
                <w:w w:val="127"/>
                <w:sz w:val="15"/>
                <w:lang w:val="it-IT" w:eastAsia="it-IT" w:bidi="it-IT"/>
              </w:rPr>
              <w:t>9</w:t>
            </w:r>
          </w:p>
        </w:tc>
      </w:tr>
      <w:tr w:rsidR="00730798" w:rsidRPr="00801365" w:rsidTr="000A72C0">
        <w:trPr>
          <w:trHeight w:val="258"/>
        </w:trPr>
        <w:tc>
          <w:tcPr>
            <w:tcW w:w="4663" w:type="dxa"/>
            <w:tcBorders>
              <w:top w:val="dotted" w:sz="4" w:space="0" w:color="000000"/>
              <w:left w:val="nil"/>
              <w:bottom w:val="dotted" w:sz="4" w:space="0" w:color="000000"/>
              <w:right w:val="nil"/>
            </w:tcBorders>
          </w:tcPr>
          <w:p w:rsidR="00730798" w:rsidRPr="00801365" w:rsidRDefault="00730798" w:rsidP="00230BA3">
            <w:pPr>
              <w:spacing w:before="43"/>
              <w:ind w:left="42"/>
              <w:rPr>
                <w:rFonts w:ascii="Trebuchet MS" w:eastAsia="Trebuchet MS" w:hAnsi="Trebuchet MS" w:cs="Trebuchet MS"/>
                <w:sz w:val="15"/>
                <w:lang w:val="it-IT" w:eastAsia="it-IT" w:bidi="it-IT"/>
              </w:rPr>
            </w:pPr>
            <w:r w:rsidRPr="00801365">
              <w:rPr>
                <w:rFonts w:ascii="Trebuchet MS" w:eastAsia="Trebuchet MS" w:hAnsi="Trebuchet MS" w:cs="Trebuchet MS"/>
                <w:sz w:val="15"/>
                <w:lang w:val="it-IT" w:eastAsia="it-IT" w:bidi="it-IT"/>
              </w:rPr>
              <w:t>N° medici in formazione universitaria (UTP)</w:t>
            </w:r>
          </w:p>
        </w:tc>
        <w:tc>
          <w:tcPr>
            <w:tcW w:w="1047" w:type="dxa"/>
            <w:tcBorders>
              <w:top w:val="dotted" w:sz="4" w:space="0" w:color="000000"/>
              <w:left w:val="nil"/>
              <w:bottom w:val="dotted" w:sz="4" w:space="0" w:color="000000"/>
              <w:right w:val="nil"/>
            </w:tcBorders>
            <w:shd w:val="clear" w:color="auto" w:fill="E7F1F5"/>
          </w:tcPr>
          <w:p w:rsidR="00730798" w:rsidRPr="00801365" w:rsidRDefault="00730798" w:rsidP="00230BA3">
            <w:pPr>
              <w:rPr>
                <w:rFonts w:ascii="Times New Roman" w:eastAsia="Trebuchet MS" w:hAnsi="Trebuchet MS" w:cs="Trebuchet MS"/>
                <w:sz w:val="14"/>
                <w:lang w:val="it-IT" w:eastAsia="it-IT" w:bidi="it-IT"/>
              </w:rPr>
            </w:pPr>
          </w:p>
        </w:tc>
        <w:tc>
          <w:tcPr>
            <w:tcW w:w="1195" w:type="dxa"/>
            <w:tcBorders>
              <w:top w:val="single" w:sz="4" w:space="0" w:color="000000"/>
              <w:left w:val="nil"/>
              <w:bottom w:val="single" w:sz="4" w:space="0" w:color="000000"/>
              <w:right w:val="nil"/>
            </w:tcBorders>
            <w:shd w:val="clear" w:color="auto" w:fill="E7F1F5"/>
          </w:tcPr>
          <w:p w:rsidR="00730798" w:rsidRPr="00801365" w:rsidRDefault="00730798" w:rsidP="00230BA3">
            <w:pPr>
              <w:spacing w:before="43"/>
              <w:ind w:right="184"/>
              <w:jc w:val="right"/>
              <w:rPr>
                <w:rFonts w:ascii="Trebuchet MS" w:eastAsia="Trebuchet MS" w:hAnsi="Trebuchet MS" w:cs="Trebuchet MS"/>
                <w:sz w:val="15"/>
                <w:lang w:val="it-IT" w:eastAsia="it-IT" w:bidi="it-IT"/>
              </w:rPr>
            </w:pPr>
            <w:r w:rsidRPr="00801365">
              <w:rPr>
                <w:rFonts w:ascii="Trebuchet MS" w:eastAsia="Trebuchet MS" w:hAnsi="Trebuchet MS" w:cs="Trebuchet MS"/>
                <w:w w:val="120"/>
                <w:sz w:val="15"/>
                <w:lang w:val="it-IT" w:eastAsia="it-IT" w:bidi="it-IT"/>
              </w:rPr>
              <w:t>241.2</w:t>
            </w:r>
          </w:p>
        </w:tc>
        <w:tc>
          <w:tcPr>
            <w:tcW w:w="926" w:type="dxa"/>
            <w:tcBorders>
              <w:top w:val="dotted" w:sz="4" w:space="0" w:color="000000"/>
              <w:left w:val="nil"/>
              <w:bottom w:val="dotted" w:sz="4" w:space="0" w:color="000000"/>
              <w:right w:val="nil"/>
            </w:tcBorders>
            <w:shd w:val="clear" w:color="auto" w:fill="E7F1F5"/>
          </w:tcPr>
          <w:p w:rsidR="00730798" w:rsidRPr="00801365" w:rsidRDefault="00730798" w:rsidP="00230BA3">
            <w:pPr>
              <w:rPr>
                <w:rFonts w:ascii="Times New Roman" w:eastAsia="Trebuchet MS" w:hAnsi="Trebuchet MS" w:cs="Trebuchet MS"/>
                <w:sz w:val="14"/>
                <w:lang w:val="it-IT" w:eastAsia="it-IT" w:bidi="it-IT"/>
              </w:rPr>
            </w:pPr>
          </w:p>
        </w:tc>
        <w:tc>
          <w:tcPr>
            <w:tcW w:w="1126" w:type="dxa"/>
            <w:tcBorders>
              <w:top w:val="single" w:sz="4" w:space="0" w:color="000000"/>
              <w:left w:val="nil"/>
              <w:bottom w:val="single" w:sz="4" w:space="0" w:color="000000"/>
              <w:right w:val="single" w:sz="48" w:space="0" w:color="FFFFFF"/>
            </w:tcBorders>
            <w:shd w:val="clear" w:color="auto" w:fill="E7F1F5"/>
          </w:tcPr>
          <w:p w:rsidR="00730798" w:rsidRPr="00801365" w:rsidRDefault="00730798" w:rsidP="008F254C">
            <w:pPr>
              <w:spacing w:before="43"/>
              <w:ind w:right="113"/>
              <w:jc w:val="right"/>
              <w:rPr>
                <w:rFonts w:ascii="Trebuchet MS" w:eastAsia="Trebuchet MS" w:hAnsi="Trebuchet MS" w:cs="Trebuchet MS"/>
                <w:sz w:val="15"/>
                <w:lang w:val="it-IT" w:eastAsia="it-IT" w:bidi="it-IT"/>
              </w:rPr>
            </w:pPr>
            <w:r w:rsidRPr="00801365">
              <w:rPr>
                <w:rFonts w:ascii="Trebuchet MS" w:eastAsia="Trebuchet MS" w:hAnsi="Trebuchet MS" w:cs="Trebuchet MS"/>
                <w:w w:val="120"/>
                <w:sz w:val="15"/>
                <w:lang w:val="it-IT" w:eastAsia="it-IT" w:bidi="it-IT"/>
              </w:rPr>
              <w:t>227.1</w:t>
            </w:r>
          </w:p>
        </w:tc>
      </w:tr>
      <w:tr w:rsidR="00730798" w:rsidRPr="00801365" w:rsidTr="000A72C0">
        <w:trPr>
          <w:trHeight w:val="258"/>
        </w:trPr>
        <w:tc>
          <w:tcPr>
            <w:tcW w:w="4663" w:type="dxa"/>
            <w:tcBorders>
              <w:top w:val="dotted" w:sz="4" w:space="0" w:color="000000"/>
              <w:left w:val="nil"/>
              <w:bottom w:val="dotted" w:sz="4" w:space="0" w:color="000000"/>
              <w:right w:val="nil"/>
            </w:tcBorders>
          </w:tcPr>
          <w:p w:rsidR="00730798" w:rsidRPr="00801365" w:rsidRDefault="00730798" w:rsidP="00230BA3">
            <w:pPr>
              <w:spacing w:before="43"/>
              <w:ind w:left="42"/>
              <w:rPr>
                <w:rFonts w:ascii="Trebuchet MS" w:eastAsia="Trebuchet MS" w:hAnsi="Trebuchet MS" w:cs="Trebuchet MS"/>
                <w:sz w:val="15"/>
                <w:lang w:val="it-IT" w:eastAsia="it-IT" w:bidi="it-IT"/>
              </w:rPr>
            </w:pPr>
            <w:r w:rsidRPr="00801365">
              <w:rPr>
                <w:rFonts w:ascii="Trebuchet MS" w:eastAsia="Trebuchet MS" w:hAnsi="Trebuchet MS" w:cs="Trebuchet MS"/>
                <w:sz w:val="15"/>
                <w:lang w:val="it-IT" w:eastAsia="it-IT" w:bidi="it-IT"/>
              </w:rPr>
              <w:t>N° infermieri in formazione</w:t>
            </w:r>
          </w:p>
        </w:tc>
        <w:tc>
          <w:tcPr>
            <w:tcW w:w="1047" w:type="dxa"/>
            <w:tcBorders>
              <w:top w:val="dotted" w:sz="4" w:space="0" w:color="000000"/>
              <w:left w:val="nil"/>
              <w:bottom w:val="dotted" w:sz="4" w:space="0" w:color="000000"/>
              <w:right w:val="nil"/>
            </w:tcBorders>
            <w:shd w:val="clear" w:color="auto" w:fill="E7F1F5"/>
          </w:tcPr>
          <w:p w:rsidR="00730798" w:rsidRPr="00801365" w:rsidRDefault="00730798" w:rsidP="00230BA3">
            <w:pPr>
              <w:rPr>
                <w:rFonts w:ascii="Times New Roman" w:eastAsia="Trebuchet MS" w:hAnsi="Trebuchet MS" w:cs="Trebuchet MS"/>
                <w:sz w:val="14"/>
                <w:lang w:val="it-IT" w:eastAsia="it-IT" w:bidi="it-IT"/>
              </w:rPr>
            </w:pPr>
          </w:p>
        </w:tc>
        <w:tc>
          <w:tcPr>
            <w:tcW w:w="1195" w:type="dxa"/>
            <w:tcBorders>
              <w:top w:val="single" w:sz="4" w:space="0" w:color="000000"/>
              <w:left w:val="nil"/>
              <w:bottom w:val="single" w:sz="4" w:space="0" w:color="000000"/>
              <w:right w:val="nil"/>
            </w:tcBorders>
            <w:shd w:val="clear" w:color="auto" w:fill="E7F1F5"/>
          </w:tcPr>
          <w:p w:rsidR="00730798" w:rsidRPr="00801365" w:rsidRDefault="00730798" w:rsidP="00230BA3">
            <w:pPr>
              <w:spacing w:before="43"/>
              <w:ind w:right="184"/>
              <w:jc w:val="right"/>
              <w:rPr>
                <w:rFonts w:ascii="Trebuchet MS" w:eastAsia="Trebuchet MS" w:hAnsi="Trebuchet MS" w:cs="Trebuchet MS"/>
                <w:sz w:val="15"/>
                <w:lang w:val="it-IT" w:eastAsia="it-IT" w:bidi="it-IT"/>
              </w:rPr>
            </w:pPr>
            <w:r w:rsidRPr="00801365">
              <w:rPr>
                <w:rFonts w:ascii="Trebuchet MS" w:eastAsia="Trebuchet MS" w:hAnsi="Trebuchet MS" w:cs="Trebuchet MS"/>
                <w:w w:val="125"/>
                <w:sz w:val="15"/>
                <w:lang w:val="it-IT" w:eastAsia="it-IT" w:bidi="it-IT"/>
              </w:rPr>
              <w:t>696</w:t>
            </w:r>
          </w:p>
        </w:tc>
        <w:tc>
          <w:tcPr>
            <w:tcW w:w="926" w:type="dxa"/>
            <w:tcBorders>
              <w:top w:val="dotted" w:sz="4" w:space="0" w:color="000000"/>
              <w:left w:val="nil"/>
              <w:bottom w:val="dotted" w:sz="4" w:space="0" w:color="000000"/>
              <w:right w:val="nil"/>
            </w:tcBorders>
            <w:shd w:val="clear" w:color="auto" w:fill="E7F1F5"/>
          </w:tcPr>
          <w:p w:rsidR="00730798" w:rsidRPr="00801365" w:rsidRDefault="00730798" w:rsidP="00230BA3">
            <w:pPr>
              <w:rPr>
                <w:rFonts w:ascii="Times New Roman" w:eastAsia="Trebuchet MS" w:hAnsi="Trebuchet MS" w:cs="Trebuchet MS"/>
                <w:sz w:val="14"/>
                <w:lang w:val="it-IT" w:eastAsia="it-IT" w:bidi="it-IT"/>
              </w:rPr>
            </w:pPr>
          </w:p>
        </w:tc>
        <w:tc>
          <w:tcPr>
            <w:tcW w:w="1126" w:type="dxa"/>
            <w:tcBorders>
              <w:top w:val="single" w:sz="4" w:space="0" w:color="000000"/>
              <w:left w:val="nil"/>
              <w:bottom w:val="single" w:sz="4" w:space="0" w:color="000000"/>
              <w:right w:val="single" w:sz="48" w:space="0" w:color="FFFFFF"/>
            </w:tcBorders>
            <w:shd w:val="clear" w:color="auto" w:fill="E7F1F5"/>
          </w:tcPr>
          <w:p w:rsidR="00730798" w:rsidRPr="00801365" w:rsidRDefault="00730798" w:rsidP="008F254C">
            <w:pPr>
              <w:spacing w:before="43"/>
              <w:ind w:right="113"/>
              <w:jc w:val="right"/>
              <w:rPr>
                <w:rFonts w:ascii="Trebuchet MS" w:eastAsia="Trebuchet MS" w:hAnsi="Trebuchet MS" w:cs="Trebuchet MS"/>
                <w:sz w:val="15"/>
                <w:lang w:val="it-IT" w:eastAsia="it-IT" w:bidi="it-IT"/>
              </w:rPr>
            </w:pPr>
            <w:r w:rsidRPr="00801365">
              <w:rPr>
                <w:rFonts w:ascii="Trebuchet MS" w:eastAsia="Trebuchet MS" w:hAnsi="Trebuchet MS" w:cs="Trebuchet MS"/>
                <w:w w:val="125"/>
                <w:sz w:val="15"/>
                <w:lang w:val="it-IT" w:eastAsia="it-IT" w:bidi="it-IT"/>
              </w:rPr>
              <w:t>729</w:t>
            </w:r>
          </w:p>
        </w:tc>
      </w:tr>
      <w:tr w:rsidR="00730798" w:rsidRPr="00801365" w:rsidTr="000A72C0">
        <w:trPr>
          <w:trHeight w:val="258"/>
        </w:trPr>
        <w:tc>
          <w:tcPr>
            <w:tcW w:w="4663" w:type="dxa"/>
            <w:tcBorders>
              <w:top w:val="dotted" w:sz="4" w:space="0" w:color="000000"/>
              <w:left w:val="nil"/>
              <w:bottom w:val="dotted" w:sz="4" w:space="0" w:color="000000"/>
              <w:right w:val="nil"/>
            </w:tcBorders>
          </w:tcPr>
          <w:p w:rsidR="00730798" w:rsidRPr="00801365" w:rsidRDefault="00730798" w:rsidP="00230BA3">
            <w:pPr>
              <w:spacing w:before="43"/>
              <w:ind w:left="42"/>
              <w:rPr>
                <w:rFonts w:ascii="Trebuchet MS" w:eastAsia="Trebuchet MS" w:hAnsi="Trebuchet MS" w:cs="Trebuchet MS"/>
                <w:sz w:val="15"/>
                <w:lang w:val="it-IT" w:eastAsia="it-IT" w:bidi="it-IT"/>
              </w:rPr>
            </w:pPr>
            <w:r w:rsidRPr="00801365">
              <w:rPr>
                <w:rFonts w:ascii="Trebuchet MS" w:eastAsia="Trebuchet MS" w:hAnsi="Trebuchet MS" w:cs="Trebuchet MS"/>
                <w:sz w:val="15"/>
                <w:lang w:val="it-IT" w:eastAsia="it-IT" w:bidi="it-IT"/>
              </w:rPr>
              <w:t>N° espianti coordinati</w:t>
            </w:r>
          </w:p>
        </w:tc>
        <w:tc>
          <w:tcPr>
            <w:tcW w:w="1047" w:type="dxa"/>
            <w:tcBorders>
              <w:top w:val="dotted" w:sz="4" w:space="0" w:color="000000"/>
              <w:left w:val="nil"/>
              <w:bottom w:val="dotted" w:sz="4" w:space="0" w:color="000000"/>
              <w:right w:val="nil"/>
            </w:tcBorders>
            <w:shd w:val="clear" w:color="auto" w:fill="E7F1F5"/>
          </w:tcPr>
          <w:p w:rsidR="00730798" w:rsidRPr="00801365" w:rsidRDefault="00730798" w:rsidP="00230BA3">
            <w:pPr>
              <w:rPr>
                <w:rFonts w:ascii="Times New Roman" w:eastAsia="Trebuchet MS" w:hAnsi="Trebuchet MS" w:cs="Trebuchet MS"/>
                <w:sz w:val="14"/>
                <w:lang w:val="it-IT" w:eastAsia="it-IT" w:bidi="it-IT"/>
              </w:rPr>
            </w:pPr>
          </w:p>
        </w:tc>
        <w:tc>
          <w:tcPr>
            <w:tcW w:w="1195" w:type="dxa"/>
            <w:tcBorders>
              <w:top w:val="single" w:sz="4" w:space="0" w:color="000000"/>
              <w:left w:val="nil"/>
              <w:bottom w:val="single" w:sz="4" w:space="0" w:color="000000"/>
              <w:right w:val="nil"/>
            </w:tcBorders>
            <w:shd w:val="clear" w:color="auto" w:fill="E7F1F5"/>
          </w:tcPr>
          <w:p w:rsidR="00730798" w:rsidRPr="00801365" w:rsidRDefault="00730798" w:rsidP="00230BA3">
            <w:pPr>
              <w:spacing w:before="43"/>
              <w:ind w:right="184"/>
              <w:jc w:val="right"/>
              <w:rPr>
                <w:rFonts w:ascii="Trebuchet MS" w:eastAsia="Trebuchet MS" w:hAnsi="Trebuchet MS" w:cs="Trebuchet MS"/>
                <w:sz w:val="15"/>
                <w:lang w:val="it-IT" w:eastAsia="it-IT" w:bidi="it-IT"/>
              </w:rPr>
            </w:pPr>
            <w:r w:rsidRPr="00801365">
              <w:rPr>
                <w:rFonts w:ascii="Trebuchet MS" w:eastAsia="Trebuchet MS" w:hAnsi="Trebuchet MS" w:cs="Trebuchet MS"/>
                <w:w w:val="127"/>
                <w:sz w:val="15"/>
                <w:lang w:val="it-IT" w:eastAsia="it-IT" w:bidi="it-IT"/>
              </w:rPr>
              <w:t>5</w:t>
            </w:r>
          </w:p>
        </w:tc>
        <w:tc>
          <w:tcPr>
            <w:tcW w:w="926" w:type="dxa"/>
            <w:tcBorders>
              <w:top w:val="dotted" w:sz="4" w:space="0" w:color="000000"/>
              <w:left w:val="nil"/>
              <w:bottom w:val="dotted" w:sz="4" w:space="0" w:color="000000"/>
              <w:right w:val="nil"/>
            </w:tcBorders>
            <w:shd w:val="clear" w:color="auto" w:fill="E7F1F5"/>
          </w:tcPr>
          <w:p w:rsidR="00730798" w:rsidRPr="00801365" w:rsidRDefault="00730798" w:rsidP="00230BA3">
            <w:pPr>
              <w:rPr>
                <w:rFonts w:ascii="Times New Roman" w:eastAsia="Trebuchet MS" w:hAnsi="Trebuchet MS" w:cs="Trebuchet MS"/>
                <w:sz w:val="14"/>
                <w:lang w:val="it-IT" w:eastAsia="it-IT" w:bidi="it-IT"/>
              </w:rPr>
            </w:pPr>
          </w:p>
        </w:tc>
        <w:tc>
          <w:tcPr>
            <w:tcW w:w="1126" w:type="dxa"/>
            <w:tcBorders>
              <w:top w:val="single" w:sz="4" w:space="0" w:color="000000"/>
              <w:left w:val="nil"/>
              <w:bottom w:val="single" w:sz="4" w:space="0" w:color="000000"/>
              <w:right w:val="single" w:sz="48" w:space="0" w:color="FFFFFF"/>
            </w:tcBorders>
            <w:shd w:val="clear" w:color="auto" w:fill="E7F1F5"/>
          </w:tcPr>
          <w:p w:rsidR="00730798" w:rsidRPr="00801365" w:rsidRDefault="00730798" w:rsidP="008F254C">
            <w:pPr>
              <w:spacing w:before="43"/>
              <w:ind w:right="113"/>
              <w:jc w:val="right"/>
              <w:rPr>
                <w:rFonts w:ascii="Trebuchet MS" w:eastAsia="Trebuchet MS" w:hAnsi="Trebuchet MS" w:cs="Trebuchet MS"/>
                <w:sz w:val="15"/>
                <w:lang w:val="it-IT" w:eastAsia="it-IT" w:bidi="it-IT"/>
              </w:rPr>
            </w:pPr>
            <w:r w:rsidRPr="00801365">
              <w:rPr>
                <w:rFonts w:ascii="Trebuchet MS" w:eastAsia="Trebuchet MS" w:hAnsi="Trebuchet MS" w:cs="Trebuchet MS"/>
                <w:w w:val="127"/>
                <w:sz w:val="15"/>
                <w:lang w:val="it-IT" w:eastAsia="it-IT" w:bidi="it-IT"/>
              </w:rPr>
              <w:t>5</w:t>
            </w:r>
          </w:p>
        </w:tc>
      </w:tr>
      <w:tr w:rsidR="00730798" w:rsidRPr="00801365" w:rsidTr="000A72C0">
        <w:trPr>
          <w:trHeight w:val="258"/>
        </w:trPr>
        <w:tc>
          <w:tcPr>
            <w:tcW w:w="4663" w:type="dxa"/>
            <w:tcBorders>
              <w:top w:val="dotted" w:sz="4" w:space="0" w:color="000000"/>
              <w:left w:val="nil"/>
              <w:bottom w:val="dotted" w:sz="4" w:space="0" w:color="000000"/>
              <w:right w:val="nil"/>
            </w:tcBorders>
          </w:tcPr>
          <w:p w:rsidR="00730798" w:rsidRPr="00801365" w:rsidRDefault="00730798" w:rsidP="00230BA3">
            <w:pPr>
              <w:spacing w:before="43"/>
              <w:ind w:left="42"/>
              <w:rPr>
                <w:rFonts w:ascii="Trebuchet MS" w:eastAsia="Trebuchet MS" w:hAnsi="Trebuchet MS" w:cs="Trebuchet MS"/>
                <w:sz w:val="15"/>
                <w:lang w:val="it-IT" w:eastAsia="it-IT" w:bidi="it-IT"/>
              </w:rPr>
            </w:pPr>
            <w:r w:rsidRPr="00801365">
              <w:rPr>
                <w:rFonts w:ascii="Trebuchet MS" w:eastAsia="Trebuchet MS" w:hAnsi="Trebuchet MS" w:cs="Trebuchet MS"/>
                <w:sz w:val="15"/>
                <w:lang w:val="it-IT" w:eastAsia="it-IT" w:bidi="it-IT"/>
              </w:rPr>
              <w:t>N° segnalazioni di farmacovigilanza</w:t>
            </w:r>
          </w:p>
        </w:tc>
        <w:tc>
          <w:tcPr>
            <w:tcW w:w="1047" w:type="dxa"/>
            <w:tcBorders>
              <w:top w:val="dotted" w:sz="4" w:space="0" w:color="000000"/>
              <w:left w:val="nil"/>
              <w:bottom w:val="dotted" w:sz="4" w:space="0" w:color="000000"/>
              <w:right w:val="nil"/>
            </w:tcBorders>
            <w:shd w:val="clear" w:color="auto" w:fill="E7F1F5"/>
          </w:tcPr>
          <w:p w:rsidR="00730798" w:rsidRPr="00801365" w:rsidRDefault="00730798" w:rsidP="00230BA3">
            <w:pPr>
              <w:rPr>
                <w:rFonts w:ascii="Times New Roman" w:eastAsia="Trebuchet MS" w:hAnsi="Trebuchet MS" w:cs="Trebuchet MS"/>
                <w:sz w:val="14"/>
                <w:lang w:val="it-IT" w:eastAsia="it-IT" w:bidi="it-IT"/>
              </w:rPr>
            </w:pPr>
          </w:p>
        </w:tc>
        <w:tc>
          <w:tcPr>
            <w:tcW w:w="1195" w:type="dxa"/>
            <w:tcBorders>
              <w:top w:val="single" w:sz="4" w:space="0" w:color="000000"/>
              <w:left w:val="nil"/>
              <w:bottom w:val="single" w:sz="4" w:space="0" w:color="000000"/>
              <w:right w:val="nil"/>
            </w:tcBorders>
            <w:shd w:val="clear" w:color="auto" w:fill="E7F1F5"/>
          </w:tcPr>
          <w:p w:rsidR="00730798" w:rsidRPr="00801365" w:rsidRDefault="00730798" w:rsidP="00230BA3">
            <w:pPr>
              <w:spacing w:before="43"/>
              <w:ind w:right="184"/>
              <w:jc w:val="right"/>
              <w:rPr>
                <w:rFonts w:ascii="Trebuchet MS" w:eastAsia="Trebuchet MS" w:hAnsi="Trebuchet MS" w:cs="Trebuchet MS"/>
                <w:sz w:val="15"/>
                <w:lang w:val="it-IT" w:eastAsia="it-IT" w:bidi="it-IT"/>
              </w:rPr>
            </w:pPr>
            <w:r w:rsidRPr="00801365">
              <w:rPr>
                <w:rFonts w:ascii="Trebuchet MS" w:eastAsia="Trebuchet MS" w:hAnsi="Trebuchet MS" w:cs="Trebuchet MS"/>
                <w:w w:val="125"/>
                <w:sz w:val="15"/>
                <w:lang w:val="it-IT" w:eastAsia="it-IT" w:bidi="it-IT"/>
              </w:rPr>
              <w:t>442</w:t>
            </w:r>
          </w:p>
        </w:tc>
        <w:tc>
          <w:tcPr>
            <w:tcW w:w="926" w:type="dxa"/>
            <w:tcBorders>
              <w:top w:val="dotted" w:sz="4" w:space="0" w:color="000000"/>
              <w:left w:val="nil"/>
              <w:bottom w:val="dotted" w:sz="4" w:space="0" w:color="000000"/>
              <w:right w:val="nil"/>
            </w:tcBorders>
            <w:shd w:val="clear" w:color="auto" w:fill="E7F1F5"/>
          </w:tcPr>
          <w:p w:rsidR="00730798" w:rsidRPr="00801365" w:rsidRDefault="00730798" w:rsidP="00230BA3">
            <w:pPr>
              <w:rPr>
                <w:rFonts w:ascii="Times New Roman" w:eastAsia="Trebuchet MS" w:hAnsi="Trebuchet MS" w:cs="Trebuchet MS"/>
                <w:sz w:val="14"/>
                <w:lang w:val="it-IT" w:eastAsia="it-IT" w:bidi="it-IT"/>
              </w:rPr>
            </w:pPr>
          </w:p>
        </w:tc>
        <w:tc>
          <w:tcPr>
            <w:tcW w:w="1126" w:type="dxa"/>
            <w:tcBorders>
              <w:top w:val="single" w:sz="4" w:space="0" w:color="000000"/>
              <w:left w:val="nil"/>
              <w:bottom w:val="single" w:sz="4" w:space="0" w:color="000000"/>
              <w:right w:val="single" w:sz="48" w:space="0" w:color="FFFFFF"/>
            </w:tcBorders>
            <w:shd w:val="clear" w:color="auto" w:fill="E7F1F5"/>
          </w:tcPr>
          <w:p w:rsidR="00730798" w:rsidRPr="00801365" w:rsidRDefault="00730798" w:rsidP="008F254C">
            <w:pPr>
              <w:spacing w:before="43"/>
              <w:ind w:right="113"/>
              <w:jc w:val="right"/>
              <w:rPr>
                <w:rFonts w:ascii="Trebuchet MS" w:eastAsia="Trebuchet MS" w:hAnsi="Trebuchet MS" w:cs="Trebuchet MS"/>
                <w:sz w:val="15"/>
                <w:lang w:val="it-IT" w:eastAsia="it-IT" w:bidi="it-IT"/>
              </w:rPr>
            </w:pPr>
            <w:r w:rsidRPr="00801365">
              <w:rPr>
                <w:rFonts w:ascii="Trebuchet MS" w:eastAsia="Trebuchet MS" w:hAnsi="Trebuchet MS" w:cs="Trebuchet MS"/>
                <w:w w:val="125"/>
                <w:sz w:val="15"/>
                <w:lang w:val="it-IT" w:eastAsia="it-IT" w:bidi="it-IT"/>
              </w:rPr>
              <w:t>351</w:t>
            </w:r>
          </w:p>
        </w:tc>
      </w:tr>
    </w:tbl>
    <w:p w:rsidR="00730798" w:rsidRDefault="00730798" w:rsidP="00730798">
      <w:pPr>
        <w:rPr>
          <w:szCs w:val="24"/>
        </w:rPr>
      </w:pPr>
    </w:p>
    <w:p w:rsidR="0015193B" w:rsidRDefault="0015193B" w:rsidP="00730798">
      <w:pPr>
        <w:rPr>
          <w:szCs w:val="24"/>
        </w:rPr>
      </w:pPr>
    </w:p>
    <w:p w:rsidR="00730798" w:rsidRDefault="00730798" w:rsidP="00730798">
      <w:pPr>
        <w:rPr>
          <w:szCs w:val="24"/>
        </w:rPr>
      </w:pPr>
      <w:r>
        <w:rPr>
          <w:szCs w:val="24"/>
        </w:rPr>
        <w:t>Grado di soddisfazione dei pazienti in base ad un a sondaggio:</w:t>
      </w:r>
    </w:p>
    <w:p w:rsidR="00730798" w:rsidRDefault="00730798" w:rsidP="00730798">
      <w:pPr>
        <w:rPr>
          <w:szCs w:val="24"/>
        </w:rPr>
      </w:pPr>
    </w:p>
    <w:tbl>
      <w:tblPr>
        <w:tblStyle w:val="TableNormal"/>
        <w:tblW w:w="0" w:type="auto"/>
        <w:tblInd w:w="284" w:type="dxa"/>
        <w:tblLayout w:type="fixed"/>
        <w:tblLook w:val="01E0" w:firstRow="1" w:lastRow="1" w:firstColumn="1" w:lastColumn="1" w:noHBand="0" w:noVBand="0"/>
      </w:tblPr>
      <w:tblGrid>
        <w:gridCol w:w="4252"/>
        <w:gridCol w:w="2332"/>
        <w:gridCol w:w="2332"/>
      </w:tblGrid>
      <w:tr w:rsidR="00730798" w:rsidTr="000A72C0">
        <w:trPr>
          <w:trHeight w:val="263"/>
        </w:trPr>
        <w:tc>
          <w:tcPr>
            <w:tcW w:w="4252" w:type="dxa"/>
            <w:tcBorders>
              <w:bottom w:val="single" w:sz="4" w:space="0" w:color="76B9C7"/>
            </w:tcBorders>
          </w:tcPr>
          <w:p w:rsidR="00730798" w:rsidRDefault="00730798" w:rsidP="00230BA3">
            <w:pPr>
              <w:pStyle w:val="TableParagraph"/>
              <w:rPr>
                <w:rFonts w:ascii="Times New Roman"/>
                <w:sz w:val="16"/>
              </w:rPr>
            </w:pPr>
          </w:p>
        </w:tc>
        <w:tc>
          <w:tcPr>
            <w:tcW w:w="2332" w:type="dxa"/>
            <w:tcBorders>
              <w:bottom w:val="single" w:sz="4" w:space="0" w:color="76B9C7"/>
            </w:tcBorders>
            <w:shd w:val="clear" w:color="auto" w:fill="E7F1F5"/>
          </w:tcPr>
          <w:p w:rsidR="00730798" w:rsidRDefault="00730798" w:rsidP="00230BA3">
            <w:pPr>
              <w:pStyle w:val="TableParagraph"/>
              <w:spacing w:before="45"/>
              <w:ind w:right="106"/>
              <w:jc w:val="right"/>
              <w:rPr>
                <w:rFonts w:ascii="Calibri"/>
                <w:b/>
                <w:sz w:val="15"/>
              </w:rPr>
            </w:pPr>
            <w:r>
              <w:rPr>
                <w:rFonts w:ascii="Calibri"/>
                <w:b/>
                <w:color w:val="76B9C7"/>
                <w:w w:val="110"/>
                <w:sz w:val="15"/>
              </w:rPr>
              <w:t>Grado di soddisfazione</w:t>
            </w:r>
          </w:p>
        </w:tc>
        <w:tc>
          <w:tcPr>
            <w:tcW w:w="2332" w:type="dxa"/>
            <w:tcBorders>
              <w:bottom w:val="single" w:sz="4" w:space="0" w:color="76B9C7"/>
            </w:tcBorders>
          </w:tcPr>
          <w:p w:rsidR="00730798" w:rsidRDefault="00730798" w:rsidP="008F254C">
            <w:pPr>
              <w:pStyle w:val="TableParagraph"/>
              <w:spacing w:before="45"/>
              <w:ind w:right="113"/>
              <w:jc w:val="right"/>
              <w:rPr>
                <w:rFonts w:ascii="Calibri"/>
                <w:b/>
                <w:sz w:val="15"/>
              </w:rPr>
            </w:pPr>
            <w:r>
              <w:rPr>
                <w:rFonts w:ascii="Calibri"/>
                <w:b/>
                <w:color w:val="76B9C7"/>
                <w:w w:val="110"/>
                <w:sz w:val="15"/>
              </w:rPr>
              <w:t>Grado di insoddisfazione</w:t>
            </w:r>
          </w:p>
        </w:tc>
      </w:tr>
      <w:tr w:rsidR="00730798" w:rsidTr="000A72C0">
        <w:trPr>
          <w:trHeight w:val="259"/>
        </w:trPr>
        <w:tc>
          <w:tcPr>
            <w:tcW w:w="4252" w:type="dxa"/>
            <w:tcBorders>
              <w:top w:val="single" w:sz="4" w:space="0" w:color="76B9C7"/>
              <w:bottom w:val="dotted" w:sz="4" w:space="0" w:color="000000"/>
            </w:tcBorders>
          </w:tcPr>
          <w:p w:rsidR="00730798" w:rsidRDefault="00730798" w:rsidP="00230BA3">
            <w:pPr>
              <w:pStyle w:val="TableParagraph"/>
              <w:spacing w:before="40"/>
              <w:ind w:left="5"/>
              <w:rPr>
                <w:rFonts w:ascii="Calibri" w:hAnsi="Calibri"/>
                <w:b/>
                <w:sz w:val="15"/>
              </w:rPr>
            </w:pPr>
            <w:r>
              <w:rPr>
                <w:rFonts w:ascii="Calibri" w:hAnsi="Calibri"/>
                <w:b/>
                <w:w w:val="110"/>
                <w:sz w:val="15"/>
              </w:rPr>
              <w:t>Qualità delle cure</w:t>
            </w:r>
          </w:p>
        </w:tc>
        <w:tc>
          <w:tcPr>
            <w:tcW w:w="2332" w:type="dxa"/>
            <w:tcBorders>
              <w:top w:val="single" w:sz="4" w:space="0" w:color="76B9C7"/>
              <w:bottom w:val="dotted" w:sz="4" w:space="0" w:color="000000"/>
            </w:tcBorders>
            <w:shd w:val="clear" w:color="auto" w:fill="E7F1F5"/>
          </w:tcPr>
          <w:p w:rsidR="00730798" w:rsidRDefault="00730798" w:rsidP="00230BA3">
            <w:pPr>
              <w:pStyle w:val="TableParagraph"/>
              <w:spacing w:before="43"/>
              <w:ind w:right="106"/>
              <w:jc w:val="right"/>
              <w:rPr>
                <w:rFonts w:ascii="Arial"/>
                <w:sz w:val="15"/>
              </w:rPr>
            </w:pPr>
            <w:r>
              <w:rPr>
                <w:rFonts w:ascii="Arial"/>
                <w:sz w:val="15"/>
              </w:rPr>
              <w:t>75.7</w:t>
            </w:r>
          </w:p>
        </w:tc>
        <w:tc>
          <w:tcPr>
            <w:tcW w:w="2332" w:type="dxa"/>
            <w:tcBorders>
              <w:top w:val="single" w:sz="4" w:space="0" w:color="76B9C7"/>
              <w:bottom w:val="dotted" w:sz="4" w:space="0" w:color="000000"/>
            </w:tcBorders>
          </w:tcPr>
          <w:p w:rsidR="00730798" w:rsidRDefault="00730798" w:rsidP="008F254C">
            <w:pPr>
              <w:pStyle w:val="TableParagraph"/>
              <w:spacing w:before="43"/>
              <w:ind w:right="113"/>
              <w:jc w:val="right"/>
              <w:rPr>
                <w:rFonts w:ascii="Arial"/>
                <w:sz w:val="15"/>
              </w:rPr>
            </w:pPr>
            <w:r>
              <w:rPr>
                <w:rFonts w:ascii="Arial"/>
                <w:sz w:val="15"/>
              </w:rPr>
              <w:t>3.3</w:t>
            </w:r>
          </w:p>
        </w:tc>
      </w:tr>
      <w:tr w:rsidR="00730798" w:rsidTr="000A72C0">
        <w:trPr>
          <w:trHeight w:val="269"/>
        </w:trPr>
        <w:tc>
          <w:tcPr>
            <w:tcW w:w="4252" w:type="dxa"/>
            <w:tcBorders>
              <w:top w:val="dotted" w:sz="4" w:space="0" w:color="000000"/>
              <w:bottom w:val="dotted" w:sz="4" w:space="0" w:color="000000"/>
            </w:tcBorders>
          </w:tcPr>
          <w:p w:rsidR="00730798" w:rsidRDefault="00730798" w:rsidP="00230BA3">
            <w:pPr>
              <w:pStyle w:val="TableParagraph"/>
              <w:spacing w:before="40"/>
              <w:ind w:left="5"/>
              <w:rPr>
                <w:rFonts w:ascii="Calibri" w:hAnsi="Calibri"/>
                <w:b/>
                <w:sz w:val="15"/>
              </w:rPr>
            </w:pPr>
            <w:r>
              <w:rPr>
                <w:rFonts w:ascii="Calibri" w:hAnsi="Calibri"/>
                <w:b/>
                <w:w w:val="115"/>
                <w:sz w:val="15"/>
              </w:rPr>
              <w:t>Possibilità di porre domande</w:t>
            </w:r>
          </w:p>
        </w:tc>
        <w:tc>
          <w:tcPr>
            <w:tcW w:w="2332" w:type="dxa"/>
            <w:tcBorders>
              <w:top w:val="dotted" w:sz="4" w:space="0" w:color="000000"/>
              <w:bottom w:val="dotted" w:sz="4" w:space="0" w:color="000000"/>
            </w:tcBorders>
            <w:shd w:val="clear" w:color="auto" w:fill="E7F1F5"/>
          </w:tcPr>
          <w:p w:rsidR="00730798" w:rsidRDefault="00730798" w:rsidP="00230BA3">
            <w:pPr>
              <w:pStyle w:val="TableParagraph"/>
              <w:spacing w:before="43"/>
              <w:ind w:right="106"/>
              <w:jc w:val="right"/>
              <w:rPr>
                <w:rFonts w:ascii="Arial"/>
                <w:sz w:val="15"/>
              </w:rPr>
            </w:pPr>
            <w:r>
              <w:rPr>
                <w:rFonts w:ascii="Arial"/>
                <w:sz w:val="15"/>
              </w:rPr>
              <w:t>77.6</w:t>
            </w:r>
          </w:p>
        </w:tc>
        <w:tc>
          <w:tcPr>
            <w:tcW w:w="2332" w:type="dxa"/>
            <w:tcBorders>
              <w:top w:val="dotted" w:sz="4" w:space="0" w:color="000000"/>
              <w:bottom w:val="dotted" w:sz="4" w:space="0" w:color="000000"/>
            </w:tcBorders>
          </w:tcPr>
          <w:p w:rsidR="00730798" w:rsidRDefault="00730798" w:rsidP="008F254C">
            <w:pPr>
              <w:pStyle w:val="TableParagraph"/>
              <w:spacing w:before="43"/>
              <w:ind w:right="113"/>
              <w:jc w:val="right"/>
              <w:rPr>
                <w:rFonts w:ascii="Arial"/>
                <w:sz w:val="15"/>
              </w:rPr>
            </w:pPr>
            <w:r>
              <w:rPr>
                <w:rFonts w:ascii="Arial"/>
                <w:sz w:val="15"/>
              </w:rPr>
              <w:t>3.1</w:t>
            </w:r>
          </w:p>
        </w:tc>
      </w:tr>
      <w:tr w:rsidR="00730798" w:rsidTr="000A72C0">
        <w:trPr>
          <w:trHeight w:val="259"/>
        </w:trPr>
        <w:tc>
          <w:tcPr>
            <w:tcW w:w="4252" w:type="dxa"/>
            <w:tcBorders>
              <w:top w:val="dotted" w:sz="4" w:space="0" w:color="000000"/>
              <w:bottom w:val="dotted" w:sz="4" w:space="0" w:color="000000"/>
            </w:tcBorders>
          </w:tcPr>
          <w:p w:rsidR="00730798" w:rsidRDefault="00730798" w:rsidP="00230BA3">
            <w:pPr>
              <w:pStyle w:val="TableParagraph"/>
              <w:spacing w:before="40"/>
              <w:ind w:left="5"/>
              <w:rPr>
                <w:rFonts w:ascii="Calibri"/>
                <w:b/>
                <w:sz w:val="15"/>
              </w:rPr>
            </w:pPr>
            <w:r>
              <w:rPr>
                <w:rFonts w:ascii="Calibri"/>
                <w:b/>
                <w:w w:val="115"/>
                <w:sz w:val="15"/>
              </w:rPr>
              <w:t>Risposte comprensibili</w:t>
            </w:r>
          </w:p>
        </w:tc>
        <w:tc>
          <w:tcPr>
            <w:tcW w:w="2332" w:type="dxa"/>
            <w:tcBorders>
              <w:top w:val="dotted" w:sz="4" w:space="0" w:color="000000"/>
              <w:bottom w:val="dotted" w:sz="4" w:space="0" w:color="000000"/>
            </w:tcBorders>
            <w:shd w:val="clear" w:color="auto" w:fill="E7F1F5"/>
          </w:tcPr>
          <w:p w:rsidR="00730798" w:rsidRDefault="00730798" w:rsidP="00230BA3">
            <w:pPr>
              <w:pStyle w:val="TableParagraph"/>
              <w:spacing w:before="43"/>
              <w:ind w:right="107"/>
              <w:jc w:val="right"/>
              <w:rPr>
                <w:rFonts w:ascii="Arial"/>
                <w:sz w:val="15"/>
              </w:rPr>
            </w:pPr>
            <w:r>
              <w:rPr>
                <w:rFonts w:ascii="Arial"/>
                <w:sz w:val="15"/>
              </w:rPr>
              <w:t>91.5</w:t>
            </w:r>
          </w:p>
        </w:tc>
        <w:tc>
          <w:tcPr>
            <w:tcW w:w="2332" w:type="dxa"/>
            <w:tcBorders>
              <w:top w:val="dotted" w:sz="4" w:space="0" w:color="000000"/>
              <w:bottom w:val="dotted" w:sz="4" w:space="0" w:color="000000"/>
            </w:tcBorders>
          </w:tcPr>
          <w:p w:rsidR="00730798" w:rsidRDefault="00730798" w:rsidP="008F254C">
            <w:pPr>
              <w:pStyle w:val="TableParagraph"/>
              <w:spacing w:before="43"/>
              <w:ind w:right="113"/>
              <w:jc w:val="right"/>
              <w:rPr>
                <w:rFonts w:ascii="Arial"/>
                <w:sz w:val="15"/>
              </w:rPr>
            </w:pPr>
            <w:r>
              <w:rPr>
                <w:rFonts w:ascii="Arial"/>
                <w:sz w:val="15"/>
              </w:rPr>
              <w:t>2.6</w:t>
            </w:r>
          </w:p>
        </w:tc>
      </w:tr>
      <w:tr w:rsidR="00730798" w:rsidTr="000A72C0">
        <w:trPr>
          <w:trHeight w:val="259"/>
        </w:trPr>
        <w:tc>
          <w:tcPr>
            <w:tcW w:w="4252" w:type="dxa"/>
            <w:tcBorders>
              <w:top w:val="dotted" w:sz="4" w:space="0" w:color="000000"/>
              <w:bottom w:val="dotted" w:sz="4" w:space="0" w:color="000000"/>
            </w:tcBorders>
          </w:tcPr>
          <w:p w:rsidR="00730798" w:rsidRDefault="00730798" w:rsidP="00230BA3">
            <w:pPr>
              <w:pStyle w:val="TableParagraph"/>
              <w:spacing w:before="40"/>
              <w:ind w:left="5"/>
              <w:rPr>
                <w:rFonts w:ascii="Calibri"/>
                <w:b/>
                <w:sz w:val="15"/>
              </w:rPr>
            </w:pPr>
            <w:r>
              <w:rPr>
                <w:rFonts w:ascii="Calibri"/>
                <w:b/>
                <w:w w:val="115"/>
                <w:sz w:val="15"/>
              </w:rPr>
              <w:t>Informazioni sui farmaci</w:t>
            </w:r>
          </w:p>
        </w:tc>
        <w:tc>
          <w:tcPr>
            <w:tcW w:w="2332" w:type="dxa"/>
            <w:tcBorders>
              <w:top w:val="dotted" w:sz="4" w:space="0" w:color="000000"/>
              <w:bottom w:val="dotted" w:sz="4" w:space="0" w:color="000000"/>
            </w:tcBorders>
            <w:shd w:val="clear" w:color="auto" w:fill="E7F1F5"/>
          </w:tcPr>
          <w:p w:rsidR="00730798" w:rsidRDefault="00730798" w:rsidP="00230BA3">
            <w:pPr>
              <w:pStyle w:val="TableParagraph"/>
              <w:spacing w:before="43"/>
              <w:ind w:right="115"/>
              <w:jc w:val="right"/>
              <w:rPr>
                <w:rFonts w:ascii="Arial"/>
                <w:sz w:val="15"/>
              </w:rPr>
            </w:pPr>
            <w:r>
              <w:rPr>
                <w:rFonts w:ascii="Arial"/>
                <w:sz w:val="15"/>
              </w:rPr>
              <w:t>89.1</w:t>
            </w:r>
          </w:p>
        </w:tc>
        <w:tc>
          <w:tcPr>
            <w:tcW w:w="2332" w:type="dxa"/>
            <w:tcBorders>
              <w:top w:val="dotted" w:sz="4" w:space="0" w:color="000000"/>
              <w:bottom w:val="dotted" w:sz="4" w:space="0" w:color="000000"/>
            </w:tcBorders>
          </w:tcPr>
          <w:p w:rsidR="00730798" w:rsidRDefault="00730798" w:rsidP="008F254C">
            <w:pPr>
              <w:pStyle w:val="TableParagraph"/>
              <w:spacing w:before="43"/>
              <w:ind w:right="113"/>
              <w:jc w:val="right"/>
              <w:rPr>
                <w:rFonts w:ascii="Arial"/>
                <w:sz w:val="15"/>
              </w:rPr>
            </w:pPr>
            <w:r>
              <w:rPr>
                <w:rFonts w:ascii="Arial"/>
                <w:sz w:val="15"/>
              </w:rPr>
              <w:t>4.1</w:t>
            </w:r>
          </w:p>
        </w:tc>
      </w:tr>
      <w:tr w:rsidR="00730798" w:rsidTr="000A72C0">
        <w:trPr>
          <w:trHeight w:val="259"/>
        </w:trPr>
        <w:tc>
          <w:tcPr>
            <w:tcW w:w="4252" w:type="dxa"/>
            <w:tcBorders>
              <w:top w:val="dotted" w:sz="4" w:space="0" w:color="000000"/>
              <w:bottom w:val="dotted" w:sz="4" w:space="0" w:color="000000"/>
            </w:tcBorders>
          </w:tcPr>
          <w:p w:rsidR="00730798" w:rsidRDefault="00730798" w:rsidP="00230BA3">
            <w:pPr>
              <w:pStyle w:val="TableParagraph"/>
              <w:spacing w:before="40"/>
              <w:ind w:left="5"/>
              <w:rPr>
                <w:rFonts w:ascii="Calibri"/>
                <w:b/>
                <w:sz w:val="15"/>
              </w:rPr>
            </w:pPr>
            <w:r>
              <w:rPr>
                <w:rFonts w:ascii="Calibri"/>
                <w:b/>
                <w:w w:val="110"/>
                <w:sz w:val="15"/>
              </w:rPr>
              <w:t>Organizzazione della dimissione</w:t>
            </w:r>
          </w:p>
        </w:tc>
        <w:tc>
          <w:tcPr>
            <w:tcW w:w="2332" w:type="dxa"/>
            <w:tcBorders>
              <w:top w:val="dotted" w:sz="4" w:space="0" w:color="000000"/>
              <w:bottom w:val="dotted" w:sz="4" w:space="0" w:color="000000"/>
            </w:tcBorders>
            <w:shd w:val="clear" w:color="auto" w:fill="E7F1F5"/>
          </w:tcPr>
          <w:p w:rsidR="00730798" w:rsidRDefault="00730798" w:rsidP="00230BA3">
            <w:pPr>
              <w:pStyle w:val="TableParagraph"/>
              <w:spacing w:before="43"/>
              <w:ind w:right="106"/>
              <w:jc w:val="right"/>
              <w:rPr>
                <w:rFonts w:ascii="Arial"/>
                <w:sz w:val="15"/>
              </w:rPr>
            </w:pPr>
            <w:r>
              <w:rPr>
                <w:rFonts w:ascii="Arial"/>
                <w:sz w:val="15"/>
              </w:rPr>
              <w:t>64.5</w:t>
            </w:r>
          </w:p>
        </w:tc>
        <w:tc>
          <w:tcPr>
            <w:tcW w:w="2332" w:type="dxa"/>
            <w:tcBorders>
              <w:top w:val="dotted" w:sz="4" w:space="0" w:color="000000"/>
              <w:bottom w:val="dotted" w:sz="4" w:space="0" w:color="000000"/>
            </w:tcBorders>
          </w:tcPr>
          <w:p w:rsidR="00730798" w:rsidRDefault="00730798" w:rsidP="008F254C">
            <w:pPr>
              <w:pStyle w:val="TableParagraph"/>
              <w:spacing w:before="43"/>
              <w:ind w:right="113"/>
              <w:jc w:val="right"/>
              <w:rPr>
                <w:rFonts w:ascii="Arial"/>
                <w:sz w:val="15"/>
              </w:rPr>
            </w:pPr>
            <w:r>
              <w:rPr>
                <w:rFonts w:ascii="Arial"/>
                <w:sz w:val="15"/>
              </w:rPr>
              <w:t>6.9</w:t>
            </w:r>
          </w:p>
        </w:tc>
      </w:tr>
    </w:tbl>
    <w:p w:rsidR="00730798" w:rsidRPr="00D12F3A" w:rsidRDefault="00730798" w:rsidP="00730798">
      <w:pPr>
        <w:rPr>
          <w:szCs w:val="24"/>
        </w:rPr>
      </w:pPr>
    </w:p>
    <w:p w:rsidR="00730798" w:rsidRDefault="00730798" w:rsidP="00730798">
      <w:pPr>
        <w:rPr>
          <w:szCs w:val="24"/>
        </w:rPr>
      </w:pPr>
    </w:p>
    <w:p w:rsidR="000A72C0" w:rsidRDefault="000A72C0" w:rsidP="00730798">
      <w:pPr>
        <w:rPr>
          <w:szCs w:val="24"/>
        </w:rPr>
      </w:pPr>
    </w:p>
    <w:p w:rsidR="00730798" w:rsidRDefault="00730798" w:rsidP="00466DB2">
      <w:pPr>
        <w:pStyle w:val="Titolo1"/>
      </w:pPr>
      <w:r>
        <w:t xml:space="preserve">I mESSAGGI </w:t>
      </w:r>
      <w:r w:rsidR="00230BA3">
        <w:t xml:space="preserve">n. </w:t>
      </w:r>
      <w:r>
        <w:t xml:space="preserve">7611 E </w:t>
      </w:r>
      <w:r w:rsidR="00230BA3">
        <w:t xml:space="preserve">n. </w:t>
      </w:r>
      <w:r>
        <w:t>7612</w:t>
      </w:r>
    </w:p>
    <w:p w:rsidR="00730798" w:rsidRDefault="00730798" w:rsidP="00730798">
      <w:pPr>
        <w:rPr>
          <w:szCs w:val="24"/>
        </w:rPr>
      </w:pPr>
      <w:r>
        <w:rPr>
          <w:szCs w:val="24"/>
        </w:rPr>
        <w:t xml:space="preserve">I due </w:t>
      </w:r>
      <w:r w:rsidRPr="00C477D3">
        <w:rPr>
          <w:szCs w:val="24"/>
        </w:rPr>
        <w:t>Rapport</w:t>
      </w:r>
      <w:r>
        <w:rPr>
          <w:szCs w:val="24"/>
        </w:rPr>
        <w:t>i</w:t>
      </w:r>
      <w:r w:rsidRPr="00C477D3">
        <w:rPr>
          <w:szCs w:val="24"/>
        </w:rPr>
        <w:t xml:space="preserve"> annual</w:t>
      </w:r>
      <w:r>
        <w:rPr>
          <w:szCs w:val="24"/>
        </w:rPr>
        <w:t>i</w:t>
      </w:r>
      <w:r w:rsidRPr="00C477D3">
        <w:rPr>
          <w:szCs w:val="24"/>
        </w:rPr>
        <w:t xml:space="preserve"> 201</w:t>
      </w:r>
      <w:r>
        <w:rPr>
          <w:szCs w:val="24"/>
        </w:rPr>
        <w:t>6 e 201</w:t>
      </w:r>
      <w:r w:rsidRPr="00C477D3">
        <w:rPr>
          <w:szCs w:val="24"/>
        </w:rPr>
        <w:t xml:space="preserve">7 dell’Ente Ospedaliero Cantonale (EOC) </w:t>
      </w:r>
      <w:r>
        <w:rPr>
          <w:szCs w:val="24"/>
        </w:rPr>
        <w:t xml:space="preserve">devono essere approvati dal Consiglio di Stato e di seguito dal Gran Consiglio </w:t>
      </w:r>
      <w:r w:rsidRPr="00C477D3">
        <w:rPr>
          <w:szCs w:val="24"/>
        </w:rPr>
        <w:t xml:space="preserve">conformemente all’art. 25 </w:t>
      </w:r>
      <w:proofErr w:type="spellStart"/>
      <w:r w:rsidRPr="00C477D3">
        <w:rPr>
          <w:szCs w:val="24"/>
        </w:rPr>
        <w:t>lett</w:t>
      </w:r>
      <w:proofErr w:type="spellEnd"/>
      <w:r w:rsidRPr="00C477D3">
        <w:rPr>
          <w:szCs w:val="24"/>
        </w:rPr>
        <w:t>. c) della Legge sull’EOC (LEOC) del 19 dicembre 2000.</w:t>
      </w:r>
      <w:r>
        <w:rPr>
          <w:szCs w:val="24"/>
        </w:rPr>
        <w:t xml:space="preserve"> I Messaggi governativi f</w:t>
      </w:r>
      <w:r w:rsidRPr="00C477D3">
        <w:rPr>
          <w:szCs w:val="24"/>
        </w:rPr>
        <w:t>ornisc</w:t>
      </w:r>
      <w:r>
        <w:rPr>
          <w:szCs w:val="24"/>
        </w:rPr>
        <w:t>ono</w:t>
      </w:r>
      <w:r w:rsidRPr="00C477D3">
        <w:rPr>
          <w:szCs w:val="24"/>
        </w:rPr>
        <w:t xml:space="preserve"> altresì gli approfondimenti riguardanti il calcolo e l’utilizzo del contributo globale nonché il rispetto del contratto di prestazione ai sensi dell’art. 66d </w:t>
      </w:r>
      <w:proofErr w:type="spellStart"/>
      <w:r w:rsidRPr="00C477D3">
        <w:rPr>
          <w:szCs w:val="24"/>
        </w:rPr>
        <w:t>LCAMal</w:t>
      </w:r>
      <w:proofErr w:type="spellEnd"/>
      <w:r w:rsidRPr="00C477D3">
        <w:rPr>
          <w:szCs w:val="24"/>
        </w:rPr>
        <w:t>.</w:t>
      </w:r>
      <w:r>
        <w:rPr>
          <w:szCs w:val="24"/>
        </w:rPr>
        <w:t xml:space="preserve"> </w:t>
      </w:r>
    </w:p>
    <w:p w:rsidR="00730798" w:rsidRPr="00D71C18" w:rsidRDefault="00730798" w:rsidP="00730798">
      <w:pPr>
        <w:rPr>
          <w:szCs w:val="24"/>
        </w:rPr>
      </w:pPr>
      <w:r>
        <w:rPr>
          <w:szCs w:val="24"/>
        </w:rPr>
        <w:t>L</w:t>
      </w:r>
      <w:r w:rsidRPr="00D71C18">
        <w:rPr>
          <w:szCs w:val="24"/>
        </w:rPr>
        <w:t xml:space="preserve">a modalità di concretizzazione dell’art. 66d </w:t>
      </w:r>
      <w:proofErr w:type="spellStart"/>
      <w:r w:rsidRPr="00D71C18">
        <w:rPr>
          <w:szCs w:val="24"/>
        </w:rPr>
        <w:t>LCAMal</w:t>
      </w:r>
      <w:proofErr w:type="spellEnd"/>
      <w:r w:rsidRPr="00D71C18">
        <w:rPr>
          <w:szCs w:val="24"/>
        </w:rPr>
        <w:t xml:space="preserve"> t</w:t>
      </w:r>
      <w:r>
        <w:rPr>
          <w:szCs w:val="24"/>
        </w:rPr>
        <w:t>engono</w:t>
      </w:r>
      <w:r w:rsidRPr="00D71C18">
        <w:rPr>
          <w:szCs w:val="24"/>
        </w:rPr>
        <w:t xml:space="preserve"> conto delle differenti tempistiche d’allestimento dei conti dello Stato, da un lato, e dei contratti di prestazione, dall’altro.</w:t>
      </w:r>
      <w:r>
        <w:rPr>
          <w:szCs w:val="24"/>
        </w:rPr>
        <w:t xml:space="preserve"> Detta norma prevede</w:t>
      </w:r>
      <w:r w:rsidRPr="00D71C18">
        <w:rPr>
          <w:szCs w:val="24"/>
        </w:rPr>
        <w:t xml:space="preserve"> pertanto che nel sottoporre al Gran Consiglio il contributo globale per le ospedalizzazioni nel Cantone, il Consiglio di Stato proceda nella maniera seguente:</w:t>
      </w:r>
    </w:p>
    <w:p w:rsidR="00730798" w:rsidRPr="00D71C18" w:rsidRDefault="00730798" w:rsidP="00230BA3">
      <w:pPr>
        <w:tabs>
          <w:tab w:val="left" w:pos="284"/>
        </w:tabs>
        <w:spacing w:before="80"/>
        <w:ind w:left="284" w:hanging="284"/>
        <w:rPr>
          <w:szCs w:val="24"/>
        </w:rPr>
      </w:pPr>
      <w:r w:rsidRPr="00D71C18">
        <w:rPr>
          <w:szCs w:val="24"/>
        </w:rPr>
        <w:t>-</w:t>
      </w:r>
      <w:r w:rsidRPr="00D71C18">
        <w:rPr>
          <w:szCs w:val="24"/>
        </w:rPr>
        <w:tab/>
        <w:t xml:space="preserve">nel messaggio sul </w:t>
      </w:r>
      <w:r w:rsidRPr="004163DC">
        <w:rPr>
          <w:szCs w:val="24"/>
          <w:u w:val="single"/>
        </w:rPr>
        <w:t>preventivo</w:t>
      </w:r>
      <w:r w:rsidRPr="00D71C18">
        <w:rPr>
          <w:szCs w:val="24"/>
        </w:rPr>
        <w:t xml:space="preserve"> del Cantone, fornendo un’indicazione del contributo globale non suddiviso tra i vari istituti. Il preventivo dello Stato viene infatti allestito prima dell’inizio delle trattative con i diversi istituti, per cui una stima dei singoli contributi arrecherebbe pregiudizio alle stesse;</w:t>
      </w:r>
    </w:p>
    <w:p w:rsidR="00730798" w:rsidRPr="00D71C18" w:rsidRDefault="00730798" w:rsidP="00230BA3">
      <w:pPr>
        <w:tabs>
          <w:tab w:val="left" w:pos="284"/>
        </w:tabs>
        <w:spacing w:before="80"/>
        <w:ind w:left="284" w:hanging="284"/>
        <w:rPr>
          <w:szCs w:val="24"/>
        </w:rPr>
      </w:pPr>
      <w:r w:rsidRPr="00D71C18">
        <w:rPr>
          <w:szCs w:val="24"/>
        </w:rPr>
        <w:t>-</w:t>
      </w:r>
      <w:r w:rsidRPr="00D71C18">
        <w:rPr>
          <w:szCs w:val="24"/>
        </w:rPr>
        <w:tab/>
        <w:t xml:space="preserve">nel messaggio sul </w:t>
      </w:r>
      <w:r w:rsidRPr="004163DC">
        <w:rPr>
          <w:szCs w:val="24"/>
          <w:u w:val="single"/>
        </w:rPr>
        <w:t>consuntivo</w:t>
      </w:r>
      <w:r w:rsidRPr="00D71C18">
        <w:rPr>
          <w:szCs w:val="24"/>
        </w:rPr>
        <w:t xml:space="preserve"> del Cantone, provvedendo all’inserimento (dal 2015) del dettaglio dei contributi globali versati per singolo istituto e del resoconto per ospedale in merito all’utilizzo dei contributi globali e al rispetto dei contratti di prestazione (dato di competenza relativo all’anno precedente);</w:t>
      </w:r>
    </w:p>
    <w:p w:rsidR="00730798" w:rsidRPr="003207C8" w:rsidRDefault="00230BA3" w:rsidP="00230BA3">
      <w:pPr>
        <w:tabs>
          <w:tab w:val="left" w:pos="284"/>
        </w:tabs>
        <w:spacing w:before="80"/>
        <w:ind w:left="284" w:hanging="284"/>
        <w:rPr>
          <w:szCs w:val="24"/>
        </w:rPr>
      </w:pPr>
      <w:r>
        <w:rPr>
          <w:szCs w:val="24"/>
        </w:rPr>
        <w:t>-</w:t>
      </w:r>
      <w:r>
        <w:rPr>
          <w:szCs w:val="24"/>
        </w:rPr>
        <w:tab/>
      </w:r>
      <w:r w:rsidR="00730798" w:rsidRPr="00D71C18">
        <w:rPr>
          <w:szCs w:val="24"/>
        </w:rPr>
        <w:t>allestendo un messaggio a sé stante per l’approvazione de</w:t>
      </w:r>
      <w:r w:rsidR="00730798">
        <w:rPr>
          <w:szCs w:val="24"/>
        </w:rPr>
        <w:t>i singoli</w:t>
      </w:r>
      <w:r w:rsidR="00730798" w:rsidRPr="00D71C18">
        <w:rPr>
          <w:szCs w:val="24"/>
        </w:rPr>
        <w:t xml:space="preserve"> rapport</w:t>
      </w:r>
      <w:r w:rsidR="00730798">
        <w:rPr>
          <w:szCs w:val="24"/>
        </w:rPr>
        <w:t>i</w:t>
      </w:r>
      <w:r w:rsidR="00730798" w:rsidRPr="00D71C18">
        <w:rPr>
          <w:szCs w:val="24"/>
        </w:rPr>
        <w:t xml:space="preserve"> annual</w:t>
      </w:r>
      <w:r w:rsidR="00730798">
        <w:rPr>
          <w:szCs w:val="24"/>
        </w:rPr>
        <w:t>i</w:t>
      </w:r>
      <w:r w:rsidR="00730798" w:rsidRPr="00D71C18">
        <w:rPr>
          <w:szCs w:val="24"/>
        </w:rPr>
        <w:t xml:space="preserve"> </w:t>
      </w:r>
      <w:r w:rsidR="00730798" w:rsidRPr="003207C8">
        <w:rPr>
          <w:szCs w:val="24"/>
        </w:rPr>
        <w:t>dell’EOC e che sono infine l’oggetto specifico di questo rapporto.</w:t>
      </w:r>
    </w:p>
    <w:p w:rsidR="00730798" w:rsidRDefault="00730798" w:rsidP="00730798">
      <w:pPr>
        <w:rPr>
          <w:szCs w:val="24"/>
        </w:rPr>
      </w:pPr>
    </w:p>
    <w:p w:rsidR="00730798" w:rsidRDefault="00730798" w:rsidP="00730798">
      <w:pPr>
        <w:rPr>
          <w:szCs w:val="24"/>
        </w:rPr>
      </w:pPr>
      <w:r w:rsidRPr="00F01EE9">
        <w:rPr>
          <w:szCs w:val="24"/>
        </w:rPr>
        <w:t xml:space="preserve">Il </w:t>
      </w:r>
      <w:r>
        <w:rPr>
          <w:szCs w:val="24"/>
        </w:rPr>
        <w:t>biennio</w:t>
      </w:r>
      <w:r w:rsidRPr="00F01EE9">
        <w:rPr>
          <w:szCs w:val="24"/>
        </w:rPr>
        <w:t xml:space="preserve"> è stato contraddistinto da un forte nervosismo dei principali attori del mondo della salute.</w:t>
      </w:r>
      <w:r>
        <w:rPr>
          <w:szCs w:val="24"/>
        </w:rPr>
        <w:t xml:space="preserve"> Il rapporto EOC contiene anche il seguente appello alla politica:</w:t>
      </w:r>
    </w:p>
    <w:p w:rsidR="00730798" w:rsidRPr="00F01EE9" w:rsidRDefault="00730798" w:rsidP="00730798">
      <w:pPr>
        <w:rPr>
          <w:i/>
          <w:szCs w:val="24"/>
        </w:rPr>
      </w:pPr>
      <w:r w:rsidRPr="00F01EE9">
        <w:rPr>
          <w:i/>
          <w:szCs w:val="24"/>
        </w:rPr>
        <w:t>La continua crescita dei costi e il conseguente aumento dei premi della Cassa malati inducono a lanciare azioni sul piano nazionale che possono rivelarsi problematiche per garantire, anche in futuro, un’adeguata copertura del fabbisogno sanitario e ospedaliero. La classe politica e le autorità cantonali hanno la tendenza ad intervenire sempre di più nelle strutture e nell’offerta delle cure. Gli esempi non mancano: vanno dalle liste di trattamenti da effettuare in regime ambulatoriale, alle pianificazioni ospedaliere sempre più restrittive, passando da un rafforzamento del pilotaggio dell’offerta ambulatoriale. Si tratta di misure che non portano necessariamente un beneficio, in un contesto sanitario in rapida evoluzione. Inoltre, tutte queste misure poggiano su un fabbisogno sempre più importante di informazioni e di dati; ciò contribuisce ad accrescere il lavoro amministrativo e burocratico, che a sua volta genera nuovi costi.</w:t>
      </w:r>
    </w:p>
    <w:p w:rsidR="00730798" w:rsidRDefault="00730798" w:rsidP="00730798">
      <w:pPr>
        <w:rPr>
          <w:szCs w:val="24"/>
        </w:rPr>
      </w:pPr>
    </w:p>
    <w:p w:rsidR="00230BA3" w:rsidRDefault="00230BA3" w:rsidP="00730798">
      <w:pPr>
        <w:rPr>
          <w:szCs w:val="24"/>
        </w:rPr>
      </w:pPr>
    </w:p>
    <w:p w:rsidR="00230BA3" w:rsidRPr="003207C8" w:rsidRDefault="00230BA3" w:rsidP="00730798">
      <w:pPr>
        <w:rPr>
          <w:szCs w:val="24"/>
        </w:rPr>
      </w:pPr>
    </w:p>
    <w:p w:rsidR="00730798" w:rsidRDefault="00730798" w:rsidP="00382A65">
      <w:pPr>
        <w:pStyle w:val="Titolo1"/>
        <w:tabs>
          <w:tab w:val="clear" w:pos="567"/>
          <w:tab w:val="left" w:pos="709"/>
        </w:tabs>
      </w:pPr>
      <w:r w:rsidRPr="002F49D5">
        <w:t>Finanze</w:t>
      </w:r>
    </w:p>
    <w:p w:rsidR="00730798" w:rsidRDefault="00730798" w:rsidP="00382A65">
      <w:pPr>
        <w:pStyle w:val="Titolo2"/>
      </w:pPr>
      <w:r w:rsidRPr="005D4D32">
        <w:t>Risultat</w:t>
      </w:r>
      <w:r>
        <w:t>i d’esercizio</w:t>
      </w:r>
    </w:p>
    <w:p w:rsidR="00730798" w:rsidRPr="00EB6851" w:rsidRDefault="00730798" w:rsidP="00382A65">
      <w:pPr>
        <w:pStyle w:val="Titolo3"/>
        <w:tabs>
          <w:tab w:val="left" w:pos="680"/>
        </w:tabs>
      </w:pPr>
      <w:r>
        <w:t>3.1.1</w:t>
      </w:r>
      <w:r>
        <w:tab/>
      </w:r>
      <w:r w:rsidRPr="00EB6851">
        <w:t>Risultato d’esercizio 201</w:t>
      </w:r>
      <w:r>
        <w:t>6 e d</w:t>
      </w:r>
      <w:r w:rsidRPr="00265A3A">
        <w:t>estinazione dell’util</w:t>
      </w:r>
      <w:r>
        <w:t>e</w:t>
      </w:r>
    </w:p>
    <w:p w:rsidR="00730798" w:rsidRDefault="00730798" w:rsidP="00730798">
      <w:pPr>
        <w:rPr>
          <w:rFonts w:cs="Arial"/>
          <w:szCs w:val="24"/>
        </w:rPr>
      </w:pPr>
      <w:r>
        <w:rPr>
          <w:rFonts w:cs="Arial"/>
          <w:szCs w:val="24"/>
        </w:rPr>
        <w:t>D</w:t>
      </w:r>
      <w:r w:rsidRPr="004F0AA7">
        <w:rPr>
          <w:rFonts w:cs="Arial"/>
          <w:szCs w:val="24"/>
        </w:rPr>
        <w:t>al messaggio</w:t>
      </w:r>
      <w:r>
        <w:rPr>
          <w:rFonts w:cs="Arial"/>
          <w:szCs w:val="24"/>
        </w:rPr>
        <w:t xml:space="preserve"> </w:t>
      </w:r>
      <w:r w:rsidR="00230BA3">
        <w:rPr>
          <w:rFonts w:cs="Arial"/>
          <w:szCs w:val="24"/>
        </w:rPr>
        <w:t xml:space="preserve">n. </w:t>
      </w:r>
      <w:r>
        <w:rPr>
          <w:rFonts w:cs="Arial"/>
          <w:szCs w:val="24"/>
        </w:rPr>
        <w:t>7611 si trascrive quanto segue:</w:t>
      </w:r>
    </w:p>
    <w:p w:rsidR="00730798" w:rsidRPr="00601594" w:rsidRDefault="00730798" w:rsidP="00230BA3">
      <w:pPr>
        <w:spacing w:before="120" w:after="120"/>
        <w:rPr>
          <w:rFonts w:eastAsia="Times New Roman" w:cs="Arial"/>
          <w:i/>
          <w:sz w:val="22"/>
          <w:lang w:val="it-IT" w:eastAsia="it-IT"/>
        </w:rPr>
      </w:pPr>
      <w:r w:rsidRPr="00601594">
        <w:rPr>
          <w:rFonts w:eastAsia="Times New Roman" w:cs="Arial"/>
          <w:i/>
          <w:sz w:val="22"/>
          <w:lang w:val="it-IT" w:eastAsia="it-IT"/>
        </w:rPr>
        <w:t xml:space="preserve">L’esercizio 2016 ha chiuso con un </w:t>
      </w:r>
      <w:r w:rsidRPr="00601594">
        <w:rPr>
          <w:rFonts w:eastAsia="Times New Roman" w:cs="Arial"/>
          <w:b/>
          <w:i/>
          <w:sz w:val="22"/>
          <w:lang w:val="it-IT" w:eastAsia="it-IT"/>
        </w:rPr>
        <w:t xml:space="preserve">utile di </w:t>
      </w:r>
      <w:proofErr w:type="spellStart"/>
      <w:r w:rsidRPr="00601594">
        <w:rPr>
          <w:rFonts w:eastAsia="Times New Roman" w:cs="Arial"/>
          <w:b/>
          <w:i/>
          <w:sz w:val="22"/>
          <w:lang w:val="it-IT" w:eastAsia="it-IT"/>
        </w:rPr>
        <w:t>fr</w:t>
      </w:r>
      <w:proofErr w:type="spellEnd"/>
      <w:r w:rsidRPr="00601594">
        <w:rPr>
          <w:rFonts w:eastAsia="Times New Roman" w:cs="Arial"/>
          <w:b/>
          <w:i/>
          <w:sz w:val="22"/>
          <w:lang w:val="it-IT" w:eastAsia="it-IT"/>
        </w:rPr>
        <w:t xml:space="preserve">. 5'123'300 </w:t>
      </w:r>
      <w:r w:rsidRPr="00601594">
        <w:rPr>
          <w:rFonts w:eastAsia="Times New Roman" w:cs="Arial"/>
          <w:i/>
          <w:sz w:val="22"/>
          <w:lang w:val="it-IT" w:eastAsia="it-IT"/>
        </w:rPr>
        <w:t xml:space="preserve">(2015: </w:t>
      </w:r>
      <w:proofErr w:type="spellStart"/>
      <w:r w:rsidRPr="00601594">
        <w:rPr>
          <w:rFonts w:eastAsia="Times New Roman" w:cs="Arial"/>
          <w:b/>
          <w:i/>
          <w:sz w:val="22"/>
          <w:lang w:val="it-IT" w:eastAsia="it-IT"/>
        </w:rPr>
        <w:t>fr</w:t>
      </w:r>
      <w:proofErr w:type="spellEnd"/>
      <w:r w:rsidRPr="00601594">
        <w:rPr>
          <w:rFonts w:eastAsia="Times New Roman" w:cs="Arial"/>
          <w:b/>
          <w:i/>
          <w:sz w:val="22"/>
          <w:lang w:val="it-IT" w:eastAsia="it-IT"/>
        </w:rPr>
        <w:t>. 6'385'700</w:t>
      </w:r>
      <w:r w:rsidRPr="00601594">
        <w:rPr>
          <w:rFonts w:eastAsia="Times New Roman" w:cs="Arial"/>
          <w:i/>
          <w:sz w:val="22"/>
          <w:lang w:val="it-IT" w:eastAsia="it-IT"/>
        </w:rPr>
        <w:t xml:space="preserve">), determinato da un risultato negativo prima della variazione dei </w:t>
      </w:r>
      <w:r w:rsidRPr="00601594">
        <w:rPr>
          <w:rFonts w:eastAsia="Times New Roman" w:cs="Arial"/>
          <w:i/>
          <w:spacing w:val="-2"/>
          <w:sz w:val="22"/>
          <w:lang w:val="it-IT" w:eastAsia="it-IT"/>
        </w:rPr>
        <w:t>fondi del capitale proprio</w:t>
      </w:r>
      <w:r w:rsidRPr="00601594">
        <w:rPr>
          <w:rFonts w:eastAsia="Times New Roman" w:cs="Arial"/>
          <w:i/>
          <w:sz w:val="22"/>
          <w:lang w:val="it-IT" w:eastAsia="it-IT"/>
        </w:rPr>
        <w:t xml:space="preserve"> di </w:t>
      </w:r>
      <w:proofErr w:type="spellStart"/>
      <w:r w:rsidRPr="00601594">
        <w:rPr>
          <w:rFonts w:eastAsia="Times New Roman" w:cs="Arial"/>
          <w:i/>
          <w:sz w:val="22"/>
          <w:lang w:val="it-IT" w:eastAsia="it-IT"/>
        </w:rPr>
        <w:t>fr</w:t>
      </w:r>
      <w:proofErr w:type="spellEnd"/>
      <w:r w:rsidRPr="00601594">
        <w:rPr>
          <w:rFonts w:eastAsia="Times New Roman" w:cs="Arial"/>
          <w:i/>
          <w:sz w:val="22"/>
          <w:lang w:val="it-IT" w:eastAsia="it-IT"/>
        </w:rPr>
        <w:t xml:space="preserve">. 7'827’800, cui si aggiungono l’impiego del Fondo ammortamento per </w:t>
      </w:r>
      <w:proofErr w:type="spellStart"/>
      <w:r w:rsidRPr="00601594">
        <w:rPr>
          <w:rFonts w:eastAsia="Times New Roman" w:cs="Arial"/>
          <w:i/>
          <w:sz w:val="22"/>
          <w:lang w:val="it-IT" w:eastAsia="it-IT"/>
        </w:rPr>
        <w:t>fr</w:t>
      </w:r>
      <w:proofErr w:type="spellEnd"/>
      <w:r w:rsidRPr="00601594">
        <w:rPr>
          <w:rFonts w:eastAsia="Times New Roman" w:cs="Arial"/>
          <w:i/>
          <w:sz w:val="22"/>
          <w:lang w:val="it-IT" w:eastAsia="it-IT"/>
        </w:rPr>
        <w:t xml:space="preserve">. 12'000'000 e il risultato positivo dei Fondi di ricerca e donazioni pari a </w:t>
      </w:r>
      <w:proofErr w:type="spellStart"/>
      <w:r w:rsidRPr="00601594">
        <w:rPr>
          <w:rFonts w:eastAsia="Times New Roman" w:cs="Arial"/>
          <w:i/>
          <w:sz w:val="22"/>
          <w:lang w:val="it-IT" w:eastAsia="it-IT"/>
        </w:rPr>
        <w:t>fr</w:t>
      </w:r>
      <w:proofErr w:type="spellEnd"/>
      <w:r w:rsidRPr="00601594">
        <w:rPr>
          <w:rFonts w:eastAsia="Times New Roman" w:cs="Arial"/>
          <w:i/>
          <w:sz w:val="22"/>
          <w:lang w:val="it-IT" w:eastAsia="it-IT"/>
        </w:rPr>
        <w:t>. 951’100. Il risultato operativo prima degli ammortamenti e interessi (</w:t>
      </w:r>
      <w:r w:rsidRPr="00601594">
        <w:rPr>
          <w:rFonts w:eastAsia="Times New Roman" w:cs="Arial"/>
          <w:b/>
          <w:i/>
          <w:sz w:val="22"/>
          <w:lang w:val="it-IT" w:eastAsia="it-IT"/>
        </w:rPr>
        <w:t>EBITDA</w:t>
      </w:r>
      <w:r w:rsidRPr="00601594">
        <w:rPr>
          <w:rFonts w:eastAsia="Times New Roman" w:cs="Arial"/>
          <w:i/>
          <w:sz w:val="22"/>
          <w:lang w:val="it-IT" w:eastAsia="it-IT"/>
        </w:rPr>
        <w:t xml:space="preserve">) ammonta a </w:t>
      </w:r>
      <w:proofErr w:type="spellStart"/>
      <w:r w:rsidRPr="00601594">
        <w:rPr>
          <w:rFonts w:eastAsia="Times New Roman" w:cs="Arial"/>
          <w:b/>
          <w:i/>
          <w:sz w:val="22"/>
          <w:lang w:val="it-IT" w:eastAsia="it-IT"/>
        </w:rPr>
        <w:t>fr</w:t>
      </w:r>
      <w:proofErr w:type="spellEnd"/>
      <w:r w:rsidRPr="00601594">
        <w:rPr>
          <w:rFonts w:eastAsia="Times New Roman" w:cs="Arial"/>
          <w:b/>
          <w:i/>
          <w:sz w:val="22"/>
          <w:lang w:val="it-IT" w:eastAsia="it-IT"/>
        </w:rPr>
        <w:t>. 22.9 Mio</w:t>
      </w:r>
      <w:r w:rsidRPr="00601594">
        <w:rPr>
          <w:rFonts w:eastAsia="Times New Roman" w:cs="Arial"/>
          <w:i/>
          <w:sz w:val="22"/>
          <w:lang w:val="it-IT" w:eastAsia="it-IT"/>
        </w:rPr>
        <w:t xml:space="preserve"> (2015: </w:t>
      </w:r>
      <w:proofErr w:type="spellStart"/>
      <w:r w:rsidRPr="00601594">
        <w:rPr>
          <w:rFonts w:eastAsia="Times New Roman" w:cs="Arial"/>
          <w:i/>
          <w:sz w:val="22"/>
          <w:lang w:val="it-IT" w:eastAsia="it-IT"/>
        </w:rPr>
        <w:t>fr</w:t>
      </w:r>
      <w:proofErr w:type="spellEnd"/>
      <w:r w:rsidRPr="00601594">
        <w:rPr>
          <w:rFonts w:eastAsia="Times New Roman" w:cs="Arial"/>
          <w:i/>
          <w:sz w:val="22"/>
          <w:lang w:val="it-IT" w:eastAsia="it-IT"/>
        </w:rPr>
        <w:t>. 22.4 Mio) e corrisponde al 3.3% dei ricavi d’esercizio (2015: 3.4%).</w:t>
      </w:r>
    </w:p>
    <w:p w:rsidR="00730798" w:rsidRPr="00601594" w:rsidRDefault="00730798" w:rsidP="00730798">
      <w:pPr>
        <w:spacing w:after="120"/>
        <w:rPr>
          <w:rFonts w:eastAsia="Times New Roman" w:cs="Arial"/>
          <w:i/>
          <w:sz w:val="22"/>
          <w:lang w:val="it-IT" w:eastAsia="it-IT"/>
        </w:rPr>
      </w:pPr>
      <w:r w:rsidRPr="00601594">
        <w:rPr>
          <w:rFonts w:eastAsia="Times New Roman" w:cs="Arial"/>
          <w:i/>
          <w:sz w:val="22"/>
          <w:lang w:val="it-IT" w:eastAsia="it-IT"/>
        </w:rPr>
        <w:t xml:space="preserve">Il Fondo ammortamento è stato creato a fronte della rivalutazione degli immobilizzi avvenuta con la conversione del bilancio 31.12.2011 alle norme </w:t>
      </w:r>
      <w:proofErr w:type="spellStart"/>
      <w:r w:rsidRPr="00601594">
        <w:rPr>
          <w:rFonts w:eastAsia="Times New Roman" w:cs="Arial"/>
          <w:i/>
          <w:sz w:val="22"/>
          <w:lang w:val="it-IT" w:eastAsia="it-IT"/>
        </w:rPr>
        <w:t>Swiss</w:t>
      </w:r>
      <w:proofErr w:type="spellEnd"/>
      <w:r w:rsidRPr="00601594">
        <w:rPr>
          <w:rFonts w:eastAsia="Times New Roman" w:cs="Arial"/>
          <w:i/>
          <w:sz w:val="22"/>
          <w:lang w:val="it-IT" w:eastAsia="it-IT"/>
        </w:rPr>
        <w:t xml:space="preserve"> GAAP FER. Vi si attinge al fine di evitare un nuovo ammortamento a carico della gestione corrente sulla parte di sostanza fissa rivalutata e già ammortizzata in passato. Nel 2016, gli ammortamenti complessivi sono di </w:t>
      </w:r>
      <w:proofErr w:type="spellStart"/>
      <w:r w:rsidRPr="00601594">
        <w:rPr>
          <w:rFonts w:eastAsia="Times New Roman" w:cs="Arial"/>
          <w:i/>
          <w:sz w:val="22"/>
          <w:lang w:val="it-IT" w:eastAsia="it-IT"/>
        </w:rPr>
        <w:t>fr</w:t>
      </w:r>
      <w:proofErr w:type="spellEnd"/>
      <w:r w:rsidRPr="00601594">
        <w:rPr>
          <w:rFonts w:eastAsia="Times New Roman" w:cs="Arial"/>
          <w:i/>
          <w:sz w:val="22"/>
          <w:lang w:val="it-IT" w:eastAsia="it-IT"/>
        </w:rPr>
        <w:t xml:space="preserve">. 29'141’800, di cui </w:t>
      </w:r>
      <w:proofErr w:type="spellStart"/>
      <w:r w:rsidRPr="00601594">
        <w:rPr>
          <w:rFonts w:eastAsia="Times New Roman" w:cs="Arial"/>
          <w:i/>
          <w:sz w:val="22"/>
          <w:lang w:val="it-IT" w:eastAsia="it-IT"/>
        </w:rPr>
        <w:t>fr</w:t>
      </w:r>
      <w:proofErr w:type="spellEnd"/>
      <w:r w:rsidRPr="00601594">
        <w:rPr>
          <w:rFonts w:eastAsia="Times New Roman" w:cs="Arial"/>
          <w:i/>
          <w:sz w:val="22"/>
          <w:lang w:val="it-IT" w:eastAsia="it-IT"/>
        </w:rPr>
        <w:t xml:space="preserve">. 12'000’000 a carico del Fondo ammortamento, mentre i restanti </w:t>
      </w:r>
      <w:proofErr w:type="spellStart"/>
      <w:r w:rsidRPr="00601594">
        <w:rPr>
          <w:rFonts w:eastAsia="Times New Roman" w:cs="Arial"/>
          <w:i/>
          <w:sz w:val="22"/>
          <w:lang w:val="it-IT" w:eastAsia="it-IT"/>
        </w:rPr>
        <w:t>fr</w:t>
      </w:r>
      <w:proofErr w:type="spellEnd"/>
      <w:r w:rsidRPr="00601594">
        <w:rPr>
          <w:rFonts w:eastAsia="Times New Roman" w:cs="Arial"/>
          <w:i/>
          <w:sz w:val="22"/>
          <w:lang w:val="it-IT" w:eastAsia="it-IT"/>
        </w:rPr>
        <w:t>. 17'141'800 incidono sul risultato d’esercizio annuale.</w:t>
      </w:r>
    </w:p>
    <w:p w:rsidR="00730798" w:rsidRPr="00601594" w:rsidRDefault="00730798" w:rsidP="00730798">
      <w:pPr>
        <w:spacing w:after="120"/>
        <w:rPr>
          <w:rFonts w:eastAsia="Times New Roman" w:cs="Arial"/>
          <w:i/>
          <w:sz w:val="22"/>
          <w:lang w:val="it-IT" w:eastAsia="it-IT"/>
        </w:rPr>
      </w:pPr>
      <w:r w:rsidRPr="00601594">
        <w:rPr>
          <w:rFonts w:eastAsia="Times New Roman" w:cs="Arial"/>
          <w:i/>
          <w:sz w:val="22"/>
          <w:lang w:val="it-IT" w:eastAsia="it-IT"/>
        </w:rPr>
        <w:t xml:space="preserve">Il risultato d’esercizio si suddivide in </w:t>
      </w:r>
      <w:proofErr w:type="spellStart"/>
      <w:r w:rsidRPr="00601594">
        <w:rPr>
          <w:rFonts w:eastAsia="Times New Roman" w:cs="Arial"/>
          <w:i/>
          <w:sz w:val="22"/>
          <w:lang w:val="it-IT" w:eastAsia="it-IT"/>
        </w:rPr>
        <w:t>fr</w:t>
      </w:r>
      <w:proofErr w:type="spellEnd"/>
      <w:r w:rsidRPr="00601594">
        <w:rPr>
          <w:rFonts w:eastAsia="Times New Roman" w:cs="Arial"/>
          <w:i/>
          <w:sz w:val="22"/>
          <w:lang w:val="it-IT" w:eastAsia="it-IT"/>
        </w:rPr>
        <w:t xml:space="preserve">. 8’900 per la gestione finanziata con contributo globale, gestione quindi neutra, e </w:t>
      </w:r>
      <w:proofErr w:type="spellStart"/>
      <w:r w:rsidRPr="00601594">
        <w:rPr>
          <w:rFonts w:eastAsia="Times New Roman" w:cs="Arial"/>
          <w:i/>
          <w:sz w:val="22"/>
          <w:lang w:val="it-IT" w:eastAsia="it-IT"/>
        </w:rPr>
        <w:t>fr</w:t>
      </w:r>
      <w:proofErr w:type="spellEnd"/>
      <w:r w:rsidRPr="00601594">
        <w:rPr>
          <w:rFonts w:eastAsia="Times New Roman" w:cs="Arial"/>
          <w:i/>
          <w:sz w:val="22"/>
          <w:lang w:val="it-IT" w:eastAsia="it-IT"/>
        </w:rPr>
        <w:t>. 5'114’400 per quella di pertinenza dell’EOC.</w:t>
      </w:r>
    </w:p>
    <w:p w:rsidR="00730798" w:rsidRPr="00601594" w:rsidRDefault="00730798" w:rsidP="00730798">
      <w:pPr>
        <w:spacing w:after="120"/>
        <w:rPr>
          <w:rFonts w:eastAsia="Times New Roman" w:cs="Arial"/>
          <w:i/>
          <w:sz w:val="22"/>
          <w:lang w:val="it-IT" w:eastAsia="it-IT"/>
        </w:rPr>
      </w:pPr>
      <w:r w:rsidRPr="00601594">
        <w:rPr>
          <w:rFonts w:eastAsia="Times New Roman" w:cs="Arial"/>
          <w:i/>
          <w:sz w:val="22"/>
          <w:lang w:val="it-IT" w:eastAsia="it-IT"/>
        </w:rPr>
        <w:t xml:space="preserve">Il Consiglio di Amministrazione dell’EOC ha approvato la seguente ripartizione dell’utile. Anzitutto, </w:t>
      </w:r>
      <w:proofErr w:type="spellStart"/>
      <w:r w:rsidRPr="00601594">
        <w:rPr>
          <w:rFonts w:eastAsia="Times New Roman" w:cs="Arial"/>
          <w:i/>
          <w:sz w:val="22"/>
          <w:lang w:val="it-IT" w:eastAsia="it-IT"/>
        </w:rPr>
        <w:t>fr</w:t>
      </w:r>
      <w:proofErr w:type="spellEnd"/>
      <w:r w:rsidRPr="00601594">
        <w:rPr>
          <w:rFonts w:eastAsia="Times New Roman" w:cs="Arial"/>
          <w:i/>
          <w:sz w:val="22"/>
          <w:lang w:val="it-IT" w:eastAsia="it-IT"/>
        </w:rPr>
        <w:t xml:space="preserve">. 8’900 sono stati attribuiti al Fondo di compensazione dei rischi di pertinenza dello Stato, portando il saldo del fondo al 31.12.2016 a </w:t>
      </w:r>
      <w:proofErr w:type="spellStart"/>
      <w:r w:rsidRPr="00601594">
        <w:rPr>
          <w:rFonts w:eastAsia="Times New Roman" w:cs="Arial"/>
          <w:i/>
          <w:sz w:val="22"/>
          <w:lang w:val="it-IT" w:eastAsia="it-IT"/>
        </w:rPr>
        <w:t>fr</w:t>
      </w:r>
      <w:proofErr w:type="spellEnd"/>
      <w:r w:rsidRPr="00601594">
        <w:rPr>
          <w:rFonts w:eastAsia="Times New Roman" w:cs="Arial"/>
          <w:i/>
          <w:sz w:val="22"/>
          <w:lang w:val="it-IT" w:eastAsia="it-IT"/>
        </w:rPr>
        <w:t xml:space="preserve">. 22'915’900. La parte rimanente di </w:t>
      </w:r>
      <w:proofErr w:type="spellStart"/>
      <w:r w:rsidRPr="00601594">
        <w:rPr>
          <w:rFonts w:eastAsia="Times New Roman" w:cs="Arial"/>
          <w:i/>
          <w:sz w:val="22"/>
          <w:lang w:val="it-IT" w:eastAsia="it-IT"/>
        </w:rPr>
        <w:t>fr</w:t>
      </w:r>
      <w:proofErr w:type="spellEnd"/>
      <w:r w:rsidRPr="00601594">
        <w:rPr>
          <w:rFonts w:eastAsia="Times New Roman" w:cs="Arial"/>
          <w:i/>
          <w:sz w:val="22"/>
          <w:lang w:val="it-IT" w:eastAsia="it-IT"/>
        </w:rPr>
        <w:t xml:space="preserve">. 5'114’400 è stata così destinata: </w:t>
      </w:r>
      <w:proofErr w:type="spellStart"/>
      <w:r w:rsidRPr="00601594">
        <w:rPr>
          <w:rFonts w:eastAsia="Times New Roman" w:cs="Arial"/>
          <w:i/>
          <w:sz w:val="22"/>
          <w:lang w:val="it-IT" w:eastAsia="it-IT"/>
        </w:rPr>
        <w:t>fr</w:t>
      </w:r>
      <w:proofErr w:type="spellEnd"/>
      <w:r w:rsidRPr="00601594">
        <w:rPr>
          <w:rFonts w:eastAsia="Times New Roman" w:cs="Arial"/>
          <w:i/>
          <w:sz w:val="22"/>
          <w:lang w:val="it-IT" w:eastAsia="it-IT"/>
        </w:rPr>
        <w:t xml:space="preserve">. 3'000'000 per il contributo di solidarietà richiesto dal Cantone anche per il 2016 e i restanti </w:t>
      </w:r>
      <w:proofErr w:type="spellStart"/>
      <w:r w:rsidRPr="00601594">
        <w:rPr>
          <w:rFonts w:eastAsia="Times New Roman" w:cs="Arial"/>
          <w:i/>
          <w:sz w:val="22"/>
          <w:lang w:val="it-IT" w:eastAsia="it-IT"/>
        </w:rPr>
        <w:t>fr</w:t>
      </w:r>
      <w:proofErr w:type="spellEnd"/>
      <w:r w:rsidRPr="00601594">
        <w:rPr>
          <w:rFonts w:eastAsia="Times New Roman" w:cs="Arial"/>
          <w:i/>
          <w:sz w:val="22"/>
          <w:lang w:val="it-IT" w:eastAsia="it-IT"/>
        </w:rPr>
        <w:t xml:space="preserve">. 2'114’400 al Fondo per la ricerca EOC. </w:t>
      </w:r>
    </w:p>
    <w:p w:rsidR="00730798" w:rsidRPr="00601594" w:rsidRDefault="00730798" w:rsidP="00730798">
      <w:pPr>
        <w:rPr>
          <w:rFonts w:eastAsia="Times New Roman" w:cs="Arial"/>
          <w:i/>
          <w:szCs w:val="24"/>
          <w:lang w:val="it-IT" w:eastAsia="it-IT"/>
        </w:rPr>
      </w:pPr>
      <w:r w:rsidRPr="00553947">
        <w:rPr>
          <w:rFonts w:eastAsia="Times New Roman" w:cs="Arial"/>
          <w:i/>
          <w:sz w:val="22"/>
          <w:lang w:val="it-IT" w:eastAsia="it-IT"/>
        </w:rPr>
        <w:t>L</w:t>
      </w:r>
      <w:r w:rsidRPr="00601594">
        <w:rPr>
          <w:rFonts w:eastAsia="Times New Roman" w:cs="Arial"/>
          <w:i/>
          <w:sz w:val="22"/>
          <w:lang w:val="it-IT" w:eastAsia="it-IT"/>
        </w:rPr>
        <w:t xml:space="preserve">a </w:t>
      </w:r>
      <w:proofErr w:type="spellStart"/>
      <w:r w:rsidRPr="00601594">
        <w:rPr>
          <w:rFonts w:eastAsia="Times New Roman" w:cs="Arial"/>
          <w:i/>
          <w:sz w:val="22"/>
          <w:lang w:val="it-IT" w:eastAsia="it-IT"/>
        </w:rPr>
        <w:t>PricewaterhouseCoopers</w:t>
      </w:r>
      <w:proofErr w:type="spellEnd"/>
      <w:r w:rsidRPr="00601594">
        <w:rPr>
          <w:rFonts w:eastAsia="Times New Roman" w:cs="Arial"/>
          <w:i/>
          <w:sz w:val="22"/>
          <w:lang w:val="it-IT" w:eastAsia="it-IT"/>
        </w:rPr>
        <w:t xml:space="preserve"> SA </w:t>
      </w:r>
      <w:r w:rsidRPr="00553947">
        <w:rPr>
          <w:rFonts w:eastAsia="Times New Roman" w:cs="Arial"/>
          <w:i/>
          <w:sz w:val="22"/>
          <w:lang w:val="it-IT" w:eastAsia="it-IT"/>
        </w:rPr>
        <w:t>ha effettuato la sua revisione e</w:t>
      </w:r>
      <w:r w:rsidRPr="00601594">
        <w:rPr>
          <w:rFonts w:eastAsia="Times New Roman" w:cs="Arial"/>
          <w:i/>
          <w:sz w:val="22"/>
          <w:lang w:val="it-IT" w:eastAsia="it-IT"/>
        </w:rPr>
        <w:t xml:space="preserve"> nel suo rapporto del 13 aprile 2017 conclude che i cont</w:t>
      </w:r>
      <w:r w:rsidRPr="00553947">
        <w:rPr>
          <w:rFonts w:eastAsia="Times New Roman" w:cs="Arial"/>
          <w:i/>
          <w:sz w:val="22"/>
          <w:lang w:val="it-IT" w:eastAsia="it-IT"/>
        </w:rPr>
        <w:t>i 2016</w:t>
      </w:r>
      <w:r w:rsidRPr="00601594">
        <w:rPr>
          <w:rFonts w:eastAsia="Times New Roman" w:cs="Arial"/>
          <w:i/>
          <w:sz w:val="22"/>
          <w:lang w:val="it-IT" w:eastAsia="it-IT"/>
        </w:rPr>
        <w:t xml:space="preserve"> presenta</w:t>
      </w:r>
      <w:r w:rsidRPr="00553947">
        <w:rPr>
          <w:rFonts w:eastAsia="Times New Roman" w:cs="Arial"/>
          <w:i/>
          <w:sz w:val="22"/>
          <w:lang w:val="it-IT" w:eastAsia="it-IT"/>
        </w:rPr>
        <w:t>no</w:t>
      </w:r>
      <w:r w:rsidRPr="00601594">
        <w:rPr>
          <w:rFonts w:eastAsia="Times New Roman" w:cs="Arial"/>
          <w:i/>
          <w:sz w:val="22"/>
          <w:lang w:val="it-IT" w:eastAsia="it-IT"/>
        </w:rPr>
        <w:t xml:space="preserve"> un quadro fedele della situazione patrimoniale, finanziaria e reddituale in conformità agli </w:t>
      </w:r>
      <w:proofErr w:type="spellStart"/>
      <w:r w:rsidRPr="00601594">
        <w:rPr>
          <w:rFonts w:eastAsia="Times New Roman" w:cs="Arial"/>
          <w:i/>
          <w:sz w:val="22"/>
          <w:lang w:val="it-IT" w:eastAsia="it-IT"/>
        </w:rPr>
        <w:t>Swiss</w:t>
      </w:r>
      <w:proofErr w:type="spellEnd"/>
      <w:r w:rsidRPr="00601594">
        <w:rPr>
          <w:rFonts w:eastAsia="Times New Roman" w:cs="Arial"/>
          <w:i/>
          <w:sz w:val="22"/>
          <w:lang w:val="it-IT" w:eastAsia="it-IT"/>
        </w:rPr>
        <w:t xml:space="preserve"> GAAP FER e alle disposizioni legali e regolamentari, raccomandandone l’approvazione.</w:t>
      </w:r>
    </w:p>
    <w:p w:rsidR="00730798" w:rsidRDefault="00730798" w:rsidP="00730798">
      <w:pPr>
        <w:rPr>
          <w:szCs w:val="24"/>
        </w:rPr>
      </w:pPr>
      <w:bookmarkStart w:id="2" w:name="_Hlk1076520"/>
    </w:p>
    <w:p w:rsidR="00730798" w:rsidRDefault="00730798" w:rsidP="00730798">
      <w:pPr>
        <w:rPr>
          <w:szCs w:val="24"/>
        </w:rPr>
      </w:pPr>
      <w:r w:rsidRPr="004A554C">
        <w:rPr>
          <w:szCs w:val="24"/>
        </w:rPr>
        <w:t xml:space="preserve">Il C2016 </w:t>
      </w:r>
      <w:r>
        <w:rPr>
          <w:szCs w:val="24"/>
        </w:rPr>
        <w:t xml:space="preserve">dello Stato (Messaggio </w:t>
      </w:r>
      <w:r w:rsidR="00230BA3">
        <w:rPr>
          <w:szCs w:val="24"/>
        </w:rPr>
        <w:t xml:space="preserve">n. </w:t>
      </w:r>
      <w:r>
        <w:rPr>
          <w:szCs w:val="24"/>
        </w:rPr>
        <w:t xml:space="preserve">7302, </w:t>
      </w:r>
      <w:proofErr w:type="spellStart"/>
      <w:r>
        <w:rPr>
          <w:szCs w:val="24"/>
        </w:rPr>
        <w:t>pag</w:t>
      </w:r>
      <w:proofErr w:type="spellEnd"/>
      <w:r>
        <w:rPr>
          <w:szCs w:val="24"/>
        </w:rPr>
        <w:t xml:space="preserve"> 198-203)</w:t>
      </w:r>
      <w:r w:rsidRPr="004A554C">
        <w:rPr>
          <w:szCs w:val="24"/>
        </w:rPr>
        <w:t xml:space="preserve"> </w:t>
      </w:r>
      <w:bookmarkStart w:id="3" w:name="_Hlk5297233"/>
      <w:r w:rsidRPr="004A554C">
        <w:rPr>
          <w:szCs w:val="24"/>
        </w:rPr>
        <w:t xml:space="preserve">presenta </w:t>
      </w:r>
      <w:r>
        <w:rPr>
          <w:szCs w:val="24"/>
        </w:rPr>
        <w:t xml:space="preserve">con maggiori dettagli i contributi per </w:t>
      </w:r>
      <w:r w:rsidRPr="00A57AC7">
        <w:rPr>
          <w:b/>
          <w:szCs w:val="24"/>
        </w:rPr>
        <w:t>ospedalizzazioni nel e fuori Cantone</w:t>
      </w:r>
      <w:r>
        <w:rPr>
          <w:b/>
          <w:szCs w:val="24"/>
        </w:rPr>
        <w:t>.</w:t>
      </w:r>
      <w:bookmarkEnd w:id="3"/>
    </w:p>
    <w:p w:rsidR="00730798" w:rsidRDefault="00730798" w:rsidP="00730798">
      <w:pPr>
        <w:rPr>
          <w:szCs w:val="24"/>
        </w:rPr>
      </w:pPr>
    </w:p>
    <w:p w:rsidR="00730798" w:rsidRPr="00E85348" w:rsidRDefault="00730798" w:rsidP="00230BA3">
      <w:r w:rsidRPr="00E85348">
        <w:t xml:space="preserve">Contributi per </w:t>
      </w:r>
      <w:r w:rsidRPr="00E85348">
        <w:rPr>
          <w:u w:val="single"/>
        </w:rPr>
        <w:t>ospedalizzazioni nel Cantone</w:t>
      </w:r>
      <w:r>
        <w:t>: l</w:t>
      </w:r>
      <w:r w:rsidRPr="00E85348">
        <w:t>a spesa a consuntivo per l’anno 2016 è di</w:t>
      </w:r>
      <w:r>
        <w:t xml:space="preserve"> CHF</w:t>
      </w:r>
      <w:r w:rsidRPr="00E85348">
        <w:t xml:space="preserve"> 317.4 mio., a fronte di un preventivo di </w:t>
      </w:r>
      <w:r>
        <w:t xml:space="preserve">CHF </w:t>
      </w:r>
      <w:r w:rsidRPr="00E85348">
        <w:t>317.7 mio</w:t>
      </w:r>
      <w:r>
        <w:t xml:space="preserve">. </w:t>
      </w:r>
      <w:r w:rsidRPr="00E85348">
        <w:t xml:space="preserve">e quindi in linea con quanto definito a preventivo. Il contributo cresce di </w:t>
      </w:r>
      <w:r>
        <w:t xml:space="preserve">CHF </w:t>
      </w:r>
      <w:r w:rsidRPr="00E85348">
        <w:t>5.4 mio. rispetto al 2015 (+1.7%), a seguito della maggiore attività finanziata agli ospedali e di tariffe in lieve crescita.</w:t>
      </w:r>
    </w:p>
    <w:p w:rsidR="00730798" w:rsidRPr="00E85348" w:rsidRDefault="00730798" w:rsidP="00230BA3"/>
    <w:p w:rsidR="00730798" w:rsidRPr="00E85348" w:rsidRDefault="00730798" w:rsidP="00730798">
      <w:pPr>
        <w:spacing w:after="120"/>
        <w:rPr>
          <w:szCs w:val="24"/>
        </w:rPr>
      </w:pPr>
      <w:r w:rsidRPr="00E85348">
        <w:rPr>
          <w:szCs w:val="24"/>
        </w:rPr>
        <w:t xml:space="preserve">Contributi per </w:t>
      </w:r>
      <w:r w:rsidRPr="00E85348">
        <w:rPr>
          <w:szCs w:val="24"/>
          <w:u w:val="single"/>
        </w:rPr>
        <w:t>ospedalizzazioni fuori Cantone</w:t>
      </w:r>
      <w:r>
        <w:rPr>
          <w:szCs w:val="24"/>
        </w:rPr>
        <w:t>: i</w:t>
      </w:r>
      <w:r w:rsidRPr="00E85348">
        <w:rPr>
          <w:szCs w:val="24"/>
        </w:rPr>
        <w:t xml:space="preserve">l contributo cantonale contabilizzato per ospedalizzazioni fuori cantone nel 2016 è stato di </w:t>
      </w:r>
      <w:r>
        <w:rPr>
          <w:szCs w:val="24"/>
        </w:rPr>
        <w:t xml:space="preserve">CHF </w:t>
      </w:r>
      <w:r w:rsidRPr="00E85348">
        <w:rPr>
          <w:szCs w:val="24"/>
        </w:rPr>
        <w:t xml:space="preserve">28.1 mio., a fronte di un preventivo di </w:t>
      </w:r>
      <w:r>
        <w:rPr>
          <w:szCs w:val="24"/>
        </w:rPr>
        <w:t xml:space="preserve">CHF </w:t>
      </w:r>
      <w:r w:rsidRPr="00E85348">
        <w:rPr>
          <w:szCs w:val="24"/>
        </w:rPr>
        <w:t xml:space="preserve">25.2 mio. Nel 2016 sono state pagate fatture relative a periodi precedenti per </w:t>
      </w:r>
      <w:r>
        <w:rPr>
          <w:szCs w:val="24"/>
        </w:rPr>
        <w:t xml:space="preserve">CHF </w:t>
      </w:r>
      <w:r w:rsidRPr="00E85348">
        <w:rPr>
          <w:szCs w:val="24"/>
        </w:rPr>
        <w:t xml:space="preserve">4.9 mio. Le richieste per ospedalizzazioni fuori Cantone rimangono sostanzialmente stabili e rappresentano il 5.4% del totale dei pazienti </w:t>
      </w:r>
      <w:proofErr w:type="spellStart"/>
      <w:r w:rsidRPr="00E85348">
        <w:rPr>
          <w:szCs w:val="24"/>
        </w:rPr>
        <w:t>LAMal</w:t>
      </w:r>
      <w:proofErr w:type="spellEnd"/>
      <w:r w:rsidRPr="00E85348">
        <w:rPr>
          <w:szCs w:val="24"/>
        </w:rPr>
        <w:t xml:space="preserve"> curati in Ticino.</w:t>
      </w:r>
    </w:p>
    <w:p w:rsidR="00730798" w:rsidRPr="00E85348" w:rsidRDefault="00730798" w:rsidP="00730798">
      <w:pPr>
        <w:rPr>
          <w:szCs w:val="24"/>
        </w:rPr>
      </w:pPr>
    </w:p>
    <w:p w:rsidR="00730798" w:rsidRPr="00EC06D4" w:rsidRDefault="00730798" w:rsidP="00730798">
      <w:pPr>
        <w:rPr>
          <w:szCs w:val="24"/>
        </w:rPr>
      </w:pPr>
      <w:r>
        <w:rPr>
          <w:szCs w:val="24"/>
        </w:rPr>
        <w:t>Le attività registrate nell</w:t>
      </w:r>
      <w:r w:rsidRPr="00EC06D4">
        <w:rPr>
          <w:szCs w:val="24"/>
        </w:rPr>
        <w:t xml:space="preserve">’esercizio 2016 </w:t>
      </w:r>
      <w:r>
        <w:rPr>
          <w:szCs w:val="24"/>
        </w:rPr>
        <w:t xml:space="preserve">sono </w:t>
      </w:r>
      <w:r w:rsidRPr="00741370">
        <w:rPr>
          <w:szCs w:val="24"/>
        </w:rPr>
        <w:t xml:space="preserve">caratterizzate da un incremento </w:t>
      </w:r>
      <w:r w:rsidRPr="00EC06D4">
        <w:rPr>
          <w:szCs w:val="24"/>
        </w:rPr>
        <w:t xml:space="preserve">è </w:t>
      </w:r>
      <w:proofErr w:type="spellStart"/>
      <w:r w:rsidRPr="00EC06D4">
        <w:rPr>
          <w:szCs w:val="24"/>
        </w:rPr>
        <w:t>signi</w:t>
      </w:r>
      <w:proofErr w:type="spellEnd"/>
      <w:r w:rsidRPr="00E85348">
        <w:rPr>
          <w:szCs w:val="24"/>
          <w:lang w:val="en-US"/>
        </w:rPr>
        <w:t>ﬁ</w:t>
      </w:r>
      <w:proofErr w:type="spellStart"/>
      <w:r w:rsidRPr="00EC06D4">
        <w:rPr>
          <w:szCs w:val="24"/>
        </w:rPr>
        <w:t>cativo</w:t>
      </w:r>
      <w:proofErr w:type="spellEnd"/>
      <w:r w:rsidRPr="00EC06D4">
        <w:rPr>
          <w:szCs w:val="24"/>
        </w:rPr>
        <w:t xml:space="preserve"> nel settore ambulatoriale (+5,2% di punti) mentre in quello stazionario la leggera diminuzione dei pazienti (-1,1% di casi) è ampiamente compensata dalla crescita del grado di gravità media per paziente (</w:t>
      </w:r>
      <w:proofErr w:type="spellStart"/>
      <w:r w:rsidRPr="00EC06D4">
        <w:rPr>
          <w:szCs w:val="24"/>
        </w:rPr>
        <w:t>casemix</w:t>
      </w:r>
      <w:proofErr w:type="spellEnd"/>
      <w:r w:rsidRPr="00EC06D4">
        <w:rPr>
          <w:szCs w:val="24"/>
        </w:rPr>
        <w:t xml:space="preserve"> </w:t>
      </w:r>
      <w:proofErr w:type="spellStart"/>
      <w:r w:rsidRPr="00EC06D4">
        <w:rPr>
          <w:szCs w:val="24"/>
        </w:rPr>
        <w:t>index</w:t>
      </w:r>
      <w:proofErr w:type="spellEnd"/>
      <w:r w:rsidRPr="00EC06D4">
        <w:rPr>
          <w:szCs w:val="24"/>
        </w:rPr>
        <w:t xml:space="preserve">: +3,0%). Il risultato </w:t>
      </w:r>
      <w:r w:rsidRPr="00A54E58">
        <w:rPr>
          <w:szCs w:val="24"/>
          <w:lang w:val="en-US"/>
        </w:rPr>
        <w:t>ﬁ</w:t>
      </w:r>
      <w:proofErr w:type="spellStart"/>
      <w:r w:rsidRPr="00EC06D4">
        <w:rPr>
          <w:szCs w:val="24"/>
        </w:rPr>
        <w:t>nanziario</w:t>
      </w:r>
      <w:proofErr w:type="spellEnd"/>
      <w:r w:rsidRPr="00EC06D4">
        <w:rPr>
          <w:szCs w:val="24"/>
        </w:rPr>
        <w:t xml:space="preserve"> è </w:t>
      </w:r>
      <w:r>
        <w:rPr>
          <w:szCs w:val="24"/>
        </w:rPr>
        <w:t xml:space="preserve">stato influenzato in modo positivo grazie al </w:t>
      </w:r>
      <w:r w:rsidRPr="00EC06D4">
        <w:rPr>
          <w:szCs w:val="24"/>
        </w:rPr>
        <w:t xml:space="preserve">recupero tariffale che </w:t>
      </w:r>
      <w:r w:rsidRPr="00A54E58">
        <w:rPr>
          <w:szCs w:val="24"/>
          <w:lang w:val="en-US"/>
        </w:rPr>
        <w:t>ﬁ</w:t>
      </w:r>
      <w:proofErr w:type="spellStart"/>
      <w:r w:rsidRPr="00EC06D4">
        <w:rPr>
          <w:szCs w:val="24"/>
        </w:rPr>
        <w:t>ssa</w:t>
      </w:r>
      <w:proofErr w:type="spellEnd"/>
      <w:r w:rsidRPr="00EC06D4">
        <w:rPr>
          <w:szCs w:val="24"/>
        </w:rPr>
        <w:t xml:space="preserve"> il valore del punto TARMED a CHF 0,78 (+ 3 </w:t>
      </w:r>
      <w:proofErr w:type="spellStart"/>
      <w:r w:rsidRPr="00EC06D4">
        <w:rPr>
          <w:szCs w:val="24"/>
        </w:rPr>
        <w:t>cts</w:t>
      </w:r>
      <w:proofErr w:type="spellEnd"/>
      <w:r w:rsidRPr="00EC06D4">
        <w:rPr>
          <w:szCs w:val="24"/>
        </w:rPr>
        <w:t xml:space="preserve">). </w:t>
      </w:r>
    </w:p>
    <w:p w:rsidR="00730798" w:rsidRPr="00EC06D4" w:rsidRDefault="00730798" w:rsidP="00730798">
      <w:pPr>
        <w:rPr>
          <w:szCs w:val="24"/>
        </w:rPr>
      </w:pPr>
      <w:r w:rsidRPr="00EC06D4">
        <w:rPr>
          <w:szCs w:val="24"/>
        </w:rPr>
        <w:t xml:space="preserve">Contrariamente alle aspettative, </w:t>
      </w:r>
      <w:r>
        <w:rPr>
          <w:szCs w:val="24"/>
        </w:rPr>
        <w:t xml:space="preserve">a livello nazionale </w:t>
      </w:r>
      <w:r w:rsidRPr="00EC06D4">
        <w:rPr>
          <w:szCs w:val="24"/>
        </w:rPr>
        <w:t>i partner tariffali non sono stati in grado di allinearsi su un unico progetto di revisione del tariffario nazionale del settore ambulatoriale (TARMED).  Hanno purtroppo avuto la meglio le persistenti divergenze tra gli assicuratori malattie e i fornitori di prestazioni. Il Consiglio federale aveva prorogato la validità del TARMED anche al 2017. La pressione sulle tariffe ospedaliere rimane pertanto molto forte.</w:t>
      </w:r>
    </w:p>
    <w:bookmarkEnd w:id="2"/>
    <w:p w:rsidR="00730798" w:rsidRPr="00E85348" w:rsidRDefault="00730798" w:rsidP="00730798">
      <w:pPr>
        <w:rPr>
          <w:sz w:val="32"/>
          <w:szCs w:val="32"/>
        </w:rPr>
      </w:pPr>
    </w:p>
    <w:p w:rsidR="00730798" w:rsidRDefault="00730798" w:rsidP="00730798">
      <w:pPr>
        <w:pStyle w:val="Titolo3"/>
      </w:pPr>
      <w:r>
        <w:t>3.1.2</w:t>
      </w:r>
      <w:r>
        <w:tab/>
      </w:r>
      <w:r w:rsidRPr="005D4D32">
        <w:t>Risultat</w:t>
      </w:r>
      <w:r>
        <w:t>o</w:t>
      </w:r>
      <w:r w:rsidRPr="005D4D32">
        <w:t xml:space="preserve"> d’esercizio</w:t>
      </w:r>
      <w:r>
        <w:t xml:space="preserve"> 2017 e destinazione della perdita</w:t>
      </w:r>
    </w:p>
    <w:p w:rsidR="00730798" w:rsidRPr="00EF26E6" w:rsidRDefault="00730798" w:rsidP="00730798">
      <w:pPr>
        <w:rPr>
          <w:rFonts w:cs="Arial"/>
          <w:szCs w:val="24"/>
        </w:rPr>
      </w:pPr>
      <w:r>
        <w:rPr>
          <w:rFonts w:cs="Arial"/>
          <w:szCs w:val="24"/>
        </w:rPr>
        <w:t>D</w:t>
      </w:r>
      <w:r w:rsidRPr="004F0AA7">
        <w:rPr>
          <w:rFonts w:cs="Arial"/>
          <w:szCs w:val="24"/>
        </w:rPr>
        <w:t>al messaggio</w:t>
      </w:r>
      <w:r>
        <w:rPr>
          <w:rFonts w:cs="Arial"/>
          <w:szCs w:val="24"/>
        </w:rPr>
        <w:t xml:space="preserve"> 7612 </w:t>
      </w:r>
      <w:r w:rsidRPr="004F0AA7">
        <w:rPr>
          <w:rFonts w:cs="Arial"/>
          <w:szCs w:val="24"/>
        </w:rPr>
        <w:t>.</w:t>
      </w:r>
    </w:p>
    <w:p w:rsidR="00730798" w:rsidRPr="00EF26E6" w:rsidRDefault="00730798" w:rsidP="00730798">
      <w:pPr>
        <w:spacing w:before="120"/>
        <w:rPr>
          <w:rFonts w:cs="Arial"/>
          <w:i/>
          <w:sz w:val="22"/>
          <w:szCs w:val="24"/>
        </w:rPr>
      </w:pPr>
      <w:r w:rsidRPr="00EF26E6">
        <w:rPr>
          <w:rFonts w:cs="Arial"/>
          <w:i/>
          <w:sz w:val="22"/>
          <w:szCs w:val="24"/>
        </w:rPr>
        <w:t xml:space="preserve">Dopo diversi anni di risultati positivi, l’esercizio 2017 registra una perdita di </w:t>
      </w:r>
      <w:proofErr w:type="spellStart"/>
      <w:r w:rsidRPr="00553947">
        <w:rPr>
          <w:rFonts w:cs="Arial"/>
          <w:b/>
          <w:i/>
          <w:sz w:val="22"/>
          <w:szCs w:val="24"/>
        </w:rPr>
        <w:t>fr</w:t>
      </w:r>
      <w:proofErr w:type="spellEnd"/>
      <w:r w:rsidRPr="00553947">
        <w:rPr>
          <w:rFonts w:cs="Arial"/>
          <w:b/>
          <w:i/>
          <w:sz w:val="22"/>
          <w:szCs w:val="24"/>
        </w:rPr>
        <w:t>. 2'304'400</w:t>
      </w:r>
      <w:r w:rsidRPr="00EF26E6">
        <w:rPr>
          <w:rFonts w:cs="Arial"/>
          <w:i/>
          <w:sz w:val="22"/>
          <w:szCs w:val="24"/>
        </w:rPr>
        <w:t xml:space="preserve"> (2016: utile di </w:t>
      </w:r>
      <w:proofErr w:type="spellStart"/>
      <w:r w:rsidRPr="00EF26E6">
        <w:rPr>
          <w:rFonts w:cs="Arial"/>
          <w:i/>
          <w:sz w:val="22"/>
          <w:szCs w:val="24"/>
        </w:rPr>
        <w:t>fr</w:t>
      </w:r>
      <w:proofErr w:type="spellEnd"/>
      <w:r w:rsidRPr="00EF26E6">
        <w:rPr>
          <w:rFonts w:cs="Arial"/>
          <w:i/>
          <w:sz w:val="22"/>
          <w:szCs w:val="24"/>
        </w:rPr>
        <w:t xml:space="preserve">. 5'123'300). Il risultato operativo prima degli ammortamenti e interessi (EBITDA) ammonta a </w:t>
      </w:r>
      <w:proofErr w:type="spellStart"/>
      <w:r w:rsidRPr="00EF26E6">
        <w:rPr>
          <w:rFonts w:cs="Arial"/>
          <w:i/>
          <w:sz w:val="22"/>
          <w:szCs w:val="24"/>
        </w:rPr>
        <w:t>fr</w:t>
      </w:r>
      <w:proofErr w:type="spellEnd"/>
      <w:r w:rsidRPr="00EF26E6">
        <w:rPr>
          <w:rFonts w:cs="Arial"/>
          <w:i/>
          <w:sz w:val="22"/>
          <w:szCs w:val="24"/>
        </w:rPr>
        <w:t xml:space="preserve">. 16.1 Mio (2016: </w:t>
      </w:r>
      <w:proofErr w:type="spellStart"/>
      <w:r w:rsidRPr="00EF26E6">
        <w:rPr>
          <w:rFonts w:cs="Arial"/>
          <w:i/>
          <w:sz w:val="22"/>
          <w:szCs w:val="24"/>
        </w:rPr>
        <w:t>fr</w:t>
      </w:r>
      <w:proofErr w:type="spellEnd"/>
      <w:r w:rsidRPr="00EF26E6">
        <w:rPr>
          <w:rFonts w:cs="Arial"/>
          <w:i/>
          <w:sz w:val="22"/>
          <w:szCs w:val="24"/>
        </w:rPr>
        <w:t>. 22.9 Mio) e corrisponde al 2.3% dei ricavi d’esercizio (2016: 3.3%).</w:t>
      </w:r>
    </w:p>
    <w:p w:rsidR="00730798" w:rsidRPr="00EF26E6" w:rsidRDefault="00730798" w:rsidP="00730798">
      <w:pPr>
        <w:spacing w:before="120"/>
        <w:rPr>
          <w:rFonts w:cs="Arial"/>
          <w:i/>
          <w:sz w:val="22"/>
          <w:szCs w:val="24"/>
        </w:rPr>
      </w:pPr>
      <w:r w:rsidRPr="00EF26E6">
        <w:rPr>
          <w:rFonts w:cs="Arial"/>
          <w:i/>
          <w:sz w:val="22"/>
          <w:szCs w:val="24"/>
        </w:rPr>
        <w:t xml:space="preserve">Il risultato d’esercizio si compone di una perdita di </w:t>
      </w:r>
      <w:proofErr w:type="spellStart"/>
      <w:r w:rsidRPr="00EF26E6">
        <w:rPr>
          <w:rFonts w:cs="Arial"/>
          <w:i/>
          <w:sz w:val="22"/>
          <w:szCs w:val="24"/>
        </w:rPr>
        <w:t>fr</w:t>
      </w:r>
      <w:proofErr w:type="spellEnd"/>
      <w:r w:rsidRPr="00EF26E6">
        <w:rPr>
          <w:rFonts w:cs="Arial"/>
          <w:i/>
          <w:sz w:val="22"/>
          <w:szCs w:val="24"/>
        </w:rPr>
        <w:t xml:space="preserve">. 4'285’000 nella gestione finanziata con contributo globale, parzialmente compensata da un utile di </w:t>
      </w:r>
      <w:proofErr w:type="spellStart"/>
      <w:r w:rsidRPr="00EF26E6">
        <w:rPr>
          <w:rFonts w:cs="Arial"/>
          <w:i/>
          <w:sz w:val="22"/>
          <w:szCs w:val="24"/>
        </w:rPr>
        <w:t>fr</w:t>
      </w:r>
      <w:proofErr w:type="spellEnd"/>
      <w:r w:rsidRPr="00EF26E6">
        <w:rPr>
          <w:rFonts w:cs="Arial"/>
          <w:i/>
          <w:sz w:val="22"/>
          <w:szCs w:val="24"/>
        </w:rPr>
        <w:t>. 1'980’600 in quella di pertinenza dell’EOC.</w:t>
      </w:r>
    </w:p>
    <w:p w:rsidR="00730798" w:rsidRPr="00EF26E6" w:rsidRDefault="00730798" w:rsidP="00730798">
      <w:pPr>
        <w:spacing w:before="120"/>
        <w:rPr>
          <w:rFonts w:cs="Arial"/>
          <w:i/>
          <w:sz w:val="22"/>
          <w:szCs w:val="24"/>
        </w:rPr>
      </w:pPr>
      <w:r w:rsidRPr="00EF26E6">
        <w:rPr>
          <w:rFonts w:cs="Arial"/>
          <w:i/>
          <w:sz w:val="22"/>
          <w:szCs w:val="24"/>
        </w:rPr>
        <w:t xml:space="preserve">Il Consiglio di Amministrazione dell’EOC ha approvato la seguente attribuzione del risultato: la perdita di </w:t>
      </w:r>
      <w:proofErr w:type="spellStart"/>
      <w:r w:rsidRPr="00EF26E6">
        <w:rPr>
          <w:rFonts w:cs="Arial"/>
          <w:i/>
          <w:sz w:val="22"/>
          <w:szCs w:val="24"/>
        </w:rPr>
        <w:t>fr</w:t>
      </w:r>
      <w:proofErr w:type="spellEnd"/>
      <w:r w:rsidRPr="00EF26E6">
        <w:rPr>
          <w:rFonts w:cs="Arial"/>
          <w:i/>
          <w:sz w:val="22"/>
          <w:szCs w:val="24"/>
        </w:rPr>
        <w:t xml:space="preserve">. 4'285’000 è addebitata al Fondo di compensazione dei rischi di pertinenza dello Stato, portandone il saldo al 31.12.2017 a </w:t>
      </w:r>
      <w:proofErr w:type="spellStart"/>
      <w:r w:rsidRPr="00EF26E6">
        <w:rPr>
          <w:rFonts w:cs="Arial"/>
          <w:i/>
          <w:sz w:val="22"/>
          <w:szCs w:val="24"/>
        </w:rPr>
        <w:t>fr</w:t>
      </w:r>
      <w:proofErr w:type="spellEnd"/>
      <w:r w:rsidRPr="00EF26E6">
        <w:rPr>
          <w:rFonts w:cs="Arial"/>
          <w:i/>
          <w:sz w:val="22"/>
          <w:szCs w:val="24"/>
        </w:rPr>
        <w:t xml:space="preserve">. 18'630’900, mentre l’utile di </w:t>
      </w:r>
      <w:proofErr w:type="spellStart"/>
      <w:r w:rsidRPr="00EF26E6">
        <w:rPr>
          <w:rFonts w:cs="Arial"/>
          <w:i/>
          <w:sz w:val="22"/>
          <w:szCs w:val="24"/>
        </w:rPr>
        <w:t>fr</w:t>
      </w:r>
      <w:proofErr w:type="spellEnd"/>
      <w:r w:rsidRPr="00EF26E6">
        <w:rPr>
          <w:rFonts w:cs="Arial"/>
          <w:i/>
          <w:sz w:val="22"/>
          <w:szCs w:val="24"/>
        </w:rPr>
        <w:t xml:space="preserve">. 1'980’600 è accreditato ai Risultati riportati. Da questi ultimi si prelevano infine </w:t>
      </w:r>
      <w:proofErr w:type="spellStart"/>
      <w:r w:rsidRPr="00EF26E6">
        <w:rPr>
          <w:rFonts w:cs="Arial"/>
          <w:i/>
          <w:sz w:val="22"/>
          <w:szCs w:val="24"/>
        </w:rPr>
        <w:t>fr</w:t>
      </w:r>
      <w:proofErr w:type="spellEnd"/>
      <w:r w:rsidRPr="00EF26E6">
        <w:rPr>
          <w:rFonts w:cs="Arial"/>
          <w:i/>
          <w:sz w:val="22"/>
          <w:szCs w:val="24"/>
        </w:rPr>
        <w:t>. 5 Mio relativi al contributo di solidarietà richiesto dal Cantone per il 2017.</w:t>
      </w:r>
    </w:p>
    <w:p w:rsidR="00730798" w:rsidRPr="00F01EE9" w:rsidRDefault="00730798" w:rsidP="00730798">
      <w:pPr>
        <w:spacing w:before="120"/>
        <w:rPr>
          <w:rFonts w:cs="Arial"/>
          <w:i/>
          <w:sz w:val="22"/>
          <w:szCs w:val="24"/>
        </w:rPr>
      </w:pPr>
      <w:r w:rsidRPr="00EF26E6">
        <w:rPr>
          <w:rFonts w:cs="Arial"/>
          <w:i/>
          <w:sz w:val="22"/>
          <w:szCs w:val="24"/>
        </w:rPr>
        <w:t xml:space="preserve">I conti consuntivi 2017 sono stati sottoposti per revisione alla </w:t>
      </w:r>
      <w:proofErr w:type="spellStart"/>
      <w:r w:rsidRPr="00EF26E6">
        <w:rPr>
          <w:rFonts w:cs="Arial"/>
          <w:i/>
          <w:sz w:val="22"/>
          <w:szCs w:val="24"/>
        </w:rPr>
        <w:t>PricewaterhouseCoopers</w:t>
      </w:r>
      <w:proofErr w:type="spellEnd"/>
      <w:r w:rsidRPr="00EF26E6">
        <w:rPr>
          <w:rFonts w:cs="Arial"/>
          <w:i/>
          <w:sz w:val="22"/>
          <w:szCs w:val="24"/>
        </w:rPr>
        <w:t xml:space="preserve"> SA che nel suo rapporto del 6 aprile 2018 conclude che “il conto annuale per l’esercizio chiuso al 31 dicembre 2017 presenta un quadro fedele della situazione patrimoniale, finanziaria e reddituale in conformità agli </w:t>
      </w:r>
      <w:proofErr w:type="spellStart"/>
      <w:r w:rsidRPr="00EF26E6">
        <w:rPr>
          <w:rFonts w:cs="Arial"/>
          <w:i/>
          <w:sz w:val="22"/>
          <w:szCs w:val="24"/>
        </w:rPr>
        <w:t>Swiss</w:t>
      </w:r>
      <w:proofErr w:type="spellEnd"/>
      <w:r w:rsidRPr="00EF26E6">
        <w:rPr>
          <w:rFonts w:cs="Arial"/>
          <w:i/>
          <w:sz w:val="22"/>
          <w:szCs w:val="24"/>
        </w:rPr>
        <w:t xml:space="preserve"> GAAP FER e alle disposizioni legali e regolamentari”, raccomandandone l’approvazione.</w:t>
      </w:r>
    </w:p>
    <w:p w:rsidR="00730798" w:rsidRDefault="00730798" w:rsidP="00382A65"/>
    <w:p w:rsidR="00730798" w:rsidRPr="00285662" w:rsidRDefault="00730798" w:rsidP="00230BA3">
      <w:r w:rsidRPr="004A554C">
        <w:t>Il C201</w:t>
      </w:r>
      <w:r>
        <w:t>7</w:t>
      </w:r>
      <w:r w:rsidRPr="004A554C">
        <w:t xml:space="preserve"> </w:t>
      </w:r>
      <w:r>
        <w:t xml:space="preserve">dello Stato (Messaggio 7520, </w:t>
      </w:r>
      <w:proofErr w:type="spellStart"/>
      <w:r>
        <w:t>pag</w:t>
      </w:r>
      <w:proofErr w:type="spellEnd"/>
      <w:r>
        <w:t xml:space="preserve"> 202- 207) </w:t>
      </w:r>
      <w:r w:rsidRPr="00285662">
        <w:t xml:space="preserve">presenta con maggiori dettagli i contributi per ospedalizzazioni nel e fuori Cantone: </w:t>
      </w:r>
    </w:p>
    <w:p w:rsidR="00730798" w:rsidRPr="00285662" w:rsidRDefault="00730798" w:rsidP="00230BA3"/>
    <w:p w:rsidR="00730798" w:rsidRPr="00285662" w:rsidRDefault="00730798" w:rsidP="00230BA3">
      <w:r w:rsidRPr="00285662">
        <w:t xml:space="preserve">Contributi per </w:t>
      </w:r>
      <w:r w:rsidRPr="00285662">
        <w:rPr>
          <w:u w:val="single"/>
        </w:rPr>
        <w:t>ospedalizzazioni nel Cantone</w:t>
      </w:r>
      <w:r w:rsidRPr="00285662">
        <w:t xml:space="preserve">: la spesa a consuntivo per l’anno 2017 è di </w:t>
      </w:r>
      <w:r>
        <w:t xml:space="preserve">CHF </w:t>
      </w:r>
      <w:r w:rsidRPr="00285662">
        <w:t>325.8 mio.</w:t>
      </w:r>
      <w:r>
        <w:t xml:space="preserve">, </w:t>
      </w:r>
      <w:r w:rsidRPr="00285662">
        <w:t xml:space="preserve">in linea col preventivo di </w:t>
      </w:r>
      <w:r>
        <w:t xml:space="preserve">CHF </w:t>
      </w:r>
      <w:r w:rsidRPr="00285662">
        <w:t xml:space="preserve">325.3 mio. e in crescita di </w:t>
      </w:r>
      <w:r>
        <w:t xml:space="preserve">CHF </w:t>
      </w:r>
      <w:r w:rsidRPr="00285662">
        <w:t>8.4 mio. rispetto al 2016 (+2.6%), a seguito della maggiore attività finanziata agli ospedali a fronte di tariffe sostanzialmente stabili.</w:t>
      </w:r>
      <w:r>
        <w:t xml:space="preserve"> </w:t>
      </w:r>
    </w:p>
    <w:p w:rsidR="00730798" w:rsidRPr="00285662" w:rsidRDefault="00730798" w:rsidP="00230BA3"/>
    <w:p w:rsidR="00730798" w:rsidRPr="00285662" w:rsidRDefault="00730798" w:rsidP="00230BA3">
      <w:r w:rsidRPr="00285662">
        <w:t xml:space="preserve">Contributi per </w:t>
      </w:r>
      <w:r w:rsidRPr="00285662">
        <w:rPr>
          <w:u w:val="single"/>
        </w:rPr>
        <w:t>ospedalizzazioni fuori Cantone</w:t>
      </w:r>
      <w:r>
        <w:rPr>
          <w:u w:val="single"/>
        </w:rPr>
        <w:t>:</w:t>
      </w:r>
      <w:r w:rsidRPr="00C2452F">
        <w:t xml:space="preserve"> </w:t>
      </w:r>
      <w:r>
        <w:t>i</w:t>
      </w:r>
      <w:r w:rsidRPr="00C2452F">
        <w:t xml:space="preserve">l contributo cantonale contabilizzato per ospedalizzazioni fuori cantone nel 2017 è stato di </w:t>
      </w:r>
      <w:r>
        <w:t xml:space="preserve">CHF </w:t>
      </w:r>
      <w:r w:rsidRPr="00C2452F">
        <w:t>32.3 mio</w:t>
      </w:r>
      <w:r>
        <w:t xml:space="preserve">., </w:t>
      </w:r>
      <w:r w:rsidRPr="00C2452F">
        <w:t>a fronte di un preventivo di</w:t>
      </w:r>
      <w:r>
        <w:t xml:space="preserve"> CHF</w:t>
      </w:r>
      <w:r w:rsidRPr="00C2452F">
        <w:t xml:space="preserve"> 25.7 mio. Nel 2017 sono state pagate fatture relative a periodi precedenti per </w:t>
      </w:r>
      <w:r>
        <w:t xml:space="preserve">CHF </w:t>
      </w:r>
      <w:r w:rsidRPr="00C2452F">
        <w:t xml:space="preserve">5.4 mio. e si sono verificate alcune ospedalizzazioni molto onerose superiori ai </w:t>
      </w:r>
      <w:r>
        <w:t>CHF</w:t>
      </w:r>
      <w:r w:rsidRPr="00C2452F">
        <w:t xml:space="preserve"> 100’000 per caso, ad es. per sole 6 fatture, si sono spesi complessivamente </w:t>
      </w:r>
      <w:r>
        <w:t xml:space="preserve">CHF </w:t>
      </w:r>
      <w:r w:rsidRPr="00C2452F">
        <w:t>1.5 mio. Contrariamente a quanto possa far pensare il volume di fatture pagate, le richieste per ospedalizzazioni fuori Cantone rimangono sostanzialmente stabili (nel 2016: 3’068) e nel 201</w:t>
      </w:r>
      <w:r>
        <w:t>7</w:t>
      </w:r>
      <w:r w:rsidRPr="00C2452F">
        <w:t xml:space="preserve"> hanno rappresentato il 5.1% del totale dei pazienti </w:t>
      </w:r>
      <w:proofErr w:type="spellStart"/>
      <w:r w:rsidRPr="00C2452F">
        <w:t>LAMal</w:t>
      </w:r>
      <w:proofErr w:type="spellEnd"/>
      <w:r w:rsidRPr="00C2452F">
        <w:t xml:space="preserve"> curati in Ticino (60’724).</w:t>
      </w:r>
    </w:p>
    <w:p w:rsidR="00730798" w:rsidRPr="00285662" w:rsidRDefault="00730798" w:rsidP="00230BA3"/>
    <w:p w:rsidR="00730798" w:rsidRDefault="00730798" w:rsidP="00230BA3">
      <w:r w:rsidRPr="00285662">
        <w:t xml:space="preserve">L’esercizio </w:t>
      </w:r>
      <w:r w:rsidRPr="00A54E58">
        <w:t xml:space="preserve">2017 può essere giudicato in linea con l’andamento degli esercizi precedenti. L’incremento dell’attività è significativo nel settore ambulatoriale (+4,2% di punti) mentre in quello stazionario il numero dei pazienti è stabile a fronte di una crescita del grado di gravità media per paziente (case-mix </w:t>
      </w:r>
      <w:proofErr w:type="spellStart"/>
      <w:r w:rsidRPr="00A54E58">
        <w:t>index</w:t>
      </w:r>
      <w:proofErr w:type="spellEnd"/>
      <w:r w:rsidRPr="00A54E58">
        <w:t xml:space="preserve">: +0,8%). Il risultato operativo (EBITDA) conferma il trend al ribasso registrato già negli anni precedenti, malgrado il parziale recupero tariffale che fissa il valore del punto TARMED a CHF 0,80 (+ 2 </w:t>
      </w:r>
      <w:proofErr w:type="spellStart"/>
      <w:r w:rsidRPr="00A54E58">
        <w:t>cts</w:t>
      </w:r>
      <w:proofErr w:type="spellEnd"/>
      <w:r w:rsidRPr="00A54E58">
        <w:t>.), mentre il risultato finale</w:t>
      </w:r>
      <w:r>
        <w:t xml:space="preserve"> </w:t>
      </w:r>
      <w:r w:rsidRPr="00A54E58">
        <w:t xml:space="preserve">presenta un leggero disavanzo di 2.3 mio, pari allo 0,3% </w:t>
      </w:r>
      <w:r>
        <w:t>dei ricavi</w:t>
      </w:r>
      <w:r w:rsidRPr="00A54E58">
        <w:t>.</w:t>
      </w:r>
      <w:r w:rsidRPr="00A54E58">
        <w:tab/>
        <w:t xml:space="preserve"> </w:t>
      </w:r>
    </w:p>
    <w:p w:rsidR="00730798" w:rsidRPr="003207C8" w:rsidRDefault="00730798" w:rsidP="00230BA3">
      <w:r>
        <w:t xml:space="preserve">I </w:t>
      </w:r>
      <w:r w:rsidRPr="00A54E58">
        <w:t xml:space="preserve">medici, il personale curante e il personale amministrativo e tecnico dell’EOC godono della piena fiducia dei pazienti. Il peggioramento relativo della capacità di autofinanziamento del programma di investimenti strutturali per i prossimi anni non intacca la solidità finanziaria dell’EOC né la sua capacità di rispondere adeguatamente </w:t>
      </w:r>
      <w:r w:rsidRPr="003207C8">
        <w:t>ai bisogni crescenti della popolazione per cure di qualità.</w:t>
      </w:r>
      <w:r w:rsidRPr="003207C8">
        <w:tab/>
      </w:r>
    </w:p>
    <w:p w:rsidR="00730798" w:rsidRDefault="00730798" w:rsidP="00230BA3">
      <w:pPr>
        <w:rPr>
          <w:i/>
          <w:sz w:val="22"/>
        </w:rPr>
      </w:pPr>
    </w:p>
    <w:p w:rsidR="00730798" w:rsidRPr="0029709B" w:rsidRDefault="00730798" w:rsidP="00230BA3">
      <w:r w:rsidRPr="0029709B">
        <w:t xml:space="preserve">Per ogni franco ricavato l’EOC ha rimesso nell’economia ticinese 74 </w:t>
      </w:r>
      <w:proofErr w:type="spellStart"/>
      <w:r w:rsidRPr="0029709B">
        <w:t>cts</w:t>
      </w:r>
      <w:proofErr w:type="spellEnd"/>
    </w:p>
    <w:p w:rsidR="00730798" w:rsidRDefault="00730798" w:rsidP="00382A65"/>
    <w:p w:rsidR="00730798" w:rsidRDefault="00730798" w:rsidP="00382A65"/>
    <w:p w:rsidR="00730798" w:rsidRPr="00380926" w:rsidRDefault="00730798" w:rsidP="00382A65">
      <w:pPr>
        <w:pStyle w:val="Titolo2"/>
      </w:pPr>
      <w:r w:rsidRPr="00380926">
        <w:t>Costi e ricavi d’esercizio</w:t>
      </w:r>
    </w:p>
    <w:p w:rsidR="00730798" w:rsidRPr="00EB6851" w:rsidRDefault="00730798" w:rsidP="00382A65">
      <w:pPr>
        <w:pStyle w:val="Titolo3"/>
        <w:ind w:left="709" w:hanging="709"/>
      </w:pPr>
      <w:r>
        <w:t>3.2.1</w:t>
      </w:r>
      <w:r>
        <w:tab/>
      </w:r>
      <w:r w:rsidRPr="00EB6851">
        <w:t>Costi e ricavi d’esercizio 201</w:t>
      </w:r>
      <w:r>
        <w:t>6</w:t>
      </w:r>
    </w:p>
    <w:p w:rsidR="00730798" w:rsidRPr="004F0AA7" w:rsidRDefault="00730798" w:rsidP="00730798">
      <w:pPr>
        <w:spacing w:after="120"/>
        <w:rPr>
          <w:rFonts w:cs="Arial"/>
          <w:szCs w:val="24"/>
        </w:rPr>
      </w:pPr>
      <w:r w:rsidRPr="004F0AA7">
        <w:rPr>
          <w:rFonts w:cs="Arial"/>
          <w:szCs w:val="24"/>
        </w:rPr>
        <w:t>Riprendiamo dal messaggio.</w:t>
      </w:r>
    </w:p>
    <w:p w:rsidR="00730798" w:rsidRPr="00EF26E6" w:rsidRDefault="00730798" w:rsidP="00730798">
      <w:pPr>
        <w:spacing w:after="120"/>
        <w:rPr>
          <w:rFonts w:cs="Arial"/>
          <w:i/>
          <w:sz w:val="22"/>
          <w:szCs w:val="24"/>
        </w:rPr>
      </w:pPr>
      <w:r w:rsidRPr="00EF26E6">
        <w:rPr>
          <w:rFonts w:cs="Arial"/>
          <w:i/>
          <w:sz w:val="22"/>
          <w:szCs w:val="24"/>
        </w:rPr>
        <w:t xml:space="preserve">I costi d’esercizio crescono nel 2016 del 4.2% a </w:t>
      </w:r>
      <w:proofErr w:type="spellStart"/>
      <w:r w:rsidRPr="00EF26E6">
        <w:rPr>
          <w:rFonts w:cs="Arial"/>
          <w:i/>
          <w:sz w:val="22"/>
          <w:szCs w:val="24"/>
        </w:rPr>
        <w:t>fr</w:t>
      </w:r>
      <w:proofErr w:type="spellEnd"/>
      <w:r w:rsidRPr="00EF26E6">
        <w:rPr>
          <w:rFonts w:cs="Arial"/>
          <w:i/>
          <w:sz w:val="22"/>
          <w:szCs w:val="24"/>
        </w:rPr>
        <w:t xml:space="preserve">. 665.2 Mio (+ </w:t>
      </w:r>
      <w:proofErr w:type="spellStart"/>
      <w:r w:rsidRPr="00EF26E6">
        <w:rPr>
          <w:rFonts w:cs="Arial"/>
          <w:i/>
          <w:sz w:val="22"/>
          <w:szCs w:val="24"/>
        </w:rPr>
        <w:t>fr</w:t>
      </w:r>
      <w:proofErr w:type="spellEnd"/>
      <w:r w:rsidRPr="00EF26E6">
        <w:rPr>
          <w:rFonts w:cs="Arial"/>
          <w:i/>
          <w:sz w:val="22"/>
          <w:szCs w:val="24"/>
        </w:rPr>
        <w:t xml:space="preserve">. 26.9 Mio); sono esclusi ammortamenti e interessi. I costi del personale rappresentano sempre il 72% dei costi d’esercizio e sono aumentati del 4.2% a </w:t>
      </w:r>
      <w:proofErr w:type="spellStart"/>
      <w:r w:rsidRPr="00EF26E6">
        <w:rPr>
          <w:rFonts w:cs="Arial"/>
          <w:i/>
          <w:sz w:val="22"/>
          <w:szCs w:val="24"/>
        </w:rPr>
        <w:t>fr</w:t>
      </w:r>
      <w:proofErr w:type="spellEnd"/>
      <w:r w:rsidRPr="00EF26E6">
        <w:rPr>
          <w:rFonts w:cs="Arial"/>
          <w:i/>
          <w:sz w:val="22"/>
          <w:szCs w:val="24"/>
        </w:rPr>
        <w:t xml:space="preserve">. 476.7 Mio (+ </w:t>
      </w:r>
      <w:proofErr w:type="spellStart"/>
      <w:r w:rsidRPr="00EF26E6">
        <w:rPr>
          <w:rFonts w:cs="Arial"/>
          <w:i/>
          <w:sz w:val="22"/>
          <w:szCs w:val="24"/>
        </w:rPr>
        <w:t>fr</w:t>
      </w:r>
      <w:proofErr w:type="spellEnd"/>
      <w:r w:rsidRPr="00EF26E6">
        <w:rPr>
          <w:rFonts w:cs="Arial"/>
          <w:i/>
          <w:sz w:val="22"/>
          <w:szCs w:val="24"/>
        </w:rPr>
        <w:t xml:space="preserve">. 20.9 Mio), parallelamente alla crescita degli effettivi (da 3'887 unità a tempo pieno a fine 2015 a 4'048 unità a fine 2016). Il costo del fabbisogno medico (in particolare medicamenti e materiale sanitario) cresce di </w:t>
      </w:r>
      <w:proofErr w:type="spellStart"/>
      <w:r w:rsidRPr="00EF26E6">
        <w:rPr>
          <w:rFonts w:cs="Arial"/>
          <w:i/>
          <w:sz w:val="22"/>
          <w:szCs w:val="24"/>
        </w:rPr>
        <w:t>fr</w:t>
      </w:r>
      <w:proofErr w:type="spellEnd"/>
      <w:r w:rsidRPr="00EF26E6">
        <w:rPr>
          <w:rFonts w:cs="Arial"/>
          <w:i/>
          <w:sz w:val="22"/>
          <w:szCs w:val="24"/>
        </w:rPr>
        <w:t xml:space="preserve">. 8.6 Mio a </w:t>
      </w:r>
      <w:proofErr w:type="spellStart"/>
      <w:r w:rsidRPr="00EF26E6">
        <w:rPr>
          <w:rFonts w:cs="Arial"/>
          <w:i/>
          <w:sz w:val="22"/>
          <w:szCs w:val="24"/>
        </w:rPr>
        <w:t>fr</w:t>
      </w:r>
      <w:proofErr w:type="spellEnd"/>
      <w:r w:rsidRPr="00EF26E6">
        <w:rPr>
          <w:rFonts w:cs="Arial"/>
          <w:i/>
          <w:sz w:val="22"/>
          <w:szCs w:val="24"/>
        </w:rPr>
        <w:t xml:space="preserve">. 108.9 Mio (+ 8.6%), in ragione della maggiore attività ambulatoriale e di degenza, mentre gli altri costi d’esercizio diminuiscono di </w:t>
      </w:r>
      <w:proofErr w:type="spellStart"/>
      <w:r w:rsidRPr="00EF26E6">
        <w:rPr>
          <w:rFonts w:cs="Arial"/>
          <w:i/>
          <w:sz w:val="22"/>
          <w:szCs w:val="24"/>
        </w:rPr>
        <w:t>fr</w:t>
      </w:r>
      <w:proofErr w:type="spellEnd"/>
      <w:r w:rsidRPr="00EF26E6">
        <w:rPr>
          <w:rFonts w:cs="Arial"/>
          <w:i/>
          <w:sz w:val="22"/>
          <w:szCs w:val="24"/>
        </w:rPr>
        <w:t xml:space="preserve">. 2.6 Mio a </w:t>
      </w:r>
      <w:proofErr w:type="spellStart"/>
      <w:r w:rsidRPr="00EF26E6">
        <w:rPr>
          <w:rFonts w:cs="Arial"/>
          <w:i/>
          <w:sz w:val="22"/>
          <w:szCs w:val="24"/>
        </w:rPr>
        <w:t>fr</w:t>
      </w:r>
      <w:proofErr w:type="spellEnd"/>
      <w:r w:rsidRPr="00EF26E6">
        <w:rPr>
          <w:rFonts w:cs="Arial"/>
          <w:i/>
          <w:sz w:val="22"/>
          <w:szCs w:val="24"/>
        </w:rPr>
        <w:t>. 79.7 Mio.</w:t>
      </w:r>
    </w:p>
    <w:p w:rsidR="00730798" w:rsidRDefault="00730798" w:rsidP="00730798">
      <w:pPr>
        <w:spacing w:after="120"/>
        <w:rPr>
          <w:rFonts w:cs="Arial"/>
          <w:i/>
          <w:sz w:val="22"/>
          <w:szCs w:val="24"/>
        </w:rPr>
      </w:pPr>
      <w:r w:rsidRPr="00EF26E6">
        <w:rPr>
          <w:rFonts w:cs="Arial"/>
          <w:i/>
          <w:sz w:val="22"/>
          <w:szCs w:val="24"/>
        </w:rPr>
        <w:t xml:space="preserve">I ricavi d’esercizio aumentano del 4.1% a </w:t>
      </w:r>
      <w:proofErr w:type="spellStart"/>
      <w:r w:rsidRPr="00EF26E6">
        <w:rPr>
          <w:rFonts w:cs="Arial"/>
          <w:i/>
          <w:sz w:val="22"/>
          <w:szCs w:val="24"/>
        </w:rPr>
        <w:t>fr</w:t>
      </w:r>
      <w:proofErr w:type="spellEnd"/>
      <w:r w:rsidRPr="00EF26E6">
        <w:rPr>
          <w:rFonts w:cs="Arial"/>
          <w:i/>
          <w:sz w:val="22"/>
          <w:szCs w:val="24"/>
        </w:rPr>
        <w:t xml:space="preserve">. 688.2 Mio (+ </w:t>
      </w:r>
      <w:proofErr w:type="spellStart"/>
      <w:r w:rsidRPr="00EF26E6">
        <w:rPr>
          <w:rFonts w:cs="Arial"/>
          <w:i/>
          <w:sz w:val="22"/>
          <w:szCs w:val="24"/>
        </w:rPr>
        <w:t>fr</w:t>
      </w:r>
      <w:proofErr w:type="spellEnd"/>
      <w:r w:rsidRPr="00EF26E6">
        <w:rPr>
          <w:rFonts w:cs="Arial"/>
          <w:i/>
          <w:sz w:val="22"/>
          <w:szCs w:val="24"/>
        </w:rPr>
        <w:t xml:space="preserve">. 27.4 Mio). La voce principale è rappresentata dai ricavi da forniture e prestazioni, che crescono del 4.0% a </w:t>
      </w:r>
      <w:proofErr w:type="spellStart"/>
      <w:r w:rsidRPr="00EF26E6">
        <w:rPr>
          <w:rFonts w:cs="Arial"/>
          <w:i/>
          <w:sz w:val="22"/>
          <w:szCs w:val="24"/>
        </w:rPr>
        <w:t>fr</w:t>
      </w:r>
      <w:proofErr w:type="spellEnd"/>
      <w:r w:rsidRPr="00EF26E6">
        <w:rPr>
          <w:rFonts w:cs="Arial"/>
          <w:i/>
          <w:sz w:val="22"/>
          <w:szCs w:val="24"/>
        </w:rPr>
        <w:t xml:space="preserve">. 641.5 Mio (+ </w:t>
      </w:r>
      <w:proofErr w:type="spellStart"/>
      <w:r w:rsidRPr="00EF26E6">
        <w:rPr>
          <w:rFonts w:cs="Arial"/>
          <w:i/>
          <w:sz w:val="22"/>
          <w:szCs w:val="24"/>
        </w:rPr>
        <w:t>fr</w:t>
      </w:r>
      <w:proofErr w:type="spellEnd"/>
      <w:r w:rsidRPr="00EF26E6">
        <w:rPr>
          <w:rFonts w:cs="Arial"/>
          <w:i/>
          <w:sz w:val="22"/>
          <w:szCs w:val="24"/>
        </w:rPr>
        <w:t xml:space="preserve">. 24.9 Mio). Aumentano soprattutto i ricavi da pazienti ambulatoriali (+ </w:t>
      </w:r>
      <w:proofErr w:type="spellStart"/>
      <w:r w:rsidRPr="00EF26E6">
        <w:rPr>
          <w:rFonts w:cs="Arial"/>
          <w:i/>
          <w:sz w:val="22"/>
          <w:szCs w:val="24"/>
        </w:rPr>
        <w:t>fr</w:t>
      </w:r>
      <w:proofErr w:type="spellEnd"/>
      <w:r w:rsidRPr="00EF26E6">
        <w:rPr>
          <w:rFonts w:cs="Arial"/>
          <w:i/>
          <w:sz w:val="22"/>
          <w:szCs w:val="24"/>
        </w:rPr>
        <w:t xml:space="preserve">. 17.9 Mio), a seguito dell’aumento sia dei volumi (+ 5.2%) che della remunerazione del valore del punto (+ 4%). Crescono pure i ricavi da pazienti degenti (+ </w:t>
      </w:r>
      <w:proofErr w:type="spellStart"/>
      <w:r w:rsidRPr="00EF26E6">
        <w:rPr>
          <w:rFonts w:cs="Arial"/>
          <w:i/>
          <w:sz w:val="22"/>
          <w:szCs w:val="24"/>
        </w:rPr>
        <w:t>fr</w:t>
      </w:r>
      <w:proofErr w:type="spellEnd"/>
      <w:r w:rsidRPr="00EF26E6">
        <w:rPr>
          <w:rFonts w:cs="Arial"/>
          <w:i/>
          <w:sz w:val="22"/>
          <w:szCs w:val="24"/>
        </w:rPr>
        <w:t>. 6.3 Mio), grazie al maggior volume di prestazioni riconosciuto dal Cantone e alla gravità media dei casi in crescita.</w:t>
      </w:r>
    </w:p>
    <w:p w:rsidR="00730798" w:rsidRPr="0058329F" w:rsidRDefault="00730798" w:rsidP="00730798">
      <w:pPr>
        <w:rPr>
          <w:szCs w:val="24"/>
        </w:rPr>
      </w:pPr>
    </w:p>
    <w:p w:rsidR="00730798" w:rsidRDefault="00730798" w:rsidP="00730798">
      <w:pPr>
        <w:pStyle w:val="Titolo3"/>
      </w:pPr>
      <w:r>
        <w:t>3.2.2</w:t>
      </w:r>
      <w:r>
        <w:tab/>
      </w:r>
      <w:r w:rsidRPr="00110FB0">
        <w:t>Costi e ricavi d’esercizio</w:t>
      </w:r>
      <w:r>
        <w:t xml:space="preserve"> 2017</w:t>
      </w:r>
    </w:p>
    <w:p w:rsidR="00730798" w:rsidRDefault="00730798" w:rsidP="00730798">
      <w:pPr>
        <w:spacing w:after="120"/>
        <w:rPr>
          <w:rFonts w:cs="Arial"/>
          <w:szCs w:val="24"/>
        </w:rPr>
      </w:pPr>
      <w:r w:rsidRPr="004F0AA7">
        <w:rPr>
          <w:rFonts w:cs="Arial"/>
          <w:szCs w:val="24"/>
        </w:rPr>
        <w:t>Riprendiamo dal messaggio.</w:t>
      </w:r>
      <w:r>
        <w:rPr>
          <w:rFonts w:cs="Arial"/>
          <w:szCs w:val="24"/>
        </w:rPr>
        <w:t xml:space="preserve"> </w:t>
      </w:r>
    </w:p>
    <w:p w:rsidR="00730798" w:rsidRPr="00EF26E6" w:rsidRDefault="00730798" w:rsidP="00730798">
      <w:pPr>
        <w:spacing w:after="120"/>
        <w:rPr>
          <w:rFonts w:cs="Arial"/>
          <w:i/>
          <w:sz w:val="22"/>
          <w:szCs w:val="24"/>
        </w:rPr>
      </w:pPr>
      <w:r w:rsidRPr="00EF26E6">
        <w:rPr>
          <w:rFonts w:cs="Arial"/>
          <w:i/>
          <w:sz w:val="22"/>
          <w:szCs w:val="24"/>
        </w:rPr>
        <w:t xml:space="preserve">I costi d’esercizio, esclusi ammortamenti e interessi, sono aumentati nel 2017 del 4.3% a </w:t>
      </w:r>
      <w:proofErr w:type="spellStart"/>
      <w:r w:rsidRPr="00EF26E6">
        <w:rPr>
          <w:rFonts w:cs="Arial"/>
          <w:i/>
          <w:sz w:val="22"/>
          <w:szCs w:val="24"/>
        </w:rPr>
        <w:t>fr</w:t>
      </w:r>
      <w:proofErr w:type="spellEnd"/>
      <w:r w:rsidRPr="00EF26E6">
        <w:rPr>
          <w:rFonts w:cs="Arial"/>
          <w:i/>
          <w:sz w:val="22"/>
          <w:szCs w:val="24"/>
        </w:rPr>
        <w:t xml:space="preserve">. 693.9 Mio (+ </w:t>
      </w:r>
      <w:proofErr w:type="spellStart"/>
      <w:r w:rsidRPr="00EF26E6">
        <w:rPr>
          <w:rFonts w:cs="Arial"/>
          <w:i/>
          <w:sz w:val="22"/>
          <w:szCs w:val="24"/>
        </w:rPr>
        <w:t>fr</w:t>
      </w:r>
      <w:proofErr w:type="spellEnd"/>
      <w:r w:rsidRPr="00EF26E6">
        <w:rPr>
          <w:rFonts w:cs="Arial"/>
          <w:i/>
          <w:sz w:val="22"/>
          <w:szCs w:val="24"/>
        </w:rPr>
        <w:t xml:space="preserve">. 28.7 Mio), incremento simile al 2016. I costi del personale ne rappresentano il 71% e crescono del 3.6% a </w:t>
      </w:r>
      <w:proofErr w:type="spellStart"/>
      <w:r w:rsidRPr="00EF26E6">
        <w:rPr>
          <w:rFonts w:cs="Arial"/>
          <w:i/>
          <w:sz w:val="22"/>
          <w:szCs w:val="24"/>
        </w:rPr>
        <w:t>fr</w:t>
      </w:r>
      <w:proofErr w:type="spellEnd"/>
      <w:r w:rsidRPr="00EF26E6">
        <w:rPr>
          <w:rFonts w:cs="Arial"/>
          <w:i/>
          <w:sz w:val="22"/>
          <w:szCs w:val="24"/>
        </w:rPr>
        <w:t xml:space="preserve">. 494.0 Mio (+ </w:t>
      </w:r>
      <w:proofErr w:type="spellStart"/>
      <w:r w:rsidRPr="00EF26E6">
        <w:rPr>
          <w:rFonts w:cs="Arial"/>
          <w:i/>
          <w:sz w:val="22"/>
          <w:szCs w:val="24"/>
        </w:rPr>
        <w:t>fr</w:t>
      </w:r>
      <w:proofErr w:type="spellEnd"/>
      <w:r w:rsidRPr="00EF26E6">
        <w:rPr>
          <w:rFonts w:cs="Arial"/>
          <w:i/>
          <w:sz w:val="22"/>
          <w:szCs w:val="24"/>
        </w:rPr>
        <w:t xml:space="preserve">. 17.3 Mio), riflettendo l’incremento degli effettivi di 149 unità a tempo pieno, per un totale di 4'197 unità a fine 2017. I rimanenti costi d’esercizio sono aumentati del 12% a </w:t>
      </w:r>
      <w:proofErr w:type="spellStart"/>
      <w:r w:rsidRPr="00EF26E6">
        <w:rPr>
          <w:rFonts w:cs="Arial"/>
          <w:i/>
          <w:sz w:val="22"/>
          <w:szCs w:val="24"/>
        </w:rPr>
        <w:t>fr</w:t>
      </w:r>
      <w:proofErr w:type="spellEnd"/>
      <w:r w:rsidRPr="00EF26E6">
        <w:rPr>
          <w:rFonts w:cs="Arial"/>
          <w:i/>
          <w:sz w:val="22"/>
          <w:szCs w:val="24"/>
        </w:rPr>
        <w:t xml:space="preserve">. 199.9 Mio (+ </w:t>
      </w:r>
      <w:proofErr w:type="spellStart"/>
      <w:r w:rsidRPr="00EF26E6">
        <w:rPr>
          <w:rFonts w:cs="Arial"/>
          <w:i/>
          <w:sz w:val="22"/>
          <w:szCs w:val="24"/>
        </w:rPr>
        <w:t>fr</w:t>
      </w:r>
      <w:proofErr w:type="spellEnd"/>
      <w:r w:rsidRPr="00EF26E6">
        <w:rPr>
          <w:rFonts w:cs="Arial"/>
          <w:i/>
          <w:sz w:val="22"/>
          <w:szCs w:val="24"/>
        </w:rPr>
        <w:t>. 11.3 Mio), principalmente a seguito della maggiore attività e al conseguente aumento di fabbisogno medico (medicamenti, materiale sanitario e onorari medici).</w:t>
      </w:r>
    </w:p>
    <w:p w:rsidR="00730798" w:rsidRPr="00A44272" w:rsidRDefault="00730798" w:rsidP="00730798">
      <w:pPr>
        <w:jc w:val="left"/>
        <w:rPr>
          <w:rFonts w:cs="Arial"/>
          <w:szCs w:val="24"/>
        </w:rPr>
      </w:pPr>
      <w:r w:rsidRPr="0066766F">
        <w:rPr>
          <w:rFonts w:cs="Arial"/>
          <w:szCs w:val="24"/>
        </w:rPr>
        <w:t xml:space="preserve">Per quanto riguarda l’evoluzione del personale </w:t>
      </w:r>
      <w:r>
        <w:rPr>
          <w:rFonts w:cs="Arial"/>
          <w:szCs w:val="24"/>
        </w:rPr>
        <w:t xml:space="preserve">(N. di teste) </w:t>
      </w:r>
      <w:r w:rsidRPr="0066766F">
        <w:rPr>
          <w:rFonts w:cs="Arial"/>
          <w:szCs w:val="24"/>
        </w:rPr>
        <w:t>nei due anni di riferimento</w:t>
      </w:r>
      <w:r>
        <w:rPr>
          <w:rFonts w:cs="Arial"/>
          <w:szCs w:val="24"/>
        </w:rPr>
        <w:t>, sulla scorta delle risposte 27 marzo 2019 del Governo alla Commissione Gestione e Finanze,</w:t>
      </w:r>
      <w:r w:rsidRPr="0066766F">
        <w:rPr>
          <w:rFonts w:cs="Arial"/>
          <w:szCs w:val="24"/>
        </w:rPr>
        <w:t xml:space="preserve"> si rileva quanto segue: </w:t>
      </w:r>
    </w:p>
    <w:p w:rsidR="00730798" w:rsidRPr="00EC06D4" w:rsidRDefault="00730798" w:rsidP="00730798">
      <w:pPr>
        <w:widowControl w:val="0"/>
        <w:autoSpaceDE w:val="0"/>
        <w:autoSpaceDN w:val="0"/>
        <w:spacing w:before="3"/>
        <w:jc w:val="left"/>
        <w:rPr>
          <w:rFonts w:eastAsia="Arial" w:cs="Arial"/>
          <w:sz w:val="22"/>
          <w:lang w:bidi="en-US"/>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2"/>
        <w:gridCol w:w="1192"/>
        <w:gridCol w:w="1187"/>
        <w:gridCol w:w="1197"/>
        <w:gridCol w:w="1183"/>
        <w:gridCol w:w="1178"/>
      </w:tblGrid>
      <w:tr w:rsidR="00730798" w:rsidRPr="00A44272" w:rsidTr="00230BA3">
        <w:trPr>
          <w:trHeight w:val="557"/>
        </w:trPr>
        <w:tc>
          <w:tcPr>
            <w:tcW w:w="3402" w:type="dxa"/>
          </w:tcPr>
          <w:p w:rsidR="00730798" w:rsidRPr="00EC06D4" w:rsidRDefault="00730798" w:rsidP="00230BA3">
            <w:pPr>
              <w:spacing w:before="9"/>
              <w:rPr>
                <w:rFonts w:eastAsia="Arial" w:cs="Arial"/>
                <w:sz w:val="15"/>
                <w:lang w:val="it-CH" w:bidi="en-US"/>
              </w:rPr>
            </w:pPr>
          </w:p>
          <w:p w:rsidR="00730798" w:rsidRPr="00A44272" w:rsidRDefault="00730798" w:rsidP="00230BA3">
            <w:pPr>
              <w:ind w:left="1320" w:right="1297"/>
              <w:jc w:val="center"/>
              <w:rPr>
                <w:rFonts w:eastAsia="Arial" w:cs="Arial"/>
                <w:b/>
                <w:sz w:val="19"/>
                <w:lang w:bidi="en-US"/>
              </w:rPr>
            </w:pPr>
            <w:r w:rsidRPr="00A44272">
              <w:rPr>
                <w:rFonts w:eastAsia="Arial" w:cs="Arial"/>
                <w:b/>
                <w:sz w:val="19"/>
                <w:lang w:bidi="en-US"/>
              </w:rPr>
              <w:t>2016</w:t>
            </w:r>
          </w:p>
        </w:tc>
        <w:tc>
          <w:tcPr>
            <w:tcW w:w="1192" w:type="dxa"/>
          </w:tcPr>
          <w:p w:rsidR="00730798" w:rsidRPr="00A44272" w:rsidRDefault="00730798" w:rsidP="00230BA3">
            <w:pPr>
              <w:spacing w:before="113" w:line="254" w:lineRule="auto"/>
              <w:ind w:left="304" w:right="140" w:hanging="114"/>
              <w:rPr>
                <w:rFonts w:eastAsia="Arial" w:cs="Arial"/>
                <w:b/>
                <w:sz w:val="15"/>
                <w:lang w:bidi="en-US"/>
              </w:rPr>
            </w:pPr>
            <w:proofErr w:type="spellStart"/>
            <w:r w:rsidRPr="00A44272">
              <w:rPr>
                <w:rFonts w:eastAsia="Arial" w:cs="Arial"/>
                <w:b/>
                <w:w w:val="105"/>
                <w:sz w:val="15"/>
                <w:lang w:bidi="en-US"/>
              </w:rPr>
              <w:t>Nazionalità</w:t>
            </w:r>
            <w:proofErr w:type="spellEnd"/>
            <w:r w:rsidRPr="00A44272">
              <w:rPr>
                <w:rFonts w:eastAsia="Arial" w:cs="Arial"/>
                <w:b/>
                <w:w w:val="105"/>
                <w:sz w:val="15"/>
                <w:lang w:bidi="en-US"/>
              </w:rPr>
              <w:t xml:space="preserve"> </w:t>
            </w:r>
            <w:proofErr w:type="spellStart"/>
            <w:r w:rsidRPr="00A44272">
              <w:rPr>
                <w:rFonts w:eastAsia="Arial" w:cs="Arial"/>
                <w:b/>
                <w:w w:val="105"/>
                <w:sz w:val="15"/>
                <w:lang w:bidi="en-US"/>
              </w:rPr>
              <w:t>svizzera</w:t>
            </w:r>
            <w:proofErr w:type="spellEnd"/>
          </w:p>
        </w:tc>
        <w:tc>
          <w:tcPr>
            <w:tcW w:w="1187" w:type="dxa"/>
          </w:tcPr>
          <w:p w:rsidR="00730798" w:rsidRPr="00A44272" w:rsidRDefault="00730798" w:rsidP="00230BA3">
            <w:pPr>
              <w:spacing w:before="113" w:line="254" w:lineRule="auto"/>
              <w:ind w:left="153" w:right="102" w:firstLine="301"/>
              <w:rPr>
                <w:rFonts w:eastAsia="Arial" w:cs="Arial"/>
                <w:b/>
                <w:sz w:val="15"/>
                <w:lang w:bidi="en-US"/>
              </w:rPr>
            </w:pPr>
            <w:r w:rsidRPr="00A44272">
              <w:rPr>
                <w:rFonts w:eastAsia="Arial" w:cs="Arial"/>
                <w:b/>
                <w:w w:val="105"/>
                <w:sz w:val="15"/>
                <w:lang w:bidi="en-US"/>
              </w:rPr>
              <w:t xml:space="preserve">Con </w:t>
            </w:r>
            <w:proofErr w:type="spellStart"/>
            <w:r w:rsidRPr="00A44272">
              <w:rPr>
                <w:rFonts w:eastAsia="Arial" w:cs="Arial"/>
                <w:b/>
                <w:w w:val="105"/>
                <w:sz w:val="15"/>
                <w:lang w:bidi="en-US"/>
              </w:rPr>
              <w:t>permesso</w:t>
            </w:r>
            <w:proofErr w:type="spellEnd"/>
            <w:r w:rsidRPr="00A44272">
              <w:rPr>
                <w:rFonts w:eastAsia="Arial" w:cs="Arial"/>
                <w:b/>
                <w:w w:val="105"/>
                <w:sz w:val="15"/>
                <w:lang w:bidi="en-US"/>
              </w:rPr>
              <w:t xml:space="preserve"> C</w:t>
            </w:r>
          </w:p>
        </w:tc>
        <w:tc>
          <w:tcPr>
            <w:tcW w:w="1197" w:type="dxa"/>
          </w:tcPr>
          <w:p w:rsidR="00730798" w:rsidRPr="00A44272" w:rsidRDefault="00730798" w:rsidP="00230BA3">
            <w:pPr>
              <w:spacing w:before="113" w:line="254" w:lineRule="auto"/>
              <w:ind w:left="154" w:firstLine="301"/>
              <w:rPr>
                <w:rFonts w:eastAsia="Arial" w:cs="Arial"/>
                <w:b/>
                <w:sz w:val="15"/>
                <w:lang w:bidi="en-US"/>
              </w:rPr>
            </w:pPr>
            <w:r w:rsidRPr="00A44272">
              <w:rPr>
                <w:rFonts w:eastAsia="Arial" w:cs="Arial"/>
                <w:b/>
                <w:w w:val="105"/>
                <w:sz w:val="15"/>
                <w:lang w:bidi="en-US"/>
              </w:rPr>
              <w:t xml:space="preserve">Con </w:t>
            </w:r>
            <w:proofErr w:type="spellStart"/>
            <w:r w:rsidRPr="00A44272">
              <w:rPr>
                <w:rFonts w:eastAsia="Arial" w:cs="Arial"/>
                <w:b/>
                <w:w w:val="105"/>
                <w:sz w:val="15"/>
                <w:lang w:bidi="en-US"/>
              </w:rPr>
              <w:t>permesso</w:t>
            </w:r>
            <w:proofErr w:type="spellEnd"/>
            <w:r w:rsidRPr="00A44272">
              <w:rPr>
                <w:rFonts w:eastAsia="Arial" w:cs="Arial"/>
                <w:b/>
                <w:w w:val="105"/>
                <w:sz w:val="15"/>
                <w:lang w:bidi="en-US"/>
              </w:rPr>
              <w:t xml:space="preserve"> B</w:t>
            </w:r>
          </w:p>
        </w:tc>
        <w:tc>
          <w:tcPr>
            <w:tcW w:w="1183" w:type="dxa"/>
          </w:tcPr>
          <w:p w:rsidR="00730798" w:rsidRPr="00A44272" w:rsidRDefault="00730798" w:rsidP="00230BA3">
            <w:pPr>
              <w:spacing w:before="109" w:line="254" w:lineRule="auto"/>
              <w:ind w:left="149" w:firstLine="306"/>
              <w:rPr>
                <w:rFonts w:eastAsia="Arial" w:cs="Arial"/>
                <w:b/>
                <w:sz w:val="15"/>
                <w:lang w:bidi="en-US"/>
              </w:rPr>
            </w:pPr>
            <w:r w:rsidRPr="00A44272">
              <w:rPr>
                <w:rFonts w:eastAsia="Arial" w:cs="Arial"/>
                <w:b/>
                <w:w w:val="105"/>
                <w:sz w:val="15"/>
                <w:lang w:bidi="en-US"/>
              </w:rPr>
              <w:t xml:space="preserve">Con </w:t>
            </w:r>
            <w:proofErr w:type="spellStart"/>
            <w:r w:rsidRPr="00A44272">
              <w:rPr>
                <w:rFonts w:eastAsia="Arial" w:cs="Arial"/>
                <w:b/>
                <w:w w:val="105"/>
                <w:sz w:val="15"/>
                <w:lang w:bidi="en-US"/>
              </w:rPr>
              <w:t>permesso</w:t>
            </w:r>
            <w:proofErr w:type="spellEnd"/>
            <w:r w:rsidRPr="00A44272">
              <w:rPr>
                <w:rFonts w:eastAsia="Arial" w:cs="Arial"/>
                <w:b/>
                <w:w w:val="105"/>
                <w:sz w:val="15"/>
                <w:lang w:bidi="en-US"/>
              </w:rPr>
              <w:t xml:space="preserve"> G</w:t>
            </w:r>
          </w:p>
        </w:tc>
        <w:tc>
          <w:tcPr>
            <w:tcW w:w="1178" w:type="dxa"/>
          </w:tcPr>
          <w:p w:rsidR="00730798" w:rsidRPr="00A44272" w:rsidRDefault="00730798" w:rsidP="00230BA3">
            <w:pPr>
              <w:spacing w:before="4"/>
              <w:rPr>
                <w:rFonts w:eastAsia="Arial" w:cs="Arial"/>
                <w:sz w:val="17"/>
                <w:lang w:bidi="en-US"/>
              </w:rPr>
            </w:pPr>
          </w:p>
          <w:p w:rsidR="00730798" w:rsidRPr="00A44272" w:rsidRDefault="00730798" w:rsidP="00230BA3">
            <w:pPr>
              <w:ind w:left="377"/>
              <w:rPr>
                <w:rFonts w:eastAsia="Arial" w:cs="Arial"/>
                <w:b/>
                <w:sz w:val="15"/>
                <w:lang w:bidi="en-US"/>
              </w:rPr>
            </w:pPr>
            <w:proofErr w:type="spellStart"/>
            <w:r w:rsidRPr="00A44272">
              <w:rPr>
                <w:rFonts w:eastAsia="Arial" w:cs="Arial"/>
                <w:b/>
                <w:w w:val="105"/>
                <w:sz w:val="15"/>
                <w:lang w:bidi="en-US"/>
              </w:rPr>
              <w:t>Totale</w:t>
            </w:r>
            <w:proofErr w:type="spellEnd"/>
          </w:p>
        </w:tc>
      </w:tr>
      <w:tr w:rsidR="00730798" w:rsidRPr="00A44272" w:rsidTr="00230BA3">
        <w:trPr>
          <w:trHeight w:val="331"/>
        </w:trPr>
        <w:tc>
          <w:tcPr>
            <w:tcW w:w="3402" w:type="dxa"/>
          </w:tcPr>
          <w:p w:rsidR="00730798" w:rsidRPr="00A44272" w:rsidRDefault="00730798" w:rsidP="00230BA3">
            <w:pPr>
              <w:spacing w:before="71"/>
              <w:ind w:left="110"/>
              <w:rPr>
                <w:rFonts w:eastAsia="Arial" w:cs="Arial"/>
                <w:sz w:val="19"/>
                <w:lang w:bidi="en-US"/>
              </w:rPr>
            </w:pPr>
            <w:r w:rsidRPr="00A44272">
              <w:rPr>
                <w:rFonts w:eastAsia="Arial" w:cs="Arial"/>
                <w:sz w:val="19"/>
                <w:lang w:bidi="en-US"/>
              </w:rPr>
              <w:t xml:space="preserve">Medici e </w:t>
            </w:r>
            <w:proofErr w:type="spellStart"/>
            <w:r w:rsidRPr="00A44272">
              <w:rPr>
                <w:rFonts w:eastAsia="Arial" w:cs="Arial"/>
                <w:sz w:val="19"/>
                <w:lang w:bidi="en-US"/>
              </w:rPr>
              <w:t>altri</w:t>
            </w:r>
            <w:proofErr w:type="spellEnd"/>
            <w:r w:rsidRPr="00A44272">
              <w:rPr>
                <w:rFonts w:eastAsia="Arial" w:cs="Arial"/>
                <w:sz w:val="19"/>
                <w:lang w:bidi="en-US"/>
              </w:rPr>
              <w:t xml:space="preserve"> </w:t>
            </w:r>
            <w:proofErr w:type="spellStart"/>
            <w:r w:rsidRPr="00A44272">
              <w:rPr>
                <w:rFonts w:eastAsia="Arial" w:cs="Arial"/>
                <w:sz w:val="19"/>
                <w:lang w:bidi="en-US"/>
              </w:rPr>
              <w:t>professionisti</w:t>
            </w:r>
            <w:proofErr w:type="spellEnd"/>
          </w:p>
        </w:tc>
        <w:tc>
          <w:tcPr>
            <w:tcW w:w="1192" w:type="dxa"/>
          </w:tcPr>
          <w:p w:rsidR="00730798" w:rsidRPr="00A44272" w:rsidRDefault="00730798" w:rsidP="00230BA3">
            <w:pPr>
              <w:spacing w:before="75" w:line="236" w:lineRule="exact"/>
              <w:ind w:right="85"/>
              <w:jc w:val="right"/>
              <w:rPr>
                <w:rFonts w:ascii="Courier New" w:eastAsia="Arial" w:cs="Arial"/>
                <w:sz w:val="21"/>
                <w:lang w:bidi="en-US"/>
              </w:rPr>
            </w:pPr>
            <w:r w:rsidRPr="00A44272">
              <w:rPr>
                <w:rFonts w:ascii="Courier New" w:eastAsia="Arial" w:cs="Arial"/>
                <w:w w:val="90"/>
                <w:sz w:val="21"/>
                <w:lang w:bidi="en-US"/>
              </w:rPr>
              <w:t>574</w:t>
            </w:r>
          </w:p>
        </w:tc>
        <w:tc>
          <w:tcPr>
            <w:tcW w:w="1187" w:type="dxa"/>
          </w:tcPr>
          <w:p w:rsidR="00730798" w:rsidRPr="00A44272" w:rsidRDefault="00730798" w:rsidP="00230BA3">
            <w:pPr>
              <w:spacing w:before="75" w:line="236" w:lineRule="exact"/>
              <w:ind w:right="86"/>
              <w:jc w:val="right"/>
              <w:rPr>
                <w:rFonts w:ascii="Courier New" w:eastAsia="Arial" w:cs="Arial"/>
                <w:sz w:val="21"/>
                <w:lang w:bidi="en-US"/>
              </w:rPr>
            </w:pPr>
            <w:r w:rsidRPr="00A44272">
              <w:rPr>
                <w:rFonts w:ascii="Courier New" w:eastAsia="Arial" w:cs="Arial"/>
                <w:w w:val="85"/>
                <w:sz w:val="21"/>
                <w:lang w:bidi="en-US"/>
              </w:rPr>
              <w:t>108</w:t>
            </w:r>
          </w:p>
        </w:tc>
        <w:tc>
          <w:tcPr>
            <w:tcW w:w="1197" w:type="dxa"/>
          </w:tcPr>
          <w:p w:rsidR="00730798" w:rsidRPr="00A44272" w:rsidRDefault="00730798" w:rsidP="00230BA3">
            <w:pPr>
              <w:spacing w:before="75" w:line="236" w:lineRule="exact"/>
              <w:ind w:right="88"/>
              <w:jc w:val="right"/>
              <w:rPr>
                <w:rFonts w:ascii="Courier New" w:eastAsia="Arial" w:cs="Arial"/>
                <w:sz w:val="21"/>
                <w:lang w:bidi="en-US"/>
              </w:rPr>
            </w:pPr>
            <w:r w:rsidRPr="00A44272">
              <w:rPr>
                <w:rFonts w:ascii="Courier New" w:eastAsia="Arial" w:cs="Arial"/>
                <w:w w:val="90"/>
                <w:sz w:val="21"/>
                <w:lang w:bidi="en-US"/>
              </w:rPr>
              <w:t>259</w:t>
            </w:r>
          </w:p>
        </w:tc>
        <w:tc>
          <w:tcPr>
            <w:tcW w:w="1183" w:type="dxa"/>
          </w:tcPr>
          <w:p w:rsidR="00730798" w:rsidRPr="00A44272" w:rsidRDefault="00730798" w:rsidP="00230BA3">
            <w:pPr>
              <w:spacing w:before="70"/>
              <w:ind w:right="77"/>
              <w:jc w:val="right"/>
              <w:rPr>
                <w:rFonts w:ascii="Courier New" w:eastAsia="Arial" w:cs="Arial"/>
                <w:sz w:val="21"/>
                <w:lang w:bidi="en-US"/>
              </w:rPr>
            </w:pPr>
            <w:r w:rsidRPr="00A44272">
              <w:rPr>
                <w:rFonts w:ascii="Courier New" w:eastAsia="Arial" w:cs="Arial"/>
                <w:w w:val="85"/>
                <w:sz w:val="21"/>
                <w:lang w:bidi="en-US"/>
              </w:rPr>
              <w:t>118</w:t>
            </w:r>
          </w:p>
        </w:tc>
        <w:tc>
          <w:tcPr>
            <w:tcW w:w="1178" w:type="dxa"/>
          </w:tcPr>
          <w:p w:rsidR="00730798" w:rsidRPr="00A44272" w:rsidRDefault="00730798" w:rsidP="00230BA3">
            <w:pPr>
              <w:spacing w:before="65"/>
              <w:ind w:right="93"/>
              <w:jc w:val="right"/>
              <w:rPr>
                <w:rFonts w:ascii="Courier New" w:eastAsia="Arial" w:cs="Arial"/>
                <w:sz w:val="21"/>
                <w:lang w:bidi="en-US"/>
              </w:rPr>
            </w:pPr>
            <w:r w:rsidRPr="00A44272">
              <w:rPr>
                <w:rFonts w:ascii="Courier New" w:eastAsia="Arial" w:cs="Arial"/>
                <w:w w:val="75"/>
                <w:sz w:val="21"/>
                <w:lang w:bidi="en-US"/>
              </w:rPr>
              <w:t>1'059</w:t>
            </w:r>
          </w:p>
        </w:tc>
      </w:tr>
      <w:tr w:rsidR="00730798" w:rsidRPr="00A44272" w:rsidTr="00230BA3">
        <w:trPr>
          <w:trHeight w:val="326"/>
        </w:trPr>
        <w:tc>
          <w:tcPr>
            <w:tcW w:w="3402" w:type="dxa"/>
          </w:tcPr>
          <w:p w:rsidR="00730798" w:rsidRPr="00A44272" w:rsidRDefault="00730798" w:rsidP="00230BA3">
            <w:pPr>
              <w:spacing w:before="66"/>
              <w:ind w:left="110"/>
              <w:rPr>
                <w:rFonts w:eastAsia="Arial" w:cs="Arial"/>
                <w:sz w:val="19"/>
                <w:lang w:bidi="en-US"/>
              </w:rPr>
            </w:pPr>
            <w:proofErr w:type="spellStart"/>
            <w:r w:rsidRPr="00A44272">
              <w:rPr>
                <w:rFonts w:eastAsia="Arial" w:cs="Arial"/>
                <w:sz w:val="19"/>
                <w:lang w:bidi="en-US"/>
              </w:rPr>
              <w:t>Personale</w:t>
            </w:r>
            <w:proofErr w:type="spellEnd"/>
            <w:r w:rsidRPr="00A44272">
              <w:rPr>
                <w:rFonts w:eastAsia="Arial" w:cs="Arial"/>
                <w:sz w:val="19"/>
                <w:lang w:bidi="en-US"/>
              </w:rPr>
              <w:t xml:space="preserve"> di </w:t>
            </w:r>
            <w:proofErr w:type="spellStart"/>
            <w:r w:rsidRPr="00A44272">
              <w:rPr>
                <w:rFonts w:eastAsia="Arial" w:cs="Arial"/>
                <w:sz w:val="19"/>
                <w:lang w:bidi="en-US"/>
              </w:rPr>
              <w:t>cura</w:t>
            </w:r>
            <w:proofErr w:type="spellEnd"/>
          </w:p>
        </w:tc>
        <w:tc>
          <w:tcPr>
            <w:tcW w:w="1192" w:type="dxa"/>
          </w:tcPr>
          <w:p w:rsidR="00730798" w:rsidRPr="00A44272" w:rsidRDefault="00730798" w:rsidP="00230BA3">
            <w:pPr>
              <w:spacing w:before="65"/>
              <w:ind w:right="92"/>
              <w:jc w:val="right"/>
              <w:rPr>
                <w:rFonts w:ascii="Courier New" w:eastAsia="Arial" w:cs="Arial"/>
                <w:sz w:val="21"/>
                <w:lang w:bidi="en-US"/>
              </w:rPr>
            </w:pPr>
            <w:r w:rsidRPr="00A44272">
              <w:rPr>
                <w:rFonts w:ascii="Courier New" w:eastAsia="Arial" w:cs="Arial"/>
                <w:w w:val="75"/>
                <w:sz w:val="21"/>
                <w:lang w:bidi="en-US"/>
              </w:rPr>
              <w:t>1'647</w:t>
            </w:r>
          </w:p>
        </w:tc>
        <w:tc>
          <w:tcPr>
            <w:tcW w:w="1187" w:type="dxa"/>
          </w:tcPr>
          <w:p w:rsidR="00730798" w:rsidRPr="00A44272" w:rsidRDefault="00730798" w:rsidP="00230BA3">
            <w:pPr>
              <w:spacing w:before="70" w:line="236" w:lineRule="exact"/>
              <w:ind w:right="85"/>
              <w:jc w:val="right"/>
              <w:rPr>
                <w:rFonts w:ascii="Courier New" w:eastAsia="Arial" w:cs="Arial"/>
                <w:sz w:val="21"/>
                <w:lang w:bidi="en-US"/>
              </w:rPr>
            </w:pPr>
            <w:r w:rsidRPr="00A44272">
              <w:rPr>
                <w:rFonts w:ascii="Courier New" w:eastAsia="Arial" w:cs="Arial"/>
                <w:w w:val="90"/>
                <w:sz w:val="21"/>
                <w:lang w:bidi="en-US"/>
              </w:rPr>
              <w:t>315</w:t>
            </w:r>
          </w:p>
        </w:tc>
        <w:tc>
          <w:tcPr>
            <w:tcW w:w="1197" w:type="dxa"/>
          </w:tcPr>
          <w:p w:rsidR="00730798" w:rsidRPr="00A44272" w:rsidRDefault="00730798" w:rsidP="00230BA3">
            <w:pPr>
              <w:spacing w:before="70" w:line="236" w:lineRule="exact"/>
              <w:ind w:right="83"/>
              <w:jc w:val="right"/>
              <w:rPr>
                <w:rFonts w:ascii="Courier New" w:eastAsia="Arial" w:cs="Arial"/>
                <w:sz w:val="21"/>
                <w:lang w:bidi="en-US"/>
              </w:rPr>
            </w:pPr>
            <w:r w:rsidRPr="00A44272">
              <w:rPr>
                <w:rFonts w:ascii="Courier New" w:eastAsia="Arial" w:cs="Arial"/>
                <w:w w:val="90"/>
                <w:sz w:val="21"/>
                <w:lang w:bidi="en-US"/>
              </w:rPr>
              <w:t>157</w:t>
            </w:r>
          </w:p>
        </w:tc>
        <w:tc>
          <w:tcPr>
            <w:tcW w:w="1183" w:type="dxa"/>
          </w:tcPr>
          <w:p w:rsidR="00730798" w:rsidRPr="00A44272" w:rsidRDefault="00730798" w:rsidP="00230BA3">
            <w:pPr>
              <w:spacing w:before="65"/>
              <w:ind w:right="82"/>
              <w:jc w:val="right"/>
              <w:rPr>
                <w:rFonts w:ascii="Courier New" w:eastAsia="Arial" w:cs="Arial"/>
                <w:sz w:val="21"/>
                <w:lang w:bidi="en-US"/>
              </w:rPr>
            </w:pPr>
            <w:r w:rsidRPr="00A44272">
              <w:rPr>
                <w:rFonts w:ascii="Courier New" w:eastAsia="Arial" w:cs="Arial"/>
                <w:w w:val="85"/>
                <w:sz w:val="21"/>
                <w:lang w:bidi="en-US"/>
              </w:rPr>
              <w:t>516</w:t>
            </w:r>
          </w:p>
        </w:tc>
        <w:tc>
          <w:tcPr>
            <w:tcW w:w="1178" w:type="dxa"/>
          </w:tcPr>
          <w:p w:rsidR="00730798" w:rsidRPr="00A44272" w:rsidRDefault="00730798" w:rsidP="00230BA3">
            <w:pPr>
              <w:spacing w:before="65"/>
              <w:ind w:right="89"/>
              <w:jc w:val="right"/>
              <w:rPr>
                <w:rFonts w:ascii="Courier New" w:eastAsia="Arial" w:cs="Arial"/>
                <w:sz w:val="21"/>
                <w:lang w:bidi="en-US"/>
              </w:rPr>
            </w:pPr>
            <w:r w:rsidRPr="00A44272">
              <w:rPr>
                <w:rFonts w:ascii="Courier New" w:eastAsia="Arial" w:cs="Arial"/>
                <w:w w:val="75"/>
                <w:sz w:val="21"/>
                <w:lang w:bidi="en-US"/>
              </w:rPr>
              <w:t>2'635</w:t>
            </w:r>
          </w:p>
        </w:tc>
      </w:tr>
      <w:tr w:rsidR="00730798" w:rsidRPr="00A44272" w:rsidTr="00230BA3">
        <w:trPr>
          <w:trHeight w:val="557"/>
        </w:trPr>
        <w:tc>
          <w:tcPr>
            <w:tcW w:w="3402" w:type="dxa"/>
          </w:tcPr>
          <w:p w:rsidR="00730798" w:rsidRPr="00EC06D4" w:rsidRDefault="00730798" w:rsidP="00230BA3">
            <w:pPr>
              <w:spacing w:before="71" w:line="254" w:lineRule="auto"/>
              <w:ind w:left="114" w:hanging="4"/>
              <w:rPr>
                <w:rFonts w:eastAsia="Arial" w:cs="Arial"/>
                <w:sz w:val="19"/>
                <w:lang w:val="it-CH" w:bidi="en-US"/>
              </w:rPr>
            </w:pPr>
            <w:r w:rsidRPr="00EC06D4">
              <w:rPr>
                <w:rFonts w:eastAsia="Arial" w:cs="Arial"/>
                <w:sz w:val="19"/>
                <w:lang w:val="it-CH" w:bidi="en-US"/>
              </w:rPr>
              <w:t>Personale amministrativo e dei segretariati medici</w:t>
            </w:r>
          </w:p>
        </w:tc>
        <w:tc>
          <w:tcPr>
            <w:tcW w:w="1192" w:type="dxa"/>
          </w:tcPr>
          <w:p w:rsidR="00730798" w:rsidRPr="00A44272" w:rsidRDefault="00730798" w:rsidP="00230BA3">
            <w:pPr>
              <w:spacing w:before="190"/>
              <w:ind w:right="76"/>
              <w:jc w:val="right"/>
              <w:rPr>
                <w:rFonts w:ascii="Courier New" w:eastAsia="Arial" w:cs="Arial"/>
                <w:sz w:val="21"/>
                <w:lang w:bidi="en-US"/>
              </w:rPr>
            </w:pPr>
            <w:r w:rsidRPr="00A44272">
              <w:rPr>
                <w:rFonts w:ascii="Courier New" w:eastAsia="Arial" w:cs="Arial"/>
                <w:w w:val="90"/>
                <w:sz w:val="21"/>
                <w:lang w:bidi="en-US"/>
              </w:rPr>
              <w:t>774</w:t>
            </w:r>
          </w:p>
        </w:tc>
        <w:tc>
          <w:tcPr>
            <w:tcW w:w="1187" w:type="dxa"/>
          </w:tcPr>
          <w:p w:rsidR="00730798" w:rsidRPr="00A44272" w:rsidRDefault="00730798" w:rsidP="00230BA3">
            <w:pPr>
              <w:spacing w:before="190"/>
              <w:ind w:right="73"/>
              <w:jc w:val="right"/>
              <w:rPr>
                <w:rFonts w:ascii="Courier New" w:eastAsia="Arial" w:cs="Arial"/>
                <w:sz w:val="21"/>
                <w:lang w:bidi="en-US"/>
              </w:rPr>
            </w:pPr>
            <w:r w:rsidRPr="00A44272">
              <w:rPr>
                <w:rFonts w:ascii="Courier New" w:eastAsia="Arial" w:cs="Arial"/>
                <w:sz w:val="21"/>
                <w:lang w:bidi="en-US"/>
              </w:rPr>
              <w:t>70</w:t>
            </w:r>
          </w:p>
        </w:tc>
        <w:tc>
          <w:tcPr>
            <w:tcW w:w="1197" w:type="dxa"/>
          </w:tcPr>
          <w:p w:rsidR="00730798" w:rsidRPr="00A44272" w:rsidRDefault="00730798" w:rsidP="00230BA3">
            <w:pPr>
              <w:spacing w:before="190"/>
              <w:ind w:right="80"/>
              <w:jc w:val="right"/>
              <w:rPr>
                <w:rFonts w:ascii="Courier New" w:eastAsia="Arial" w:cs="Arial"/>
                <w:sz w:val="21"/>
                <w:lang w:bidi="en-US"/>
              </w:rPr>
            </w:pPr>
            <w:r w:rsidRPr="00A44272">
              <w:rPr>
                <w:rFonts w:ascii="Courier New" w:eastAsia="Arial" w:cs="Arial"/>
                <w:w w:val="90"/>
                <w:sz w:val="21"/>
                <w:lang w:bidi="en-US"/>
              </w:rPr>
              <w:t>18</w:t>
            </w:r>
          </w:p>
        </w:tc>
        <w:tc>
          <w:tcPr>
            <w:tcW w:w="1183" w:type="dxa"/>
          </w:tcPr>
          <w:p w:rsidR="00730798" w:rsidRPr="00A44272" w:rsidRDefault="00730798" w:rsidP="00230BA3">
            <w:pPr>
              <w:spacing w:before="185"/>
              <w:ind w:right="74"/>
              <w:jc w:val="right"/>
              <w:rPr>
                <w:rFonts w:ascii="Courier New" w:eastAsia="Arial" w:cs="Arial"/>
                <w:sz w:val="21"/>
                <w:lang w:bidi="en-US"/>
              </w:rPr>
            </w:pPr>
            <w:r w:rsidRPr="00A44272">
              <w:rPr>
                <w:rFonts w:ascii="Courier New" w:eastAsia="Arial" w:cs="Arial"/>
                <w:w w:val="90"/>
                <w:sz w:val="21"/>
                <w:lang w:bidi="en-US"/>
              </w:rPr>
              <w:t>30</w:t>
            </w:r>
          </w:p>
        </w:tc>
        <w:tc>
          <w:tcPr>
            <w:tcW w:w="1178" w:type="dxa"/>
          </w:tcPr>
          <w:p w:rsidR="00730798" w:rsidRPr="00A44272" w:rsidRDefault="00730798" w:rsidP="00230BA3">
            <w:pPr>
              <w:spacing w:before="190"/>
              <w:ind w:right="76"/>
              <w:jc w:val="right"/>
              <w:rPr>
                <w:rFonts w:ascii="Courier New" w:eastAsia="Arial" w:cs="Arial"/>
                <w:sz w:val="21"/>
                <w:lang w:bidi="en-US"/>
              </w:rPr>
            </w:pPr>
            <w:r w:rsidRPr="00A44272">
              <w:rPr>
                <w:rFonts w:ascii="Courier New" w:eastAsia="Arial" w:cs="Arial"/>
                <w:w w:val="90"/>
                <w:sz w:val="21"/>
                <w:lang w:bidi="en-US"/>
              </w:rPr>
              <w:t>892</w:t>
            </w:r>
          </w:p>
        </w:tc>
      </w:tr>
      <w:tr w:rsidR="00730798" w:rsidRPr="00A44272" w:rsidTr="00230BA3">
        <w:trPr>
          <w:trHeight w:val="561"/>
        </w:trPr>
        <w:tc>
          <w:tcPr>
            <w:tcW w:w="3402" w:type="dxa"/>
          </w:tcPr>
          <w:p w:rsidR="00730798" w:rsidRPr="00EC06D4" w:rsidRDefault="00730798" w:rsidP="00230BA3">
            <w:pPr>
              <w:spacing w:before="71" w:line="254" w:lineRule="auto"/>
              <w:ind w:left="112" w:right="287" w:hanging="2"/>
              <w:rPr>
                <w:rFonts w:eastAsia="Arial" w:cs="Arial"/>
                <w:sz w:val="19"/>
                <w:lang w:val="it-CH" w:bidi="en-US"/>
              </w:rPr>
            </w:pPr>
            <w:r w:rsidRPr="00EC06D4">
              <w:rPr>
                <w:rFonts w:eastAsia="Arial" w:cs="Arial"/>
                <w:sz w:val="19"/>
                <w:lang w:val="it-CH" w:bidi="en-US"/>
              </w:rPr>
              <w:t>Personale di cucina, dei trasporti e domestici</w:t>
            </w:r>
          </w:p>
        </w:tc>
        <w:tc>
          <w:tcPr>
            <w:tcW w:w="1192" w:type="dxa"/>
          </w:tcPr>
          <w:p w:rsidR="00730798" w:rsidRPr="00A44272" w:rsidRDefault="00730798" w:rsidP="00230BA3">
            <w:pPr>
              <w:spacing w:before="195"/>
              <w:ind w:right="85"/>
              <w:jc w:val="right"/>
              <w:rPr>
                <w:rFonts w:ascii="Courier New" w:eastAsia="Arial" w:cs="Arial"/>
                <w:sz w:val="21"/>
                <w:lang w:bidi="en-US"/>
              </w:rPr>
            </w:pPr>
            <w:r w:rsidRPr="00A44272">
              <w:rPr>
                <w:rFonts w:ascii="Courier New" w:eastAsia="Arial" w:cs="Arial"/>
                <w:w w:val="90"/>
                <w:sz w:val="21"/>
                <w:lang w:bidi="en-US"/>
              </w:rPr>
              <w:t>304</w:t>
            </w:r>
          </w:p>
        </w:tc>
        <w:tc>
          <w:tcPr>
            <w:tcW w:w="1187" w:type="dxa"/>
          </w:tcPr>
          <w:p w:rsidR="00730798" w:rsidRPr="00A44272" w:rsidRDefault="00730798" w:rsidP="00230BA3">
            <w:pPr>
              <w:spacing w:before="190"/>
              <w:ind w:right="79"/>
              <w:jc w:val="right"/>
              <w:rPr>
                <w:rFonts w:ascii="Courier New" w:eastAsia="Arial" w:cs="Arial"/>
                <w:sz w:val="21"/>
                <w:lang w:bidi="en-US"/>
              </w:rPr>
            </w:pPr>
            <w:r w:rsidRPr="00A44272">
              <w:rPr>
                <w:rFonts w:ascii="Courier New" w:eastAsia="Arial" w:cs="Arial"/>
                <w:w w:val="90"/>
                <w:sz w:val="21"/>
                <w:lang w:bidi="en-US"/>
              </w:rPr>
              <w:t>238</w:t>
            </w:r>
          </w:p>
        </w:tc>
        <w:tc>
          <w:tcPr>
            <w:tcW w:w="1197" w:type="dxa"/>
          </w:tcPr>
          <w:p w:rsidR="00730798" w:rsidRPr="00A44272" w:rsidRDefault="00730798" w:rsidP="00230BA3">
            <w:pPr>
              <w:spacing w:before="195"/>
              <w:ind w:right="79"/>
              <w:jc w:val="right"/>
              <w:rPr>
                <w:rFonts w:ascii="Courier New" w:eastAsia="Arial" w:cs="Arial"/>
                <w:sz w:val="21"/>
                <w:lang w:bidi="en-US"/>
              </w:rPr>
            </w:pPr>
            <w:r w:rsidRPr="00A44272">
              <w:rPr>
                <w:rFonts w:ascii="Courier New" w:eastAsia="Arial" w:cs="Arial"/>
                <w:w w:val="95"/>
                <w:sz w:val="21"/>
                <w:lang w:bidi="en-US"/>
              </w:rPr>
              <w:t>50</w:t>
            </w:r>
          </w:p>
        </w:tc>
        <w:tc>
          <w:tcPr>
            <w:tcW w:w="1183" w:type="dxa"/>
          </w:tcPr>
          <w:p w:rsidR="00730798" w:rsidRPr="00A44272" w:rsidRDefault="00730798" w:rsidP="00230BA3">
            <w:pPr>
              <w:spacing w:before="190"/>
              <w:ind w:right="79"/>
              <w:jc w:val="right"/>
              <w:rPr>
                <w:rFonts w:ascii="Courier New" w:eastAsia="Arial" w:cs="Arial"/>
                <w:sz w:val="21"/>
                <w:lang w:bidi="en-US"/>
              </w:rPr>
            </w:pPr>
            <w:r w:rsidRPr="00A44272">
              <w:rPr>
                <w:rFonts w:ascii="Courier New" w:eastAsia="Arial" w:cs="Arial"/>
                <w:w w:val="85"/>
                <w:sz w:val="21"/>
                <w:lang w:bidi="en-US"/>
              </w:rPr>
              <w:t>16</w:t>
            </w:r>
          </w:p>
        </w:tc>
        <w:tc>
          <w:tcPr>
            <w:tcW w:w="1178" w:type="dxa"/>
          </w:tcPr>
          <w:p w:rsidR="00730798" w:rsidRPr="00A44272" w:rsidRDefault="00730798" w:rsidP="00230BA3">
            <w:pPr>
              <w:spacing w:before="190"/>
              <w:ind w:right="78"/>
              <w:jc w:val="right"/>
              <w:rPr>
                <w:rFonts w:ascii="Courier New" w:eastAsia="Arial" w:cs="Arial"/>
                <w:sz w:val="21"/>
                <w:lang w:bidi="en-US"/>
              </w:rPr>
            </w:pPr>
            <w:r w:rsidRPr="00A44272">
              <w:rPr>
                <w:rFonts w:ascii="Courier New" w:eastAsia="Arial" w:cs="Arial"/>
                <w:w w:val="95"/>
                <w:sz w:val="21"/>
                <w:lang w:bidi="en-US"/>
              </w:rPr>
              <w:t>608</w:t>
            </w:r>
          </w:p>
        </w:tc>
      </w:tr>
      <w:tr w:rsidR="00730798" w:rsidRPr="00A44272" w:rsidTr="00230BA3">
        <w:trPr>
          <w:trHeight w:val="331"/>
        </w:trPr>
        <w:tc>
          <w:tcPr>
            <w:tcW w:w="3402" w:type="dxa"/>
          </w:tcPr>
          <w:p w:rsidR="00730798" w:rsidRPr="00A44272" w:rsidRDefault="00730798" w:rsidP="00230BA3">
            <w:pPr>
              <w:spacing w:before="71"/>
              <w:ind w:left="115"/>
              <w:rPr>
                <w:rFonts w:eastAsia="Arial" w:cs="Arial"/>
                <w:sz w:val="19"/>
                <w:lang w:bidi="en-US"/>
              </w:rPr>
            </w:pPr>
            <w:proofErr w:type="spellStart"/>
            <w:r w:rsidRPr="00A44272">
              <w:rPr>
                <w:rFonts w:eastAsia="Arial" w:cs="Arial"/>
                <w:sz w:val="19"/>
                <w:lang w:bidi="en-US"/>
              </w:rPr>
              <w:t>Artigiani</w:t>
            </w:r>
            <w:proofErr w:type="spellEnd"/>
            <w:r w:rsidRPr="00A44272">
              <w:rPr>
                <w:rFonts w:eastAsia="Arial" w:cs="Arial"/>
                <w:sz w:val="19"/>
                <w:lang w:bidi="en-US"/>
              </w:rPr>
              <w:t xml:space="preserve"> e </w:t>
            </w:r>
            <w:proofErr w:type="spellStart"/>
            <w:r w:rsidRPr="00A44272">
              <w:rPr>
                <w:rFonts w:eastAsia="Arial" w:cs="Arial"/>
                <w:sz w:val="19"/>
                <w:lang w:bidi="en-US"/>
              </w:rPr>
              <w:t>tecnici</w:t>
            </w:r>
            <w:proofErr w:type="spellEnd"/>
          </w:p>
        </w:tc>
        <w:tc>
          <w:tcPr>
            <w:tcW w:w="1192" w:type="dxa"/>
          </w:tcPr>
          <w:p w:rsidR="00730798" w:rsidRPr="00A44272" w:rsidRDefault="00730798" w:rsidP="00230BA3">
            <w:pPr>
              <w:spacing w:before="79" w:line="232" w:lineRule="exact"/>
              <w:ind w:right="75"/>
              <w:jc w:val="right"/>
              <w:rPr>
                <w:rFonts w:ascii="Courier New" w:eastAsia="Arial" w:cs="Arial"/>
                <w:sz w:val="21"/>
                <w:lang w:bidi="en-US"/>
              </w:rPr>
            </w:pPr>
            <w:r w:rsidRPr="00A44272">
              <w:rPr>
                <w:rFonts w:ascii="Courier New" w:eastAsia="Arial" w:cs="Arial"/>
                <w:sz w:val="21"/>
                <w:lang w:bidi="en-US"/>
              </w:rPr>
              <w:t>64</w:t>
            </w:r>
          </w:p>
        </w:tc>
        <w:tc>
          <w:tcPr>
            <w:tcW w:w="1187" w:type="dxa"/>
          </w:tcPr>
          <w:p w:rsidR="00730798" w:rsidRPr="00A44272" w:rsidRDefault="00730798" w:rsidP="00230BA3">
            <w:pPr>
              <w:spacing w:before="75" w:line="236" w:lineRule="exact"/>
              <w:ind w:right="88"/>
              <w:jc w:val="right"/>
              <w:rPr>
                <w:rFonts w:ascii="Courier New" w:eastAsia="Arial" w:cs="Arial"/>
                <w:sz w:val="21"/>
                <w:lang w:bidi="en-US"/>
              </w:rPr>
            </w:pPr>
            <w:r w:rsidRPr="00A44272">
              <w:rPr>
                <w:rFonts w:ascii="Courier New" w:eastAsia="Arial" w:cs="Arial"/>
                <w:w w:val="102"/>
                <w:sz w:val="21"/>
                <w:lang w:bidi="en-US"/>
              </w:rPr>
              <w:t>6</w:t>
            </w:r>
          </w:p>
        </w:tc>
        <w:tc>
          <w:tcPr>
            <w:tcW w:w="1197" w:type="dxa"/>
          </w:tcPr>
          <w:p w:rsidR="00730798" w:rsidRPr="00A44272" w:rsidRDefault="00730798" w:rsidP="00230BA3">
            <w:pPr>
              <w:spacing w:before="75" w:line="236" w:lineRule="exact"/>
              <w:ind w:right="82"/>
              <w:jc w:val="right"/>
              <w:rPr>
                <w:rFonts w:ascii="Courier New" w:eastAsia="Arial" w:cs="Arial"/>
                <w:sz w:val="21"/>
                <w:lang w:bidi="en-US"/>
              </w:rPr>
            </w:pPr>
            <w:r w:rsidRPr="00A44272">
              <w:rPr>
                <w:rFonts w:ascii="Courier New" w:eastAsia="Arial" w:cs="Arial"/>
                <w:w w:val="102"/>
                <w:sz w:val="21"/>
                <w:lang w:bidi="en-US"/>
              </w:rPr>
              <w:t>2</w:t>
            </w:r>
          </w:p>
        </w:tc>
        <w:tc>
          <w:tcPr>
            <w:tcW w:w="1183" w:type="dxa"/>
          </w:tcPr>
          <w:p w:rsidR="00730798" w:rsidRPr="00A44272" w:rsidRDefault="00730798" w:rsidP="00230BA3">
            <w:pPr>
              <w:spacing w:before="75" w:line="236" w:lineRule="exact"/>
              <w:ind w:right="60"/>
              <w:jc w:val="right"/>
              <w:rPr>
                <w:rFonts w:ascii="Courier New" w:eastAsia="Arial" w:cs="Arial"/>
                <w:sz w:val="21"/>
                <w:lang w:bidi="en-US"/>
              </w:rPr>
            </w:pPr>
            <w:r w:rsidRPr="00A44272">
              <w:rPr>
                <w:rFonts w:ascii="Courier New" w:eastAsia="Arial" w:cs="Arial"/>
                <w:w w:val="108"/>
                <w:sz w:val="21"/>
                <w:lang w:bidi="en-US"/>
              </w:rPr>
              <w:t>2</w:t>
            </w:r>
          </w:p>
        </w:tc>
        <w:tc>
          <w:tcPr>
            <w:tcW w:w="1178" w:type="dxa"/>
          </w:tcPr>
          <w:p w:rsidR="00730798" w:rsidRPr="00A44272" w:rsidRDefault="00730798" w:rsidP="00230BA3">
            <w:pPr>
              <w:spacing w:before="75" w:line="236" w:lineRule="exact"/>
              <w:ind w:right="74"/>
              <w:jc w:val="right"/>
              <w:rPr>
                <w:rFonts w:ascii="Courier New" w:eastAsia="Arial" w:cs="Arial"/>
                <w:sz w:val="21"/>
                <w:lang w:bidi="en-US"/>
              </w:rPr>
            </w:pPr>
            <w:r w:rsidRPr="00A44272">
              <w:rPr>
                <w:rFonts w:ascii="Courier New" w:eastAsia="Arial" w:cs="Arial"/>
                <w:w w:val="95"/>
                <w:sz w:val="21"/>
                <w:lang w:bidi="en-US"/>
              </w:rPr>
              <w:t>74</w:t>
            </w:r>
          </w:p>
        </w:tc>
      </w:tr>
      <w:tr w:rsidR="00730798" w:rsidRPr="00A44272" w:rsidTr="00230BA3">
        <w:trPr>
          <w:trHeight w:val="331"/>
        </w:trPr>
        <w:tc>
          <w:tcPr>
            <w:tcW w:w="3402" w:type="dxa"/>
          </w:tcPr>
          <w:p w:rsidR="00730798" w:rsidRPr="00A44272" w:rsidRDefault="00730798" w:rsidP="00230BA3">
            <w:pPr>
              <w:spacing w:before="71"/>
              <w:ind w:left="110"/>
              <w:rPr>
                <w:rFonts w:eastAsia="Arial" w:cs="Arial"/>
                <w:sz w:val="19"/>
                <w:lang w:bidi="en-US"/>
              </w:rPr>
            </w:pPr>
            <w:proofErr w:type="spellStart"/>
            <w:r w:rsidRPr="00A44272">
              <w:rPr>
                <w:rFonts w:eastAsia="Arial" w:cs="Arial"/>
                <w:sz w:val="19"/>
                <w:lang w:bidi="en-US"/>
              </w:rPr>
              <w:t>Personale</w:t>
            </w:r>
            <w:proofErr w:type="spellEnd"/>
            <w:r w:rsidRPr="00A44272">
              <w:rPr>
                <w:rFonts w:eastAsia="Arial" w:cs="Arial"/>
                <w:sz w:val="19"/>
                <w:lang w:bidi="en-US"/>
              </w:rPr>
              <w:t xml:space="preserve"> in </w:t>
            </w:r>
            <w:proofErr w:type="spellStart"/>
            <w:r w:rsidRPr="00A44272">
              <w:rPr>
                <w:rFonts w:eastAsia="Arial" w:cs="Arial"/>
                <w:sz w:val="19"/>
                <w:lang w:bidi="en-US"/>
              </w:rPr>
              <w:t>formazione</w:t>
            </w:r>
            <w:proofErr w:type="spellEnd"/>
          </w:p>
        </w:tc>
        <w:tc>
          <w:tcPr>
            <w:tcW w:w="1192" w:type="dxa"/>
          </w:tcPr>
          <w:p w:rsidR="00730798" w:rsidRPr="00A44272" w:rsidRDefault="00730798" w:rsidP="00230BA3">
            <w:pPr>
              <w:spacing w:before="79" w:line="232" w:lineRule="exact"/>
              <w:ind w:right="87"/>
              <w:jc w:val="right"/>
              <w:rPr>
                <w:rFonts w:ascii="Courier New" w:eastAsia="Arial" w:cs="Arial"/>
                <w:sz w:val="21"/>
                <w:lang w:bidi="en-US"/>
              </w:rPr>
            </w:pPr>
            <w:r w:rsidRPr="00A44272">
              <w:rPr>
                <w:rFonts w:ascii="Courier New" w:eastAsia="Arial" w:cs="Arial"/>
                <w:w w:val="85"/>
                <w:sz w:val="21"/>
                <w:lang w:bidi="en-US"/>
              </w:rPr>
              <w:t>175</w:t>
            </w:r>
          </w:p>
        </w:tc>
        <w:tc>
          <w:tcPr>
            <w:tcW w:w="1187" w:type="dxa"/>
          </w:tcPr>
          <w:p w:rsidR="00730798" w:rsidRPr="00A44272" w:rsidRDefault="00730798" w:rsidP="00230BA3">
            <w:pPr>
              <w:spacing w:before="75" w:line="236" w:lineRule="exact"/>
              <w:ind w:right="81"/>
              <w:jc w:val="right"/>
              <w:rPr>
                <w:rFonts w:ascii="Courier New" w:eastAsia="Arial" w:cs="Arial"/>
                <w:sz w:val="21"/>
                <w:lang w:bidi="en-US"/>
              </w:rPr>
            </w:pPr>
            <w:r w:rsidRPr="00A44272">
              <w:rPr>
                <w:rFonts w:ascii="Courier New" w:eastAsia="Arial" w:cs="Arial"/>
                <w:w w:val="90"/>
                <w:sz w:val="21"/>
                <w:lang w:bidi="en-US"/>
              </w:rPr>
              <w:t>19</w:t>
            </w:r>
          </w:p>
        </w:tc>
        <w:tc>
          <w:tcPr>
            <w:tcW w:w="1197" w:type="dxa"/>
          </w:tcPr>
          <w:p w:rsidR="00730798" w:rsidRPr="00A44272" w:rsidRDefault="00730798" w:rsidP="00230BA3">
            <w:pPr>
              <w:spacing w:before="79" w:line="232" w:lineRule="exact"/>
              <w:ind w:right="85"/>
              <w:jc w:val="right"/>
              <w:rPr>
                <w:rFonts w:ascii="Courier New" w:eastAsia="Arial" w:cs="Arial"/>
                <w:sz w:val="21"/>
                <w:lang w:bidi="en-US"/>
              </w:rPr>
            </w:pPr>
            <w:r w:rsidRPr="00A44272">
              <w:rPr>
                <w:rFonts w:ascii="Courier New" w:eastAsia="Arial" w:cs="Arial"/>
                <w:w w:val="90"/>
                <w:sz w:val="21"/>
                <w:lang w:bidi="en-US"/>
              </w:rPr>
              <w:t>16</w:t>
            </w:r>
          </w:p>
        </w:tc>
        <w:tc>
          <w:tcPr>
            <w:tcW w:w="1183" w:type="dxa"/>
          </w:tcPr>
          <w:p w:rsidR="00730798" w:rsidRPr="00A44272" w:rsidRDefault="00730798" w:rsidP="00230BA3">
            <w:pPr>
              <w:spacing w:before="75" w:line="236" w:lineRule="exact"/>
              <w:ind w:right="82"/>
              <w:jc w:val="right"/>
              <w:rPr>
                <w:rFonts w:ascii="Courier New" w:eastAsia="Arial" w:cs="Arial"/>
                <w:sz w:val="21"/>
                <w:lang w:bidi="en-US"/>
              </w:rPr>
            </w:pPr>
            <w:r w:rsidRPr="00A44272">
              <w:rPr>
                <w:rFonts w:ascii="Courier New" w:eastAsia="Arial" w:cs="Arial"/>
                <w:w w:val="92"/>
                <w:sz w:val="21"/>
                <w:lang w:bidi="en-US"/>
              </w:rPr>
              <w:t>8</w:t>
            </w:r>
          </w:p>
        </w:tc>
        <w:tc>
          <w:tcPr>
            <w:tcW w:w="1178" w:type="dxa"/>
          </w:tcPr>
          <w:p w:rsidR="00730798" w:rsidRPr="00A44272" w:rsidRDefault="00730798" w:rsidP="00230BA3">
            <w:pPr>
              <w:spacing w:before="75" w:line="236" w:lineRule="exact"/>
              <w:ind w:right="79"/>
              <w:jc w:val="right"/>
              <w:rPr>
                <w:rFonts w:ascii="Courier New" w:eastAsia="Arial" w:cs="Arial"/>
                <w:sz w:val="21"/>
                <w:lang w:bidi="en-US"/>
              </w:rPr>
            </w:pPr>
            <w:r w:rsidRPr="00A44272">
              <w:rPr>
                <w:rFonts w:ascii="Courier New" w:eastAsia="Arial" w:cs="Arial"/>
                <w:w w:val="90"/>
                <w:sz w:val="21"/>
                <w:lang w:bidi="en-US"/>
              </w:rPr>
              <w:t>218</w:t>
            </w:r>
          </w:p>
        </w:tc>
      </w:tr>
      <w:tr w:rsidR="00730798" w:rsidRPr="00A44272" w:rsidTr="00230BA3">
        <w:trPr>
          <w:trHeight w:val="331"/>
        </w:trPr>
        <w:tc>
          <w:tcPr>
            <w:tcW w:w="3402" w:type="dxa"/>
          </w:tcPr>
          <w:p w:rsidR="00730798" w:rsidRPr="00A44272" w:rsidRDefault="00730798" w:rsidP="00230BA3">
            <w:pPr>
              <w:spacing w:before="66"/>
              <w:ind w:left="106"/>
              <w:rPr>
                <w:rFonts w:eastAsia="Arial" w:cs="Arial"/>
                <w:b/>
                <w:sz w:val="19"/>
                <w:lang w:bidi="en-US"/>
              </w:rPr>
            </w:pPr>
            <w:proofErr w:type="spellStart"/>
            <w:r w:rsidRPr="00A44272">
              <w:rPr>
                <w:rFonts w:eastAsia="Arial" w:cs="Arial"/>
                <w:b/>
                <w:w w:val="105"/>
                <w:sz w:val="19"/>
                <w:lang w:bidi="en-US"/>
              </w:rPr>
              <w:t>Totale</w:t>
            </w:r>
            <w:proofErr w:type="spellEnd"/>
          </w:p>
        </w:tc>
        <w:tc>
          <w:tcPr>
            <w:tcW w:w="1192" w:type="dxa"/>
          </w:tcPr>
          <w:p w:rsidR="00730798" w:rsidRPr="00A44272" w:rsidRDefault="00730798" w:rsidP="00230BA3">
            <w:pPr>
              <w:spacing w:before="71"/>
              <w:ind w:right="100"/>
              <w:jc w:val="right"/>
              <w:rPr>
                <w:rFonts w:eastAsia="Arial" w:cs="Arial"/>
                <w:b/>
                <w:sz w:val="19"/>
                <w:lang w:bidi="en-US"/>
              </w:rPr>
            </w:pPr>
            <w:r w:rsidRPr="00A44272">
              <w:rPr>
                <w:rFonts w:eastAsia="Arial" w:cs="Arial"/>
                <w:b/>
                <w:w w:val="105"/>
                <w:sz w:val="19"/>
                <w:lang w:bidi="en-US"/>
              </w:rPr>
              <w:t>3'538</w:t>
            </w:r>
          </w:p>
        </w:tc>
        <w:tc>
          <w:tcPr>
            <w:tcW w:w="1187" w:type="dxa"/>
          </w:tcPr>
          <w:p w:rsidR="00730798" w:rsidRPr="00A44272" w:rsidRDefault="00730798" w:rsidP="00230BA3">
            <w:pPr>
              <w:spacing w:before="66"/>
              <w:ind w:right="102"/>
              <w:jc w:val="right"/>
              <w:rPr>
                <w:rFonts w:eastAsia="Arial" w:cs="Arial"/>
                <w:b/>
                <w:sz w:val="19"/>
                <w:lang w:bidi="en-US"/>
              </w:rPr>
            </w:pPr>
            <w:r w:rsidRPr="00A44272">
              <w:rPr>
                <w:rFonts w:eastAsia="Arial" w:cs="Arial"/>
                <w:b/>
                <w:sz w:val="19"/>
                <w:lang w:bidi="en-US"/>
              </w:rPr>
              <w:t>756</w:t>
            </w:r>
          </w:p>
        </w:tc>
        <w:tc>
          <w:tcPr>
            <w:tcW w:w="1197" w:type="dxa"/>
          </w:tcPr>
          <w:p w:rsidR="00730798" w:rsidRPr="00A44272" w:rsidRDefault="00730798" w:rsidP="00230BA3">
            <w:pPr>
              <w:spacing w:before="71"/>
              <w:ind w:right="97"/>
              <w:jc w:val="right"/>
              <w:rPr>
                <w:rFonts w:eastAsia="Arial" w:cs="Arial"/>
                <w:b/>
                <w:sz w:val="19"/>
                <w:lang w:bidi="en-US"/>
              </w:rPr>
            </w:pPr>
            <w:r w:rsidRPr="00A44272">
              <w:rPr>
                <w:rFonts w:eastAsia="Arial" w:cs="Arial"/>
                <w:b/>
                <w:sz w:val="19"/>
                <w:lang w:bidi="en-US"/>
              </w:rPr>
              <w:t>502</w:t>
            </w:r>
          </w:p>
        </w:tc>
        <w:tc>
          <w:tcPr>
            <w:tcW w:w="1183" w:type="dxa"/>
          </w:tcPr>
          <w:p w:rsidR="00730798" w:rsidRPr="00A44272" w:rsidRDefault="00730798" w:rsidP="00230BA3">
            <w:pPr>
              <w:spacing w:before="66"/>
              <w:ind w:right="89"/>
              <w:jc w:val="right"/>
              <w:rPr>
                <w:rFonts w:eastAsia="Arial" w:cs="Arial"/>
                <w:b/>
                <w:sz w:val="19"/>
                <w:lang w:bidi="en-US"/>
              </w:rPr>
            </w:pPr>
            <w:r w:rsidRPr="00A44272">
              <w:rPr>
                <w:rFonts w:eastAsia="Arial" w:cs="Arial"/>
                <w:b/>
                <w:sz w:val="19"/>
                <w:lang w:bidi="en-US"/>
              </w:rPr>
              <w:t>690</w:t>
            </w:r>
          </w:p>
        </w:tc>
        <w:tc>
          <w:tcPr>
            <w:tcW w:w="1178" w:type="dxa"/>
          </w:tcPr>
          <w:p w:rsidR="00730798" w:rsidRPr="00A44272" w:rsidRDefault="00730798" w:rsidP="00230BA3">
            <w:pPr>
              <w:spacing w:before="66"/>
              <w:ind w:right="94"/>
              <w:jc w:val="right"/>
              <w:rPr>
                <w:rFonts w:eastAsia="Arial" w:cs="Arial"/>
                <w:b/>
                <w:sz w:val="19"/>
                <w:lang w:bidi="en-US"/>
              </w:rPr>
            </w:pPr>
            <w:r w:rsidRPr="00A44272">
              <w:rPr>
                <w:rFonts w:eastAsia="Arial" w:cs="Arial"/>
                <w:b/>
                <w:sz w:val="19"/>
                <w:lang w:bidi="en-US"/>
              </w:rPr>
              <w:t>5'486</w:t>
            </w:r>
          </w:p>
        </w:tc>
      </w:tr>
      <w:tr w:rsidR="00730798" w:rsidRPr="00A44272" w:rsidTr="00230BA3">
        <w:trPr>
          <w:trHeight w:val="331"/>
        </w:trPr>
        <w:tc>
          <w:tcPr>
            <w:tcW w:w="3402" w:type="dxa"/>
          </w:tcPr>
          <w:p w:rsidR="00730798" w:rsidRPr="00A44272" w:rsidRDefault="00730798" w:rsidP="00230BA3">
            <w:pPr>
              <w:rPr>
                <w:rFonts w:ascii="Times New Roman" w:eastAsia="Arial" w:cs="Arial"/>
                <w:sz w:val="20"/>
                <w:lang w:bidi="en-US"/>
              </w:rPr>
            </w:pPr>
          </w:p>
        </w:tc>
        <w:tc>
          <w:tcPr>
            <w:tcW w:w="1192" w:type="dxa"/>
          </w:tcPr>
          <w:p w:rsidR="00730798" w:rsidRPr="005F4FB2" w:rsidRDefault="00730798" w:rsidP="00230BA3">
            <w:pPr>
              <w:spacing w:before="71"/>
              <w:ind w:right="98"/>
              <w:jc w:val="right"/>
              <w:rPr>
                <w:rFonts w:eastAsia="Arial" w:cs="Arial"/>
                <w:b/>
                <w:sz w:val="19"/>
                <w:lang w:bidi="en-US"/>
              </w:rPr>
            </w:pPr>
            <w:r w:rsidRPr="005F4FB2">
              <w:rPr>
                <w:rFonts w:eastAsia="Arial" w:cs="Arial"/>
                <w:b/>
                <w:sz w:val="19"/>
                <w:lang w:bidi="en-US"/>
              </w:rPr>
              <w:t>64.5%</w:t>
            </w:r>
          </w:p>
        </w:tc>
        <w:tc>
          <w:tcPr>
            <w:tcW w:w="1187" w:type="dxa"/>
          </w:tcPr>
          <w:p w:rsidR="00730798" w:rsidRPr="005F4FB2" w:rsidRDefault="00730798" w:rsidP="00230BA3">
            <w:pPr>
              <w:spacing w:before="66"/>
              <w:ind w:right="100"/>
              <w:jc w:val="right"/>
              <w:rPr>
                <w:rFonts w:eastAsia="Arial" w:cs="Arial"/>
                <w:b/>
                <w:sz w:val="19"/>
                <w:lang w:bidi="en-US"/>
              </w:rPr>
            </w:pPr>
            <w:r w:rsidRPr="005F4FB2">
              <w:rPr>
                <w:rFonts w:eastAsia="Arial" w:cs="Arial"/>
                <w:b/>
                <w:sz w:val="19"/>
                <w:lang w:bidi="en-US"/>
              </w:rPr>
              <w:t>13.8%</w:t>
            </w:r>
          </w:p>
        </w:tc>
        <w:tc>
          <w:tcPr>
            <w:tcW w:w="1197" w:type="dxa"/>
          </w:tcPr>
          <w:p w:rsidR="00730798" w:rsidRPr="005F4FB2" w:rsidRDefault="00730798" w:rsidP="00230BA3">
            <w:pPr>
              <w:spacing w:before="71"/>
              <w:ind w:right="99"/>
              <w:jc w:val="right"/>
              <w:rPr>
                <w:rFonts w:eastAsia="Arial" w:cs="Arial"/>
                <w:b/>
                <w:sz w:val="19"/>
                <w:lang w:bidi="en-US"/>
              </w:rPr>
            </w:pPr>
            <w:r w:rsidRPr="005F4FB2">
              <w:rPr>
                <w:rFonts w:eastAsia="Arial" w:cs="Arial"/>
                <w:b/>
                <w:sz w:val="19"/>
                <w:lang w:bidi="en-US"/>
              </w:rPr>
              <w:t>9.1%</w:t>
            </w:r>
          </w:p>
        </w:tc>
        <w:tc>
          <w:tcPr>
            <w:tcW w:w="1183" w:type="dxa"/>
          </w:tcPr>
          <w:p w:rsidR="00730798" w:rsidRPr="005F4FB2" w:rsidRDefault="00730798" w:rsidP="00230BA3">
            <w:pPr>
              <w:spacing w:before="66"/>
              <w:ind w:right="90"/>
              <w:jc w:val="right"/>
              <w:rPr>
                <w:rFonts w:eastAsia="Arial" w:cs="Arial"/>
                <w:b/>
                <w:sz w:val="19"/>
                <w:lang w:bidi="en-US"/>
              </w:rPr>
            </w:pPr>
            <w:r w:rsidRPr="005F4FB2">
              <w:rPr>
                <w:rFonts w:eastAsia="Arial" w:cs="Arial"/>
                <w:b/>
                <w:sz w:val="19"/>
                <w:lang w:bidi="en-US"/>
              </w:rPr>
              <w:t>12.6%</w:t>
            </w:r>
          </w:p>
        </w:tc>
        <w:tc>
          <w:tcPr>
            <w:tcW w:w="1178" w:type="dxa"/>
          </w:tcPr>
          <w:p w:rsidR="00730798" w:rsidRPr="00E02A55" w:rsidRDefault="00730798" w:rsidP="00230BA3">
            <w:pPr>
              <w:jc w:val="right"/>
              <w:rPr>
                <w:rFonts w:eastAsia="Arial" w:cs="Arial"/>
                <w:b/>
                <w:sz w:val="19"/>
                <w:szCs w:val="19"/>
                <w:lang w:bidi="en-US"/>
              </w:rPr>
            </w:pPr>
            <w:r>
              <w:rPr>
                <w:rFonts w:eastAsia="Arial" w:cs="Arial"/>
                <w:b/>
                <w:sz w:val="19"/>
                <w:szCs w:val="19"/>
                <w:lang w:bidi="en-US"/>
              </w:rPr>
              <w:t>100.0%</w:t>
            </w:r>
          </w:p>
        </w:tc>
      </w:tr>
    </w:tbl>
    <w:p w:rsidR="00730798" w:rsidRDefault="00730798" w:rsidP="00730798">
      <w:pPr>
        <w:jc w:val="left"/>
        <w:rPr>
          <w:rFonts w:cs="Arial"/>
          <w:b/>
          <w:szCs w:val="24"/>
          <w:lang w:bidi="it-IT"/>
        </w:rPr>
      </w:pPr>
    </w:p>
    <w:tbl>
      <w:tblPr>
        <w:tblStyle w:val="TableNormal"/>
        <w:tblW w:w="935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32"/>
        <w:gridCol w:w="1187"/>
        <w:gridCol w:w="1187"/>
        <w:gridCol w:w="1197"/>
        <w:gridCol w:w="1183"/>
        <w:gridCol w:w="1173"/>
      </w:tblGrid>
      <w:tr w:rsidR="00730798" w:rsidRPr="00A44272" w:rsidTr="00230BA3">
        <w:trPr>
          <w:trHeight w:val="552"/>
        </w:trPr>
        <w:tc>
          <w:tcPr>
            <w:tcW w:w="3432" w:type="dxa"/>
          </w:tcPr>
          <w:p w:rsidR="00730798" w:rsidRPr="00A44272" w:rsidRDefault="00730798" w:rsidP="00230BA3">
            <w:pPr>
              <w:spacing w:before="9"/>
              <w:rPr>
                <w:rFonts w:eastAsia="Arial" w:cs="Arial"/>
                <w:sz w:val="15"/>
                <w:lang w:bidi="en-US"/>
              </w:rPr>
            </w:pPr>
          </w:p>
          <w:p w:rsidR="00730798" w:rsidRPr="00A44272" w:rsidRDefault="00730798" w:rsidP="00230BA3">
            <w:pPr>
              <w:ind w:left="1320" w:right="1302"/>
              <w:jc w:val="center"/>
              <w:rPr>
                <w:rFonts w:eastAsia="Arial" w:cs="Arial"/>
                <w:b/>
                <w:sz w:val="19"/>
                <w:lang w:bidi="en-US"/>
              </w:rPr>
            </w:pPr>
            <w:bookmarkStart w:id="4" w:name="Page_3"/>
            <w:bookmarkEnd w:id="4"/>
            <w:r w:rsidRPr="00A44272">
              <w:rPr>
                <w:rFonts w:eastAsia="Arial" w:cs="Arial"/>
                <w:b/>
                <w:sz w:val="19"/>
                <w:lang w:bidi="en-US"/>
              </w:rPr>
              <w:t>2017</w:t>
            </w:r>
          </w:p>
        </w:tc>
        <w:tc>
          <w:tcPr>
            <w:tcW w:w="1187" w:type="dxa"/>
          </w:tcPr>
          <w:p w:rsidR="00730798" w:rsidRPr="00A44272" w:rsidRDefault="00730798" w:rsidP="00230BA3">
            <w:pPr>
              <w:spacing w:before="113" w:line="254" w:lineRule="auto"/>
              <w:ind w:left="299" w:right="140" w:hanging="114"/>
              <w:rPr>
                <w:rFonts w:eastAsia="Arial" w:cs="Arial"/>
                <w:b/>
                <w:sz w:val="15"/>
                <w:lang w:bidi="en-US"/>
              </w:rPr>
            </w:pPr>
            <w:proofErr w:type="spellStart"/>
            <w:r w:rsidRPr="00A44272">
              <w:rPr>
                <w:rFonts w:eastAsia="Arial" w:cs="Arial"/>
                <w:b/>
                <w:w w:val="105"/>
                <w:sz w:val="15"/>
                <w:lang w:bidi="en-US"/>
              </w:rPr>
              <w:t>Nazionalità</w:t>
            </w:r>
            <w:proofErr w:type="spellEnd"/>
            <w:r w:rsidRPr="00A44272">
              <w:rPr>
                <w:rFonts w:eastAsia="Arial" w:cs="Arial"/>
                <w:b/>
                <w:w w:val="105"/>
                <w:sz w:val="15"/>
                <w:lang w:bidi="en-US"/>
              </w:rPr>
              <w:t xml:space="preserve"> </w:t>
            </w:r>
            <w:proofErr w:type="spellStart"/>
            <w:r w:rsidRPr="00A44272">
              <w:rPr>
                <w:rFonts w:eastAsia="Arial" w:cs="Arial"/>
                <w:b/>
                <w:w w:val="105"/>
                <w:sz w:val="15"/>
                <w:lang w:bidi="en-US"/>
              </w:rPr>
              <w:t>svizzera</w:t>
            </w:r>
            <w:proofErr w:type="spellEnd"/>
          </w:p>
        </w:tc>
        <w:tc>
          <w:tcPr>
            <w:tcW w:w="1187" w:type="dxa"/>
          </w:tcPr>
          <w:p w:rsidR="00730798" w:rsidRPr="00A44272" w:rsidRDefault="00730798" w:rsidP="00230BA3">
            <w:pPr>
              <w:spacing w:before="113" w:line="254" w:lineRule="auto"/>
              <w:ind w:left="153" w:right="102" w:firstLine="301"/>
              <w:rPr>
                <w:rFonts w:eastAsia="Arial" w:cs="Arial"/>
                <w:b/>
                <w:sz w:val="15"/>
                <w:lang w:bidi="en-US"/>
              </w:rPr>
            </w:pPr>
            <w:r w:rsidRPr="00A44272">
              <w:rPr>
                <w:rFonts w:eastAsia="Arial" w:cs="Arial"/>
                <w:b/>
                <w:w w:val="105"/>
                <w:sz w:val="15"/>
                <w:lang w:bidi="en-US"/>
              </w:rPr>
              <w:t xml:space="preserve">Con </w:t>
            </w:r>
            <w:proofErr w:type="spellStart"/>
            <w:r w:rsidRPr="00A44272">
              <w:rPr>
                <w:rFonts w:eastAsia="Arial" w:cs="Arial"/>
                <w:b/>
                <w:w w:val="105"/>
                <w:sz w:val="15"/>
                <w:lang w:bidi="en-US"/>
              </w:rPr>
              <w:t>permesso</w:t>
            </w:r>
            <w:proofErr w:type="spellEnd"/>
            <w:r w:rsidRPr="00A44272">
              <w:rPr>
                <w:rFonts w:eastAsia="Arial" w:cs="Arial"/>
                <w:b/>
                <w:w w:val="105"/>
                <w:sz w:val="15"/>
                <w:lang w:bidi="en-US"/>
              </w:rPr>
              <w:t xml:space="preserve"> C</w:t>
            </w:r>
          </w:p>
        </w:tc>
        <w:tc>
          <w:tcPr>
            <w:tcW w:w="1197" w:type="dxa"/>
          </w:tcPr>
          <w:p w:rsidR="00730798" w:rsidRPr="00A44272" w:rsidRDefault="00730798" w:rsidP="00230BA3">
            <w:pPr>
              <w:spacing w:before="113" w:line="254" w:lineRule="auto"/>
              <w:ind w:left="149" w:firstLine="301"/>
              <w:rPr>
                <w:rFonts w:eastAsia="Arial" w:cs="Arial"/>
                <w:b/>
                <w:sz w:val="15"/>
                <w:lang w:bidi="en-US"/>
              </w:rPr>
            </w:pPr>
            <w:r w:rsidRPr="00A44272">
              <w:rPr>
                <w:rFonts w:eastAsia="Arial" w:cs="Arial"/>
                <w:b/>
                <w:w w:val="105"/>
                <w:sz w:val="15"/>
                <w:lang w:bidi="en-US"/>
              </w:rPr>
              <w:t xml:space="preserve">Con </w:t>
            </w:r>
            <w:proofErr w:type="spellStart"/>
            <w:r w:rsidRPr="00A44272">
              <w:rPr>
                <w:rFonts w:eastAsia="Arial" w:cs="Arial"/>
                <w:b/>
                <w:w w:val="105"/>
                <w:sz w:val="15"/>
                <w:lang w:bidi="en-US"/>
              </w:rPr>
              <w:t>permesso</w:t>
            </w:r>
            <w:proofErr w:type="spellEnd"/>
            <w:r w:rsidRPr="00A44272">
              <w:rPr>
                <w:rFonts w:eastAsia="Arial" w:cs="Arial"/>
                <w:b/>
                <w:w w:val="105"/>
                <w:sz w:val="15"/>
                <w:lang w:bidi="en-US"/>
              </w:rPr>
              <w:t xml:space="preserve"> B</w:t>
            </w:r>
          </w:p>
        </w:tc>
        <w:tc>
          <w:tcPr>
            <w:tcW w:w="1183" w:type="dxa"/>
          </w:tcPr>
          <w:p w:rsidR="00730798" w:rsidRPr="00A44272" w:rsidRDefault="00730798" w:rsidP="00230BA3">
            <w:pPr>
              <w:spacing w:before="113" w:line="254" w:lineRule="auto"/>
              <w:ind w:left="144" w:firstLine="310"/>
              <w:rPr>
                <w:rFonts w:eastAsia="Arial" w:cs="Arial"/>
                <w:b/>
                <w:sz w:val="15"/>
                <w:lang w:bidi="en-US"/>
              </w:rPr>
            </w:pPr>
            <w:r w:rsidRPr="00A44272">
              <w:rPr>
                <w:rFonts w:eastAsia="Arial" w:cs="Arial"/>
                <w:b/>
                <w:w w:val="105"/>
                <w:sz w:val="15"/>
                <w:lang w:bidi="en-US"/>
              </w:rPr>
              <w:t xml:space="preserve">Con </w:t>
            </w:r>
            <w:proofErr w:type="spellStart"/>
            <w:r w:rsidRPr="00A44272">
              <w:rPr>
                <w:rFonts w:eastAsia="Arial" w:cs="Arial"/>
                <w:b/>
                <w:w w:val="105"/>
                <w:sz w:val="15"/>
                <w:lang w:bidi="en-US"/>
              </w:rPr>
              <w:t>permesso</w:t>
            </w:r>
            <w:proofErr w:type="spellEnd"/>
            <w:r w:rsidRPr="00A44272">
              <w:rPr>
                <w:rFonts w:eastAsia="Arial" w:cs="Arial"/>
                <w:b/>
                <w:w w:val="105"/>
                <w:sz w:val="15"/>
                <w:lang w:bidi="en-US"/>
              </w:rPr>
              <w:t xml:space="preserve"> G</w:t>
            </w:r>
          </w:p>
        </w:tc>
        <w:tc>
          <w:tcPr>
            <w:tcW w:w="1173" w:type="dxa"/>
          </w:tcPr>
          <w:p w:rsidR="00730798" w:rsidRPr="00A44272" w:rsidRDefault="00730798" w:rsidP="00230BA3">
            <w:pPr>
              <w:spacing w:before="4"/>
              <w:rPr>
                <w:rFonts w:eastAsia="Arial" w:cs="Arial"/>
                <w:sz w:val="17"/>
                <w:lang w:bidi="en-US"/>
              </w:rPr>
            </w:pPr>
          </w:p>
          <w:p w:rsidR="00730798" w:rsidRPr="00A44272" w:rsidRDefault="00730798" w:rsidP="00230BA3">
            <w:pPr>
              <w:spacing w:before="1"/>
              <w:ind w:left="367"/>
              <w:rPr>
                <w:rFonts w:eastAsia="Arial" w:cs="Arial"/>
                <w:b/>
                <w:sz w:val="15"/>
                <w:lang w:bidi="en-US"/>
              </w:rPr>
            </w:pPr>
            <w:proofErr w:type="spellStart"/>
            <w:r w:rsidRPr="00A44272">
              <w:rPr>
                <w:rFonts w:eastAsia="Arial" w:cs="Arial"/>
                <w:b/>
                <w:w w:val="105"/>
                <w:sz w:val="15"/>
                <w:lang w:bidi="en-US"/>
              </w:rPr>
              <w:t>Totale</w:t>
            </w:r>
            <w:proofErr w:type="spellEnd"/>
          </w:p>
        </w:tc>
      </w:tr>
      <w:tr w:rsidR="00730798" w:rsidRPr="00A44272" w:rsidTr="00230BA3">
        <w:trPr>
          <w:trHeight w:val="335"/>
        </w:trPr>
        <w:tc>
          <w:tcPr>
            <w:tcW w:w="3432" w:type="dxa"/>
          </w:tcPr>
          <w:p w:rsidR="00730798" w:rsidRPr="00A44272" w:rsidRDefault="00730798" w:rsidP="00230BA3">
            <w:pPr>
              <w:spacing w:before="76"/>
              <w:ind w:left="120"/>
              <w:rPr>
                <w:rFonts w:eastAsia="Arial" w:cs="Arial"/>
                <w:sz w:val="19"/>
                <w:lang w:bidi="en-US"/>
              </w:rPr>
            </w:pPr>
            <w:r w:rsidRPr="00A44272">
              <w:rPr>
                <w:rFonts w:eastAsia="Arial" w:cs="Arial"/>
                <w:w w:val="105"/>
                <w:sz w:val="19"/>
                <w:lang w:bidi="en-US"/>
              </w:rPr>
              <w:t xml:space="preserve">Medici e </w:t>
            </w:r>
            <w:proofErr w:type="spellStart"/>
            <w:r w:rsidRPr="00A44272">
              <w:rPr>
                <w:rFonts w:eastAsia="Arial" w:cs="Arial"/>
                <w:w w:val="105"/>
                <w:sz w:val="19"/>
                <w:lang w:bidi="en-US"/>
              </w:rPr>
              <w:t>altri</w:t>
            </w:r>
            <w:proofErr w:type="spellEnd"/>
            <w:r w:rsidRPr="00A44272">
              <w:rPr>
                <w:rFonts w:eastAsia="Arial" w:cs="Arial"/>
                <w:w w:val="105"/>
                <w:sz w:val="19"/>
                <w:lang w:bidi="en-US"/>
              </w:rPr>
              <w:t xml:space="preserve"> </w:t>
            </w:r>
            <w:proofErr w:type="spellStart"/>
            <w:r w:rsidRPr="00A44272">
              <w:rPr>
                <w:rFonts w:eastAsia="Arial" w:cs="Arial"/>
                <w:w w:val="105"/>
                <w:sz w:val="19"/>
                <w:lang w:bidi="en-US"/>
              </w:rPr>
              <w:t>professionisti</w:t>
            </w:r>
            <w:proofErr w:type="spellEnd"/>
          </w:p>
        </w:tc>
        <w:tc>
          <w:tcPr>
            <w:tcW w:w="1187" w:type="dxa"/>
          </w:tcPr>
          <w:p w:rsidR="00730798" w:rsidRPr="00A44272" w:rsidRDefault="00730798" w:rsidP="00230BA3">
            <w:pPr>
              <w:spacing w:before="76"/>
              <w:ind w:right="91"/>
              <w:jc w:val="right"/>
              <w:rPr>
                <w:rFonts w:eastAsia="Arial" w:cs="Arial"/>
                <w:sz w:val="19"/>
                <w:lang w:bidi="en-US"/>
              </w:rPr>
            </w:pPr>
            <w:r w:rsidRPr="00A44272">
              <w:rPr>
                <w:rFonts w:eastAsia="Arial" w:cs="Arial"/>
                <w:sz w:val="19"/>
                <w:lang w:bidi="en-US"/>
              </w:rPr>
              <w:t>563</w:t>
            </w:r>
          </w:p>
        </w:tc>
        <w:tc>
          <w:tcPr>
            <w:tcW w:w="1187" w:type="dxa"/>
          </w:tcPr>
          <w:p w:rsidR="00730798" w:rsidRPr="00A44272" w:rsidRDefault="00730798" w:rsidP="00230BA3">
            <w:pPr>
              <w:spacing w:before="76"/>
              <w:ind w:right="89"/>
              <w:jc w:val="right"/>
              <w:rPr>
                <w:rFonts w:eastAsia="Arial" w:cs="Arial"/>
                <w:sz w:val="19"/>
                <w:lang w:bidi="en-US"/>
              </w:rPr>
            </w:pPr>
            <w:r w:rsidRPr="00A44272">
              <w:rPr>
                <w:rFonts w:eastAsia="Arial" w:cs="Arial"/>
                <w:sz w:val="19"/>
                <w:lang w:bidi="en-US"/>
              </w:rPr>
              <w:t>116</w:t>
            </w:r>
          </w:p>
        </w:tc>
        <w:tc>
          <w:tcPr>
            <w:tcW w:w="1197" w:type="dxa"/>
          </w:tcPr>
          <w:p w:rsidR="00730798" w:rsidRPr="00A44272" w:rsidRDefault="00730798" w:rsidP="00230BA3">
            <w:pPr>
              <w:spacing w:before="76"/>
              <w:ind w:right="93"/>
              <w:jc w:val="right"/>
              <w:rPr>
                <w:rFonts w:eastAsia="Arial" w:cs="Arial"/>
                <w:sz w:val="19"/>
                <w:lang w:bidi="en-US"/>
              </w:rPr>
            </w:pPr>
            <w:r w:rsidRPr="00A44272">
              <w:rPr>
                <w:rFonts w:eastAsia="Arial" w:cs="Arial"/>
                <w:sz w:val="19"/>
                <w:lang w:bidi="en-US"/>
              </w:rPr>
              <w:t>280</w:t>
            </w:r>
          </w:p>
        </w:tc>
        <w:tc>
          <w:tcPr>
            <w:tcW w:w="1183" w:type="dxa"/>
          </w:tcPr>
          <w:p w:rsidR="00730798" w:rsidRPr="00A44272" w:rsidRDefault="00730798" w:rsidP="00230BA3">
            <w:pPr>
              <w:spacing w:before="76"/>
              <w:ind w:right="84"/>
              <w:jc w:val="right"/>
              <w:rPr>
                <w:rFonts w:eastAsia="Arial" w:cs="Arial"/>
                <w:sz w:val="19"/>
                <w:lang w:bidi="en-US"/>
              </w:rPr>
            </w:pPr>
            <w:r w:rsidRPr="00A44272">
              <w:rPr>
                <w:rFonts w:eastAsia="Arial" w:cs="Arial"/>
                <w:sz w:val="19"/>
                <w:lang w:bidi="en-US"/>
              </w:rPr>
              <w:t>128</w:t>
            </w:r>
          </w:p>
        </w:tc>
        <w:tc>
          <w:tcPr>
            <w:tcW w:w="1173" w:type="dxa"/>
          </w:tcPr>
          <w:p w:rsidR="00730798" w:rsidRPr="00A44272" w:rsidRDefault="00730798" w:rsidP="00230BA3">
            <w:pPr>
              <w:spacing w:before="66"/>
              <w:ind w:right="82"/>
              <w:jc w:val="right"/>
              <w:rPr>
                <w:rFonts w:eastAsia="Arial" w:cs="Arial"/>
                <w:sz w:val="19"/>
                <w:lang w:bidi="en-US"/>
              </w:rPr>
            </w:pPr>
            <w:r w:rsidRPr="00A44272">
              <w:rPr>
                <w:rFonts w:eastAsia="Arial" w:cs="Arial"/>
                <w:w w:val="105"/>
                <w:sz w:val="19"/>
                <w:lang w:bidi="en-US"/>
              </w:rPr>
              <w:t>1'087</w:t>
            </w:r>
          </w:p>
        </w:tc>
      </w:tr>
      <w:tr w:rsidR="00730798" w:rsidRPr="00A44272" w:rsidTr="00230BA3">
        <w:trPr>
          <w:trHeight w:val="326"/>
        </w:trPr>
        <w:tc>
          <w:tcPr>
            <w:tcW w:w="3432" w:type="dxa"/>
          </w:tcPr>
          <w:p w:rsidR="00730798" w:rsidRPr="00A44272" w:rsidRDefault="00730798" w:rsidP="00230BA3">
            <w:pPr>
              <w:spacing w:before="71"/>
              <w:ind w:left="114"/>
              <w:rPr>
                <w:rFonts w:eastAsia="Arial" w:cs="Arial"/>
                <w:sz w:val="19"/>
                <w:lang w:bidi="en-US"/>
              </w:rPr>
            </w:pPr>
            <w:proofErr w:type="spellStart"/>
            <w:r w:rsidRPr="00A44272">
              <w:rPr>
                <w:rFonts w:eastAsia="Arial" w:cs="Arial"/>
                <w:sz w:val="19"/>
                <w:lang w:bidi="en-US"/>
              </w:rPr>
              <w:t>Personale</w:t>
            </w:r>
            <w:proofErr w:type="spellEnd"/>
            <w:r w:rsidRPr="00A44272">
              <w:rPr>
                <w:rFonts w:eastAsia="Arial" w:cs="Arial"/>
                <w:sz w:val="19"/>
                <w:lang w:bidi="en-US"/>
              </w:rPr>
              <w:t xml:space="preserve"> di </w:t>
            </w:r>
            <w:proofErr w:type="spellStart"/>
            <w:r w:rsidRPr="00A44272">
              <w:rPr>
                <w:rFonts w:eastAsia="Arial" w:cs="Arial"/>
                <w:sz w:val="19"/>
                <w:lang w:bidi="en-US"/>
              </w:rPr>
              <w:t>cura</w:t>
            </w:r>
            <w:proofErr w:type="spellEnd"/>
          </w:p>
        </w:tc>
        <w:tc>
          <w:tcPr>
            <w:tcW w:w="1187" w:type="dxa"/>
          </w:tcPr>
          <w:p w:rsidR="00730798" w:rsidRPr="00A44272" w:rsidRDefault="00730798" w:rsidP="00230BA3">
            <w:pPr>
              <w:spacing w:before="71"/>
              <w:ind w:right="84"/>
              <w:jc w:val="right"/>
              <w:rPr>
                <w:rFonts w:eastAsia="Arial" w:cs="Arial"/>
                <w:sz w:val="19"/>
                <w:lang w:bidi="en-US"/>
              </w:rPr>
            </w:pPr>
            <w:r w:rsidRPr="00A44272">
              <w:rPr>
                <w:rFonts w:eastAsia="Arial" w:cs="Arial"/>
                <w:w w:val="105"/>
                <w:sz w:val="19"/>
                <w:lang w:bidi="en-US"/>
              </w:rPr>
              <w:t>1'701</w:t>
            </w:r>
          </w:p>
        </w:tc>
        <w:tc>
          <w:tcPr>
            <w:tcW w:w="1187" w:type="dxa"/>
          </w:tcPr>
          <w:p w:rsidR="00730798" w:rsidRPr="00A44272" w:rsidRDefault="00730798" w:rsidP="00230BA3">
            <w:pPr>
              <w:spacing w:before="71"/>
              <w:ind w:right="94"/>
              <w:jc w:val="right"/>
              <w:rPr>
                <w:rFonts w:eastAsia="Arial" w:cs="Arial"/>
                <w:sz w:val="19"/>
                <w:lang w:bidi="en-US"/>
              </w:rPr>
            </w:pPr>
            <w:r w:rsidRPr="00A44272">
              <w:rPr>
                <w:rFonts w:eastAsia="Arial" w:cs="Arial"/>
                <w:sz w:val="19"/>
                <w:lang w:bidi="en-US"/>
              </w:rPr>
              <w:t>312</w:t>
            </w:r>
          </w:p>
        </w:tc>
        <w:tc>
          <w:tcPr>
            <w:tcW w:w="1197" w:type="dxa"/>
          </w:tcPr>
          <w:p w:rsidR="00730798" w:rsidRPr="00A44272" w:rsidRDefault="00730798" w:rsidP="00230BA3">
            <w:pPr>
              <w:spacing w:before="71"/>
              <w:ind w:right="97"/>
              <w:jc w:val="right"/>
              <w:rPr>
                <w:rFonts w:eastAsia="Arial" w:cs="Arial"/>
                <w:sz w:val="19"/>
                <w:lang w:bidi="en-US"/>
              </w:rPr>
            </w:pPr>
            <w:r w:rsidRPr="00A44272">
              <w:rPr>
                <w:rFonts w:eastAsia="Arial" w:cs="Arial"/>
                <w:w w:val="105"/>
                <w:sz w:val="19"/>
                <w:lang w:bidi="en-US"/>
              </w:rPr>
              <w:t>164</w:t>
            </w:r>
          </w:p>
        </w:tc>
        <w:tc>
          <w:tcPr>
            <w:tcW w:w="1183" w:type="dxa"/>
          </w:tcPr>
          <w:p w:rsidR="00730798" w:rsidRPr="00A44272" w:rsidRDefault="00730798" w:rsidP="00230BA3">
            <w:pPr>
              <w:spacing w:before="71"/>
              <w:ind w:right="91"/>
              <w:jc w:val="right"/>
              <w:rPr>
                <w:rFonts w:eastAsia="Arial" w:cs="Arial"/>
                <w:sz w:val="19"/>
                <w:lang w:bidi="en-US"/>
              </w:rPr>
            </w:pPr>
            <w:r w:rsidRPr="00A44272">
              <w:rPr>
                <w:rFonts w:eastAsia="Arial" w:cs="Arial"/>
                <w:sz w:val="19"/>
                <w:lang w:bidi="en-US"/>
              </w:rPr>
              <w:t>545</w:t>
            </w:r>
          </w:p>
        </w:tc>
        <w:tc>
          <w:tcPr>
            <w:tcW w:w="1173" w:type="dxa"/>
          </w:tcPr>
          <w:p w:rsidR="00730798" w:rsidRPr="00A44272" w:rsidRDefault="00730798" w:rsidP="00230BA3">
            <w:pPr>
              <w:spacing w:before="66"/>
              <w:ind w:right="86"/>
              <w:jc w:val="right"/>
              <w:rPr>
                <w:rFonts w:eastAsia="Arial" w:cs="Arial"/>
                <w:sz w:val="19"/>
                <w:lang w:bidi="en-US"/>
              </w:rPr>
            </w:pPr>
            <w:r w:rsidRPr="00A44272">
              <w:rPr>
                <w:rFonts w:eastAsia="Arial" w:cs="Arial"/>
                <w:w w:val="105"/>
                <w:sz w:val="19"/>
                <w:lang w:bidi="en-US"/>
              </w:rPr>
              <w:t>2'722</w:t>
            </w:r>
          </w:p>
        </w:tc>
      </w:tr>
      <w:tr w:rsidR="00730798" w:rsidRPr="00A44272" w:rsidTr="00230BA3">
        <w:trPr>
          <w:trHeight w:val="561"/>
        </w:trPr>
        <w:tc>
          <w:tcPr>
            <w:tcW w:w="3432" w:type="dxa"/>
          </w:tcPr>
          <w:p w:rsidR="00730798" w:rsidRPr="00EC06D4" w:rsidRDefault="00730798" w:rsidP="00230BA3">
            <w:pPr>
              <w:spacing w:before="76" w:line="254" w:lineRule="auto"/>
              <w:ind w:left="118" w:right="224" w:hanging="4"/>
              <w:rPr>
                <w:rFonts w:eastAsia="Arial" w:cs="Arial"/>
                <w:sz w:val="19"/>
                <w:lang w:val="it-CH" w:bidi="en-US"/>
              </w:rPr>
            </w:pPr>
            <w:r w:rsidRPr="00EC06D4">
              <w:rPr>
                <w:rFonts w:eastAsia="Arial" w:cs="Arial"/>
                <w:w w:val="105"/>
                <w:sz w:val="19"/>
                <w:lang w:val="it-CH" w:bidi="en-US"/>
              </w:rPr>
              <w:t>Personale amministrativo e dei segretariati medici</w:t>
            </w:r>
          </w:p>
        </w:tc>
        <w:tc>
          <w:tcPr>
            <w:tcW w:w="1187" w:type="dxa"/>
          </w:tcPr>
          <w:p w:rsidR="00730798" w:rsidRPr="00EC06D4" w:rsidRDefault="00730798" w:rsidP="00230BA3">
            <w:pPr>
              <w:spacing w:before="7"/>
              <w:rPr>
                <w:rFonts w:eastAsia="Arial" w:cs="Arial"/>
                <w:sz w:val="16"/>
                <w:lang w:val="it-CH" w:bidi="en-US"/>
              </w:rPr>
            </w:pPr>
          </w:p>
          <w:p w:rsidR="00730798" w:rsidRPr="00A44272" w:rsidRDefault="00730798" w:rsidP="00230BA3">
            <w:pPr>
              <w:ind w:right="92"/>
              <w:jc w:val="right"/>
              <w:rPr>
                <w:rFonts w:eastAsia="Arial" w:cs="Arial"/>
                <w:sz w:val="19"/>
                <w:lang w:bidi="en-US"/>
              </w:rPr>
            </w:pPr>
            <w:r w:rsidRPr="00A44272">
              <w:rPr>
                <w:rFonts w:eastAsia="Arial" w:cs="Arial"/>
                <w:sz w:val="19"/>
                <w:lang w:bidi="en-US"/>
              </w:rPr>
              <w:t>805</w:t>
            </w:r>
          </w:p>
        </w:tc>
        <w:tc>
          <w:tcPr>
            <w:tcW w:w="1187" w:type="dxa"/>
          </w:tcPr>
          <w:p w:rsidR="00730798" w:rsidRPr="00A44272" w:rsidRDefault="00730798" w:rsidP="00230BA3">
            <w:pPr>
              <w:spacing w:before="7"/>
              <w:rPr>
                <w:rFonts w:eastAsia="Arial" w:cs="Arial"/>
                <w:sz w:val="16"/>
                <w:lang w:bidi="en-US"/>
              </w:rPr>
            </w:pPr>
          </w:p>
          <w:p w:rsidR="00730798" w:rsidRPr="00A44272" w:rsidRDefault="00730798" w:rsidP="00230BA3">
            <w:pPr>
              <w:ind w:right="93"/>
              <w:jc w:val="right"/>
              <w:rPr>
                <w:rFonts w:eastAsia="Arial" w:cs="Arial"/>
                <w:sz w:val="19"/>
                <w:lang w:bidi="en-US"/>
              </w:rPr>
            </w:pPr>
            <w:r w:rsidRPr="00A44272">
              <w:rPr>
                <w:rFonts w:eastAsia="Arial" w:cs="Arial"/>
                <w:sz w:val="19"/>
                <w:lang w:bidi="en-US"/>
              </w:rPr>
              <w:t>69</w:t>
            </w:r>
          </w:p>
        </w:tc>
        <w:tc>
          <w:tcPr>
            <w:tcW w:w="1197" w:type="dxa"/>
          </w:tcPr>
          <w:p w:rsidR="00730798" w:rsidRPr="00A44272" w:rsidRDefault="00730798" w:rsidP="00230BA3">
            <w:pPr>
              <w:spacing w:before="7"/>
              <w:rPr>
                <w:rFonts w:eastAsia="Arial" w:cs="Arial"/>
                <w:sz w:val="16"/>
                <w:lang w:bidi="en-US"/>
              </w:rPr>
            </w:pPr>
          </w:p>
          <w:p w:rsidR="00730798" w:rsidRPr="00A44272" w:rsidRDefault="00730798" w:rsidP="00230BA3">
            <w:pPr>
              <w:ind w:right="90"/>
              <w:jc w:val="right"/>
              <w:rPr>
                <w:rFonts w:eastAsia="Arial" w:cs="Arial"/>
                <w:sz w:val="19"/>
                <w:lang w:bidi="en-US"/>
              </w:rPr>
            </w:pPr>
            <w:r w:rsidRPr="00A44272">
              <w:rPr>
                <w:rFonts w:eastAsia="Arial" w:cs="Arial"/>
                <w:w w:val="105"/>
                <w:sz w:val="19"/>
                <w:lang w:bidi="en-US"/>
              </w:rPr>
              <w:t>17</w:t>
            </w:r>
          </w:p>
        </w:tc>
        <w:tc>
          <w:tcPr>
            <w:tcW w:w="1183" w:type="dxa"/>
          </w:tcPr>
          <w:p w:rsidR="00730798" w:rsidRPr="00A44272" w:rsidRDefault="00730798" w:rsidP="00230BA3">
            <w:pPr>
              <w:spacing w:before="2"/>
              <w:rPr>
                <w:rFonts w:eastAsia="Arial" w:cs="Arial"/>
                <w:sz w:val="16"/>
                <w:lang w:bidi="en-US"/>
              </w:rPr>
            </w:pPr>
          </w:p>
          <w:p w:rsidR="00730798" w:rsidRPr="00A44272" w:rsidRDefault="00730798" w:rsidP="00230BA3">
            <w:pPr>
              <w:spacing w:before="1"/>
              <w:ind w:right="88"/>
              <w:jc w:val="right"/>
              <w:rPr>
                <w:rFonts w:eastAsia="Arial" w:cs="Arial"/>
                <w:sz w:val="19"/>
                <w:lang w:bidi="en-US"/>
              </w:rPr>
            </w:pPr>
            <w:r w:rsidRPr="00A44272">
              <w:rPr>
                <w:rFonts w:eastAsia="Arial" w:cs="Arial"/>
                <w:sz w:val="19"/>
                <w:lang w:bidi="en-US"/>
              </w:rPr>
              <w:t>27</w:t>
            </w:r>
          </w:p>
        </w:tc>
        <w:tc>
          <w:tcPr>
            <w:tcW w:w="1173" w:type="dxa"/>
          </w:tcPr>
          <w:p w:rsidR="00730798" w:rsidRPr="00A44272" w:rsidRDefault="00730798" w:rsidP="00230BA3">
            <w:pPr>
              <w:spacing w:before="2"/>
              <w:rPr>
                <w:rFonts w:eastAsia="Arial" w:cs="Arial"/>
                <w:sz w:val="16"/>
                <w:lang w:bidi="en-US"/>
              </w:rPr>
            </w:pPr>
          </w:p>
          <w:p w:rsidR="00730798" w:rsidRPr="00A44272" w:rsidRDefault="00730798" w:rsidP="00230BA3">
            <w:pPr>
              <w:spacing w:before="1"/>
              <w:ind w:right="89"/>
              <w:jc w:val="right"/>
              <w:rPr>
                <w:rFonts w:eastAsia="Arial" w:cs="Arial"/>
                <w:sz w:val="19"/>
                <w:lang w:bidi="en-US"/>
              </w:rPr>
            </w:pPr>
            <w:r w:rsidRPr="00A44272">
              <w:rPr>
                <w:rFonts w:eastAsia="Arial" w:cs="Arial"/>
                <w:sz w:val="19"/>
                <w:lang w:bidi="en-US"/>
              </w:rPr>
              <w:t>918</w:t>
            </w:r>
          </w:p>
        </w:tc>
      </w:tr>
      <w:tr w:rsidR="00730798" w:rsidRPr="00A44272" w:rsidTr="00230BA3">
        <w:trPr>
          <w:trHeight w:val="557"/>
        </w:trPr>
        <w:tc>
          <w:tcPr>
            <w:tcW w:w="3432" w:type="dxa"/>
          </w:tcPr>
          <w:p w:rsidR="00730798" w:rsidRPr="00EC06D4" w:rsidRDefault="00730798" w:rsidP="00230BA3">
            <w:pPr>
              <w:spacing w:before="71" w:line="254" w:lineRule="auto"/>
              <w:ind w:left="112" w:right="224" w:hanging="27"/>
              <w:rPr>
                <w:rFonts w:eastAsia="Arial" w:cs="Arial"/>
                <w:sz w:val="19"/>
                <w:lang w:val="it-CH" w:bidi="en-US"/>
              </w:rPr>
            </w:pPr>
            <w:r w:rsidRPr="00EC06D4">
              <w:rPr>
                <w:rFonts w:eastAsia="Arial" w:cs="Arial"/>
                <w:w w:val="105"/>
                <w:sz w:val="19"/>
                <w:lang w:val="it-CH" w:bidi="en-US"/>
              </w:rPr>
              <w:t>Personale di cucina, dei trasporti e domestici</w:t>
            </w:r>
          </w:p>
        </w:tc>
        <w:tc>
          <w:tcPr>
            <w:tcW w:w="1187" w:type="dxa"/>
          </w:tcPr>
          <w:p w:rsidR="00730798" w:rsidRPr="00EC06D4" w:rsidRDefault="00730798" w:rsidP="00230BA3">
            <w:pPr>
              <w:spacing w:before="2"/>
              <w:rPr>
                <w:rFonts w:eastAsia="Arial" w:cs="Arial"/>
                <w:sz w:val="16"/>
                <w:lang w:val="it-CH" w:bidi="en-US"/>
              </w:rPr>
            </w:pPr>
          </w:p>
          <w:p w:rsidR="00730798" w:rsidRPr="00A44272" w:rsidRDefault="00730798" w:rsidP="00230BA3">
            <w:pPr>
              <w:spacing w:before="1"/>
              <w:ind w:right="89"/>
              <w:jc w:val="right"/>
              <w:rPr>
                <w:rFonts w:eastAsia="Arial" w:cs="Arial"/>
                <w:sz w:val="19"/>
                <w:lang w:bidi="en-US"/>
              </w:rPr>
            </w:pPr>
            <w:r w:rsidRPr="00A44272">
              <w:rPr>
                <w:rFonts w:eastAsia="Arial" w:cs="Arial"/>
                <w:sz w:val="19"/>
                <w:lang w:bidi="en-US"/>
              </w:rPr>
              <w:t>314</w:t>
            </w:r>
          </w:p>
        </w:tc>
        <w:tc>
          <w:tcPr>
            <w:tcW w:w="1187" w:type="dxa"/>
          </w:tcPr>
          <w:p w:rsidR="00730798" w:rsidRPr="00A44272" w:rsidRDefault="00730798" w:rsidP="00230BA3">
            <w:pPr>
              <w:spacing w:before="2"/>
              <w:rPr>
                <w:rFonts w:eastAsia="Arial" w:cs="Arial"/>
                <w:sz w:val="16"/>
                <w:lang w:bidi="en-US"/>
              </w:rPr>
            </w:pPr>
          </w:p>
          <w:p w:rsidR="00730798" w:rsidRPr="00A44272" w:rsidRDefault="00730798" w:rsidP="00230BA3">
            <w:pPr>
              <w:spacing w:before="1"/>
              <w:ind w:right="94"/>
              <w:jc w:val="right"/>
              <w:rPr>
                <w:rFonts w:eastAsia="Arial" w:cs="Arial"/>
                <w:sz w:val="19"/>
                <w:lang w:bidi="en-US"/>
              </w:rPr>
            </w:pPr>
            <w:r w:rsidRPr="00A44272">
              <w:rPr>
                <w:rFonts w:eastAsia="Arial" w:cs="Arial"/>
                <w:sz w:val="19"/>
                <w:lang w:bidi="en-US"/>
              </w:rPr>
              <w:t>245</w:t>
            </w:r>
          </w:p>
        </w:tc>
        <w:tc>
          <w:tcPr>
            <w:tcW w:w="1197" w:type="dxa"/>
          </w:tcPr>
          <w:p w:rsidR="00730798" w:rsidRPr="00A44272" w:rsidRDefault="00730798" w:rsidP="00230BA3">
            <w:pPr>
              <w:spacing w:before="9"/>
              <w:rPr>
                <w:rFonts w:eastAsia="Arial" w:cs="Arial"/>
                <w:sz w:val="15"/>
                <w:lang w:bidi="en-US"/>
              </w:rPr>
            </w:pPr>
          </w:p>
          <w:p w:rsidR="00730798" w:rsidRPr="00A44272" w:rsidRDefault="00730798" w:rsidP="00230BA3">
            <w:pPr>
              <w:ind w:right="96"/>
              <w:jc w:val="right"/>
              <w:rPr>
                <w:rFonts w:eastAsia="Arial" w:cs="Arial"/>
                <w:sz w:val="19"/>
                <w:lang w:bidi="en-US"/>
              </w:rPr>
            </w:pPr>
            <w:r w:rsidRPr="00A44272">
              <w:rPr>
                <w:rFonts w:eastAsia="Arial" w:cs="Arial"/>
                <w:sz w:val="19"/>
                <w:lang w:bidi="en-US"/>
              </w:rPr>
              <w:t>52</w:t>
            </w:r>
          </w:p>
        </w:tc>
        <w:tc>
          <w:tcPr>
            <w:tcW w:w="1183" w:type="dxa"/>
          </w:tcPr>
          <w:p w:rsidR="00730798" w:rsidRPr="00A44272" w:rsidRDefault="00730798" w:rsidP="00230BA3">
            <w:pPr>
              <w:spacing w:before="9"/>
              <w:rPr>
                <w:rFonts w:eastAsia="Arial" w:cs="Arial"/>
                <w:sz w:val="15"/>
                <w:lang w:bidi="en-US"/>
              </w:rPr>
            </w:pPr>
          </w:p>
          <w:p w:rsidR="00730798" w:rsidRPr="00A44272" w:rsidRDefault="00730798" w:rsidP="00230BA3">
            <w:pPr>
              <w:ind w:right="87"/>
              <w:jc w:val="right"/>
              <w:rPr>
                <w:rFonts w:eastAsia="Arial" w:cs="Arial"/>
                <w:sz w:val="19"/>
                <w:lang w:bidi="en-US"/>
              </w:rPr>
            </w:pPr>
            <w:r w:rsidRPr="00A44272">
              <w:rPr>
                <w:rFonts w:eastAsia="Arial" w:cs="Arial"/>
                <w:sz w:val="19"/>
                <w:lang w:bidi="en-US"/>
              </w:rPr>
              <w:t>16</w:t>
            </w:r>
          </w:p>
        </w:tc>
        <w:tc>
          <w:tcPr>
            <w:tcW w:w="1173" w:type="dxa"/>
          </w:tcPr>
          <w:p w:rsidR="00730798" w:rsidRPr="00A44272" w:rsidRDefault="00730798" w:rsidP="00230BA3">
            <w:pPr>
              <w:spacing w:before="9"/>
              <w:rPr>
                <w:rFonts w:eastAsia="Arial" w:cs="Arial"/>
                <w:sz w:val="15"/>
                <w:lang w:bidi="en-US"/>
              </w:rPr>
            </w:pPr>
          </w:p>
          <w:p w:rsidR="00730798" w:rsidRPr="00A44272" w:rsidRDefault="00730798" w:rsidP="00230BA3">
            <w:pPr>
              <w:ind w:right="90"/>
              <w:jc w:val="right"/>
              <w:rPr>
                <w:rFonts w:eastAsia="Arial" w:cs="Arial"/>
                <w:sz w:val="19"/>
                <w:lang w:bidi="en-US"/>
              </w:rPr>
            </w:pPr>
            <w:r w:rsidRPr="00A44272">
              <w:rPr>
                <w:rFonts w:eastAsia="Arial" w:cs="Arial"/>
                <w:sz w:val="19"/>
                <w:lang w:bidi="en-US"/>
              </w:rPr>
              <w:t>627</w:t>
            </w:r>
          </w:p>
        </w:tc>
      </w:tr>
      <w:tr w:rsidR="00730798" w:rsidRPr="00A44272" w:rsidTr="00230BA3">
        <w:trPr>
          <w:trHeight w:val="331"/>
        </w:trPr>
        <w:tc>
          <w:tcPr>
            <w:tcW w:w="3432" w:type="dxa"/>
          </w:tcPr>
          <w:p w:rsidR="00730798" w:rsidRPr="00A44272" w:rsidRDefault="00730798" w:rsidP="00230BA3">
            <w:pPr>
              <w:spacing w:before="71"/>
              <w:ind w:left="115"/>
              <w:rPr>
                <w:rFonts w:eastAsia="Arial" w:cs="Arial"/>
                <w:sz w:val="19"/>
                <w:lang w:bidi="en-US"/>
              </w:rPr>
            </w:pPr>
            <w:proofErr w:type="spellStart"/>
            <w:r w:rsidRPr="00A44272">
              <w:rPr>
                <w:rFonts w:eastAsia="Arial" w:cs="Arial"/>
                <w:sz w:val="19"/>
                <w:lang w:bidi="en-US"/>
              </w:rPr>
              <w:t>Artigiani</w:t>
            </w:r>
            <w:proofErr w:type="spellEnd"/>
            <w:r w:rsidRPr="00A44272">
              <w:rPr>
                <w:rFonts w:eastAsia="Arial" w:cs="Arial"/>
                <w:sz w:val="19"/>
                <w:lang w:bidi="en-US"/>
              </w:rPr>
              <w:t xml:space="preserve"> e </w:t>
            </w:r>
            <w:proofErr w:type="spellStart"/>
            <w:r w:rsidRPr="00A44272">
              <w:rPr>
                <w:rFonts w:eastAsia="Arial" w:cs="Arial"/>
                <w:sz w:val="19"/>
                <w:lang w:bidi="en-US"/>
              </w:rPr>
              <w:t>tecnici</w:t>
            </w:r>
            <w:proofErr w:type="spellEnd"/>
          </w:p>
        </w:tc>
        <w:tc>
          <w:tcPr>
            <w:tcW w:w="1187" w:type="dxa"/>
          </w:tcPr>
          <w:p w:rsidR="00730798" w:rsidRPr="00A44272" w:rsidRDefault="00730798" w:rsidP="00230BA3">
            <w:pPr>
              <w:spacing w:before="71"/>
              <w:ind w:right="91"/>
              <w:jc w:val="right"/>
              <w:rPr>
                <w:rFonts w:eastAsia="Arial" w:cs="Arial"/>
                <w:sz w:val="19"/>
                <w:lang w:bidi="en-US"/>
              </w:rPr>
            </w:pPr>
            <w:r w:rsidRPr="00A44272">
              <w:rPr>
                <w:rFonts w:eastAsia="Arial" w:cs="Arial"/>
                <w:sz w:val="19"/>
                <w:lang w:bidi="en-US"/>
              </w:rPr>
              <w:t>64</w:t>
            </w:r>
          </w:p>
        </w:tc>
        <w:tc>
          <w:tcPr>
            <w:tcW w:w="1187" w:type="dxa"/>
          </w:tcPr>
          <w:p w:rsidR="00730798" w:rsidRPr="00A44272" w:rsidRDefault="00730798" w:rsidP="00230BA3">
            <w:pPr>
              <w:spacing w:before="71"/>
              <w:ind w:right="92"/>
              <w:jc w:val="right"/>
              <w:rPr>
                <w:rFonts w:eastAsia="Arial" w:cs="Arial"/>
                <w:sz w:val="19"/>
                <w:lang w:bidi="en-US"/>
              </w:rPr>
            </w:pPr>
            <w:r w:rsidRPr="00A44272">
              <w:rPr>
                <w:rFonts w:eastAsia="Arial" w:cs="Arial"/>
                <w:w w:val="99"/>
                <w:sz w:val="19"/>
                <w:lang w:bidi="en-US"/>
              </w:rPr>
              <w:t>5</w:t>
            </w:r>
          </w:p>
        </w:tc>
        <w:tc>
          <w:tcPr>
            <w:tcW w:w="1197" w:type="dxa"/>
          </w:tcPr>
          <w:p w:rsidR="00730798" w:rsidRPr="00A44272" w:rsidRDefault="00730798" w:rsidP="00230BA3">
            <w:pPr>
              <w:spacing w:before="66"/>
              <w:ind w:right="99"/>
              <w:jc w:val="right"/>
              <w:rPr>
                <w:rFonts w:eastAsia="Arial" w:cs="Arial"/>
                <w:sz w:val="19"/>
                <w:lang w:bidi="en-US"/>
              </w:rPr>
            </w:pPr>
            <w:r w:rsidRPr="00A44272">
              <w:rPr>
                <w:rFonts w:eastAsia="Arial" w:cs="Arial"/>
                <w:w w:val="99"/>
                <w:sz w:val="19"/>
                <w:lang w:bidi="en-US"/>
              </w:rPr>
              <w:t>1</w:t>
            </w:r>
          </w:p>
        </w:tc>
        <w:tc>
          <w:tcPr>
            <w:tcW w:w="1183" w:type="dxa"/>
          </w:tcPr>
          <w:p w:rsidR="00730798" w:rsidRPr="00A44272" w:rsidRDefault="00730798" w:rsidP="00230BA3">
            <w:pPr>
              <w:spacing w:before="71"/>
              <w:ind w:right="86"/>
              <w:jc w:val="right"/>
              <w:rPr>
                <w:rFonts w:eastAsia="Arial" w:cs="Arial"/>
                <w:sz w:val="19"/>
                <w:lang w:bidi="en-US"/>
              </w:rPr>
            </w:pPr>
            <w:r w:rsidRPr="00A44272">
              <w:rPr>
                <w:rFonts w:eastAsia="Arial" w:cs="Arial"/>
                <w:w w:val="95"/>
                <w:sz w:val="19"/>
                <w:lang w:bidi="en-US"/>
              </w:rPr>
              <w:t>3</w:t>
            </w:r>
          </w:p>
        </w:tc>
        <w:tc>
          <w:tcPr>
            <w:tcW w:w="1173" w:type="dxa"/>
          </w:tcPr>
          <w:p w:rsidR="00730798" w:rsidRPr="00A44272" w:rsidRDefault="00730798" w:rsidP="00230BA3">
            <w:pPr>
              <w:spacing w:before="76"/>
              <w:ind w:right="87"/>
              <w:jc w:val="right"/>
              <w:rPr>
                <w:rFonts w:eastAsia="Arial" w:cs="Arial"/>
                <w:sz w:val="18"/>
                <w:lang w:bidi="en-US"/>
              </w:rPr>
            </w:pPr>
            <w:r w:rsidRPr="00A44272">
              <w:rPr>
                <w:rFonts w:eastAsia="Arial" w:cs="Arial"/>
                <w:w w:val="110"/>
                <w:sz w:val="18"/>
                <w:lang w:bidi="en-US"/>
              </w:rPr>
              <w:t>73</w:t>
            </w:r>
          </w:p>
        </w:tc>
      </w:tr>
      <w:tr w:rsidR="00730798" w:rsidRPr="00A44272" w:rsidTr="00230BA3">
        <w:trPr>
          <w:trHeight w:val="326"/>
        </w:trPr>
        <w:tc>
          <w:tcPr>
            <w:tcW w:w="3432" w:type="dxa"/>
          </w:tcPr>
          <w:p w:rsidR="00730798" w:rsidRPr="00A44272" w:rsidRDefault="00730798" w:rsidP="00230BA3">
            <w:pPr>
              <w:spacing w:before="66"/>
              <w:ind w:left="114"/>
              <w:rPr>
                <w:rFonts w:eastAsia="Arial" w:cs="Arial"/>
                <w:sz w:val="19"/>
                <w:lang w:bidi="en-US"/>
              </w:rPr>
            </w:pPr>
            <w:proofErr w:type="spellStart"/>
            <w:r w:rsidRPr="00A44272">
              <w:rPr>
                <w:rFonts w:eastAsia="Arial" w:cs="Arial"/>
                <w:sz w:val="19"/>
                <w:lang w:bidi="en-US"/>
              </w:rPr>
              <w:t>Personale</w:t>
            </w:r>
            <w:proofErr w:type="spellEnd"/>
            <w:r w:rsidRPr="00A44272">
              <w:rPr>
                <w:rFonts w:eastAsia="Arial" w:cs="Arial"/>
                <w:sz w:val="19"/>
                <w:lang w:bidi="en-US"/>
              </w:rPr>
              <w:t xml:space="preserve"> in </w:t>
            </w:r>
            <w:proofErr w:type="spellStart"/>
            <w:r w:rsidRPr="00A44272">
              <w:rPr>
                <w:rFonts w:eastAsia="Arial" w:cs="Arial"/>
                <w:sz w:val="19"/>
                <w:lang w:bidi="en-US"/>
              </w:rPr>
              <w:t>formazione</w:t>
            </w:r>
            <w:proofErr w:type="spellEnd"/>
          </w:p>
        </w:tc>
        <w:tc>
          <w:tcPr>
            <w:tcW w:w="1187" w:type="dxa"/>
          </w:tcPr>
          <w:p w:rsidR="00730798" w:rsidRPr="00A44272" w:rsidRDefault="00730798" w:rsidP="00230BA3">
            <w:pPr>
              <w:spacing w:before="66"/>
              <w:ind w:right="94"/>
              <w:jc w:val="right"/>
              <w:rPr>
                <w:rFonts w:eastAsia="Arial" w:cs="Arial"/>
                <w:sz w:val="19"/>
                <w:lang w:bidi="en-US"/>
              </w:rPr>
            </w:pPr>
            <w:r w:rsidRPr="00A44272">
              <w:rPr>
                <w:rFonts w:eastAsia="Arial" w:cs="Arial"/>
                <w:sz w:val="19"/>
                <w:lang w:bidi="en-US"/>
              </w:rPr>
              <w:t>157</w:t>
            </w:r>
          </w:p>
        </w:tc>
        <w:tc>
          <w:tcPr>
            <w:tcW w:w="1187" w:type="dxa"/>
          </w:tcPr>
          <w:p w:rsidR="00730798" w:rsidRPr="00E02A55" w:rsidRDefault="00730798" w:rsidP="00230BA3">
            <w:pPr>
              <w:spacing w:before="67"/>
              <w:ind w:right="112"/>
              <w:jc w:val="right"/>
              <w:rPr>
                <w:rFonts w:eastAsia="Arial" w:cs="Arial"/>
                <w:b/>
                <w:sz w:val="19"/>
                <w:lang w:bidi="en-US"/>
              </w:rPr>
            </w:pPr>
            <w:r w:rsidRPr="00E02A55">
              <w:rPr>
                <w:rFonts w:eastAsia="Arial" w:cs="Arial"/>
                <w:b/>
                <w:sz w:val="19"/>
                <w:lang w:bidi="en-US"/>
              </w:rPr>
              <w:t>24</w:t>
            </w:r>
          </w:p>
        </w:tc>
        <w:tc>
          <w:tcPr>
            <w:tcW w:w="1197" w:type="dxa"/>
          </w:tcPr>
          <w:p w:rsidR="00730798" w:rsidRPr="00A44272" w:rsidRDefault="00730798" w:rsidP="00230BA3">
            <w:pPr>
              <w:spacing w:before="66"/>
              <w:ind w:right="95"/>
              <w:jc w:val="right"/>
              <w:rPr>
                <w:rFonts w:eastAsia="Arial" w:cs="Arial"/>
                <w:sz w:val="19"/>
                <w:lang w:bidi="en-US"/>
              </w:rPr>
            </w:pPr>
            <w:r w:rsidRPr="00A44272">
              <w:rPr>
                <w:rFonts w:eastAsia="Arial" w:cs="Arial"/>
                <w:w w:val="105"/>
                <w:sz w:val="19"/>
                <w:lang w:bidi="en-US"/>
              </w:rPr>
              <w:t>16</w:t>
            </w:r>
          </w:p>
        </w:tc>
        <w:tc>
          <w:tcPr>
            <w:tcW w:w="1183" w:type="dxa"/>
          </w:tcPr>
          <w:p w:rsidR="00730798" w:rsidRPr="00A44272" w:rsidRDefault="00730798" w:rsidP="00230BA3">
            <w:pPr>
              <w:spacing w:before="62"/>
              <w:ind w:right="85"/>
              <w:jc w:val="right"/>
              <w:rPr>
                <w:rFonts w:eastAsia="Arial" w:cs="Arial"/>
                <w:sz w:val="19"/>
                <w:lang w:bidi="en-US"/>
              </w:rPr>
            </w:pPr>
            <w:r w:rsidRPr="00A44272">
              <w:rPr>
                <w:rFonts w:eastAsia="Arial" w:cs="Arial"/>
                <w:sz w:val="19"/>
                <w:lang w:bidi="en-US"/>
              </w:rPr>
              <w:t>4</w:t>
            </w:r>
          </w:p>
        </w:tc>
        <w:tc>
          <w:tcPr>
            <w:tcW w:w="1173" w:type="dxa"/>
          </w:tcPr>
          <w:p w:rsidR="00730798" w:rsidRPr="00A44272" w:rsidRDefault="00730798" w:rsidP="00230BA3">
            <w:pPr>
              <w:spacing w:before="62"/>
              <w:ind w:right="85"/>
              <w:jc w:val="right"/>
              <w:rPr>
                <w:rFonts w:eastAsia="Arial" w:cs="Arial"/>
                <w:sz w:val="19"/>
                <w:lang w:bidi="en-US"/>
              </w:rPr>
            </w:pPr>
            <w:r w:rsidRPr="00A44272">
              <w:rPr>
                <w:rFonts w:eastAsia="Arial" w:cs="Arial"/>
                <w:w w:val="105"/>
                <w:sz w:val="19"/>
                <w:lang w:bidi="en-US"/>
              </w:rPr>
              <w:t>201</w:t>
            </w:r>
          </w:p>
        </w:tc>
      </w:tr>
      <w:tr w:rsidR="00730798" w:rsidRPr="00A44272" w:rsidTr="00230BA3">
        <w:trPr>
          <w:trHeight w:val="326"/>
        </w:trPr>
        <w:tc>
          <w:tcPr>
            <w:tcW w:w="3432" w:type="dxa"/>
          </w:tcPr>
          <w:p w:rsidR="00730798" w:rsidRPr="00A44272" w:rsidRDefault="00730798" w:rsidP="00230BA3">
            <w:pPr>
              <w:spacing w:before="66"/>
              <w:ind w:left="115"/>
              <w:rPr>
                <w:rFonts w:eastAsia="Arial" w:cs="Arial"/>
                <w:b/>
                <w:sz w:val="19"/>
                <w:lang w:bidi="en-US"/>
              </w:rPr>
            </w:pPr>
            <w:proofErr w:type="spellStart"/>
            <w:r w:rsidRPr="00A44272">
              <w:rPr>
                <w:rFonts w:eastAsia="Arial" w:cs="Arial"/>
                <w:b/>
                <w:w w:val="105"/>
                <w:sz w:val="19"/>
                <w:lang w:bidi="en-US"/>
              </w:rPr>
              <w:t>Totale</w:t>
            </w:r>
            <w:proofErr w:type="spellEnd"/>
          </w:p>
        </w:tc>
        <w:tc>
          <w:tcPr>
            <w:tcW w:w="1187" w:type="dxa"/>
          </w:tcPr>
          <w:p w:rsidR="00730798" w:rsidRPr="00A44272" w:rsidRDefault="00730798" w:rsidP="00230BA3">
            <w:pPr>
              <w:spacing w:before="71"/>
              <w:ind w:right="94"/>
              <w:jc w:val="right"/>
              <w:rPr>
                <w:rFonts w:eastAsia="Arial" w:cs="Arial"/>
                <w:b/>
                <w:sz w:val="19"/>
                <w:lang w:bidi="en-US"/>
              </w:rPr>
            </w:pPr>
            <w:r w:rsidRPr="00A44272">
              <w:rPr>
                <w:rFonts w:eastAsia="Arial" w:cs="Arial"/>
                <w:b/>
                <w:w w:val="105"/>
                <w:sz w:val="19"/>
                <w:lang w:bidi="en-US"/>
              </w:rPr>
              <w:t>3'604</w:t>
            </w:r>
          </w:p>
        </w:tc>
        <w:tc>
          <w:tcPr>
            <w:tcW w:w="1187" w:type="dxa"/>
          </w:tcPr>
          <w:p w:rsidR="00730798" w:rsidRPr="00A44272" w:rsidRDefault="00730798" w:rsidP="00230BA3">
            <w:pPr>
              <w:spacing w:before="66"/>
              <w:ind w:right="95"/>
              <w:jc w:val="right"/>
              <w:rPr>
                <w:rFonts w:eastAsia="Arial" w:cs="Arial"/>
                <w:b/>
                <w:sz w:val="19"/>
                <w:lang w:bidi="en-US"/>
              </w:rPr>
            </w:pPr>
            <w:r w:rsidRPr="00A44272">
              <w:rPr>
                <w:rFonts w:eastAsia="Arial" w:cs="Arial"/>
                <w:b/>
                <w:sz w:val="19"/>
                <w:lang w:bidi="en-US"/>
              </w:rPr>
              <w:t>771</w:t>
            </w:r>
          </w:p>
        </w:tc>
        <w:tc>
          <w:tcPr>
            <w:tcW w:w="1197" w:type="dxa"/>
          </w:tcPr>
          <w:p w:rsidR="00730798" w:rsidRPr="00A44272" w:rsidRDefault="00730798" w:rsidP="00230BA3">
            <w:pPr>
              <w:spacing w:before="66"/>
              <w:ind w:right="97"/>
              <w:jc w:val="right"/>
              <w:rPr>
                <w:rFonts w:eastAsia="Arial" w:cs="Arial"/>
                <w:b/>
                <w:sz w:val="19"/>
                <w:lang w:bidi="en-US"/>
              </w:rPr>
            </w:pPr>
            <w:r w:rsidRPr="00A44272">
              <w:rPr>
                <w:rFonts w:eastAsia="Arial" w:cs="Arial"/>
                <w:b/>
                <w:sz w:val="19"/>
                <w:lang w:bidi="en-US"/>
              </w:rPr>
              <w:t>530</w:t>
            </w:r>
          </w:p>
        </w:tc>
        <w:tc>
          <w:tcPr>
            <w:tcW w:w="1183" w:type="dxa"/>
          </w:tcPr>
          <w:p w:rsidR="00730798" w:rsidRPr="00A44272" w:rsidRDefault="00730798" w:rsidP="00230BA3">
            <w:pPr>
              <w:spacing w:before="66"/>
              <w:ind w:right="89"/>
              <w:jc w:val="right"/>
              <w:rPr>
                <w:rFonts w:eastAsia="Arial" w:cs="Arial"/>
                <w:b/>
                <w:sz w:val="19"/>
                <w:lang w:bidi="en-US"/>
              </w:rPr>
            </w:pPr>
            <w:r w:rsidRPr="00A44272">
              <w:rPr>
                <w:rFonts w:eastAsia="Arial" w:cs="Arial"/>
                <w:b/>
                <w:sz w:val="19"/>
                <w:lang w:bidi="en-US"/>
              </w:rPr>
              <w:t>723</w:t>
            </w:r>
          </w:p>
        </w:tc>
        <w:tc>
          <w:tcPr>
            <w:tcW w:w="1173" w:type="dxa"/>
          </w:tcPr>
          <w:p w:rsidR="00730798" w:rsidRPr="00A44272" w:rsidRDefault="00730798" w:rsidP="00230BA3">
            <w:pPr>
              <w:spacing w:before="62"/>
              <w:ind w:right="85"/>
              <w:jc w:val="right"/>
              <w:rPr>
                <w:rFonts w:eastAsia="Arial" w:cs="Arial"/>
                <w:b/>
                <w:sz w:val="19"/>
                <w:lang w:bidi="en-US"/>
              </w:rPr>
            </w:pPr>
            <w:r w:rsidRPr="00A44272">
              <w:rPr>
                <w:rFonts w:eastAsia="Arial" w:cs="Arial"/>
                <w:b/>
                <w:w w:val="105"/>
                <w:sz w:val="19"/>
                <w:lang w:bidi="en-US"/>
              </w:rPr>
              <w:t>5'628</w:t>
            </w:r>
          </w:p>
        </w:tc>
      </w:tr>
      <w:tr w:rsidR="00730798" w:rsidRPr="00A44272" w:rsidTr="00230BA3">
        <w:trPr>
          <w:trHeight w:val="331"/>
        </w:trPr>
        <w:tc>
          <w:tcPr>
            <w:tcW w:w="3432" w:type="dxa"/>
          </w:tcPr>
          <w:p w:rsidR="00730798" w:rsidRPr="00A44272" w:rsidRDefault="00730798" w:rsidP="00230BA3">
            <w:pPr>
              <w:rPr>
                <w:rFonts w:ascii="Times New Roman" w:eastAsia="Arial" w:cs="Arial"/>
                <w:sz w:val="20"/>
                <w:lang w:bidi="en-US"/>
              </w:rPr>
            </w:pPr>
          </w:p>
        </w:tc>
        <w:tc>
          <w:tcPr>
            <w:tcW w:w="1187" w:type="dxa"/>
          </w:tcPr>
          <w:p w:rsidR="00730798" w:rsidRPr="00A44272" w:rsidRDefault="00730798" w:rsidP="00230BA3">
            <w:pPr>
              <w:spacing w:before="71"/>
              <w:ind w:right="98"/>
              <w:jc w:val="right"/>
              <w:rPr>
                <w:rFonts w:eastAsia="Arial" w:cs="Arial"/>
                <w:b/>
                <w:sz w:val="19"/>
                <w:lang w:bidi="en-US"/>
              </w:rPr>
            </w:pPr>
            <w:r w:rsidRPr="00A44272">
              <w:rPr>
                <w:rFonts w:eastAsia="Arial" w:cs="Arial"/>
                <w:b/>
                <w:sz w:val="19"/>
                <w:lang w:bidi="en-US"/>
              </w:rPr>
              <w:t>64.</w:t>
            </w:r>
            <w:r>
              <w:rPr>
                <w:rFonts w:eastAsia="Arial" w:cs="Arial"/>
                <w:b/>
                <w:sz w:val="19"/>
                <w:lang w:bidi="en-US"/>
              </w:rPr>
              <w:t>1</w:t>
            </w:r>
            <w:r w:rsidRPr="00A44272">
              <w:rPr>
                <w:rFonts w:eastAsia="Arial" w:cs="Arial"/>
                <w:b/>
                <w:sz w:val="19"/>
                <w:lang w:bidi="en-US"/>
              </w:rPr>
              <w:t>%</w:t>
            </w:r>
          </w:p>
        </w:tc>
        <w:tc>
          <w:tcPr>
            <w:tcW w:w="1187" w:type="dxa"/>
          </w:tcPr>
          <w:p w:rsidR="00730798" w:rsidRPr="00A44272" w:rsidRDefault="00730798" w:rsidP="00230BA3">
            <w:pPr>
              <w:spacing w:before="71"/>
              <w:ind w:right="105"/>
              <w:jc w:val="right"/>
              <w:rPr>
                <w:rFonts w:eastAsia="Arial" w:cs="Arial"/>
                <w:b/>
                <w:sz w:val="19"/>
                <w:lang w:bidi="en-US"/>
              </w:rPr>
            </w:pPr>
            <w:r w:rsidRPr="00A44272">
              <w:rPr>
                <w:rFonts w:eastAsia="Arial" w:cs="Arial"/>
                <w:b/>
                <w:sz w:val="19"/>
                <w:lang w:bidi="en-US"/>
              </w:rPr>
              <w:t>13.7%</w:t>
            </w:r>
          </w:p>
        </w:tc>
        <w:tc>
          <w:tcPr>
            <w:tcW w:w="1197" w:type="dxa"/>
          </w:tcPr>
          <w:p w:rsidR="00730798" w:rsidRPr="00A44272" w:rsidRDefault="00730798" w:rsidP="00230BA3">
            <w:pPr>
              <w:spacing w:before="71"/>
              <w:ind w:right="99"/>
              <w:jc w:val="right"/>
              <w:rPr>
                <w:rFonts w:eastAsia="Arial" w:cs="Arial"/>
                <w:b/>
                <w:sz w:val="19"/>
                <w:lang w:bidi="en-US"/>
              </w:rPr>
            </w:pPr>
            <w:r w:rsidRPr="00A44272">
              <w:rPr>
                <w:rFonts w:eastAsia="Arial" w:cs="Arial"/>
                <w:b/>
                <w:sz w:val="19"/>
                <w:lang w:bidi="en-US"/>
              </w:rPr>
              <w:t>9.4%</w:t>
            </w:r>
          </w:p>
        </w:tc>
        <w:tc>
          <w:tcPr>
            <w:tcW w:w="1183" w:type="dxa"/>
          </w:tcPr>
          <w:p w:rsidR="00730798" w:rsidRPr="00A44272" w:rsidRDefault="00730798" w:rsidP="00230BA3">
            <w:pPr>
              <w:spacing w:before="66"/>
              <w:ind w:right="95"/>
              <w:jc w:val="right"/>
              <w:rPr>
                <w:rFonts w:eastAsia="Arial" w:cs="Arial"/>
                <w:b/>
                <w:sz w:val="19"/>
                <w:lang w:bidi="en-US"/>
              </w:rPr>
            </w:pPr>
            <w:r w:rsidRPr="00A44272">
              <w:rPr>
                <w:rFonts w:eastAsia="Arial" w:cs="Arial"/>
                <w:b/>
                <w:sz w:val="19"/>
                <w:lang w:bidi="en-US"/>
              </w:rPr>
              <w:t>12.8%</w:t>
            </w:r>
          </w:p>
        </w:tc>
        <w:tc>
          <w:tcPr>
            <w:tcW w:w="1173" w:type="dxa"/>
          </w:tcPr>
          <w:p w:rsidR="00730798" w:rsidRPr="00E02A55" w:rsidRDefault="00730798" w:rsidP="00230BA3">
            <w:pPr>
              <w:jc w:val="right"/>
              <w:rPr>
                <w:rFonts w:eastAsia="Arial" w:cs="Arial"/>
                <w:b/>
                <w:sz w:val="19"/>
                <w:szCs w:val="19"/>
                <w:lang w:bidi="en-US"/>
              </w:rPr>
            </w:pPr>
            <w:r>
              <w:rPr>
                <w:rFonts w:eastAsia="Arial" w:cs="Arial"/>
                <w:b/>
                <w:sz w:val="19"/>
                <w:szCs w:val="19"/>
                <w:lang w:bidi="en-US"/>
              </w:rPr>
              <w:t>100.0%</w:t>
            </w:r>
          </w:p>
        </w:tc>
      </w:tr>
    </w:tbl>
    <w:p w:rsidR="00730798" w:rsidRPr="00382A65" w:rsidRDefault="00730798" w:rsidP="00230BA3">
      <w:pPr>
        <w:rPr>
          <w:sz w:val="12"/>
          <w:szCs w:val="12"/>
          <w:lang w:eastAsia="it-CH"/>
        </w:rPr>
      </w:pPr>
    </w:p>
    <w:p w:rsidR="00730798" w:rsidRDefault="00730798" w:rsidP="00230BA3">
      <w:pPr>
        <w:rPr>
          <w:rFonts w:eastAsia="Arial"/>
          <w:w w:val="105"/>
          <w:lang w:bidi="en-US"/>
        </w:rPr>
      </w:pPr>
      <w:r w:rsidRPr="00EC06D4">
        <w:rPr>
          <w:rFonts w:eastAsia="Arial"/>
          <w:w w:val="105"/>
          <w:lang w:bidi="en-US"/>
        </w:rPr>
        <w:t>La suddivisione tra Svizzeri e con permessi B, C, G rimane stabile nel tempo ed è confermata anche dai dati che si riferiscono al 2018.</w:t>
      </w:r>
    </w:p>
    <w:p w:rsidR="00230BA3" w:rsidRPr="00EC06D4" w:rsidRDefault="00230BA3" w:rsidP="00230BA3">
      <w:pPr>
        <w:rPr>
          <w:rFonts w:eastAsia="Arial"/>
          <w:lang w:bidi="en-US"/>
        </w:rPr>
      </w:pPr>
    </w:p>
    <w:p w:rsidR="00730798" w:rsidRDefault="00730798" w:rsidP="00230BA3">
      <w:pPr>
        <w:rPr>
          <w:rFonts w:eastAsia="Arial"/>
          <w:w w:val="105"/>
          <w:lang w:bidi="en-US"/>
        </w:rPr>
      </w:pPr>
      <w:r w:rsidRPr="00EC06D4">
        <w:rPr>
          <w:rFonts w:eastAsia="Arial"/>
          <w:w w:val="105"/>
          <w:lang w:bidi="en-US"/>
        </w:rPr>
        <w:t>Accanto agli sforzi profusi nell'ambito della formazione del personale di cura e alle possibilità ulteriori che offrirà il master della facoltà di biomedicina per il personale medico, l'EOC privilegia per ogni posto vacante i residenti ritenuti idonei.</w:t>
      </w:r>
    </w:p>
    <w:p w:rsidR="00230BA3" w:rsidRPr="00EC06D4" w:rsidRDefault="00230BA3" w:rsidP="00230BA3">
      <w:pPr>
        <w:rPr>
          <w:rFonts w:eastAsia="Arial"/>
          <w:lang w:bidi="en-US"/>
        </w:rPr>
      </w:pPr>
    </w:p>
    <w:p w:rsidR="00730798" w:rsidRPr="00EC06D4" w:rsidRDefault="00730798" w:rsidP="00230BA3">
      <w:pPr>
        <w:rPr>
          <w:rFonts w:eastAsia="Arial"/>
          <w:lang w:bidi="en-US"/>
        </w:rPr>
      </w:pPr>
      <w:r w:rsidRPr="00EC06D4">
        <w:rPr>
          <w:rFonts w:eastAsia="Arial"/>
          <w:w w:val="105"/>
          <w:lang w:bidi="en-US"/>
        </w:rPr>
        <w:t>L'assunzione di frontalieri è autorizzata solo in presenza di solide motivazioni da parte dei rispettivi quadri superiori, nel rispetto di quanto previsto dall'art. 8 cpv. 2 della Legge sull'EOC (Ente ospedaliero cantonale) in vigore dall'8 giugno 2018, che</w:t>
      </w:r>
      <w:r w:rsidRPr="00EC06D4">
        <w:rPr>
          <w:rFonts w:eastAsia="Arial"/>
          <w:spacing w:val="60"/>
          <w:w w:val="105"/>
          <w:lang w:bidi="en-US"/>
        </w:rPr>
        <w:t xml:space="preserve"> </w:t>
      </w:r>
      <w:r w:rsidRPr="00EC06D4">
        <w:rPr>
          <w:rFonts w:eastAsia="Arial"/>
          <w:w w:val="105"/>
          <w:lang w:bidi="en-US"/>
        </w:rPr>
        <w:t>recita:</w:t>
      </w:r>
    </w:p>
    <w:p w:rsidR="00730798" w:rsidRPr="00230BA3" w:rsidRDefault="00730798" w:rsidP="00230BA3">
      <w:pPr>
        <w:widowControl w:val="0"/>
        <w:autoSpaceDE w:val="0"/>
        <w:autoSpaceDN w:val="0"/>
        <w:spacing w:before="120"/>
        <w:ind w:right="119"/>
        <w:rPr>
          <w:rFonts w:eastAsia="Arial" w:cs="Arial"/>
          <w:i/>
          <w:sz w:val="22"/>
          <w:lang w:bidi="en-US"/>
        </w:rPr>
      </w:pPr>
      <w:r w:rsidRPr="00230BA3">
        <w:rPr>
          <w:rFonts w:eastAsia="Arial" w:cs="Arial"/>
          <w:i/>
          <w:w w:val="105"/>
          <w:sz w:val="22"/>
          <w:lang w:bidi="en-US"/>
        </w:rPr>
        <w:t xml:space="preserve">"Nell'assunzione del personale, l'EOC, </w:t>
      </w:r>
      <w:r w:rsidRPr="00230BA3">
        <w:rPr>
          <w:rFonts w:eastAsia="Arial" w:cs="Arial"/>
          <w:w w:val="105"/>
          <w:sz w:val="22"/>
          <w:lang w:bidi="en-US"/>
        </w:rPr>
        <w:t xml:space="preserve">a </w:t>
      </w:r>
      <w:r w:rsidRPr="00230BA3">
        <w:rPr>
          <w:rFonts w:eastAsia="Arial" w:cs="Arial"/>
          <w:i/>
          <w:w w:val="105"/>
          <w:sz w:val="22"/>
          <w:lang w:bidi="en-US"/>
        </w:rPr>
        <w:t xml:space="preserve">parità di requisiti e qualifiche e salvaguardando gli obiettivi aziendali, dà la precedenza alle persone residenti, purché idonee </w:t>
      </w:r>
      <w:r w:rsidRPr="00230BA3">
        <w:rPr>
          <w:rFonts w:ascii="Times New Roman" w:eastAsia="Arial" w:hAnsi="Times New Roman" w:cs="Arial"/>
          <w:w w:val="105"/>
          <w:sz w:val="22"/>
          <w:lang w:bidi="en-US"/>
        </w:rPr>
        <w:t xml:space="preserve">a </w:t>
      </w:r>
      <w:r w:rsidRPr="00230BA3">
        <w:rPr>
          <w:rFonts w:eastAsia="Arial" w:cs="Arial"/>
          <w:i/>
          <w:w w:val="105"/>
          <w:sz w:val="22"/>
          <w:lang w:bidi="en-US"/>
        </w:rPr>
        <w:t xml:space="preserve">occupare il posto di lavoro offerto. Esso tiene in debita considerazione candidature di chi si trova in disoccupazione </w:t>
      </w:r>
      <w:r w:rsidRPr="00230BA3">
        <w:rPr>
          <w:rFonts w:ascii="Times New Roman" w:eastAsia="Arial" w:hAnsi="Times New Roman" w:cs="Arial"/>
          <w:w w:val="105"/>
          <w:sz w:val="22"/>
          <w:lang w:bidi="en-US"/>
        </w:rPr>
        <w:t xml:space="preserve">o </w:t>
      </w:r>
      <w:r w:rsidRPr="00230BA3">
        <w:rPr>
          <w:rFonts w:eastAsia="Arial" w:cs="Arial"/>
          <w:i/>
          <w:w w:val="105"/>
          <w:sz w:val="22"/>
          <w:lang w:bidi="en-US"/>
        </w:rPr>
        <w:t>al beneficio dell'assistenza".</w:t>
      </w:r>
    </w:p>
    <w:p w:rsidR="00730798" w:rsidRDefault="00730798" w:rsidP="00730798">
      <w:pPr>
        <w:jc w:val="left"/>
        <w:rPr>
          <w:rFonts w:cs="Arial"/>
          <w:szCs w:val="24"/>
        </w:rPr>
      </w:pPr>
      <w:r w:rsidRPr="00C2452F">
        <w:rPr>
          <w:noProof/>
          <w:lang w:eastAsia="it-CH"/>
        </w:rPr>
        <w:drawing>
          <wp:inline distT="0" distB="0" distL="0" distR="0" wp14:anchorId="0C27EC9F" wp14:editId="72AD51B2">
            <wp:extent cx="5760085" cy="369951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085" cy="3699510"/>
                    </a:xfrm>
                    <a:prstGeom prst="rect">
                      <a:avLst/>
                    </a:prstGeom>
                    <a:noFill/>
                    <a:ln>
                      <a:noFill/>
                    </a:ln>
                  </pic:spPr>
                </pic:pic>
              </a:graphicData>
            </a:graphic>
          </wp:inline>
        </w:drawing>
      </w:r>
    </w:p>
    <w:p w:rsidR="000A72C0" w:rsidRDefault="000A72C0" w:rsidP="00730798">
      <w:pPr>
        <w:rPr>
          <w:rFonts w:cs="Arial"/>
          <w:szCs w:val="24"/>
        </w:rPr>
      </w:pPr>
    </w:p>
    <w:p w:rsidR="00730798" w:rsidRDefault="00730798" w:rsidP="00730798">
      <w:pPr>
        <w:rPr>
          <w:rFonts w:cs="Arial"/>
          <w:szCs w:val="24"/>
        </w:rPr>
      </w:pPr>
      <w:r w:rsidRPr="007F03D1">
        <w:rPr>
          <w:rFonts w:cs="Arial"/>
          <w:szCs w:val="24"/>
        </w:rPr>
        <w:t xml:space="preserve">L’EOC è un datore di lavoro sensibile alla componente umana, indiscutibilmente centrale nell’erogazione delle prestazioni di cura. Le strutture dell’Ospedale cantonale </w:t>
      </w:r>
      <w:proofErr w:type="spellStart"/>
      <w:r w:rsidRPr="007F03D1">
        <w:rPr>
          <w:rFonts w:cs="Arial"/>
          <w:szCs w:val="24"/>
        </w:rPr>
        <w:t>multisito</w:t>
      </w:r>
      <w:proofErr w:type="spellEnd"/>
      <w:r w:rsidRPr="007F03D1">
        <w:rPr>
          <w:rFonts w:cs="Arial"/>
          <w:szCs w:val="24"/>
        </w:rPr>
        <w:t xml:space="preserve"> possono contare su un personale competente, impegnato e presente. Le trattative tra le parti, svoltesi in uno spirito di concertazione, sono sfociate in un nuovo contratto collettivo per gli oltre 5’000 collaboratori non medici dell’EOC che fanno parte del personale non medico.</w:t>
      </w:r>
      <w:r>
        <w:rPr>
          <w:rFonts w:cs="Arial"/>
          <w:szCs w:val="24"/>
        </w:rPr>
        <w:t xml:space="preserve"> I tre quarti dei collaboratori sono donne.</w:t>
      </w:r>
    </w:p>
    <w:p w:rsidR="00730798" w:rsidRPr="00C2452F" w:rsidRDefault="00730798" w:rsidP="00730798">
      <w:pPr>
        <w:jc w:val="left"/>
        <w:rPr>
          <w:rFonts w:cs="Arial"/>
          <w:szCs w:val="24"/>
        </w:rPr>
      </w:pPr>
    </w:p>
    <w:p w:rsidR="00730798" w:rsidRPr="00256C02" w:rsidRDefault="00730798" w:rsidP="00730798">
      <w:pPr>
        <w:jc w:val="left"/>
        <w:rPr>
          <w:rFonts w:cs="Arial"/>
          <w:szCs w:val="24"/>
        </w:rPr>
      </w:pPr>
      <w:r w:rsidRPr="00C2452F">
        <w:rPr>
          <w:rFonts w:cs="Arial"/>
          <w:szCs w:val="24"/>
        </w:rPr>
        <w:t xml:space="preserve">Riprendiamo </w:t>
      </w:r>
      <w:r>
        <w:rPr>
          <w:rFonts w:cs="Arial"/>
          <w:szCs w:val="24"/>
        </w:rPr>
        <w:t>ancora dal Messaggio:</w:t>
      </w:r>
    </w:p>
    <w:p w:rsidR="00730798" w:rsidRDefault="00730798" w:rsidP="00230BA3">
      <w:pPr>
        <w:spacing w:before="120" w:after="120"/>
        <w:rPr>
          <w:rFonts w:cs="Arial"/>
          <w:i/>
          <w:sz w:val="22"/>
          <w:szCs w:val="24"/>
        </w:rPr>
      </w:pPr>
      <w:r w:rsidRPr="00EF26E6">
        <w:rPr>
          <w:rFonts w:cs="Arial"/>
          <w:i/>
          <w:sz w:val="22"/>
          <w:szCs w:val="24"/>
        </w:rPr>
        <w:t xml:space="preserve">I ricavi d’esercizio crescono del 3.2% a </w:t>
      </w:r>
      <w:proofErr w:type="spellStart"/>
      <w:r w:rsidRPr="00EF26E6">
        <w:rPr>
          <w:rFonts w:cs="Arial"/>
          <w:i/>
          <w:sz w:val="22"/>
          <w:szCs w:val="24"/>
        </w:rPr>
        <w:t>fr</w:t>
      </w:r>
      <w:proofErr w:type="spellEnd"/>
      <w:r w:rsidRPr="00EF26E6">
        <w:rPr>
          <w:rFonts w:cs="Arial"/>
          <w:i/>
          <w:sz w:val="22"/>
          <w:szCs w:val="24"/>
        </w:rPr>
        <w:t xml:space="preserve">. 710.0 Mio (+ </w:t>
      </w:r>
      <w:proofErr w:type="spellStart"/>
      <w:r w:rsidRPr="00EF26E6">
        <w:rPr>
          <w:rFonts w:cs="Arial"/>
          <w:i/>
          <w:sz w:val="22"/>
          <w:szCs w:val="24"/>
        </w:rPr>
        <w:t>fr</w:t>
      </w:r>
      <w:proofErr w:type="spellEnd"/>
      <w:r w:rsidRPr="00EF26E6">
        <w:rPr>
          <w:rFonts w:cs="Arial"/>
          <w:i/>
          <w:sz w:val="22"/>
          <w:szCs w:val="24"/>
        </w:rPr>
        <w:t xml:space="preserve">. 21.8 Mio). I ricavi da forniture e prestazioni ne rappresentano il 93% e sono aumentati nel 2017 del 3.4% a </w:t>
      </w:r>
      <w:proofErr w:type="spellStart"/>
      <w:r w:rsidRPr="00EF26E6">
        <w:rPr>
          <w:rFonts w:cs="Arial"/>
          <w:i/>
          <w:sz w:val="22"/>
          <w:szCs w:val="24"/>
        </w:rPr>
        <w:t>fr</w:t>
      </w:r>
      <w:proofErr w:type="spellEnd"/>
      <w:r w:rsidRPr="00EF26E6">
        <w:rPr>
          <w:rFonts w:cs="Arial"/>
          <w:i/>
          <w:sz w:val="22"/>
          <w:szCs w:val="24"/>
        </w:rPr>
        <w:t xml:space="preserve">. 663.5 Mio  (+ </w:t>
      </w:r>
      <w:proofErr w:type="spellStart"/>
      <w:r w:rsidRPr="00EF26E6">
        <w:rPr>
          <w:rFonts w:cs="Arial"/>
          <w:i/>
          <w:sz w:val="22"/>
          <w:szCs w:val="24"/>
        </w:rPr>
        <w:t>fr</w:t>
      </w:r>
      <w:proofErr w:type="spellEnd"/>
      <w:r w:rsidRPr="00EF26E6">
        <w:rPr>
          <w:rFonts w:cs="Arial"/>
          <w:i/>
          <w:sz w:val="22"/>
          <w:szCs w:val="24"/>
        </w:rPr>
        <w:t xml:space="preserve">. 22.0 Mio). Come già nel 2016, le variazioni sono da attribuire principalmente ai ricavi da pazienti ambulatoriali (+ </w:t>
      </w:r>
      <w:proofErr w:type="spellStart"/>
      <w:r w:rsidRPr="00EF26E6">
        <w:rPr>
          <w:rFonts w:cs="Arial"/>
          <w:i/>
          <w:sz w:val="22"/>
          <w:szCs w:val="24"/>
        </w:rPr>
        <w:t>fr</w:t>
      </w:r>
      <w:proofErr w:type="spellEnd"/>
      <w:r w:rsidRPr="00EF26E6">
        <w:rPr>
          <w:rFonts w:cs="Arial"/>
          <w:i/>
          <w:sz w:val="22"/>
          <w:szCs w:val="24"/>
        </w:rPr>
        <w:t xml:space="preserve"> 15.4 Mio), a seguito della crescita sia dei volumi (+4.2%) che della remunerazione del valore del punto (+ 2.6%). Si registra un aumento anche dei ricavi da pazienti degenti (+ </w:t>
      </w:r>
      <w:proofErr w:type="spellStart"/>
      <w:r w:rsidRPr="00EF26E6">
        <w:rPr>
          <w:rFonts w:cs="Arial"/>
          <w:i/>
          <w:sz w:val="22"/>
          <w:szCs w:val="24"/>
        </w:rPr>
        <w:t>fr</w:t>
      </w:r>
      <w:proofErr w:type="spellEnd"/>
      <w:r w:rsidRPr="00EF26E6">
        <w:rPr>
          <w:rFonts w:cs="Arial"/>
          <w:i/>
          <w:sz w:val="22"/>
          <w:szCs w:val="24"/>
        </w:rPr>
        <w:t xml:space="preserve">. 7.8 Mio), </w:t>
      </w:r>
      <w:r>
        <w:rPr>
          <w:rFonts w:cs="Arial"/>
          <w:i/>
          <w:sz w:val="22"/>
          <w:szCs w:val="24"/>
        </w:rPr>
        <w:t xml:space="preserve">a seguito dell’aumento dei pazienti (+0.7%) e della loro </w:t>
      </w:r>
      <w:r w:rsidRPr="00EF26E6">
        <w:rPr>
          <w:rFonts w:cs="Arial"/>
          <w:i/>
          <w:sz w:val="22"/>
          <w:szCs w:val="24"/>
        </w:rPr>
        <w:t>gravità media</w:t>
      </w:r>
      <w:r>
        <w:rPr>
          <w:rFonts w:cs="Arial"/>
          <w:i/>
          <w:sz w:val="22"/>
          <w:szCs w:val="24"/>
        </w:rPr>
        <w:t xml:space="preserve">. Anche il Cantone riconosce un </w:t>
      </w:r>
      <w:r w:rsidRPr="00EF26E6">
        <w:rPr>
          <w:rFonts w:cs="Arial"/>
          <w:i/>
          <w:sz w:val="22"/>
          <w:szCs w:val="24"/>
        </w:rPr>
        <w:t xml:space="preserve">maggior volume di prestazioni </w:t>
      </w:r>
      <w:r>
        <w:rPr>
          <w:rFonts w:cs="Arial"/>
          <w:i/>
          <w:sz w:val="22"/>
          <w:szCs w:val="24"/>
        </w:rPr>
        <w:t xml:space="preserve">(+ 6.6 Mio) rispetto all’anno precedente che, comunque, con il contributo globale fissato a Preventivo non riesce a coprire i costi generati dai volumi effettivi, “risparmiando” per così dire nei confronti dell’EOC un importo di </w:t>
      </w:r>
      <w:proofErr w:type="spellStart"/>
      <w:r>
        <w:rPr>
          <w:rFonts w:cs="Arial"/>
          <w:i/>
          <w:sz w:val="22"/>
          <w:szCs w:val="24"/>
        </w:rPr>
        <w:t>ca</w:t>
      </w:r>
      <w:proofErr w:type="spellEnd"/>
      <w:r>
        <w:rPr>
          <w:rFonts w:cs="Arial"/>
          <w:i/>
          <w:sz w:val="22"/>
          <w:szCs w:val="24"/>
        </w:rPr>
        <w:t>. 5.8 Mio nel 2016 e di 3.7 Mio nel 2017.</w:t>
      </w:r>
    </w:p>
    <w:p w:rsidR="00730798" w:rsidRPr="00230BA3" w:rsidRDefault="00730798" w:rsidP="00730798">
      <w:pPr>
        <w:rPr>
          <w:rFonts w:cs="Arial"/>
          <w:b/>
          <w:i/>
          <w:sz w:val="23"/>
          <w:szCs w:val="23"/>
        </w:rPr>
      </w:pPr>
      <w:r w:rsidRPr="00230BA3">
        <w:rPr>
          <w:rFonts w:cs="Arial"/>
          <w:b/>
          <w:i/>
          <w:sz w:val="23"/>
          <w:szCs w:val="23"/>
        </w:rPr>
        <w:t>Va altresì rilevato che se da un lato vi è un maggior volume di prestazioni riconosciuto dal Cantone, dall’altro lato va evidenziata anche la parte che rimane a carico di EOC. Per il 2016 CHF erano 6 mio e per il 2017 si trattava di CHF 4 mio.</w:t>
      </w:r>
    </w:p>
    <w:p w:rsidR="00730798" w:rsidRDefault="00730798" w:rsidP="00730798">
      <w:pPr>
        <w:jc w:val="left"/>
        <w:rPr>
          <w:rFonts w:cs="Arial"/>
          <w:szCs w:val="24"/>
        </w:rPr>
      </w:pPr>
    </w:p>
    <w:p w:rsidR="00230BA3" w:rsidRDefault="00230BA3" w:rsidP="00730798">
      <w:pPr>
        <w:jc w:val="left"/>
        <w:rPr>
          <w:rFonts w:cs="Arial"/>
          <w:szCs w:val="24"/>
        </w:rPr>
      </w:pPr>
    </w:p>
    <w:p w:rsidR="00730798" w:rsidRPr="00110FB0" w:rsidRDefault="00730798" w:rsidP="00382A65">
      <w:pPr>
        <w:pStyle w:val="Titolo2"/>
        <w:ind w:left="709" w:hanging="709"/>
      </w:pPr>
      <w:r w:rsidRPr="00110FB0">
        <w:t>Situazione patrimoniale</w:t>
      </w:r>
    </w:p>
    <w:p w:rsidR="00730798" w:rsidRDefault="00730798" w:rsidP="00730798">
      <w:pPr>
        <w:pStyle w:val="Titolo3"/>
      </w:pPr>
      <w:r>
        <w:t>3.3.1</w:t>
      </w:r>
      <w:r>
        <w:tab/>
      </w:r>
      <w:r w:rsidRPr="00110FB0">
        <w:t>Situazione patrimoniale 201</w:t>
      </w:r>
      <w:r>
        <w:t>6</w:t>
      </w:r>
    </w:p>
    <w:p w:rsidR="00730798" w:rsidRPr="001113D3" w:rsidRDefault="00730798" w:rsidP="00730798">
      <w:pPr>
        <w:spacing w:after="120"/>
        <w:rPr>
          <w:rFonts w:cs="Arial"/>
          <w:szCs w:val="24"/>
        </w:rPr>
      </w:pPr>
      <w:r w:rsidRPr="004D484B">
        <w:rPr>
          <w:rFonts w:cs="Arial"/>
          <w:szCs w:val="24"/>
        </w:rPr>
        <w:t>Riprendiamo dal messaggio.</w:t>
      </w:r>
    </w:p>
    <w:p w:rsidR="00730798" w:rsidRPr="001113D3" w:rsidRDefault="00730798" w:rsidP="00730798">
      <w:pPr>
        <w:spacing w:after="120"/>
        <w:rPr>
          <w:rFonts w:eastAsia="Times New Roman" w:cs="Arial"/>
          <w:b/>
          <w:i/>
          <w:sz w:val="22"/>
          <w:lang w:val="it-IT" w:eastAsia="it-IT"/>
        </w:rPr>
      </w:pPr>
      <w:r w:rsidRPr="001113D3">
        <w:rPr>
          <w:rFonts w:eastAsia="Times New Roman" w:cs="Arial"/>
          <w:i/>
          <w:sz w:val="22"/>
          <w:lang w:val="it-IT" w:eastAsia="it-IT"/>
        </w:rPr>
        <w:t xml:space="preserve">La somma di bilancio dell’EOC ammonta a fine 2016 a </w:t>
      </w:r>
      <w:proofErr w:type="spellStart"/>
      <w:r w:rsidRPr="001113D3">
        <w:rPr>
          <w:rFonts w:eastAsia="Times New Roman" w:cs="Arial"/>
          <w:b/>
          <w:i/>
          <w:sz w:val="22"/>
          <w:lang w:val="it-IT" w:eastAsia="it-IT"/>
        </w:rPr>
        <w:t>fr</w:t>
      </w:r>
      <w:proofErr w:type="spellEnd"/>
      <w:r w:rsidRPr="001113D3">
        <w:rPr>
          <w:rFonts w:eastAsia="Times New Roman" w:cs="Arial"/>
          <w:b/>
          <w:i/>
          <w:sz w:val="22"/>
          <w:lang w:val="it-IT" w:eastAsia="it-IT"/>
        </w:rPr>
        <w:t>. 482.1 Mio</w:t>
      </w:r>
      <w:r w:rsidRPr="001113D3">
        <w:rPr>
          <w:rFonts w:eastAsia="Times New Roman" w:cs="Arial"/>
          <w:i/>
          <w:sz w:val="22"/>
          <w:lang w:val="it-IT" w:eastAsia="it-IT"/>
        </w:rPr>
        <w:t xml:space="preserve"> (2015: 438.8 Mio).</w:t>
      </w:r>
    </w:p>
    <w:p w:rsidR="00730798" w:rsidRPr="001113D3" w:rsidRDefault="00730798" w:rsidP="00730798">
      <w:pPr>
        <w:spacing w:after="120"/>
        <w:rPr>
          <w:rFonts w:eastAsia="Times New Roman" w:cs="Arial"/>
          <w:i/>
          <w:sz w:val="22"/>
          <w:lang w:val="it-IT" w:eastAsia="it-IT"/>
        </w:rPr>
      </w:pPr>
      <w:r w:rsidRPr="001113D3">
        <w:rPr>
          <w:rFonts w:eastAsia="Times New Roman" w:cs="Arial"/>
          <w:i/>
          <w:sz w:val="22"/>
          <w:lang w:val="it-IT" w:eastAsia="it-IT"/>
        </w:rPr>
        <w:t xml:space="preserve">L’attivo circolante presenta una liquidità stabile a </w:t>
      </w:r>
      <w:proofErr w:type="spellStart"/>
      <w:r w:rsidRPr="001113D3">
        <w:rPr>
          <w:rFonts w:eastAsia="Times New Roman" w:cs="Arial"/>
          <w:i/>
          <w:sz w:val="22"/>
          <w:lang w:val="it-IT" w:eastAsia="it-IT"/>
        </w:rPr>
        <w:t>fr</w:t>
      </w:r>
      <w:proofErr w:type="spellEnd"/>
      <w:r w:rsidRPr="001113D3">
        <w:rPr>
          <w:rFonts w:eastAsia="Times New Roman" w:cs="Arial"/>
          <w:i/>
          <w:sz w:val="22"/>
          <w:lang w:val="it-IT" w:eastAsia="it-IT"/>
        </w:rPr>
        <w:t xml:space="preserve">. 15 Mio e dei crediti per forniture e prestazioni in crescita a poco meno di </w:t>
      </w:r>
      <w:proofErr w:type="spellStart"/>
      <w:r w:rsidRPr="001113D3">
        <w:rPr>
          <w:rFonts w:eastAsia="Times New Roman" w:cs="Arial"/>
          <w:i/>
          <w:sz w:val="22"/>
          <w:lang w:val="it-IT" w:eastAsia="it-IT"/>
        </w:rPr>
        <w:t>fr</w:t>
      </w:r>
      <w:proofErr w:type="spellEnd"/>
      <w:r w:rsidRPr="001113D3">
        <w:rPr>
          <w:rFonts w:eastAsia="Times New Roman" w:cs="Arial"/>
          <w:i/>
          <w:sz w:val="22"/>
          <w:lang w:val="it-IT" w:eastAsia="it-IT"/>
        </w:rPr>
        <w:t xml:space="preserve">. 90 Mio. L’attivo fisso ammonta a </w:t>
      </w:r>
      <w:proofErr w:type="spellStart"/>
      <w:r w:rsidRPr="001113D3">
        <w:rPr>
          <w:rFonts w:eastAsia="Times New Roman" w:cs="Arial"/>
          <w:i/>
          <w:sz w:val="22"/>
          <w:lang w:val="it-IT" w:eastAsia="it-IT"/>
        </w:rPr>
        <w:t>fr</w:t>
      </w:r>
      <w:proofErr w:type="spellEnd"/>
      <w:r w:rsidRPr="001113D3">
        <w:rPr>
          <w:rFonts w:eastAsia="Times New Roman" w:cs="Arial"/>
          <w:i/>
          <w:sz w:val="22"/>
          <w:lang w:val="it-IT" w:eastAsia="it-IT"/>
        </w:rPr>
        <w:t>. 337.8 Mio e si compone quasi esclusivamente da immobilizzi materiali (</w:t>
      </w:r>
      <w:proofErr w:type="spellStart"/>
      <w:r w:rsidRPr="001113D3">
        <w:rPr>
          <w:rFonts w:eastAsia="Times New Roman" w:cs="Arial"/>
          <w:i/>
          <w:sz w:val="22"/>
          <w:lang w:val="it-IT" w:eastAsia="it-IT"/>
        </w:rPr>
        <w:t>fr</w:t>
      </w:r>
      <w:proofErr w:type="spellEnd"/>
      <w:r w:rsidRPr="001113D3">
        <w:rPr>
          <w:rFonts w:eastAsia="Times New Roman" w:cs="Arial"/>
          <w:i/>
          <w:sz w:val="22"/>
          <w:lang w:val="it-IT" w:eastAsia="it-IT"/>
        </w:rPr>
        <w:t xml:space="preserve">. 334.0 Mio), di cui </w:t>
      </w:r>
      <w:proofErr w:type="spellStart"/>
      <w:r w:rsidRPr="001113D3">
        <w:rPr>
          <w:rFonts w:eastAsia="Times New Roman" w:cs="Arial"/>
          <w:i/>
          <w:sz w:val="22"/>
          <w:lang w:val="it-IT" w:eastAsia="it-IT"/>
        </w:rPr>
        <w:t>fr</w:t>
      </w:r>
      <w:proofErr w:type="spellEnd"/>
      <w:r w:rsidRPr="001113D3">
        <w:rPr>
          <w:rFonts w:eastAsia="Times New Roman" w:cs="Arial"/>
          <w:i/>
          <w:sz w:val="22"/>
          <w:lang w:val="it-IT" w:eastAsia="it-IT"/>
        </w:rPr>
        <w:t xml:space="preserve">. 234.7 Mio per terreni e costruzioni e </w:t>
      </w:r>
      <w:proofErr w:type="spellStart"/>
      <w:r w:rsidRPr="001113D3">
        <w:rPr>
          <w:rFonts w:eastAsia="Times New Roman" w:cs="Arial"/>
          <w:i/>
          <w:sz w:val="22"/>
          <w:lang w:val="it-IT" w:eastAsia="it-IT"/>
        </w:rPr>
        <w:t>fr</w:t>
      </w:r>
      <w:proofErr w:type="spellEnd"/>
      <w:r w:rsidRPr="001113D3">
        <w:rPr>
          <w:rFonts w:eastAsia="Times New Roman" w:cs="Arial"/>
          <w:i/>
          <w:sz w:val="22"/>
          <w:lang w:val="it-IT" w:eastAsia="it-IT"/>
        </w:rPr>
        <w:t xml:space="preserve">. 38.2 Mio per macchinari e attrezzature mediche. Nel 2016 sono stati eseguiti investimenti materiali per un importo pari a </w:t>
      </w:r>
      <w:proofErr w:type="spellStart"/>
      <w:r w:rsidRPr="001113D3">
        <w:rPr>
          <w:rFonts w:eastAsia="Times New Roman" w:cs="Arial"/>
          <w:i/>
          <w:sz w:val="22"/>
          <w:lang w:val="it-IT" w:eastAsia="it-IT"/>
        </w:rPr>
        <w:t>fr</w:t>
      </w:r>
      <w:proofErr w:type="spellEnd"/>
      <w:r w:rsidRPr="001113D3">
        <w:rPr>
          <w:rFonts w:eastAsia="Times New Roman" w:cs="Arial"/>
          <w:i/>
          <w:sz w:val="22"/>
          <w:lang w:val="it-IT" w:eastAsia="it-IT"/>
        </w:rPr>
        <w:t xml:space="preserve">. 50.5 Mio (2015: </w:t>
      </w:r>
      <w:proofErr w:type="spellStart"/>
      <w:r w:rsidRPr="001113D3">
        <w:rPr>
          <w:rFonts w:eastAsia="Times New Roman" w:cs="Arial"/>
          <w:i/>
          <w:sz w:val="22"/>
          <w:lang w:val="it-IT" w:eastAsia="it-IT"/>
        </w:rPr>
        <w:t>fr</w:t>
      </w:r>
      <w:proofErr w:type="spellEnd"/>
      <w:r w:rsidRPr="001113D3">
        <w:rPr>
          <w:rFonts w:eastAsia="Times New Roman" w:cs="Arial"/>
          <w:i/>
          <w:sz w:val="22"/>
          <w:lang w:val="it-IT" w:eastAsia="it-IT"/>
        </w:rPr>
        <w:t xml:space="preserve">. 34.0 Mio): </w:t>
      </w:r>
      <w:proofErr w:type="spellStart"/>
      <w:r w:rsidRPr="001113D3">
        <w:rPr>
          <w:rFonts w:eastAsia="Times New Roman" w:cs="Arial"/>
          <w:i/>
          <w:sz w:val="22"/>
          <w:lang w:val="it-IT" w:eastAsia="it-IT"/>
        </w:rPr>
        <w:t>fr</w:t>
      </w:r>
      <w:proofErr w:type="spellEnd"/>
      <w:r w:rsidRPr="001113D3">
        <w:rPr>
          <w:rFonts w:eastAsia="Times New Roman" w:cs="Arial"/>
          <w:i/>
          <w:sz w:val="22"/>
          <w:lang w:val="it-IT" w:eastAsia="it-IT"/>
        </w:rPr>
        <w:t xml:space="preserve">. 22.7 Mio in immobili, </w:t>
      </w:r>
      <w:proofErr w:type="spellStart"/>
      <w:r w:rsidRPr="001113D3">
        <w:rPr>
          <w:rFonts w:eastAsia="Times New Roman" w:cs="Arial"/>
          <w:i/>
          <w:sz w:val="22"/>
          <w:lang w:val="it-IT" w:eastAsia="it-IT"/>
        </w:rPr>
        <w:t>fr</w:t>
      </w:r>
      <w:proofErr w:type="spellEnd"/>
      <w:r w:rsidRPr="001113D3">
        <w:rPr>
          <w:rFonts w:eastAsia="Times New Roman" w:cs="Arial"/>
          <w:i/>
          <w:sz w:val="22"/>
          <w:lang w:val="it-IT" w:eastAsia="it-IT"/>
        </w:rPr>
        <w:t xml:space="preserve">. 11.7 Mio in macchinari, attrezzature mediche e altro, e </w:t>
      </w:r>
      <w:proofErr w:type="spellStart"/>
      <w:r w:rsidRPr="001113D3">
        <w:rPr>
          <w:rFonts w:eastAsia="Times New Roman" w:cs="Arial"/>
          <w:i/>
          <w:sz w:val="22"/>
          <w:lang w:val="it-IT" w:eastAsia="it-IT"/>
        </w:rPr>
        <w:t>fr</w:t>
      </w:r>
      <w:proofErr w:type="spellEnd"/>
      <w:r w:rsidRPr="001113D3">
        <w:rPr>
          <w:rFonts w:eastAsia="Times New Roman" w:cs="Arial"/>
          <w:i/>
          <w:sz w:val="22"/>
          <w:lang w:val="it-IT" w:eastAsia="it-IT"/>
        </w:rPr>
        <w:t xml:space="preserve">. 16.1 Mio in immobilizzazioni in costruzione. Gli ammortamenti complessivi sono pari a </w:t>
      </w:r>
      <w:proofErr w:type="spellStart"/>
      <w:r w:rsidRPr="001113D3">
        <w:rPr>
          <w:rFonts w:eastAsia="Times New Roman" w:cs="Arial"/>
          <w:i/>
          <w:sz w:val="22"/>
          <w:lang w:val="it-IT" w:eastAsia="it-IT"/>
        </w:rPr>
        <w:t>fr</w:t>
      </w:r>
      <w:proofErr w:type="spellEnd"/>
      <w:r w:rsidRPr="001113D3">
        <w:rPr>
          <w:rFonts w:eastAsia="Times New Roman" w:cs="Arial"/>
          <w:i/>
          <w:sz w:val="22"/>
          <w:lang w:val="it-IT" w:eastAsia="it-IT"/>
        </w:rPr>
        <w:t xml:space="preserve">. 29.1 Mio, di cui </w:t>
      </w:r>
      <w:proofErr w:type="spellStart"/>
      <w:r w:rsidRPr="001113D3">
        <w:rPr>
          <w:rFonts w:eastAsia="Times New Roman" w:cs="Arial"/>
          <w:i/>
          <w:sz w:val="22"/>
          <w:lang w:val="it-IT" w:eastAsia="it-IT"/>
        </w:rPr>
        <w:t>fr</w:t>
      </w:r>
      <w:proofErr w:type="spellEnd"/>
      <w:r w:rsidRPr="001113D3">
        <w:rPr>
          <w:rFonts w:eastAsia="Times New Roman" w:cs="Arial"/>
          <w:i/>
          <w:sz w:val="22"/>
          <w:lang w:val="it-IT" w:eastAsia="it-IT"/>
        </w:rPr>
        <w:t xml:space="preserve">. 12.0 Mio a carico del Fondo </w:t>
      </w:r>
      <w:r>
        <w:rPr>
          <w:rFonts w:eastAsia="Times New Roman" w:cs="Arial"/>
          <w:i/>
          <w:sz w:val="22"/>
          <w:lang w:val="it-IT" w:eastAsia="it-IT"/>
        </w:rPr>
        <w:t>a</w:t>
      </w:r>
      <w:r w:rsidRPr="001113D3">
        <w:rPr>
          <w:rFonts w:eastAsia="Times New Roman" w:cs="Arial"/>
          <w:i/>
          <w:sz w:val="22"/>
          <w:lang w:val="it-IT" w:eastAsia="it-IT"/>
        </w:rPr>
        <w:t>mmortamento.</w:t>
      </w:r>
    </w:p>
    <w:p w:rsidR="00730798" w:rsidRDefault="00730798" w:rsidP="0015193B">
      <w:pPr>
        <w:rPr>
          <w:rFonts w:eastAsia="Times New Roman" w:cs="Arial"/>
          <w:sz w:val="22"/>
          <w:lang w:val="it-IT" w:eastAsia="it-IT"/>
        </w:rPr>
      </w:pPr>
      <w:r w:rsidRPr="001113D3">
        <w:rPr>
          <w:rFonts w:eastAsia="Times New Roman" w:cs="Arial"/>
          <w:i/>
          <w:sz w:val="22"/>
          <w:lang w:val="it-IT" w:eastAsia="it-IT"/>
        </w:rPr>
        <w:t xml:space="preserve">Il passivo di bilancio conferma la buona solidità dell’EOC. Il capitale proprio costituisce più della metà del bilancio ed è pari a </w:t>
      </w:r>
      <w:proofErr w:type="spellStart"/>
      <w:r w:rsidRPr="001113D3">
        <w:rPr>
          <w:rFonts w:eastAsia="Times New Roman" w:cs="Arial"/>
          <w:i/>
          <w:sz w:val="22"/>
          <w:lang w:val="it-IT" w:eastAsia="it-IT"/>
        </w:rPr>
        <w:t>fr</w:t>
      </w:r>
      <w:proofErr w:type="spellEnd"/>
      <w:r w:rsidRPr="001113D3">
        <w:rPr>
          <w:rFonts w:eastAsia="Times New Roman" w:cs="Arial"/>
          <w:i/>
          <w:sz w:val="22"/>
          <w:lang w:val="it-IT" w:eastAsia="it-IT"/>
        </w:rPr>
        <w:t xml:space="preserve">. 247.8 Mio: oltre al Fondo ammortamento di </w:t>
      </w:r>
      <w:proofErr w:type="spellStart"/>
      <w:r w:rsidRPr="001113D3">
        <w:rPr>
          <w:rFonts w:eastAsia="Times New Roman" w:cs="Arial"/>
          <w:i/>
          <w:sz w:val="22"/>
          <w:lang w:val="it-IT" w:eastAsia="it-IT"/>
        </w:rPr>
        <w:t>fr</w:t>
      </w:r>
      <w:proofErr w:type="spellEnd"/>
      <w:r w:rsidRPr="001113D3">
        <w:rPr>
          <w:rFonts w:eastAsia="Times New Roman" w:cs="Arial"/>
          <w:i/>
          <w:sz w:val="22"/>
          <w:lang w:val="it-IT" w:eastAsia="it-IT"/>
        </w:rPr>
        <w:t xml:space="preserve">. 116.5 Mio destinato ad essere sciolto nei prossimi anni, vi figurano </w:t>
      </w:r>
      <w:proofErr w:type="spellStart"/>
      <w:r w:rsidRPr="001113D3">
        <w:rPr>
          <w:rFonts w:eastAsia="Times New Roman" w:cs="Arial"/>
          <w:i/>
          <w:sz w:val="22"/>
          <w:lang w:val="it-IT" w:eastAsia="it-IT"/>
        </w:rPr>
        <w:t>fr</w:t>
      </w:r>
      <w:proofErr w:type="spellEnd"/>
      <w:r w:rsidRPr="001113D3">
        <w:rPr>
          <w:rFonts w:eastAsia="Times New Roman" w:cs="Arial"/>
          <w:i/>
          <w:sz w:val="22"/>
          <w:lang w:val="it-IT" w:eastAsia="it-IT"/>
        </w:rPr>
        <w:t xml:space="preserve">. 36.7 Mio di capitale di dotazione, </w:t>
      </w:r>
      <w:proofErr w:type="spellStart"/>
      <w:r w:rsidRPr="001113D3">
        <w:rPr>
          <w:rFonts w:eastAsia="Times New Roman" w:cs="Arial"/>
          <w:i/>
          <w:sz w:val="22"/>
          <w:lang w:val="it-IT" w:eastAsia="it-IT"/>
        </w:rPr>
        <w:t>fr</w:t>
      </w:r>
      <w:proofErr w:type="spellEnd"/>
      <w:r w:rsidRPr="001113D3">
        <w:rPr>
          <w:rFonts w:eastAsia="Times New Roman" w:cs="Arial"/>
          <w:i/>
          <w:sz w:val="22"/>
          <w:lang w:val="it-IT" w:eastAsia="it-IT"/>
        </w:rPr>
        <w:t xml:space="preserve">. 43.3 Mio di risultati riportati, il Fondo compensazione rischi alimentato dai contributi cantonali di </w:t>
      </w:r>
      <w:proofErr w:type="spellStart"/>
      <w:r w:rsidRPr="001113D3">
        <w:rPr>
          <w:rFonts w:eastAsia="Times New Roman" w:cs="Arial"/>
          <w:i/>
          <w:sz w:val="22"/>
          <w:lang w:val="it-IT" w:eastAsia="it-IT"/>
        </w:rPr>
        <w:t>fr</w:t>
      </w:r>
      <w:proofErr w:type="spellEnd"/>
      <w:r w:rsidRPr="001113D3">
        <w:rPr>
          <w:rFonts w:eastAsia="Times New Roman" w:cs="Arial"/>
          <w:i/>
          <w:sz w:val="22"/>
          <w:lang w:val="it-IT" w:eastAsia="it-IT"/>
        </w:rPr>
        <w:t xml:space="preserve">. 22.9 Mio e i Fondi di ricerca e donazioni di </w:t>
      </w:r>
      <w:proofErr w:type="spellStart"/>
      <w:r w:rsidRPr="001113D3">
        <w:rPr>
          <w:rFonts w:eastAsia="Times New Roman" w:cs="Arial"/>
          <w:i/>
          <w:sz w:val="22"/>
          <w:lang w:val="it-IT" w:eastAsia="it-IT"/>
        </w:rPr>
        <w:t>fr</w:t>
      </w:r>
      <w:proofErr w:type="spellEnd"/>
      <w:r w:rsidRPr="001113D3">
        <w:rPr>
          <w:rFonts w:eastAsia="Times New Roman" w:cs="Arial"/>
          <w:i/>
          <w:sz w:val="22"/>
          <w:lang w:val="it-IT" w:eastAsia="it-IT"/>
        </w:rPr>
        <w:t>. 23.3 Mio</w:t>
      </w:r>
      <w:r>
        <w:rPr>
          <w:rFonts w:eastAsia="Times New Roman" w:cs="Arial"/>
          <w:i/>
          <w:sz w:val="22"/>
          <w:lang w:val="it-IT" w:eastAsia="it-IT"/>
        </w:rPr>
        <w:t>, la maggior parte dei quali è vincolata</w:t>
      </w:r>
      <w:r w:rsidRPr="001113D3">
        <w:rPr>
          <w:rFonts w:eastAsia="Times New Roman" w:cs="Arial"/>
          <w:i/>
          <w:sz w:val="22"/>
          <w:lang w:val="it-IT" w:eastAsia="it-IT"/>
        </w:rPr>
        <w:t xml:space="preserve">. L’indebitamento cresce di </w:t>
      </w:r>
      <w:proofErr w:type="spellStart"/>
      <w:r w:rsidRPr="001113D3">
        <w:rPr>
          <w:rFonts w:eastAsia="Times New Roman" w:cs="Arial"/>
          <w:i/>
          <w:sz w:val="22"/>
          <w:lang w:val="it-IT" w:eastAsia="it-IT"/>
        </w:rPr>
        <w:t>fr</w:t>
      </w:r>
      <w:proofErr w:type="spellEnd"/>
      <w:r w:rsidRPr="001113D3">
        <w:rPr>
          <w:rFonts w:eastAsia="Times New Roman" w:cs="Arial"/>
          <w:i/>
          <w:sz w:val="22"/>
          <w:lang w:val="it-IT" w:eastAsia="it-IT"/>
        </w:rPr>
        <w:t xml:space="preserve">. 40 Mio rispetto al 2015 ma permane contenuto, attestandosi a </w:t>
      </w:r>
      <w:proofErr w:type="spellStart"/>
      <w:r w:rsidRPr="001113D3">
        <w:rPr>
          <w:rFonts w:eastAsia="Times New Roman" w:cs="Arial"/>
          <w:i/>
          <w:sz w:val="22"/>
          <w:lang w:val="it-IT" w:eastAsia="it-IT"/>
        </w:rPr>
        <w:t>fr</w:t>
      </w:r>
      <w:proofErr w:type="spellEnd"/>
      <w:r w:rsidRPr="001113D3">
        <w:rPr>
          <w:rFonts w:eastAsia="Times New Roman" w:cs="Arial"/>
          <w:i/>
          <w:sz w:val="22"/>
          <w:lang w:val="it-IT" w:eastAsia="it-IT"/>
        </w:rPr>
        <w:t xml:space="preserve">. 90.2 Mio, ossia il 18.7% della cifra di bilancio. Il prestito </w:t>
      </w:r>
      <w:proofErr w:type="spellStart"/>
      <w:r w:rsidRPr="001113D3">
        <w:rPr>
          <w:rFonts w:eastAsia="Times New Roman" w:cs="Arial"/>
          <w:i/>
          <w:sz w:val="22"/>
          <w:lang w:val="it-IT" w:eastAsia="it-IT"/>
        </w:rPr>
        <w:t>Postfinance</w:t>
      </w:r>
      <w:proofErr w:type="spellEnd"/>
      <w:r w:rsidRPr="001113D3">
        <w:rPr>
          <w:rFonts w:eastAsia="Times New Roman" w:cs="Arial"/>
          <w:i/>
          <w:sz w:val="22"/>
          <w:lang w:val="it-IT" w:eastAsia="it-IT"/>
        </w:rPr>
        <w:t xml:space="preserve"> con scadenza e </w:t>
      </w:r>
      <w:proofErr w:type="spellStart"/>
      <w:r w:rsidRPr="001113D3">
        <w:rPr>
          <w:rFonts w:eastAsia="Times New Roman" w:cs="Arial"/>
          <w:i/>
          <w:sz w:val="22"/>
          <w:lang w:val="it-IT" w:eastAsia="it-IT"/>
        </w:rPr>
        <w:t>riprezzamento</w:t>
      </w:r>
      <w:proofErr w:type="spellEnd"/>
      <w:r w:rsidRPr="001113D3">
        <w:rPr>
          <w:rFonts w:eastAsia="Times New Roman" w:cs="Arial"/>
          <w:i/>
          <w:sz w:val="22"/>
          <w:lang w:val="it-IT" w:eastAsia="it-IT"/>
        </w:rPr>
        <w:t xml:space="preserve"> trimestrale è stato portato nel 2016 da </w:t>
      </w:r>
      <w:proofErr w:type="spellStart"/>
      <w:r w:rsidRPr="001113D3">
        <w:rPr>
          <w:rFonts w:eastAsia="Times New Roman" w:cs="Arial"/>
          <w:i/>
          <w:sz w:val="22"/>
          <w:lang w:val="it-IT" w:eastAsia="it-IT"/>
        </w:rPr>
        <w:t>fr</w:t>
      </w:r>
      <w:proofErr w:type="spellEnd"/>
      <w:r w:rsidRPr="001113D3">
        <w:rPr>
          <w:rFonts w:eastAsia="Times New Roman" w:cs="Arial"/>
          <w:i/>
          <w:sz w:val="22"/>
          <w:lang w:val="it-IT" w:eastAsia="it-IT"/>
        </w:rPr>
        <w:t xml:space="preserve">. 30 Mio a </w:t>
      </w:r>
      <w:proofErr w:type="spellStart"/>
      <w:r w:rsidRPr="001113D3">
        <w:rPr>
          <w:rFonts w:eastAsia="Times New Roman" w:cs="Arial"/>
          <w:i/>
          <w:sz w:val="22"/>
          <w:lang w:val="it-IT" w:eastAsia="it-IT"/>
        </w:rPr>
        <w:t>fr</w:t>
      </w:r>
      <w:proofErr w:type="spellEnd"/>
      <w:r w:rsidRPr="001113D3">
        <w:rPr>
          <w:rFonts w:eastAsia="Times New Roman" w:cs="Arial"/>
          <w:i/>
          <w:sz w:val="22"/>
          <w:lang w:val="it-IT" w:eastAsia="it-IT"/>
        </w:rPr>
        <w:t xml:space="preserve">. 70 Mio, per finanziare l’accresciuta attività d’investimento. Gli accantonamenti a copertura di eventuali futuri esborsi ammontano a fine 2016 a </w:t>
      </w:r>
      <w:proofErr w:type="spellStart"/>
      <w:r w:rsidRPr="001113D3">
        <w:rPr>
          <w:rFonts w:eastAsia="Times New Roman" w:cs="Arial"/>
          <w:i/>
          <w:sz w:val="22"/>
          <w:lang w:val="it-IT" w:eastAsia="it-IT"/>
        </w:rPr>
        <w:t>fr</w:t>
      </w:r>
      <w:proofErr w:type="spellEnd"/>
      <w:r w:rsidRPr="001113D3">
        <w:rPr>
          <w:rFonts w:eastAsia="Times New Roman" w:cs="Arial"/>
          <w:i/>
          <w:sz w:val="22"/>
          <w:lang w:val="it-IT" w:eastAsia="it-IT"/>
        </w:rPr>
        <w:t>. 50.8 Mio</w:t>
      </w:r>
      <w:r w:rsidRPr="001113D3">
        <w:rPr>
          <w:rFonts w:eastAsia="Times New Roman" w:cs="Arial"/>
          <w:sz w:val="22"/>
          <w:lang w:val="it-IT" w:eastAsia="it-IT"/>
        </w:rPr>
        <w:t>.</w:t>
      </w:r>
    </w:p>
    <w:p w:rsidR="00230BA3" w:rsidRPr="001113D3" w:rsidRDefault="00230BA3" w:rsidP="00730798">
      <w:pPr>
        <w:spacing w:after="120"/>
        <w:rPr>
          <w:rFonts w:eastAsia="Times New Roman" w:cs="Arial"/>
          <w:sz w:val="22"/>
          <w:lang w:val="it-IT" w:eastAsia="it-IT"/>
        </w:rPr>
      </w:pPr>
    </w:p>
    <w:p w:rsidR="00730798" w:rsidRDefault="00730798" w:rsidP="00730798">
      <w:pPr>
        <w:pStyle w:val="Titolo3"/>
      </w:pPr>
      <w:r>
        <w:t>3.3.2</w:t>
      </w:r>
      <w:r>
        <w:tab/>
      </w:r>
      <w:r w:rsidRPr="00110FB0">
        <w:t>Situazione patrimoniale 201</w:t>
      </w:r>
      <w:r>
        <w:t>7</w:t>
      </w:r>
    </w:p>
    <w:p w:rsidR="00730798" w:rsidRPr="004D484B" w:rsidRDefault="00730798" w:rsidP="00730798">
      <w:pPr>
        <w:spacing w:after="120"/>
        <w:rPr>
          <w:rFonts w:cs="Arial"/>
          <w:szCs w:val="24"/>
        </w:rPr>
      </w:pPr>
      <w:r w:rsidRPr="004D484B">
        <w:rPr>
          <w:rFonts w:cs="Arial"/>
          <w:szCs w:val="24"/>
        </w:rPr>
        <w:t>Riprendiamo dal messaggio.</w:t>
      </w:r>
    </w:p>
    <w:p w:rsidR="00730798" w:rsidRPr="001113D3" w:rsidRDefault="00730798" w:rsidP="00730798">
      <w:pPr>
        <w:spacing w:after="120"/>
        <w:rPr>
          <w:rFonts w:eastAsia="Times New Roman" w:cs="Arial"/>
          <w:b/>
          <w:i/>
          <w:sz w:val="22"/>
          <w:lang w:val="it-IT" w:eastAsia="it-IT"/>
        </w:rPr>
      </w:pPr>
      <w:r w:rsidRPr="001113D3">
        <w:rPr>
          <w:rFonts w:eastAsia="Times New Roman" w:cs="Arial"/>
          <w:i/>
          <w:sz w:val="22"/>
          <w:lang w:val="it-IT" w:eastAsia="it-IT"/>
        </w:rPr>
        <w:t xml:space="preserve">La somma di bilancio dell’EOC ammonta a fine 2017 a </w:t>
      </w:r>
      <w:proofErr w:type="spellStart"/>
      <w:r w:rsidRPr="001113D3">
        <w:rPr>
          <w:rFonts w:eastAsia="Times New Roman" w:cs="Arial"/>
          <w:b/>
          <w:i/>
          <w:sz w:val="22"/>
          <w:lang w:val="it-IT" w:eastAsia="it-IT"/>
        </w:rPr>
        <w:t>fr</w:t>
      </w:r>
      <w:proofErr w:type="spellEnd"/>
      <w:r w:rsidRPr="001113D3">
        <w:rPr>
          <w:rFonts w:eastAsia="Times New Roman" w:cs="Arial"/>
          <w:b/>
          <w:i/>
          <w:sz w:val="22"/>
          <w:lang w:val="it-IT" w:eastAsia="it-IT"/>
        </w:rPr>
        <w:t>. 506.8 Mio</w:t>
      </w:r>
      <w:r w:rsidRPr="001113D3">
        <w:rPr>
          <w:rFonts w:eastAsia="Times New Roman" w:cs="Arial"/>
          <w:i/>
          <w:sz w:val="22"/>
          <w:lang w:val="it-IT" w:eastAsia="it-IT"/>
        </w:rPr>
        <w:t xml:space="preserve"> (2016: 482.1 Mio).</w:t>
      </w:r>
    </w:p>
    <w:p w:rsidR="00730798" w:rsidRPr="001113D3" w:rsidRDefault="00730798" w:rsidP="00730798">
      <w:pPr>
        <w:spacing w:after="120"/>
        <w:rPr>
          <w:rFonts w:eastAsia="Times New Roman" w:cs="Arial"/>
          <w:i/>
          <w:sz w:val="22"/>
          <w:lang w:val="it-IT" w:eastAsia="it-IT"/>
        </w:rPr>
      </w:pPr>
      <w:r w:rsidRPr="001113D3">
        <w:rPr>
          <w:rFonts w:eastAsia="Times New Roman" w:cs="Arial"/>
          <w:i/>
          <w:sz w:val="22"/>
          <w:lang w:val="it-IT" w:eastAsia="it-IT"/>
        </w:rPr>
        <w:t xml:space="preserve">L’attivo circolante è sostanzialmente stabile; presenta una liquidità in crescita a </w:t>
      </w:r>
      <w:proofErr w:type="spellStart"/>
      <w:r w:rsidRPr="001113D3">
        <w:rPr>
          <w:rFonts w:eastAsia="Times New Roman" w:cs="Arial"/>
          <w:i/>
          <w:sz w:val="22"/>
          <w:lang w:val="it-IT" w:eastAsia="it-IT"/>
        </w:rPr>
        <w:t>fr</w:t>
      </w:r>
      <w:proofErr w:type="spellEnd"/>
      <w:r w:rsidRPr="001113D3">
        <w:rPr>
          <w:rFonts w:eastAsia="Times New Roman" w:cs="Arial"/>
          <w:i/>
          <w:sz w:val="22"/>
          <w:lang w:val="it-IT" w:eastAsia="it-IT"/>
        </w:rPr>
        <w:t xml:space="preserve">. 19 Mio e dei crediti per forniture e prestazioni attorno a </w:t>
      </w:r>
      <w:proofErr w:type="spellStart"/>
      <w:r w:rsidRPr="001113D3">
        <w:rPr>
          <w:rFonts w:eastAsia="Times New Roman" w:cs="Arial"/>
          <w:i/>
          <w:sz w:val="22"/>
          <w:lang w:val="it-IT" w:eastAsia="it-IT"/>
        </w:rPr>
        <w:t>fr</w:t>
      </w:r>
      <w:proofErr w:type="spellEnd"/>
      <w:r w:rsidRPr="001113D3">
        <w:rPr>
          <w:rFonts w:eastAsia="Times New Roman" w:cs="Arial"/>
          <w:i/>
          <w:sz w:val="22"/>
          <w:lang w:val="it-IT" w:eastAsia="it-IT"/>
        </w:rPr>
        <w:t xml:space="preserve">. 90 Mio. L’attivo fisso cresce nel 2017 di </w:t>
      </w:r>
      <w:proofErr w:type="spellStart"/>
      <w:r w:rsidRPr="001113D3">
        <w:rPr>
          <w:rFonts w:eastAsia="Times New Roman" w:cs="Arial"/>
          <w:i/>
          <w:sz w:val="22"/>
          <w:lang w:val="it-IT" w:eastAsia="it-IT"/>
        </w:rPr>
        <w:t>fr</w:t>
      </w:r>
      <w:proofErr w:type="spellEnd"/>
      <w:r w:rsidRPr="001113D3">
        <w:rPr>
          <w:rFonts w:eastAsia="Times New Roman" w:cs="Arial"/>
          <w:i/>
          <w:sz w:val="22"/>
          <w:lang w:val="it-IT" w:eastAsia="it-IT"/>
        </w:rPr>
        <w:t xml:space="preserve">. 21 Mio, ammonta a fine anno a </w:t>
      </w:r>
      <w:proofErr w:type="spellStart"/>
      <w:r w:rsidRPr="001113D3">
        <w:rPr>
          <w:rFonts w:eastAsia="Times New Roman" w:cs="Arial"/>
          <w:b/>
          <w:i/>
          <w:sz w:val="22"/>
          <w:lang w:val="it-IT" w:eastAsia="it-IT"/>
        </w:rPr>
        <w:t>fr</w:t>
      </w:r>
      <w:proofErr w:type="spellEnd"/>
      <w:r w:rsidRPr="001113D3">
        <w:rPr>
          <w:rFonts w:eastAsia="Times New Roman" w:cs="Arial"/>
          <w:b/>
          <w:i/>
          <w:sz w:val="22"/>
          <w:lang w:val="it-IT" w:eastAsia="it-IT"/>
        </w:rPr>
        <w:t>. 358.9 Mio</w:t>
      </w:r>
      <w:r w:rsidRPr="001113D3">
        <w:rPr>
          <w:rFonts w:eastAsia="Times New Roman" w:cs="Arial"/>
          <w:i/>
          <w:sz w:val="22"/>
          <w:lang w:val="it-IT" w:eastAsia="it-IT"/>
        </w:rPr>
        <w:t xml:space="preserve"> ed è composto al 99% da immobilizzi materiali (</w:t>
      </w:r>
      <w:proofErr w:type="spellStart"/>
      <w:r w:rsidRPr="001113D3">
        <w:rPr>
          <w:rFonts w:eastAsia="Times New Roman" w:cs="Arial"/>
          <w:i/>
          <w:sz w:val="22"/>
          <w:lang w:val="it-IT" w:eastAsia="it-IT"/>
        </w:rPr>
        <w:t>fr</w:t>
      </w:r>
      <w:proofErr w:type="spellEnd"/>
      <w:r w:rsidRPr="001113D3">
        <w:rPr>
          <w:rFonts w:eastAsia="Times New Roman" w:cs="Arial"/>
          <w:i/>
          <w:sz w:val="22"/>
          <w:lang w:val="it-IT" w:eastAsia="it-IT"/>
        </w:rPr>
        <w:t xml:space="preserve">. 354.3 Mio), di cui </w:t>
      </w:r>
      <w:proofErr w:type="spellStart"/>
      <w:r w:rsidRPr="001113D3">
        <w:rPr>
          <w:rFonts w:eastAsia="Times New Roman" w:cs="Arial"/>
          <w:i/>
          <w:sz w:val="22"/>
          <w:lang w:val="it-IT" w:eastAsia="it-IT"/>
        </w:rPr>
        <w:t>fr</w:t>
      </w:r>
      <w:proofErr w:type="spellEnd"/>
      <w:r w:rsidRPr="001113D3">
        <w:rPr>
          <w:rFonts w:eastAsia="Times New Roman" w:cs="Arial"/>
          <w:i/>
          <w:sz w:val="22"/>
          <w:lang w:val="it-IT" w:eastAsia="it-IT"/>
        </w:rPr>
        <w:t xml:space="preserve">. 253.9 Mio per terreni e costruzioni e </w:t>
      </w:r>
      <w:proofErr w:type="spellStart"/>
      <w:r w:rsidRPr="001113D3">
        <w:rPr>
          <w:rFonts w:eastAsia="Times New Roman" w:cs="Arial"/>
          <w:i/>
          <w:sz w:val="22"/>
          <w:lang w:val="it-IT" w:eastAsia="it-IT"/>
        </w:rPr>
        <w:t>fr</w:t>
      </w:r>
      <w:proofErr w:type="spellEnd"/>
      <w:r w:rsidRPr="001113D3">
        <w:rPr>
          <w:rFonts w:eastAsia="Times New Roman" w:cs="Arial"/>
          <w:i/>
          <w:sz w:val="22"/>
          <w:lang w:val="it-IT" w:eastAsia="it-IT"/>
        </w:rPr>
        <w:t xml:space="preserve">. 39.6 Mio per macchinari e attrezzature mediche. Nel 2017 sono stati eseguiti investimenti materiali per </w:t>
      </w:r>
      <w:proofErr w:type="spellStart"/>
      <w:r w:rsidRPr="001113D3">
        <w:rPr>
          <w:rFonts w:eastAsia="Times New Roman" w:cs="Arial"/>
          <w:b/>
          <w:i/>
          <w:sz w:val="22"/>
          <w:lang w:val="it-IT" w:eastAsia="it-IT"/>
        </w:rPr>
        <w:t>fr</w:t>
      </w:r>
      <w:proofErr w:type="spellEnd"/>
      <w:r w:rsidRPr="001113D3">
        <w:rPr>
          <w:rFonts w:eastAsia="Times New Roman" w:cs="Arial"/>
          <w:b/>
          <w:i/>
          <w:sz w:val="22"/>
          <w:lang w:val="it-IT" w:eastAsia="it-IT"/>
        </w:rPr>
        <w:t>. 49.9 Mio</w:t>
      </w:r>
      <w:r w:rsidRPr="001113D3">
        <w:rPr>
          <w:rFonts w:eastAsia="Times New Roman" w:cs="Arial"/>
          <w:i/>
          <w:sz w:val="22"/>
          <w:lang w:val="it-IT" w:eastAsia="it-IT"/>
        </w:rPr>
        <w:t xml:space="preserve"> (2016: </w:t>
      </w:r>
      <w:proofErr w:type="spellStart"/>
      <w:r w:rsidRPr="001113D3">
        <w:rPr>
          <w:rFonts w:eastAsia="Times New Roman" w:cs="Arial"/>
          <w:i/>
          <w:sz w:val="22"/>
          <w:lang w:val="it-IT" w:eastAsia="it-IT"/>
        </w:rPr>
        <w:t>fr</w:t>
      </w:r>
      <w:proofErr w:type="spellEnd"/>
      <w:r w:rsidRPr="001113D3">
        <w:rPr>
          <w:rFonts w:eastAsia="Times New Roman" w:cs="Arial"/>
          <w:i/>
          <w:sz w:val="22"/>
          <w:lang w:val="it-IT" w:eastAsia="it-IT"/>
        </w:rPr>
        <w:t xml:space="preserve">. 50.5 Mio), di cui </w:t>
      </w:r>
      <w:proofErr w:type="spellStart"/>
      <w:r w:rsidRPr="001113D3">
        <w:rPr>
          <w:rFonts w:eastAsia="Times New Roman" w:cs="Arial"/>
          <w:i/>
          <w:sz w:val="22"/>
          <w:lang w:val="it-IT" w:eastAsia="it-IT"/>
        </w:rPr>
        <w:t>fr</w:t>
      </w:r>
      <w:proofErr w:type="spellEnd"/>
      <w:r w:rsidRPr="001113D3">
        <w:rPr>
          <w:rFonts w:eastAsia="Times New Roman" w:cs="Arial"/>
          <w:i/>
          <w:sz w:val="22"/>
          <w:lang w:val="it-IT" w:eastAsia="it-IT"/>
        </w:rPr>
        <w:t xml:space="preserve">. 18.3 Mio in immobili e </w:t>
      </w:r>
      <w:proofErr w:type="spellStart"/>
      <w:r w:rsidRPr="001113D3">
        <w:rPr>
          <w:rFonts w:eastAsia="Times New Roman" w:cs="Arial"/>
          <w:i/>
          <w:sz w:val="22"/>
          <w:lang w:val="it-IT" w:eastAsia="it-IT"/>
        </w:rPr>
        <w:t>fr</w:t>
      </w:r>
      <w:proofErr w:type="spellEnd"/>
      <w:r w:rsidRPr="001113D3">
        <w:rPr>
          <w:rFonts w:eastAsia="Times New Roman" w:cs="Arial"/>
          <w:i/>
          <w:sz w:val="22"/>
          <w:lang w:val="it-IT" w:eastAsia="it-IT"/>
        </w:rPr>
        <w:t xml:space="preserve">. 10.0 Mio in macchinari, attrezzature mediche e altro. Gli investimenti in corso d’opera sono valutati a </w:t>
      </w:r>
      <w:proofErr w:type="spellStart"/>
      <w:r w:rsidRPr="001113D3">
        <w:rPr>
          <w:rFonts w:eastAsia="Times New Roman" w:cs="Arial"/>
          <w:i/>
          <w:sz w:val="22"/>
          <w:lang w:val="it-IT" w:eastAsia="it-IT"/>
        </w:rPr>
        <w:t>fr</w:t>
      </w:r>
      <w:proofErr w:type="spellEnd"/>
      <w:r w:rsidRPr="001113D3">
        <w:rPr>
          <w:rFonts w:eastAsia="Times New Roman" w:cs="Arial"/>
          <w:i/>
          <w:sz w:val="22"/>
          <w:lang w:val="it-IT" w:eastAsia="it-IT"/>
        </w:rPr>
        <w:t xml:space="preserve">. 21.6 Mio. Gli ammortamenti complessivi sono pari a </w:t>
      </w:r>
      <w:proofErr w:type="spellStart"/>
      <w:r w:rsidRPr="001113D3">
        <w:rPr>
          <w:rFonts w:eastAsia="Times New Roman" w:cs="Arial"/>
          <w:b/>
          <w:i/>
          <w:sz w:val="22"/>
          <w:lang w:val="it-IT" w:eastAsia="it-IT"/>
        </w:rPr>
        <w:t>fr</w:t>
      </w:r>
      <w:proofErr w:type="spellEnd"/>
      <w:r w:rsidRPr="001113D3">
        <w:rPr>
          <w:rFonts w:eastAsia="Times New Roman" w:cs="Arial"/>
          <w:b/>
          <w:i/>
          <w:sz w:val="22"/>
          <w:lang w:val="it-IT" w:eastAsia="it-IT"/>
        </w:rPr>
        <w:t>. 31.5 Mio</w:t>
      </w:r>
      <w:r w:rsidRPr="001113D3">
        <w:rPr>
          <w:rFonts w:eastAsia="Times New Roman" w:cs="Arial"/>
          <w:i/>
          <w:sz w:val="22"/>
          <w:lang w:val="it-IT" w:eastAsia="it-IT"/>
        </w:rPr>
        <w:t xml:space="preserve">, di cui </w:t>
      </w:r>
      <w:proofErr w:type="spellStart"/>
      <w:r w:rsidRPr="001113D3">
        <w:rPr>
          <w:rFonts w:eastAsia="Times New Roman" w:cs="Arial"/>
          <w:i/>
          <w:sz w:val="22"/>
          <w:lang w:val="it-IT" w:eastAsia="it-IT"/>
        </w:rPr>
        <w:t>fr</w:t>
      </w:r>
      <w:proofErr w:type="spellEnd"/>
      <w:r w:rsidRPr="001113D3">
        <w:rPr>
          <w:rFonts w:eastAsia="Times New Roman" w:cs="Arial"/>
          <w:i/>
          <w:sz w:val="22"/>
          <w:lang w:val="it-IT" w:eastAsia="it-IT"/>
        </w:rPr>
        <w:t>. 12.0 Mio a carico del Fondo ammortamento e quindi correttamente senza incidenza sul risultato d’esercizio.</w:t>
      </w:r>
    </w:p>
    <w:p w:rsidR="00730798" w:rsidRPr="001113D3" w:rsidRDefault="00730798" w:rsidP="00730798">
      <w:pPr>
        <w:spacing w:after="120"/>
        <w:rPr>
          <w:rFonts w:eastAsia="Times New Roman" w:cs="Arial"/>
          <w:i/>
          <w:sz w:val="22"/>
          <w:lang w:val="it-IT" w:eastAsia="it-IT"/>
        </w:rPr>
      </w:pPr>
      <w:r w:rsidRPr="001113D3">
        <w:rPr>
          <w:rFonts w:eastAsia="Times New Roman" w:cs="Arial"/>
          <w:i/>
          <w:sz w:val="22"/>
          <w:lang w:val="it-IT" w:eastAsia="it-IT"/>
        </w:rPr>
        <w:t xml:space="preserve">Ricordiamo che il Fondo ammortamento è stato creato a fronte della rivalutazione degli immobilizzi avvenuta con la conversione del bilancio 31.12.2011 alle norme </w:t>
      </w:r>
      <w:proofErr w:type="spellStart"/>
      <w:r w:rsidRPr="001113D3">
        <w:rPr>
          <w:rFonts w:eastAsia="Times New Roman" w:cs="Arial"/>
          <w:i/>
          <w:sz w:val="22"/>
          <w:lang w:val="it-IT" w:eastAsia="it-IT"/>
        </w:rPr>
        <w:t>Swiss</w:t>
      </w:r>
      <w:proofErr w:type="spellEnd"/>
      <w:r w:rsidRPr="001113D3">
        <w:rPr>
          <w:rFonts w:eastAsia="Times New Roman" w:cs="Arial"/>
          <w:i/>
          <w:sz w:val="22"/>
          <w:lang w:val="it-IT" w:eastAsia="it-IT"/>
        </w:rPr>
        <w:t xml:space="preserve"> GAAP FER. Vi si attinge al fine di evitare un nuovo ammortamento a carico della gestione corrente sulla parte di sostanza fissa rivalutata e già ammortizzata in passato.</w:t>
      </w:r>
    </w:p>
    <w:p w:rsidR="00730798" w:rsidRDefault="00730798" w:rsidP="00230BA3">
      <w:pPr>
        <w:rPr>
          <w:rFonts w:eastAsia="Times New Roman" w:cs="Arial"/>
          <w:i/>
          <w:sz w:val="22"/>
          <w:lang w:val="it-IT" w:eastAsia="it-IT"/>
        </w:rPr>
      </w:pPr>
      <w:r w:rsidRPr="001113D3">
        <w:rPr>
          <w:rFonts w:eastAsia="Times New Roman" w:cs="Arial"/>
          <w:i/>
          <w:sz w:val="22"/>
          <w:lang w:val="it-IT" w:eastAsia="it-IT"/>
        </w:rPr>
        <w:t xml:space="preserve">Il passivo di bilancio riconferma la solidità dell’EOC. Il capitale proprio di </w:t>
      </w:r>
      <w:proofErr w:type="spellStart"/>
      <w:r w:rsidRPr="001113D3">
        <w:rPr>
          <w:rFonts w:eastAsia="Times New Roman" w:cs="Arial"/>
          <w:b/>
          <w:i/>
          <w:sz w:val="22"/>
          <w:lang w:val="it-IT" w:eastAsia="it-IT"/>
        </w:rPr>
        <w:t>fr</w:t>
      </w:r>
      <w:proofErr w:type="spellEnd"/>
      <w:r w:rsidRPr="001113D3">
        <w:rPr>
          <w:rFonts w:eastAsia="Times New Roman" w:cs="Arial"/>
          <w:b/>
          <w:i/>
          <w:sz w:val="22"/>
          <w:lang w:val="it-IT" w:eastAsia="it-IT"/>
        </w:rPr>
        <w:t>. 226.6 Mio</w:t>
      </w:r>
      <w:r w:rsidRPr="001113D3">
        <w:rPr>
          <w:rFonts w:eastAsia="Times New Roman" w:cs="Arial"/>
          <w:i/>
          <w:sz w:val="22"/>
          <w:lang w:val="it-IT" w:eastAsia="it-IT"/>
        </w:rPr>
        <w:t xml:space="preserve"> costituisce il 45% della somma di bilancio. Oltre al Fondo ammortamento di </w:t>
      </w:r>
      <w:proofErr w:type="spellStart"/>
      <w:r w:rsidRPr="001113D3">
        <w:rPr>
          <w:rFonts w:eastAsia="Times New Roman" w:cs="Arial"/>
          <w:i/>
          <w:sz w:val="22"/>
          <w:lang w:val="it-IT" w:eastAsia="it-IT"/>
        </w:rPr>
        <w:t>fr</w:t>
      </w:r>
      <w:proofErr w:type="spellEnd"/>
      <w:r w:rsidRPr="001113D3">
        <w:rPr>
          <w:rFonts w:eastAsia="Times New Roman" w:cs="Arial"/>
          <w:i/>
          <w:sz w:val="22"/>
          <w:lang w:val="it-IT" w:eastAsia="it-IT"/>
        </w:rPr>
        <w:t xml:space="preserve">. 104.5 Mio che decresce negli anni, vi figurano </w:t>
      </w:r>
      <w:proofErr w:type="spellStart"/>
      <w:r w:rsidRPr="001113D3">
        <w:rPr>
          <w:rFonts w:eastAsia="Times New Roman" w:cs="Arial"/>
          <w:i/>
          <w:sz w:val="22"/>
          <w:lang w:val="it-IT" w:eastAsia="it-IT"/>
        </w:rPr>
        <w:t>fr</w:t>
      </w:r>
      <w:proofErr w:type="spellEnd"/>
      <w:r w:rsidRPr="001113D3">
        <w:rPr>
          <w:rFonts w:eastAsia="Times New Roman" w:cs="Arial"/>
          <w:i/>
          <w:sz w:val="22"/>
          <w:lang w:val="it-IT" w:eastAsia="it-IT"/>
        </w:rPr>
        <w:t xml:space="preserve">. 36.7 Mio di capitale di dotazione, </w:t>
      </w:r>
      <w:proofErr w:type="spellStart"/>
      <w:r w:rsidRPr="001113D3">
        <w:rPr>
          <w:rFonts w:eastAsia="Times New Roman" w:cs="Arial"/>
          <w:i/>
          <w:sz w:val="22"/>
          <w:lang w:val="it-IT" w:eastAsia="it-IT"/>
        </w:rPr>
        <w:t>fr</w:t>
      </w:r>
      <w:proofErr w:type="spellEnd"/>
      <w:r w:rsidRPr="001113D3">
        <w:rPr>
          <w:rFonts w:eastAsia="Times New Roman" w:cs="Arial"/>
          <w:i/>
          <w:sz w:val="22"/>
          <w:lang w:val="it-IT" w:eastAsia="it-IT"/>
        </w:rPr>
        <w:t xml:space="preserve">. 41.3 Mio di risultati riportati, il Fondo compensazione rischi alimentato dai contributi cantonali di </w:t>
      </w:r>
      <w:proofErr w:type="spellStart"/>
      <w:r w:rsidRPr="001113D3">
        <w:rPr>
          <w:rFonts w:eastAsia="Times New Roman" w:cs="Arial"/>
          <w:i/>
          <w:sz w:val="22"/>
          <w:lang w:val="it-IT" w:eastAsia="it-IT"/>
        </w:rPr>
        <w:t>fr</w:t>
      </w:r>
      <w:proofErr w:type="spellEnd"/>
      <w:r w:rsidRPr="001113D3">
        <w:rPr>
          <w:rFonts w:eastAsia="Times New Roman" w:cs="Arial"/>
          <w:i/>
          <w:sz w:val="22"/>
          <w:lang w:val="it-IT" w:eastAsia="it-IT"/>
        </w:rPr>
        <w:t xml:space="preserve">. 22.9 Mio e i Fondi di ricerca e donazioni di </w:t>
      </w:r>
      <w:proofErr w:type="spellStart"/>
      <w:r w:rsidRPr="001113D3">
        <w:rPr>
          <w:rFonts w:eastAsia="Times New Roman" w:cs="Arial"/>
          <w:i/>
          <w:sz w:val="22"/>
          <w:lang w:val="it-IT" w:eastAsia="it-IT"/>
        </w:rPr>
        <w:t>fr</w:t>
      </w:r>
      <w:proofErr w:type="spellEnd"/>
      <w:r w:rsidRPr="001113D3">
        <w:rPr>
          <w:rFonts w:eastAsia="Times New Roman" w:cs="Arial"/>
          <w:i/>
          <w:sz w:val="22"/>
          <w:lang w:val="it-IT" w:eastAsia="it-IT"/>
        </w:rPr>
        <w:t>. 23.4 Mio</w:t>
      </w:r>
      <w:r>
        <w:rPr>
          <w:rFonts w:eastAsia="Times New Roman" w:cs="Arial"/>
          <w:i/>
          <w:sz w:val="22"/>
          <w:lang w:val="it-IT" w:eastAsia="it-IT"/>
        </w:rPr>
        <w:t>, la maggior parte dei quali è vincolata</w:t>
      </w:r>
      <w:r w:rsidRPr="001113D3">
        <w:rPr>
          <w:rFonts w:eastAsia="Times New Roman" w:cs="Arial"/>
          <w:i/>
          <w:sz w:val="22"/>
          <w:lang w:val="it-IT" w:eastAsia="it-IT"/>
        </w:rPr>
        <w:t xml:space="preserve">. In ragione della nuova attività d’investimento, il capitale dei terzi presenta un indebitamento che cresce di </w:t>
      </w:r>
      <w:proofErr w:type="spellStart"/>
      <w:r w:rsidRPr="001113D3">
        <w:rPr>
          <w:rFonts w:eastAsia="Times New Roman" w:cs="Arial"/>
          <w:i/>
          <w:sz w:val="22"/>
          <w:lang w:val="it-IT" w:eastAsia="it-IT"/>
        </w:rPr>
        <w:t>fr</w:t>
      </w:r>
      <w:proofErr w:type="spellEnd"/>
      <w:r w:rsidRPr="001113D3">
        <w:rPr>
          <w:rFonts w:eastAsia="Times New Roman" w:cs="Arial"/>
          <w:i/>
          <w:sz w:val="22"/>
          <w:lang w:val="it-IT" w:eastAsia="it-IT"/>
        </w:rPr>
        <w:t xml:space="preserve">. 45 Mio rispetto al 2016 e si attesta a </w:t>
      </w:r>
      <w:proofErr w:type="spellStart"/>
      <w:r w:rsidRPr="001113D3">
        <w:rPr>
          <w:rFonts w:eastAsia="Times New Roman" w:cs="Arial"/>
          <w:b/>
          <w:i/>
          <w:sz w:val="22"/>
          <w:lang w:val="it-IT" w:eastAsia="it-IT"/>
        </w:rPr>
        <w:t>fr</w:t>
      </w:r>
      <w:proofErr w:type="spellEnd"/>
      <w:r w:rsidRPr="001113D3">
        <w:rPr>
          <w:rFonts w:eastAsia="Times New Roman" w:cs="Arial"/>
          <w:b/>
          <w:i/>
          <w:sz w:val="22"/>
          <w:lang w:val="it-IT" w:eastAsia="it-IT"/>
        </w:rPr>
        <w:t>. 135 Mio</w:t>
      </w:r>
      <w:r w:rsidRPr="001113D3">
        <w:rPr>
          <w:rFonts w:eastAsia="Times New Roman" w:cs="Arial"/>
          <w:i/>
          <w:sz w:val="22"/>
          <w:lang w:val="it-IT" w:eastAsia="it-IT"/>
        </w:rPr>
        <w:t xml:space="preserve">, ossia il 27% della cifra di bilancio, ritenuto che sono stati rimborsati prestiti pregressi di </w:t>
      </w:r>
      <w:proofErr w:type="spellStart"/>
      <w:r w:rsidRPr="001113D3">
        <w:rPr>
          <w:rFonts w:eastAsia="Times New Roman" w:cs="Arial"/>
          <w:i/>
          <w:sz w:val="22"/>
          <w:lang w:val="it-IT" w:eastAsia="it-IT"/>
        </w:rPr>
        <w:t>fr</w:t>
      </w:r>
      <w:proofErr w:type="spellEnd"/>
      <w:r w:rsidRPr="001113D3">
        <w:rPr>
          <w:rFonts w:eastAsia="Times New Roman" w:cs="Arial"/>
          <w:i/>
          <w:sz w:val="22"/>
          <w:lang w:val="it-IT" w:eastAsia="it-IT"/>
        </w:rPr>
        <w:t xml:space="preserve">. 70 Mio e ne sono stati accesi di nuovi per complessivi </w:t>
      </w:r>
      <w:proofErr w:type="spellStart"/>
      <w:r w:rsidRPr="001113D3">
        <w:rPr>
          <w:rFonts w:eastAsia="Times New Roman" w:cs="Arial"/>
          <w:i/>
          <w:sz w:val="22"/>
          <w:lang w:val="it-IT" w:eastAsia="it-IT"/>
        </w:rPr>
        <w:t>fr</w:t>
      </w:r>
      <w:proofErr w:type="spellEnd"/>
      <w:r w:rsidRPr="001113D3">
        <w:rPr>
          <w:rFonts w:eastAsia="Times New Roman" w:cs="Arial"/>
          <w:i/>
          <w:sz w:val="22"/>
          <w:lang w:val="it-IT" w:eastAsia="it-IT"/>
        </w:rPr>
        <w:t xml:space="preserve">. 115 Mio. Gli accantonamenti a copertura di eventuali futuri esborsi si confermano a fine 2017 attorno a </w:t>
      </w:r>
      <w:proofErr w:type="spellStart"/>
      <w:r w:rsidRPr="001113D3">
        <w:rPr>
          <w:rFonts w:eastAsia="Times New Roman" w:cs="Arial"/>
          <w:b/>
          <w:i/>
          <w:sz w:val="22"/>
          <w:lang w:val="it-IT" w:eastAsia="it-IT"/>
        </w:rPr>
        <w:t>fr</w:t>
      </w:r>
      <w:proofErr w:type="spellEnd"/>
      <w:r w:rsidRPr="001113D3">
        <w:rPr>
          <w:rFonts w:eastAsia="Times New Roman" w:cs="Arial"/>
          <w:b/>
          <w:i/>
          <w:sz w:val="22"/>
          <w:lang w:val="it-IT" w:eastAsia="it-IT"/>
        </w:rPr>
        <w:t>. 50 Mio</w:t>
      </w:r>
      <w:r w:rsidRPr="001113D3">
        <w:rPr>
          <w:rFonts w:eastAsia="Times New Roman" w:cs="Arial"/>
          <w:i/>
          <w:sz w:val="22"/>
          <w:lang w:val="it-IT" w:eastAsia="it-IT"/>
        </w:rPr>
        <w:t>.</w:t>
      </w:r>
    </w:p>
    <w:p w:rsidR="00230BA3" w:rsidRDefault="00230BA3" w:rsidP="00230BA3">
      <w:pPr>
        <w:rPr>
          <w:lang w:val="it-IT" w:eastAsia="it-IT"/>
        </w:rPr>
      </w:pPr>
    </w:p>
    <w:p w:rsidR="00730798" w:rsidRDefault="00730798" w:rsidP="00230BA3">
      <w:pPr>
        <w:rPr>
          <w:szCs w:val="24"/>
          <w:lang w:val="it-IT" w:eastAsia="it-IT"/>
        </w:rPr>
      </w:pPr>
      <w:r w:rsidRPr="00C8047B">
        <w:rPr>
          <w:szCs w:val="24"/>
          <w:lang w:val="it-IT" w:eastAsia="it-IT"/>
        </w:rPr>
        <w:t xml:space="preserve">A seguito di </w:t>
      </w:r>
      <w:r>
        <w:rPr>
          <w:szCs w:val="24"/>
          <w:lang w:val="it-IT" w:eastAsia="it-IT"/>
        </w:rPr>
        <w:t xml:space="preserve">una </w:t>
      </w:r>
      <w:r w:rsidRPr="00C8047B">
        <w:rPr>
          <w:szCs w:val="24"/>
          <w:lang w:val="it-IT" w:eastAsia="it-IT"/>
        </w:rPr>
        <w:t>domanda di approfondimento da parte di alcuni membri della Commissione al fine di meglio capire quale fosse la struttura debitoria dell’EOC, il Governo con risposta 27 marzo 2019 illustra quanto segue</w:t>
      </w:r>
      <w:r w:rsidRPr="00EC06D4">
        <w:rPr>
          <w:rFonts w:eastAsia="Arial"/>
          <w:w w:val="105"/>
          <w:szCs w:val="24"/>
          <w:lang w:bidi="en-US"/>
        </w:rPr>
        <w:t xml:space="preserve"> rinviando per i dettagli ai rapporti 2016 (pag. 97, </w:t>
      </w:r>
      <w:proofErr w:type="spellStart"/>
      <w:r w:rsidRPr="00EC06D4">
        <w:rPr>
          <w:rFonts w:eastAsia="Arial"/>
          <w:w w:val="105"/>
          <w:szCs w:val="24"/>
          <w:lang w:bidi="en-US"/>
        </w:rPr>
        <w:t>risp</w:t>
      </w:r>
      <w:proofErr w:type="spellEnd"/>
      <w:r w:rsidRPr="00EC06D4">
        <w:rPr>
          <w:rFonts w:eastAsia="Arial"/>
          <w:w w:val="105"/>
          <w:szCs w:val="24"/>
          <w:lang w:bidi="en-US"/>
        </w:rPr>
        <w:t>. 107) e 2017</w:t>
      </w:r>
      <w:r w:rsidRPr="00EC06D4">
        <w:rPr>
          <w:rFonts w:eastAsia="Arial"/>
          <w:spacing w:val="-11"/>
          <w:w w:val="105"/>
          <w:szCs w:val="24"/>
          <w:lang w:bidi="en-US"/>
        </w:rPr>
        <w:t xml:space="preserve"> </w:t>
      </w:r>
      <w:r w:rsidRPr="00EC06D4">
        <w:rPr>
          <w:rFonts w:eastAsia="Arial"/>
          <w:w w:val="105"/>
          <w:szCs w:val="24"/>
          <w:lang w:bidi="en-US"/>
        </w:rPr>
        <w:t>(pag.</w:t>
      </w:r>
      <w:r w:rsidRPr="00EC06D4">
        <w:rPr>
          <w:rFonts w:eastAsia="Arial"/>
          <w:spacing w:val="-4"/>
          <w:w w:val="105"/>
          <w:szCs w:val="24"/>
          <w:lang w:bidi="en-US"/>
        </w:rPr>
        <w:t xml:space="preserve"> 100, </w:t>
      </w:r>
      <w:proofErr w:type="spellStart"/>
      <w:r w:rsidRPr="00EC06D4">
        <w:rPr>
          <w:rFonts w:eastAsia="Arial"/>
          <w:spacing w:val="-4"/>
          <w:w w:val="105"/>
          <w:szCs w:val="24"/>
          <w:lang w:bidi="en-US"/>
        </w:rPr>
        <w:t>risp</w:t>
      </w:r>
      <w:proofErr w:type="spellEnd"/>
      <w:r w:rsidRPr="00EC06D4">
        <w:rPr>
          <w:rFonts w:eastAsia="Arial"/>
          <w:spacing w:val="-4"/>
          <w:w w:val="105"/>
          <w:szCs w:val="24"/>
          <w:lang w:bidi="en-US"/>
        </w:rPr>
        <w:t xml:space="preserve">. </w:t>
      </w:r>
      <w:r w:rsidRPr="00EC06D4">
        <w:rPr>
          <w:rFonts w:eastAsia="Arial"/>
          <w:w w:val="105"/>
          <w:szCs w:val="24"/>
          <w:lang w:bidi="en-US"/>
        </w:rPr>
        <w:t>111) con riferimento anche al Conto dei flussi di mezzi dell’</w:t>
      </w:r>
      <w:r w:rsidRPr="00EC06D4">
        <w:rPr>
          <w:rFonts w:eastAsia="Arial"/>
          <w:spacing w:val="3"/>
          <w:w w:val="105"/>
          <w:szCs w:val="24"/>
          <w:lang w:bidi="en-US"/>
        </w:rPr>
        <w:t xml:space="preserve"> EOC</w:t>
      </w:r>
      <w:r w:rsidRPr="00C8047B">
        <w:rPr>
          <w:szCs w:val="24"/>
          <w:lang w:val="it-IT" w:eastAsia="it-IT"/>
        </w:rPr>
        <w:t>:</w:t>
      </w:r>
    </w:p>
    <w:p w:rsidR="00730798" w:rsidRDefault="00730798" w:rsidP="00730798">
      <w:pPr>
        <w:spacing w:after="120"/>
        <w:rPr>
          <w:rFonts w:eastAsia="Times New Roman" w:cs="Arial"/>
          <w:szCs w:val="24"/>
          <w:lang w:val="it-IT" w:eastAsia="it-IT"/>
        </w:rPr>
      </w:pPr>
    </w:p>
    <w:tbl>
      <w:tblPr>
        <w:tblStyle w:val="TableNormal"/>
        <w:tblW w:w="0" w:type="auto"/>
        <w:tblInd w:w="1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0"/>
        <w:gridCol w:w="1524"/>
        <w:gridCol w:w="1538"/>
      </w:tblGrid>
      <w:tr w:rsidR="00730798" w:rsidRPr="00C8047B" w:rsidTr="00230BA3">
        <w:trPr>
          <w:trHeight w:val="326"/>
        </w:trPr>
        <w:tc>
          <w:tcPr>
            <w:tcW w:w="3240" w:type="dxa"/>
          </w:tcPr>
          <w:p w:rsidR="00730798" w:rsidRPr="002445DF" w:rsidRDefault="00730798" w:rsidP="00230BA3">
            <w:pPr>
              <w:rPr>
                <w:rFonts w:eastAsia="Arial" w:cs="Arial"/>
                <w:sz w:val="19"/>
                <w:szCs w:val="19"/>
                <w:lang w:val="it-CH" w:bidi="en-US"/>
              </w:rPr>
            </w:pPr>
            <w:r w:rsidRPr="002445DF">
              <w:rPr>
                <w:rFonts w:eastAsia="Arial" w:cs="Arial"/>
                <w:sz w:val="19"/>
                <w:szCs w:val="19"/>
                <w:lang w:bidi="en-US"/>
              </w:rPr>
              <w:t xml:space="preserve">In </w:t>
            </w:r>
            <w:proofErr w:type="spellStart"/>
            <w:r w:rsidRPr="002445DF">
              <w:rPr>
                <w:rFonts w:eastAsia="Arial" w:cs="Arial"/>
                <w:sz w:val="19"/>
                <w:szCs w:val="19"/>
                <w:lang w:bidi="en-US"/>
              </w:rPr>
              <w:t>franchi</w:t>
            </w:r>
            <w:proofErr w:type="spellEnd"/>
          </w:p>
        </w:tc>
        <w:tc>
          <w:tcPr>
            <w:tcW w:w="1524" w:type="dxa"/>
          </w:tcPr>
          <w:p w:rsidR="00730798" w:rsidRPr="00C8047B" w:rsidRDefault="00730798" w:rsidP="00230BA3">
            <w:pPr>
              <w:spacing w:before="71"/>
              <w:ind w:left="527" w:right="508"/>
              <w:jc w:val="center"/>
              <w:rPr>
                <w:rFonts w:eastAsia="Arial" w:cs="Arial"/>
                <w:b/>
                <w:sz w:val="19"/>
                <w:lang w:bidi="en-US"/>
              </w:rPr>
            </w:pPr>
            <w:r w:rsidRPr="00C8047B">
              <w:rPr>
                <w:rFonts w:eastAsia="Arial" w:cs="Arial"/>
                <w:b/>
                <w:sz w:val="19"/>
                <w:lang w:bidi="en-US"/>
              </w:rPr>
              <w:t>2016</w:t>
            </w:r>
          </w:p>
        </w:tc>
        <w:tc>
          <w:tcPr>
            <w:tcW w:w="1538" w:type="dxa"/>
          </w:tcPr>
          <w:p w:rsidR="00730798" w:rsidRPr="00C8047B" w:rsidRDefault="00730798" w:rsidP="00230BA3">
            <w:pPr>
              <w:spacing w:before="71"/>
              <w:ind w:left="551" w:right="513"/>
              <w:jc w:val="center"/>
              <w:rPr>
                <w:rFonts w:eastAsia="Arial" w:cs="Arial"/>
                <w:b/>
                <w:sz w:val="19"/>
                <w:lang w:bidi="en-US"/>
              </w:rPr>
            </w:pPr>
            <w:r w:rsidRPr="00C8047B">
              <w:rPr>
                <w:rFonts w:eastAsia="Arial" w:cs="Arial"/>
                <w:b/>
                <w:sz w:val="19"/>
                <w:lang w:bidi="en-US"/>
              </w:rPr>
              <w:t>2017</w:t>
            </w:r>
          </w:p>
        </w:tc>
      </w:tr>
      <w:tr w:rsidR="00730798" w:rsidRPr="00C8047B" w:rsidTr="00230BA3">
        <w:trPr>
          <w:trHeight w:val="672"/>
        </w:trPr>
        <w:tc>
          <w:tcPr>
            <w:tcW w:w="3240" w:type="dxa"/>
          </w:tcPr>
          <w:p w:rsidR="00730798" w:rsidRPr="00EC06D4" w:rsidRDefault="00730798" w:rsidP="00230BA3">
            <w:pPr>
              <w:spacing w:before="66"/>
              <w:ind w:left="120"/>
              <w:rPr>
                <w:rFonts w:eastAsia="Arial" w:cs="Arial"/>
                <w:b/>
                <w:sz w:val="19"/>
                <w:lang w:val="it-CH" w:bidi="en-US"/>
              </w:rPr>
            </w:pPr>
            <w:r w:rsidRPr="00EC06D4">
              <w:rPr>
                <w:rFonts w:eastAsia="Arial" w:cs="Arial"/>
                <w:b/>
                <w:sz w:val="19"/>
                <w:lang w:val="it-CH" w:bidi="en-US"/>
              </w:rPr>
              <w:t>Debiti a breve termine</w:t>
            </w:r>
          </w:p>
          <w:p w:rsidR="00730798" w:rsidRPr="00EC06D4" w:rsidRDefault="00730798" w:rsidP="0015193B">
            <w:pPr>
              <w:spacing w:before="60"/>
              <w:ind w:left="119"/>
              <w:rPr>
                <w:rFonts w:eastAsia="Arial" w:cs="Arial"/>
                <w:sz w:val="19"/>
                <w:lang w:val="it-CH" w:bidi="en-US"/>
              </w:rPr>
            </w:pPr>
            <w:r w:rsidRPr="00EC06D4">
              <w:rPr>
                <w:rFonts w:eastAsia="Arial" w:cs="Arial"/>
                <w:w w:val="105"/>
                <w:sz w:val="19"/>
                <w:lang w:val="it-CH" w:bidi="en-US"/>
              </w:rPr>
              <w:t xml:space="preserve">Post </w:t>
            </w:r>
            <w:proofErr w:type="spellStart"/>
            <w:r w:rsidRPr="00EC06D4">
              <w:rPr>
                <w:rFonts w:eastAsia="Arial" w:cs="Arial"/>
                <w:w w:val="105"/>
                <w:sz w:val="19"/>
                <w:lang w:val="it-CH" w:bidi="en-US"/>
              </w:rPr>
              <w:t>finance</w:t>
            </w:r>
            <w:proofErr w:type="spellEnd"/>
          </w:p>
        </w:tc>
        <w:tc>
          <w:tcPr>
            <w:tcW w:w="1524" w:type="dxa"/>
          </w:tcPr>
          <w:p w:rsidR="00730798" w:rsidRPr="00EC06D4" w:rsidRDefault="00730798" w:rsidP="00230BA3">
            <w:pPr>
              <w:rPr>
                <w:rFonts w:eastAsia="Arial" w:cs="Arial"/>
                <w:sz w:val="20"/>
                <w:lang w:val="it-CH" w:bidi="en-US"/>
              </w:rPr>
            </w:pPr>
          </w:p>
          <w:p w:rsidR="00730798" w:rsidRPr="00C8047B" w:rsidRDefault="00730798" w:rsidP="0015193B">
            <w:pPr>
              <w:spacing w:before="60"/>
              <w:ind w:right="96"/>
              <w:jc w:val="right"/>
              <w:rPr>
                <w:rFonts w:eastAsia="Arial" w:cs="Arial"/>
                <w:sz w:val="19"/>
                <w:lang w:bidi="en-US"/>
              </w:rPr>
            </w:pPr>
            <w:r w:rsidRPr="00C8047B">
              <w:rPr>
                <w:rFonts w:eastAsia="Arial" w:cs="Arial"/>
                <w:sz w:val="19"/>
                <w:lang w:bidi="en-US"/>
              </w:rPr>
              <w:t>70'000'000</w:t>
            </w:r>
          </w:p>
        </w:tc>
        <w:tc>
          <w:tcPr>
            <w:tcW w:w="1538" w:type="dxa"/>
          </w:tcPr>
          <w:p w:rsidR="00730798" w:rsidRPr="00C8047B" w:rsidRDefault="00730798" w:rsidP="00230BA3">
            <w:pPr>
              <w:rPr>
                <w:rFonts w:ascii="Times New Roman" w:eastAsia="Arial" w:cs="Arial"/>
                <w:sz w:val="20"/>
                <w:lang w:bidi="en-US"/>
              </w:rPr>
            </w:pPr>
          </w:p>
        </w:tc>
      </w:tr>
      <w:tr w:rsidR="00730798" w:rsidRPr="00C8047B" w:rsidTr="00230BA3">
        <w:trPr>
          <w:trHeight w:val="331"/>
        </w:trPr>
        <w:tc>
          <w:tcPr>
            <w:tcW w:w="3240" w:type="dxa"/>
          </w:tcPr>
          <w:p w:rsidR="00730798" w:rsidRPr="00C8047B" w:rsidRDefault="00730798" w:rsidP="00230BA3">
            <w:pPr>
              <w:spacing w:before="71"/>
              <w:ind w:left="114"/>
              <w:rPr>
                <w:rFonts w:eastAsia="Arial" w:cs="Arial"/>
                <w:b/>
                <w:sz w:val="19"/>
                <w:lang w:bidi="en-US"/>
              </w:rPr>
            </w:pPr>
            <w:r w:rsidRPr="00C8047B">
              <w:rPr>
                <w:rFonts w:eastAsia="Arial" w:cs="Arial"/>
                <w:b/>
                <w:w w:val="105"/>
                <w:sz w:val="19"/>
                <w:lang w:bidi="en-US"/>
              </w:rPr>
              <w:t>LIM</w:t>
            </w:r>
          </w:p>
        </w:tc>
        <w:tc>
          <w:tcPr>
            <w:tcW w:w="1524" w:type="dxa"/>
          </w:tcPr>
          <w:p w:rsidR="00730798" w:rsidRPr="00C8047B" w:rsidRDefault="00730798" w:rsidP="00230BA3">
            <w:pPr>
              <w:spacing w:before="71"/>
              <w:ind w:right="96"/>
              <w:jc w:val="right"/>
              <w:rPr>
                <w:rFonts w:eastAsia="Arial" w:cs="Arial"/>
                <w:sz w:val="19"/>
                <w:lang w:bidi="en-US"/>
              </w:rPr>
            </w:pPr>
            <w:r w:rsidRPr="00C8047B">
              <w:rPr>
                <w:rFonts w:eastAsia="Arial" w:cs="Arial"/>
                <w:sz w:val="19"/>
                <w:lang w:bidi="en-US"/>
              </w:rPr>
              <w:t>75'000</w:t>
            </w:r>
          </w:p>
        </w:tc>
        <w:tc>
          <w:tcPr>
            <w:tcW w:w="1538" w:type="dxa"/>
          </w:tcPr>
          <w:p w:rsidR="00730798" w:rsidRPr="00C8047B" w:rsidRDefault="00730798" w:rsidP="00230BA3">
            <w:pPr>
              <w:spacing w:before="71"/>
              <w:ind w:right="95"/>
              <w:jc w:val="right"/>
              <w:rPr>
                <w:rFonts w:eastAsia="Arial" w:cs="Arial"/>
                <w:sz w:val="19"/>
                <w:lang w:bidi="en-US"/>
              </w:rPr>
            </w:pPr>
            <w:r w:rsidRPr="00C8047B">
              <w:rPr>
                <w:rFonts w:eastAsia="Arial" w:cs="Arial"/>
                <w:sz w:val="19"/>
                <w:lang w:bidi="en-US"/>
              </w:rPr>
              <w:t>75'000</w:t>
            </w:r>
          </w:p>
        </w:tc>
      </w:tr>
      <w:tr w:rsidR="00730798" w:rsidRPr="00C8047B" w:rsidTr="00230BA3">
        <w:trPr>
          <w:trHeight w:val="331"/>
        </w:trPr>
        <w:tc>
          <w:tcPr>
            <w:tcW w:w="3240" w:type="dxa"/>
          </w:tcPr>
          <w:p w:rsidR="00730798" w:rsidRPr="00C8047B" w:rsidRDefault="00730798" w:rsidP="00230BA3">
            <w:pPr>
              <w:spacing w:before="71"/>
              <w:ind w:left="120"/>
              <w:rPr>
                <w:rFonts w:eastAsia="Arial" w:cs="Arial"/>
                <w:sz w:val="19"/>
                <w:lang w:bidi="en-US"/>
              </w:rPr>
            </w:pPr>
            <w:r w:rsidRPr="00C8047B">
              <w:rPr>
                <w:rFonts w:eastAsia="Arial" w:cs="Arial"/>
                <w:sz w:val="19"/>
                <w:lang w:bidi="en-US"/>
              </w:rPr>
              <w:t xml:space="preserve">Canton </w:t>
            </w:r>
            <w:proofErr w:type="spellStart"/>
            <w:r w:rsidRPr="00C8047B">
              <w:rPr>
                <w:rFonts w:eastAsia="Arial" w:cs="Arial"/>
                <w:sz w:val="19"/>
                <w:lang w:bidi="en-US"/>
              </w:rPr>
              <w:t>Grigioni</w:t>
            </w:r>
            <w:proofErr w:type="spellEnd"/>
          </w:p>
        </w:tc>
        <w:tc>
          <w:tcPr>
            <w:tcW w:w="1524" w:type="dxa"/>
          </w:tcPr>
          <w:p w:rsidR="00730798" w:rsidRPr="00C8047B" w:rsidRDefault="00730798" w:rsidP="00230BA3">
            <w:pPr>
              <w:rPr>
                <w:rFonts w:ascii="Times New Roman" w:eastAsia="Arial" w:cs="Arial"/>
                <w:sz w:val="20"/>
                <w:lang w:bidi="en-US"/>
              </w:rPr>
            </w:pPr>
          </w:p>
        </w:tc>
        <w:tc>
          <w:tcPr>
            <w:tcW w:w="1538" w:type="dxa"/>
          </w:tcPr>
          <w:p w:rsidR="00730798" w:rsidRPr="00C8047B" w:rsidRDefault="00730798" w:rsidP="00230BA3">
            <w:pPr>
              <w:spacing w:before="71"/>
              <w:ind w:right="98"/>
              <w:jc w:val="right"/>
              <w:rPr>
                <w:rFonts w:eastAsia="Arial" w:cs="Arial"/>
                <w:sz w:val="19"/>
                <w:lang w:bidi="en-US"/>
              </w:rPr>
            </w:pPr>
            <w:r w:rsidRPr="00C8047B">
              <w:rPr>
                <w:rFonts w:eastAsia="Arial" w:cs="Arial"/>
                <w:sz w:val="19"/>
                <w:lang w:bidi="en-US"/>
              </w:rPr>
              <w:t>·20'000'000</w:t>
            </w:r>
          </w:p>
        </w:tc>
      </w:tr>
      <w:tr w:rsidR="00730798" w:rsidRPr="00C8047B" w:rsidTr="00230BA3">
        <w:trPr>
          <w:trHeight w:val="331"/>
        </w:trPr>
        <w:tc>
          <w:tcPr>
            <w:tcW w:w="3240" w:type="dxa"/>
          </w:tcPr>
          <w:p w:rsidR="00730798" w:rsidRPr="00C8047B" w:rsidRDefault="00730798" w:rsidP="00230BA3">
            <w:pPr>
              <w:spacing w:before="71"/>
              <w:ind w:left="120"/>
              <w:rPr>
                <w:rFonts w:eastAsia="Arial" w:cs="Arial"/>
                <w:sz w:val="19"/>
                <w:lang w:bidi="en-US"/>
              </w:rPr>
            </w:pPr>
            <w:r w:rsidRPr="00C8047B">
              <w:rPr>
                <w:rFonts w:eastAsia="Arial" w:cs="Arial"/>
                <w:sz w:val="19"/>
                <w:lang w:bidi="en-US"/>
              </w:rPr>
              <w:t xml:space="preserve">Canton </w:t>
            </w:r>
            <w:proofErr w:type="spellStart"/>
            <w:r w:rsidRPr="00C8047B">
              <w:rPr>
                <w:rFonts w:eastAsia="Arial" w:cs="Arial"/>
                <w:sz w:val="19"/>
                <w:lang w:bidi="en-US"/>
              </w:rPr>
              <w:t>Grigioni</w:t>
            </w:r>
            <w:proofErr w:type="spellEnd"/>
          </w:p>
        </w:tc>
        <w:tc>
          <w:tcPr>
            <w:tcW w:w="1524" w:type="dxa"/>
          </w:tcPr>
          <w:p w:rsidR="00730798" w:rsidRPr="00C8047B" w:rsidRDefault="00730798" w:rsidP="00230BA3">
            <w:pPr>
              <w:rPr>
                <w:rFonts w:ascii="Times New Roman" w:eastAsia="Arial" w:cs="Arial"/>
                <w:sz w:val="20"/>
                <w:lang w:bidi="en-US"/>
              </w:rPr>
            </w:pPr>
          </w:p>
        </w:tc>
        <w:tc>
          <w:tcPr>
            <w:tcW w:w="1538" w:type="dxa"/>
          </w:tcPr>
          <w:p w:rsidR="00730798" w:rsidRPr="00C8047B" w:rsidRDefault="00730798" w:rsidP="00230BA3">
            <w:pPr>
              <w:spacing w:before="71"/>
              <w:ind w:right="94"/>
              <w:jc w:val="right"/>
              <w:rPr>
                <w:rFonts w:eastAsia="Arial" w:cs="Arial"/>
                <w:sz w:val="19"/>
                <w:lang w:bidi="en-US"/>
              </w:rPr>
            </w:pPr>
            <w:r w:rsidRPr="00C8047B">
              <w:rPr>
                <w:rFonts w:eastAsia="Arial" w:cs="Arial"/>
                <w:w w:val="105"/>
                <w:sz w:val="19"/>
                <w:lang w:bidi="en-US"/>
              </w:rPr>
              <w:t>25'000'000</w:t>
            </w:r>
          </w:p>
        </w:tc>
      </w:tr>
      <w:tr w:rsidR="00730798" w:rsidRPr="00C8047B" w:rsidTr="00230BA3">
        <w:trPr>
          <w:trHeight w:val="326"/>
        </w:trPr>
        <w:tc>
          <w:tcPr>
            <w:tcW w:w="3240" w:type="dxa"/>
          </w:tcPr>
          <w:p w:rsidR="00730798" w:rsidRPr="00C8047B" w:rsidRDefault="00730798" w:rsidP="00230BA3">
            <w:pPr>
              <w:spacing w:before="66"/>
              <w:ind w:left="119"/>
              <w:rPr>
                <w:rFonts w:eastAsia="Arial" w:cs="Arial"/>
                <w:sz w:val="19"/>
                <w:lang w:bidi="en-US"/>
              </w:rPr>
            </w:pPr>
            <w:proofErr w:type="spellStart"/>
            <w:r w:rsidRPr="00C8047B">
              <w:rPr>
                <w:rFonts w:eastAsia="Arial" w:cs="Arial"/>
                <w:w w:val="105"/>
                <w:sz w:val="19"/>
                <w:lang w:bidi="en-US"/>
              </w:rPr>
              <w:t>Eurofima</w:t>
            </w:r>
            <w:proofErr w:type="spellEnd"/>
          </w:p>
        </w:tc>
        <w:tc>
          <w:tcPr>
            <w:tcW w:w="1524" w:type="dxa"/>
          </w:tcPr>
          <w:p w:rsidR="00730798" w:rsidRPr="00C8047B" w:rsidRDefault="00730798" w:rsidP="00230BA3">
            <w:pPr>
              <w:rPr>
                <w:rFonts w:ascii="Times New Roman" w:eastAsia="Arial" w:cs="Arial"/>
                <w:sz w:val="20"/>
                <w:lang w:bidi="en-US"/>
              </w:rPr>
            </w:pPr>
          </w:p>
        </w:tc>
        <w:tc>
          <w:tcPr>
            <w:tcW w:w="1538" w:type="dxa"/>
          </w:tcPr>
          <w:p w:rsidR="00730798" w:rsidRPr="00C8047B" w:rsidRDefault="00730798" w:rsidP="00230BA3">
            <w:pPr>
              <w:spacing w:before="71"/>
              <w:ind w:right="94"/>
              <w:jc w:val="right"/>
              <w:rPr>
                <w:rFonts w:eastAsia="Arial" w:cs="Arial"/>
                <w:sz w:val="19"/>
                <w:lang w:bidi="en-US"/>
              </w:rPr>
            </w:pPr>
            <w:r w:rsidRPr="00C8047B">
              <w:rPr>
                <w:rFonts w:eastAsia="Arial" w:cs="Arial"/>
                <w:sz w:val="19"/>
                <w:lang w:bidi="en-US"/>
              </w:rPr>
              <w:t>20'000'000</w:t>
            </w:r>
          </w:p>
        </w:tc>
      </w:tr>
      <w:tr w:rsidR="00730798" w:rsidRPr="00C8047B" w:rsidTr="00230BA3">
        <w:trPr>
          <w:trHeight w:val="335"/>
        </w:trPr>
        <w:tc>
          <w:tcPr>
            <w:tcW w:w="3240" w:type="dxa"/>
          </w:tcPr>
          <w:p w:rsidR="00730798" w:rsidRPr="00C8047B" w:rsidRDefault="00730798" w:rsidP="00230BA3">
            <w:pPr>
              <w:spacing w:before="71"/>
              <w:ind w:left="114"/>
              <w:rPr>
                <w:rFonts w:eastAsia="Arial" w:cs="Arial"/>
                <w:sz w:val="19"/>
                <w:lang w:bidi="en-US"/>
              </w:rPr>
            </w:pPr>
            <w:proofErr w:type="spellStart"/>
            <w:r w:rsidRPr="00C8047B">
              <w:rPr>
                <w:rFonts w:eastAsia="Arial" w:cs="Arial"/>
                <w:w w:val="105"/>
                <w:sz w:val="19"/>
                <w:lang w:bidi="en-US"/>
              </w:rPr>
              <w:t>Eurofima</w:t>
            </w:r>
            <w:proofErr w:type="spellEnd"/>
          </w:p>
        </w:tc>
        <w:tc>
          <w:tcPr>
            <w:tcW w:w="1524" w:type="dxa"/>
          </w:tcPr>
          <w:p w:rsidR="00730798" w:rsidRPr="00C8047B" w:rsidRDefault="00730798" w:rsidP="00230BA3">
            <w:pPr>
              <w:rPr>
                <w:rFonts w:ascii="Times New Roman" w:eastAsia="Arial" w:cs="Arial"/>
                <w:sz w:val="20"/>
                <w:lang w:bidi="en-US"/>
              </w:rPr>
            </w:pPr>
          </w:p>
        </w:tc>
        <w:tc>
          <w:tcPr>
            <w:tcW w:w="1538" w:type="dxa"/>
          </w:tcPr>
          <w:p w:rsidR="00730798" w:rsidRPr="00C8047B" w:rsidRDefault="00730798" w:rsidP="00230BA3">
            <w:pPr>
              <w:spacing w:before="76"/>
              <w:ind w:right="104"/>
              <w:jc w:val="right"/>
              <w:rPr>
                <w:rFonts w:eastAsia="Arial" w:cs="Arial"/>
                <w:sz w:val="19"/>
                <w:lang w:bidi="en-US"/>
              </w:rPr>
            </w:pPr>
            <w:r w:rsidRPr="00C8047B">
              <w:rPr>
                <w:rFonts w:eastAsia="Arial" w:cs="Arial"/>
                <w:sz w:val="19"/>
                <w:lang w:bidi="en-US"/>
              </w:rPr>
              <w:t>25'000'000</w:t>
            </w:r>
          </w:p>
        </w:tc>
      </w:tr>
      <w:tr w:rsidR="00730798" w:rsidRPr="00C8047B" w:rsidTr="00230BA3">
        <w:trPr>
          <w:trHeight w:val="331"/>
        </w:trPr>
        <w:tc>
          <w:tcPr>
            <w:tcW w:w="3240" w:type="dxa"/>
          </w:tcPr>
          <w:p w:rsidR="00730798" w:rsidRPr="00C8047B" w:rsidRDefault="00730798" w:rsidP="00230BA3">
            <w:pPr>
              <w:spacing w:before="66"/>
              <w:ind w:left="115"/>
              <w:rPr>
                <w:rFonts w:eastAsia="Arial" w:cs="Arial"/>
                <w:sz w:val="19"/>
                <w:lang w:bidi="en-US"/>
              </w:rPr>
            </w:pPr>
            <w:proofErr w:type="spellStart"/>
            <w:r w:rsidRPr="00C8047B">
              <w:rPr>
                <w:rFonts w:eastAsia="Arial" w:cs="Arial"/>
                <w:w w:val="105"/>
                <w:sz w:val="19"/>
                <w:lang w:bidi="en-US"/>
              </w:rPr>
              <w:t>Cornèr</w:t>
            </w:r>
            <w:proofErr w:type="spellEnd"/>
            <w:r w:rsidRPr="00C8047B">
              <w:rPr>
                <w:rFonts w:eastAsia="Arial" w:cs="Arial"/>
                <w:w w:val="105"/>
                <w:sz w:val="19"/>
                <w:lang w:bidi="en-US"/>
              </w:rPr>
              <w:t xml:space="preserve"> Banca</w:t>
            </w:r>
          </w:p>
        </w:tc>
        <w:tc>
          <w:tcPr>
            <w:tcW w:w="1524" w:type="dxa"/>
          </w:tcPr>
          <w:p w:rsidR="00730798" w:rsidRPr="00C8047B" w:rsidRDefault="00730798" w:rsidP="00230BA3">
            <w:pPr>
              <w:rPr>
                <w:rFonts w:ascii="Times New Roman" w:eastAsia="Arial" w:cs="Arial"/>
                <w:sz w:val="20"/>
                <w:lang w:bidi="en-US"/>
              </w:rPr>
            </w:pPr>
          </w:p>
        </w:tc>
        <w:tc>
          <w:tcPr>
            <w:tcW w:w="1538" w:type="dxa"/>
          </w:tcPr>
          <w:p w:rsidR="00730798" w:rsidRPr="00C8047B" w:rsidRDefault="00730798" w:rsidP="00230BA3">
            <w:pPr>
              <w:spacing w:before="71"/>
              <w:ind w:right="104"/>
              <w:jc w:val="right"/>
              <w:rPr>
                <w:rFonts w:eastAsia="Arial" w:cs="Arial"/>
                <w:sz w:val="19"/>
                <w:lang w:bidi="en-US"/>
              </w:rPr>
            </w:pPr>
            <w:r w:rsidRPr="00C8047B">
              <w:rPr>
                <w:rFonts w:eastAsia="Arial" w:cs="Arial"/>
                <w:sz w:val="19"/>
                <w:lang w:bidi="en-US"/>
              </w:rPr>
              <w:t>25'000'000</w:t>
            </w:r>
          </w:p>
        </w:tc>
      </w:tr>
      <w:tr w:rsidR="00730798" w:rsidRPr="00C8047B" w:rsidTr="00230BA3">
        <w:trPr>
          <w:trHeight w:val="326"/>
        </w:trPr>
        <w:tc>
          <w:tcPr>
            <w:tcW w:w="3240" w:type="dxa"/>
          </w:tcPr>
          <w:p w:rsidR="00730798" w:rsidRPr="00C8047B" w:rsidRDefault="00730798" w:rsidP="00230BA3">
            <w:pPr>
              <w:rPr>
                <w:rFonts w:ascii="Times New Roman" w:eastAsia="Arial" w:cs="Arial"/>
                <w:sz w:val="20"/>
                <w:lang w:bidi="en-US"/>
              </w:rPr>
            </w:pPr>
          </w:p>
        </w:tc>
        <w:tc>
          <w:tcPr>
            <w:tcW w:w="1524" w:type="dxa"/>
          </w:tcPr>
          <w:p w:rsidR="00730798" w:rsidRPr="00C8047B" w:rsidRDefault="00730798" w:rsidP="00230BA3">
            <w:pPr>
              <w:spacing w:before="71"/>
              <w:ind w:right="105"/>
              <w:jc w:val="right"/>
              <w:rPr>
                <w:rFonts w:eastAsia="Arial" w:cs="Arial"/>
                <w:b/>
                <w:i/>
                <w:sz w:val="19"/>
                <w:lang w:bidi="en-US"/>
              </w:rPr>
            </w:pPr>
            <w:r w:rsidRPr="00C8047B">
              <w:rPr>
                <w:rFonts w:eastAsia="Arial" w:cs="Arial"/>
                <w:b/>
                <w:i/>
                <w:sz w:val="19"/>
                <w:lang w:bidi="en-US"/>
              </w:rPr>
              <w:t>70'075'000</w:t>
            </w:r>
          </w:p>
        </w:tc>
        <w:tc>
          <w:tcPr>
            <w:tcW w:w="1538" w:type="dxa"/>
          </w:tcPr>
          <w:p w:rsidR="00730798" w:rsidRPr="00C8047B" w:rsidRDefault="00730798" w:rsidP="00230BA3">
            <w:pPr>
              <w:spacing w:before="71"/>
              <w:ind w:right="97"/>
              <w:jc w:val="right"/>
              <w:rPr>
                <w:rFonts w:eastAsia="Arial" w:cs="Arial"/>
                <w:b/>
                <w:i/>
                <w:sz w:val="19"/>
                <w:lang w:bidi="en-US"/>
              </w:rPr>
            </w:pPr>
            <w:r w:rsidRPr="00C8047B">
              <w:rPr>
                <w:rFonts w:eastAsia="Arial" w:cs="Arial"/>
                <w:b/>
                <w:i/>
                <w:w w:val="105"/>
                <w:sz w:val="19"/>
                <w:lang w:bidi="en-US"/>
              </w:rPr>
              <w:t>115'075'000</w:t>
            </w:r>
          </w:p>
        </w:tc>
      </w:tr>
    </w:tbl>
    <w:p w:rsidR="00730798" w:rsidRDefault="00730798" w:rsidP="00730798">
      <w:pPr>
        <w:spacing w:after="120"/>
        <w:rPr>
          <w:rFonts w:eastAsia="Times New Roman" w:cs="Arial"/>
          <w:szCs w:val="24"/>
          <w:lang w:val="it-IT" w:eastAsia="it-IT"/>
        </w:rPr>
      </w:pPr>
    </w:p>
    <w:tbl>
      <w:tblPr>
        <w:tblStyle w:val="TableNormal"/>
        <w:tblW w:w="0" w:type="auto"/>
        <w:tblInd w:w="14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231"/>
        <w:gridCol w:w="1534"/>
        <w:gridCol w:w="1529"/>
      </w:tblGrid>
      <w:tr w:rsidR="00730798" w:rsidRPr="00C8047B" w:rsidTr="00230BA3">
        <w:trPr>
          <w:trHeight w:val="326"/>
        </w:trPr>
        <w:tc>
          <w:tcPr>
            <w:tcW w:w="3231" w:type="dxa"/>
          </w:tcPr>
          <w:p w:rsidR="00730798" w:rsidRPr="005F1B65" w:rsidRDefault="00730798" w:rsidP="00230BA3">
            <w:pPr>
              <w:rPr>
                <w:rFonts w:ascii="Times New Roman" w:eastAsia="Arial" w:cs="Arial"/>
                <w:sz w:val="19"/>
                <w:szCs w:val="19"/>
                <w:lang w:bidi="en-US"/>
              </w:rPr>
            </w:pPr>
          </w:p>
        </w:tc>
        <w:tc>
          <w:tcPr>
            <w:tcW w:w="1534" w:type="dxa"/>
          </w:tcPr>
          <w:p w:rsidR="00730798" w:rsidRPr="005F1B65" w:rsidRDefault="00730798" w:rsidP="00230BA3">
            <w:pPr>
              <w:spacing w:before="53"/>
              <w:ind w:left="29" w:right="87"/>
              <w:jc w:val="center"/>
              <w:rPr>
                <w:rFonts w:eastAsia="Arial" w:cs="Arial"/>
                <w:b/>
                <w:sz w:val="19"/>
                <w:szCs w:val="19"/>
                <w:lang w:bidi="en-US"/>
              </w:rPr>
            </w:pPr>
            <w:bookmarkStart w:id="5" w:name="Page_4"/>
            <w:bookmarkEnd w:id="5"/>
            <w:r w:rsidRPr="005F1B65">
              <w:rPr>
                <w:rFonts w:eastAsia="Arial" w:cs="Arial"/>
                <w:b/>
                <w:color w:val="18181D"/>
                <w:w w:val="105"/>
                <w:sz w:val="19"/>
                <w:szCs w:val="19"/>
                <w:lang w:bidi="en-US"/>
              </w:rPr>
              <w:t>2016</w:t>
            </w:r>
          </w:p>
        </w:tc>
        <w:tc>
          <w:tcPr>
            <w:tcW w:w="1529" w:type="dxa"/>
          </w:tcPr>
          <w:p w:rsidR="00730798" w:rsidRPr="005F1B65" w:rsidRDefault="00730798" w:rsidP="00230BA3">
            <w:pPr>
              <w:spacing w:before="48"/>
              <w:ind w:left="535" w:right="497"/>
              <w:jc w:val="center"/>
              <w:rPr>
                <w:rFonts w:eastAsia="Arial" w:cs="Arial"/>
                <w:b/>
                <w:sz w:val="19"/>
                <w:szCs w:val="19"/>
                <w:lang w:bidi="en-US"/>
              </w:rPr>
            </w:pPr>
            <w:r w:rsidRPr="005F1B65">
              <w:rPr>
                <w:rFonts w:eastAsia="Arial" w:cs="Arial"/>
                <w:b/>
                <w:color w:val="18181D"/>
                <w:w w:val="105"/>
                <w:sz w:val="19"/>
                <w:szCs w:val="19"/>
                <w:lang w:bidi="en-US"/>
              </w:rPr>
              <w:t>2017</w:t>
            </w:r>
          </w:p>
        </w:tc>
      </w:tr>
      <w:tr w:rsidR="00730798" w:rsidRPr="0015193B" w:rsidTr="00230BA3">
        <w:trPr>
          <w:trHeight w:val="657"/>
        </w:trPr>
        <w:tc>
          <w:tcPr>
            <w:tcW w:w="3231" w:type="dxa"/>
          </w:tcPr>
          <w:p w:rsidR="00730798" w:rsidRPr="005F1B65" w:rsidRDefault="00730798" w:rsidP="00230BA3">
            <w:pPr>
              <w:spacing w:before="57"/>
              <w:ind w:left="120"/>
              <w:rPr>
                <w:rFonts w:eastAsia="Arial" w:cs="Arial"/>
                <w:b/>
                <w:sz w:val="19"/>
                <w:szCs w:val="19"/>
                <w:lang w:val="it-CH" w:bidi="en-US"/>
              </w:rPr>
            </w:pPr>
            <w:r w:rsidRPr="005F1B65">
              <w:rPr>
                <w:rFonts w:eastAsia="Arial" w:cs="Arial"/>
                <w:b/>
                <w:color w:val="18181D"/>
                <w:sz w:val="19"/>
                <w:szCs w:val="19"/>
                <w:lang w:val="it-CH" w:bidi="en-US"/>
              </w:rPr>
              <w:t>Debiti a lungo termine</w:t>
            </w:r>
          </w:p>
          <w:p w:rsidR="00730798" w:rsidRPr="005F1B65" w:rsidRDefault="00730798" w:rsidP="0015193B">
            <w:pPr>
              <w:spacing w:before="60"/>
              <w:ind w:left="130"/>
              <w:rPr>
                <w:rFonts w:eastAsia="Arial" w:cs="Arial"/>
                <w:sz w:val="19"/>
                <w:szCs w:val="19"/>
                <w:lang w:val="it-CH" w:bidi="en-US"/>
              </w:rPr>
            </w:pPr>
            <w:r w:rsidRPr="005F1B65">
              <w:rPr>
                <w:rFonts w:eastAsia="Arial" w:cs="Arial"/>
                <w:color w:val="18181D"/>
                <w:w w:val="95"/>
                <w:sz w:val="19"/>
                <w:szCs w:val="19"/>
                <w:lang w:val="it-CH" w:bidi="en-US"/>
              </w:rPr>
              <w:t>LIM</w:t>
            </w:r>
          </w:p>
        </w:tc>
        <w:tc>
          <w:tcPr>
            <w:tcW w:w="1534" w:type="dxa"/>
          </w:tcPr>
          <w:p w:rsidR="00730798" w:rsidRPr="005F1B65" w:rsidRDefault="00730798" w:rsidP="00230BA3">
            <w:pPr>
              <w:rPr>
                <w:rFonts w:eastAsia="Arial" w:cs="Arial"/>
                <w:sz w:val="19"/>
                <w:szCs w:val="19"/>
                <w:lang w:val="it-CH" w:bidi="en-US"/>
              </w:rPr>
            </w:pPr>
          </w:p>
          <w:p w:rsidR="00730798" w:rsidRPr="005F1B65" w:rsidRDefault="00730798" w:rsidP="0015193B">
            <w:pPr>
              <w:spacing w:before="60"/>
              <w:ind w:right="85"/>
              <w:jc w:val="right"/>
              <w:rPr>
                <w:rFonts w:eastAsia="Arial" w:cs="Arial"/>
                <w:sz w:val="19"/>
                <w:szCs w:val="19"/>
                <w:lang w:bidi="en-US"/>
              </w:rPr>
            </w:pPr>
            <w:r w:rsidRPr="005F1B65">
              <w:rPr>
                <w:rFonts w:eastAsia="Arial" w:cs="Arial"/>
                <w:color w:val="18181D"/>
                <w:sz w:val="19"/>
                <w:szCs w:val="19"/>
                <w:lang w:bidi="en-US"/>
              </w:rPr>
              <w:t>75</w:t>
            </w:r>
            <w:r w:rsidRPr="005F1B65">
              <w:rPr>
                <w:rFonts w:eastAsia="Arial" w:cs="Arial"/>
                <w:color w:val="313133"/>
                <w:sz w:val="19"/>
                <w:szCs w:val="19"/>
                <w:lang w:bidi="en-US"/>
              </w:rPr>
              <w:t xml:space="preserve">' </w:t>
            </w:r>
            <w:r w:rsidRPr="005F1B65">
              <w:rPr>
                <w:rFonts w:eastAsia="Arial" w:cs="Arial"/>
                <w:color w:val="18181D"/>
                <w:sz w:val="19"/>
                <w:szCs w:val="19"/>
                <w:lang w:bidi="en-US"/>
              </w:rPr>
              <w:t>000</w:t>
            </w:r>
          </w:p>
        </w:tc>
        <w:tc>
          <w:tcPr>
            <w:tcW w:w="1529" w:type="dxa"/>
          </w:tcPr>
          <w:p w:rsidR="00730798" w:rsidRPr="005F1B65" w:rsidRDefault="00730798" w:rsidP="00230BA3">
            <w:pPr>
              <w:rPr>
                <w:rFonts w:eastAsia="Arial" w:cs="Arial"/>
                <w:sz w:val="19"/>
                <w:szCs w:val="19"/>
                <w:lang w:bidi="en-US"/>
              </w:rPr>
            </w:pPr>
          </w:p>
        </w:tc>
      </w:tr>
      <w:tr w:rsidR="00730798" w:rsidRPr="0015193B" w:rsidTr="00230BA3">
        <w:trPr>
          <w:trHeight w:val="330"/>
        </w:trPr>
        <w:tc>
          <w:tcPr>
            <w:tcW w:w="3231" w:type="dxa"/>
          </w:tcPr>
          <w:p w:rsidR="00730798" w:rsidRPr="005F1B65" w:rsidRDefault="00730798" w:rsidP="00230BA3">
            <w:pPr>
              <w:spacing w:before="66"/>
              <w:ind w:left="120"/>
              <w:rPr>
                <w:rFonts w:eastAsia="Arial" w:cs="Arial"/>
                <w:sz w:val="19"/>
                <w:szCs w:val="19"/>
                <w:lang w:bidi="en-US"/>
              </w:rPr>
            </w:pPr>
            <w:r w:rsidRPr="005F1B65">
              <w:rPr>
                <w:rFonts w:eastAsia="Arial" w:cs="Arial"/>
                <w:color w:val="18181D"/>
                <w:sz w:val="19"/>
                <w:szCs w:val="19"/>
                <w:lang w:bidi="en-US"/>
              </w:rPr>
              <w:t xml:space="preserve">Banca </w:t>
            </w:r>
            <w:proofErr w:type="spellStart"/>
            <w:r w:rsidRPr="005F1B65">
              <w:rPr>
                <w:rFonts w:eastAsia="Arial" w:cs="Arial"/>
                <w:color w:val="18181D"/>
                <w:sz w:val="19"/>
                <w:szCs w:val="19"/>
                <w:lang w:bidi="en-US"/>
              </w:rPr>
              <w:t>Stato</w:t>
            </w:r>
            <w:proofErr w:type="spellEnd"/>
          </w:p>
        </w:tc>
        <w:tc>
          <w:tcPr>
            <w:tcW w:w="1534" w:type="dxa"/>
          </w:tcPr>
          <w:p w:rsidR="00730798" w:rsidRPr="005F1B65" w:rsidRDefault="00730798" w:rsidP="00230BA3">
            <w:pPr>
              <w:spacing w:before="76"/>
              <w:ind w:right="98"/>
              <w:jc w:val="right"/>
              <w:rPr>
                <w:rFonts w:eastAsia="Arial" w:cs="Arial"/>
                <w:sz w:val="19"/>
                <w:szCs w:val="19"/>
                <w:lang w:bidi="en-US"/>
              </w:rPr>
            </w:pPr>
            <w:r w:rsidRPr="005F1B65">
              <w:rPr>
                <w:rFonts w:eastAsia="Arial" w:cs="Arial"/>
                <w:color w:val="18181D"/>
                <w:w w:val="110"/>
                <w:sz w:val="19"/>
                <w:szCs w:val="19"/>
                <w:lang w:bidi="en-US"/>
              </w:rPr>
              <w:t>10'000'000</w:t>
            </w:r>
          </w:p>
        </w:tc>
        <w:tc>
          <w:tcPr>
            <w:tcW w:w="1529" w:type="dxa"/>
          </w:tcPr>
          <w:p w:rsidR="00730798" w:rsidRPr="005F1B65" w:rsidRDefault="00730798" w:rsidP="00730798">
            <w:pPr>
              <w:numPr>
                <w:ilvl w:val="0"/>
                <w:numId w:val="34"/>
              </w:numPr>
              <w:tabs>
                <w:tab w:val="left" w:pos="461"/>
              </w:tabs>
              <w:spacing w:before="76"/>
              <w:ind w:right="78"/>
              <w:jc w:val="right"/>
              <w:rPr>
                <w:rFonts w:eastAsia="Arial" w:cs="Arial"/>
                <w:sz w:val="19"/>
                <w:szCs w:val="19"/>
                <w:lang w:bidi="en-US"/>
              </w:rPr>
            </w:pPr>
            <w:r w:rsidRPr="005F1B65">
              <w:rPr>
                <w:rFonts w:eastAsia="Arial" w:cs="Arial"/>
                <w:color w:val="18181D"/>
                <w:w w:val="105"/>
                <w:sz w:val="19"/>
                <w:szCs w:val="19"/>
                <w:lang w:bidi="en-US"/>
              </w:rPr>
              <w:t>10'000</w:t>
            </w:r>
            <w:r w:rsidRPr="005F1B65">
              <w:rPr>
                <w:rFonts w:eastAsia="Arial" w:cs="Arial"/>
                <w:color w:val="313133"/>
                <w:w w:val="105"/>
                <w:sz w:val="19"/>
                <w:szCs w:val="19"/>
                <w:lang w:bidi="en-US"/>
              </w:rPr>
              <w:t>'</w:t>
            </w:r>
            <w:r w:rsidRPr="005F1B65">
              <w:rPr>
                <w:rFonts w:eastAsia="Arial" w:cs="Arial"/>
                <w:color w:val="18181D"/>
                <w:w w:val="105"/>
                <w:sz w:val="19"/>
                <w:szCs w:val="19"/>
                <w:lang w:bidi="en-US"/>
              </w:rPr>
              <w:t>000</w:t>
            </w:r>
          </w:p>
        </w:tc>
      </w:tr>
      <w:tr w:rsidR="00730798" w:rsidRPr="0015193B" w:rsidTr="00230BA3">
        <w:trPr>
          <w:trHeight w:val="321"/>
        </w:trPr>
        <w:tc>
          <w:tcPr>
            <w:tcW w:w="3231" w:type="dxa"/>
          </w:tcPr>
          <w:p w:rsidR="00730798" w:rsidRPr="005F1B65" w:rsidRDefault="00730798" w:rsidP="00230BA3">
            <w:pPr>
              <w:spacing w:before="61"/>
              <w:ind w:left="113"/>
              <w:rPr>
                <w:rFonts w:eastAsia="Arial" w:cs="Arial"/>
                <w:sz w:val="19"/>
                <w:szCs w:val="19"/>
                <w:lang w:bidi="en-US"/>
              </w:rPr>
            </w:pPr>
            <w:proofErr w:type="spellStart"/>
            <w:r w:rsidRPr="005F1B65">
              <w:rPr>
                <w:rFonts w:eastAsia="Arial" w:cs="Arial"/>
                <w:color w:val="18181D"/>
                <w:sz w:val="19"/>
                <w:szCs w:val="19"/>
                <w:lang w:bidi="en-US"/>
              </w:rPr>
              <w:t>Fondo</w:t>
            </w:r>
            <w:proofErr w:type="spellEnd"/>
            <w:r w:rsidRPr="005F1B65">
              <w:rPr>
                <w:rFonts w:eastAsia="Arial" w:cs="Arial"/>
                <w:color w:val="18181D"/>
                <w:sz w:val="19"/>
                <w:szCs w:val="19"/>
                <w:lang w:bidi="en-US"/>
              </w:rPr>
              <w:t xml:space="preserve"> di </w:t>
            </w:r>
            <w:proofErr w:type="spellStart"/>
            <w:r w:rsidRPr="005F1B65">
              <w:rPr>
                <w:rFonts w:eastAsia="Arial" w:cs="Arial"/>
                <w:color w:val="18181D"/>
                <w:sz w:val="19"/>
                <w:szCs w:val="19"/>
                <w:lang w:bidi="en-US"/>
              </w:rPr>
              <w:t>previdenza</w:t>
            </w:r>
            <w:proofErr w:type="spellEnd"/>
            <w:r w:rsidRPr="005F1B65">
              <w:rPr>
                <w:rFonts w:eastAsia="Arial" w:cs="Arial"/>
                <w:color w:val="18181D"/>
                <w:sz w:val="19"/>
                <w:szCs w:val="19"/>
                <w:lang w:bidi="en-US"/>
              </w:rPr>
              <w:t xml:space="preserve"> EOC</w:t>
            </w:r>
          </w:p>
        </w:tc>
        <w:tc>
          <w:tcPr>
            <w:tcW w:w="1534" w:type="dxa"/>
          </w:tcPr>
          <w:p w:rsidR="00730798" w:rsidRPr="005F1B65" w:rsidRDefault="00730798" w:rsidP="00230BA3">
            <w:pPr>
              <w:spacing w:before="71"/>
              <w:ind w:right="113"/>
              <w:jc w:val="right"/>
              <w:rPr>
                <w:rFonts w:eastAsia="Arial" w:cs="Arial"/>
                <w:sz w:val="19"/>
                <w:szCs w:val="19"/>
                <w:lang w:bidi="en-US"/>
              </w:rPr>
            </w:pPr>
            <w:r w:rsidRPr="005F1B65">
              <w:rPr>
                <w:rFonts w:eastAsia="Arial" w:cs="Arial"/>
                <w:color w:val="18181D"/>
                <w:w w:val="105"/>
                <w:sz w:val="19"/>
                <w:szCs w:val="19"/>
                <w:lang w:bidi="en-US"/>
              </w:rPr>
              <w:t>10</w:t>
            </w:r>
            <w:r w:rsidRPr="005F1B65">
              <w:rPr>
                <w:rFonts w:eastAsia="Arial" w:cs="Arial"/>
                <w:color w:val="313133"/>
                <w:w w:val="105"/>
                <w:sz w:val="19"/>
                <w:szCs w:val="19"/>
                <w:lang w:bidi="en-US"/>
              </w:rPr>
              <w:t>'</w:t>
            </w:r>
            <w:r w:rsidRPr="005F1B65">
              <w:rPr>
                <w:rFonts w:eastAsia="Arial" w:cs="Arial"/>
                <w:color w:val="18181D"/>
                <w:w w:val="105"/>
                <w:sz w:val="19"/>
                <w:szCs w:val="19"/>
                <w:lang w:bidi="en-US"/>
              </w:rPr>
              <w:t>000'000</w:t>
            </w:r>
          </w:p>
        </w:tc>
        <w:tc>
          <w:tcPr>
            <w:tcW w:w="1529" w:type="dxa"/>
          </w:tcPr>
          <w:p w:rsidR="00730798" w:rsidRPr="005F1B65" w:rsidRDefault="00730798" w:rsidP="00230BA3">
            <w:pPr>
              <w:spacing w:before="71"/>
              <w:ind w:right="93"/>
              <w:jc w:val="right"/>
              <w:rPr>
                <w:rFonts w:eastAsia="Arial" w:cs="Arial"/>
                <w:sz w:val="19"/>
                <w:szCs w:val="19"/>
                <w:lang w:bidi="en-US"/>
              </w:rPr>
            </w:pPr>
            <w:r w:rsidRPr="005F1B65">
              <w:rPr>
                <w:rFonts w:eastAsia="Arial" w:cs="Arial"/>
                <w:color w:val="18181D"/>
                <w:w w:val="110"/>
                <w:sz w:val="19"/>
                <w:szCs w:val="19"/>
                <w:lang w:bidi="en-US"/>
              </w:rPr>
              <w:t>10'000'000</w:t>
            </w:r>
          </w:p>
        </w:tc>
      </w:tr>
      <w:tr w:rsidR="00730798" w:rsidRPr="0015193B" w:rsidTr="00230BA3">
        <w:trPr>
          <w:trHeight w:val="326"/>
        </w:trPr>
        <w:tc>
          <w:tcPr>
            <w:tcW w:w="3231" w:type="dxa"/>
          </w:tcPr>
          <w:p w:rsidR="00730798" w:rsidRPr="005F1B65" w:rsidRDefault="00730798" w:rsidP="00230BA3">
            <w:pPr>
              <w:rPr>
                <w:rFonts w:eastAsia="Arial" w:cs="Arial"/>
                <w:sz w:val="19"/>
                <w:szCs w:val="19"/>
                <w:lang w:bidi="en-US"/>
              </w:rPr>
            </w:pPr>
          </w:p>
        </w:tc>
        <w:tc>
          <w:tcPr>
            <w:tcW w:w="1534" w:type="dxa"/>
          </w:tcPr>
          <w:p w:rsidR="00730798" w:rsidRPr="005F1B65" w:rsidRDefault="00730798" w:rsidP="00230BA3">
            <w:pPr>
              <w:spacing w:before="71"/>
              <w:ind w:right="96"/>
              <w:jc w:val="right"/>
              <w:rPr>
                <w:rFonts w:eastAsia="Arial" w:cs="Arial"/>
                <w:b/>
                <w:i/>
                <w:sz w:val="19"/>
                <w:szCs w:val="19"/>
                <w:lang w:bidi="en-US"/>
              </w:rPr>
            </w:pPr>
            <w:r w:rsidRPr="005F1B65">
              <w:rPr>
                <w:rFonts w:eastAsia="Arial" w:cs="Arial"/>
                <w:b/>
                <w:i/>
                <w:color w:val="18181D"/>
                <w:w w:val="110"/>
                <w:sz w:val="19"/>
                <w:szCs w:val="19"/>
                <w:lang w:bidi="en-US"/>
              </w:rPr>
              <w:t>20'075'000</w:t>
            </w:r>
          </w:p>
        </w:tc>
        <w:tc>
          <w:tcPr>
            <w:tcW w:w="1529" w:type="dxa"/>
          </w:tcPr>
          <w:p w:rsidR="00730798" w:rsidRPr="005F1B65" w:rsidRDefault="00730798" w:rsidP="00230BA3">
            <w:pPr>
              <w:spacing w:before="71"/>
              <w:ind w:right="91"/>
              <w:jc w:val="right"/>
              <w:rPr>
                <w:rFonts w:eastAsia="Arial" w:cs="Arial"/>
                <w:b/>
                <w:i/>
                <w:sz w:val="19"/>
                <w:szCs w:val="19"/>
                <w:lang w:bidi="en-US"/>
              </w:rPr>
            </w:pPr>
            <w:r w:rsidRPr="005F1B65">
              <w:rPr>
                <w:rFonts w:eastAsia="Arial" w:cs="Arial"/>
                <w:b/>
                <w:i/>
                <w:color w:val="18181D"/>
                <w:w w:val="110"/>
                <w:sz w:val="19"/>
                <w:szCs w:val="19"/>
                <w:lang w:bidi="en-US"/>
              </w:rPr>
              <w:t>20'000'000</w:t>
            </w:r>
          </w:p>
        </w:tc>
      </w:tr>
      <w:tr w:rsidR="00730798" w:rsidRPr="00C8047B" w:rsidTr="00230BA3">
        <w:trPr>
          <w:trHeight w:val="326"/>
        </w:trPr>
        <w:tc>
          <w:tcPr>
            <w:tcW w:w="3231" w:type="dxa"/>
          </w:tcPr>
          <w:p w:rsidR="00730798" w:rsidRPr="005F1B65" w:rsidRDefault="00730798" w:rsidP="00230BA3">
            <w:pPr>
              <w:spacing w:before="61"/>
              <w:ind w:left="115"/>
              <w:rPr>
                <w:rFonts w:eastAsia="Arial" w:cs="Arial"/>
                <w:b/>
                <w:sz w:val="19"/>
                <w:szCs w:val="19"/>
                <w:lang w:bidi="en-US"/>
              </w:rPr>
            </w:pPr>
            <w:proofErr w:type="spellStart"/>
            <w:r w:rsidRPr="005F1B65">
              <w:rPr>
                <w:rFonts w:eastAsia="Arial" w:cs="Arial"/>
                <w:b/>
                <w:color w:val="18181D"/>
                <w:w w:val="105"/>
                <w:sz w:val="19"/>
                <w:szCs w:val="19"/>
                <w:lang w:bidi="en-US"/>
              </w:rPr>
              <w:t>Totale</w:t>
            </w:r>
            <w:proofErr w:type="spellEnd"/>
          </w:p>
        </w:tc>
        <w:tc>
          <w:tcPr>
            <w:tcW w:w="1534" w:type="dxa"/>
          </w:tcPr>
          <w:p w:rsidR="00730798" w:rsidRPr="005F1B65" w:rsidRDefault="00730798" w:rsidP="00230BA3">
            <w:pPr>
              <w:spacing w:before="48"/>
              <w:ind w:right="100"/>
              <w:jc w:val="right"/>
              <w:rPr>
                <w:rFonts w:eastAsia="Arial" w:cs="Arial"/>
                <w:b/>
                <w:sz w:val="19"/>
                <w:szCs w:val="19"/>
                <w:lang w:bidi="en-US"/>
              </w:rPr>
            </w:pPr>
            <w:r w:rsidRPr="005F1B65">
              <w:rPr>
                <w:rFonts w:eastAsia="Arial" w:cs="Arial"/>
                <w:b/>
                <w:color w:val="18181D"/>
                <w:w w:val="105"/>
                <w:sz w:val="19"/>
                <w:szCs w:val="19"/>
                <w:lang w:bidi="en-US"/>
              </w:rPr>
              <w:t>90'150'000</w:t>
            </w:r>
          </w:p>
        </w:tc>
        <w:tc>
          <w:tcPr>
            <w:tcW w:w="1529" w:type="dxa"/>
          </w:tcPr>
          <w:p w:rsidR="00730798" w:rsidRPr="005F1B65" w:rsidRDefault="00730798" w:rsidP="00230BA3">
            <w:pPr>
              <w:spacing w:before="48"/>
              <w:ind w:right="90"/>
              <w:jc w:val="right"/>
              <w:rPr>
                <w:rFonts w:eastAsia="Arial" w:cs="Arial"/>
                <w:b/>
                <w:sz w:val="19"/>
                <w:szCs w:val="19"/>
                <w:lang w:bidi="en-US"/>
              </w:rPr>
            </w:pPr>
            <w:r w:rsidRPr="005F1B65">
              <w:rPr>
                <w:rFonts w:eastAsia="Arial" w:cs="Arial"/>
                <w:b/>
                <w:color w:val="18181D"/>
                <w:w w:val="105"/>
                <w:sz w:val="19"/>
                <w:szCs w:val="19"/>
                <w:lang w:bidi="en-US"/>
              </w:rPr>
              <w:t>135'075'000</w:t>
            </w:r>
          </w:p>
        </w:tc>
      </w:tr>
    </w:tbl>
    <w:p w:rsidR="00730798" w:rsidRPr="00C8047B" w:rsidRDefault="00730798" w:rsidP="00730798">
      <w:pPr>
        <w:spacing w:after="120"/>
        <w:rPr>
          <w:rFonts w:eastAsia="Times New Roman" w:cs="Arial"/>
          <w:szCs w:val="24"/>
          <w:lang w:val="it-IT" w:eastAsia="it-IT"/>
        </w:rPr>
      </w:pPr>
    </w:p>
    <w:p w:rsidR="00730798" w:rsidRDefault="00730798" w:rsidP="000A72C0">
      <w:pPr>
        <w:rPr>
          <w:w w:val="105"/>
          <w:lang w:bidi="en-US"/>
        </w:rPr>
      </w:pPr>
      <w:r w:rsidRPr="00EC06D4">
        <w:rPr>
          <w:w w:val="105"/>
          <w:lang w:bidi="en-US"/>
        </w:rPr>
        <w:t xml:space="preserve">I debiti finanziari sono aumentati di 40 mio di </w:t>
      </w:r>
      <w:proofErr w:type="spellStart"/>
      <w:r w:rsidRPr="00EC06D4">
        <w:rPr>
          <w:w w:val="105"/>
          <w:lang w:bidi="en-US"/>
        </w:rPr>
        <w:t>fr</w:t>
      </w:r>
      <w:proofErr w:type="spellEnd"/>
      <w:r w:rsidRPr="00EC06D4">
        <w:rPr>
          <w:color w:val="313133"/>
          <w:w w:val="105"/>
          <w:lang w:bidi="en-US"/>
        </w:rPr>
        <w:t xml:space="preserve">. </w:t>
      </w:r>
      <w:r w:rsidRPr="00EC06D4">
        <w:rPr>
          <w:w w:val="105"/>
          <w:lang w:bidi="en-US"/>
        </w:rPr>
        <w:t xml:space="preserve">nel 2016 (+80% rispetto al 2015) e di 44.925 mio di </w:t>
      </w:r>
      <w:proofErr w:type="spellStart"/>
      <w:r w:rsidRPr="00EC06D4">
        <w:rPr>
          <w:w w:val="105"/>
          <w:lang w:bidi="en-US"/>
        </w:rPr>
        <w:t>fr</w:t>
      </w:r>
      <w:proofErr w:type="spellEnd"/>
      <w:r w:rsidRPr="00EC06D4">
        <w:rPr>
          <w:color w:val="4D4D4D"/>
          <w:w w:val="105"/>
          <w:lang w:bidi="en-US"/>
        </w:rPr>
        <w:t xml:space="preserve">. </w:t>
      </w:r>
      <w:r w:rsidRPr="00EC06D4">
        <w:rPr>
          <w:w w:val="105"/>
          <w:lang w:bidi="en-US"/>
        </w:rPr>
        <w:t>nel 2017 (+49</w:t>
      </w:r>
      <w:r w:rsidRPr="00EC06D4">
        <w:rPr>
          <w:color w:val="313133"/>
          <w:w w:val="105"/>
          <w:lang w:bidi="en-US"/>
        </w:rPr>
        <w:t>.</w:t>
      </w:r>
      <w:r w:rsidRPr="00EC06D4">
        <w:rPr>
          <w:w w:val="105"/>
          <w:lang w:bidi="en-US"/>
        </w:rPr>
        <w:t>8% rispetto al</w:t>
      </w:r>
      <w:r w:rsidRPr="00EC06D4">
        <w:rPr>
          <w:spacing w:val="-8"/>
          <w:w w:val="105"/>
          <w:lang w:bidi="en-US"/>
        </w:rPr>
        <w:t xml:space="preserve"> </w:t>
      </w:r>
      <w:r w:rsidRPr="00EC06D4">
        <w:rPr>
          <w:w w:val="105"/>
          <w:lang w:bidi="en-US"/>
        </w:rPr>
        <w:t>2016)</w:t>
      </w:r>
      <w:r w:rsidRPr="00EC06D4">
        <w:rPr>
          <w:spacing w:val="3"/>
          <w:w w:val="105"/>
          <w:lang w:bidi="en-US"/>
        </w:rPr>
        <w:t xml:space="preserve"> </w:t>
      </w:r>
      <w:r w:rsidRPr="00EC06D4">
        <w:rPr>
          <w:w w:val="105"/>
          <w:lang w:bidi="en-US"/>
        </w:rPr>
        <w:t>per</w:t>
      </w:r>
      <w:r w:rsidRPr="00EC06D4">
        <w:rPr>
          <w:spacing w:val="-2"/>
          <w:w w:val="105"/>
          <w:lang w:bidi="en-US"/>
        </w:rPr>
        <w:t xml:space="preserve"> </w:t>
      </w:r>
      <w:r w:rsidRPr="00EC06D4">
        <w:rPr>
          <w:w w:val="105"/>
          <w:lang w:bidi="en-US"/>
        </w:rPr>
        <w:t>finanziare</w:t>
      </w:r>
      <w:r w:rsidRPr="00EC06D4">
        <w:rPr>
          <w:spacing w:val="7"/>
          <w:w w:val="105"/>
          <w:lang w:bidi="en-US"/>
        </w:rPr>
        <w:t xml:space="preserve"> </w:t>
      </w:r>
      <w:r w:rsidRPr="00EC06D4">
        <w:rPr>
          <w:w w:val="105"/>
          <w:lang w:bidi="en-US"/>
        </w:rPr>
        <w:t>gli</w:t>
      </w:r>
      <w:r w:rsidRPr="00EC06D4">
        <w:rPr>
          <w:spacing w:val="-10"/>
          <w:w w:val="105"/>
          <w:lang w:bidi="en-US"/>
        </w:rPr>
        <w:t xml:space="preserve"> </w:t>
      </w:r>
      <w:r w:rsidRPr="00EC06D4">
        <w:rPr>
          <w:w w:val="105"/>
          <w:lang w:bidi="en-US"/>
        </w:rPr>
        <w:t>investimenti</w:t>
      </w:r>
      <w:r w:rsidRPr="00EC06D4">
        <w:rPr>
          <w:spacing w:val="2"/>
          <w:w w:val="105"/>
          <w:lang w:bidi="en-US"/>
        </w:rPr>
        <w:t xml:space="preserve"> </w:t>
      </w:r>
      <w:r w:rsidRPr="00EC06D4">
        <w:rPr>
          <w:w w:val="105"/>
          <w:lang w:bidi="en-US"/>
        </w:rPr>
        <w:t>di</w:t>
      </w:r>
      <w:r w:rsidRPr="00EC06D4">
        <w:rPr>
          <w:spacing w:val="-12"/>
          <w:w w:val="105"/>
          <w:lang w:bidi="en-US"/>
        </w:rPr>
        <w:t xml:space="preserve"> </w:t>
      </w:r>
      <w:r w:rsidRPr="00EC06D4">
        <w:rPr>
          <w:w w:val="105"/>
          <w:lang w:bidi="en-US"/>
        </w:rPr>
        <w:t>sostanza</w:t>
      </w:r>
      <w:r w:rsidRPr="00EC06D4">
        <w:rPr>
          <w:spacing w:val="7"/>
          <w:w w:val="105"/>
          <w:lang w:bidi="en-US"/>
        </w:rPr>
        <w:t xml:space="preserve"> </w:t>
      </w:r>
      <w:r w:rsidRPr="00EC06D4">
        <w:rPr>
          <w:w w:val="105"/>
          <w:lang w:bidi="en-US"/>
        </w:rPr>
        <w:t>fissa</w:t>
      </w:r>
      <w:r w:rsidRPr="00EC06D4">
        <w:rPr>
          <w:spacing w:val="-1"/>
          <w:w w:val="105"/>
          <w:lang w:bidi="en-US"/>
        </w:rPr>
        <w:t xml:space="preserve"> </w:t>
      </w:r>
      <w:r w:rsidRPr="00EC06D4">
        <w:rPr>
          <w:w w:val="105"/>
          <w:lang w:bidi="en-US"/>
        </w:rPr>
        <w:t>(Immobilizzazioni</w:t>
      </w:r>
      <w:r w:rsidRPr="00EC06D4">
        <w:rPr>
          <w:spacing w:val="-11"/>
          <w:w w:val="105"/>
          <w:lang w:bidi="en-US"/>
        </w:rPr>
        <w:t xml:space="preserve"> </w:t>
      </w:r>
      <w:r w:rsidRPr="00EC06D4">
        <w:rPr>
          <w:w w:val="105"/>
          <w:lang w:bidi="en-US"/>
        </w:rPr>
        <w:t>materiali</w:t>
      </w:r>
      <w:r w:rsidRPr="00EC06D4">
        <w:rPr>
          <w:spacing w:val="-47"/>
          <w:w w:val="105"/>
          <w:lang w:bidi="en-US"/>
        </w:rPr>
        <w:t xml:space="preserve"> </w:t>
      </w:r>
      <w:r w:rsidRPr="00EC06D4">
        <w:rPr>
          <w:color w:val="313133"/>
          <w:w w:val="105"/>
          <w:lang w:bidi="en-US"/>
        </w:rPr>
        <w:t xml:space="preserve">: </w:t>
      </w:r>
      <w:r w:rsidRPr="00EC06D4">
        <w:rPr>
          <w:spacing w:val="-7"/>
          <w:w w:val="105"/>
          <w:lang w:bidi="en-US"/>
        </w:rPr>
        <w:t>2016</w:t>
      </w:r>
      <w:r w:rsidRPr="00EC06D4">
        <w:rPr>
          <w:color w:val="313133"/>
          <w:spacing w:val="-7"/>
          <w:w w:val="105"/>
          <w:lang w:bidi="en-US"/>
        </w:rPr>
        <w:t xml:space="preserve">: </w:t>
      </w:r>
      <w:r w:rsidRPr="00EC06D4">
        <w:rPr>
          <w:w w:val="105"/>
          <w:lang w:bidi="en-US"/>
        </w:rPr>
        <w:t xml:space="preserve">50.5 mio di </w:t>
      </w:r>
      <w:proofErr w:type="spellStart"/>
      <w:r w:rsidRPr="00EC06D4">
        <w:rPr>
          <w:w w:val="105"/>
          <w:lang w:bidi="en-US"/>
        </w:rPr>
        <w:t>fr</w:t>
      </w:r>
      <w:proofErr w:type="spellEnd"/>
      <w:r w:rsidRPr="00EC06D4">
        <w:rPr>
          <w:w w:val="105"/>
          <w:lang w:bidi="en-US"/>
        </w:rPr>
        <w:t>. e 2017: 49</w:t>
      </w:r>
      <w:r w:rsidRPr="00EC06D4">
        <w:rPr>
          <w:color w:val="313133"/>
          <w:w w:val="105"/>
          <w:lang w:bidi="en-US"/>
        </w:rPr>
        <w:t>.</w:t>
      </w:r>
      <w:r w:rsidRPr="00EC06D4">
        <w:rPr>
          <w:w w:val="105"/>
          <w:lang w:bidi="en-US"/>
        </w:rPr>
        <w:t xml:space="preserve">9 mio di </w:t>
      </w:r>
      <w:proofErr w:type="spellStart"/>
      <w:r w:rsidRPr="00EC06D4">
        <w:rPr>
          <w:w w:val="105"/>
          <w:lang w:bidi="en-US"/>
        </w:rPr>
        <w:t>fr</w:t>
      </w:r>
      <w:proofErr w:type="spellEnd"/>
      <w:r w:rsidRPr="00EC06D4">
        <w:rPr>
          <w:color w:val="313133"/>
          <w:w w:val="105"/>
          <w:lang w:bidi="en-US"/>
        </w:rPr>
        <w:t xml:space="preserve">. </w:t>
      </w:r>
      <w:r w:rsidRPr="00EC06D4">
        <w:rPr>
          <w:w w:val="105"/>
          <w:lang w:bidi="en-US"/>
        </w:rPr>
        <w:t>/ Immobilizzazioni immateriali</w:t>
      </w:r>
      <w:r w:rsidRPr="00EC06D4">
        <w:rPr>
          <w:color w:val="313133"/>
          <w:w w:val="105"/>
          <w:lang w:bidi="en-US"/>
        </w:rPr>
        <w:t xml:space="preserve">: </w:t>
      </w:r>
      <w:r w:rsidRPr="00EC06D4">
        <w:rPr>
          <w:spacing w:val="-9"/>
          <w:w w:val="105"/>
          <w:lang w:bidi="en-US"/>
        </w:rPr>
        <w:t>2016</w:t>
      </w:r>
      <w:r w:rsidRPr="00EC06D4">
        <w:rPr>
          <w:color w:val="313133"/>
          <w:spacing w:val="-9"/>
          <w:w w:val="105"/>
          <w:lang w:bidi="en-US"/>
        </w:rPr>
        <w:t xml:space="preserve">: </w:t>
      </w:r>
      <w:r w:rsidRPr="00EC06D4">
        <w:rPr>
          <w:w w:val="105"/>
          <w:lang w:bidi="en-US"/>
        </w:rPr>
        <w:t xml:space="preserve">2.1 mio di  </w:t>
      </w:r>
      <w:proofErr w:type="spellStart"/>
      <w:r w:rsidRPr="00EC06D4">
        <w:rPr>
          <w:w w:val="105"/>
          <w:lang w:bidi="en-US"/>
        </w:rPr>
        <w:t>fr</w:t>
      </w:r>
      <w:proofErr w:type="spellEnd"/>
      <w:r w:rsidRPr="00EC06D4">
        <w:rPr>
          <w:w w:val="105"/>
          <w:lang w:bidi="en-US"/>
        </w:rPr>
        <w:t xml:space="preserve">. e 2017: 3.7 mio di </w:t>
      </w:r>
      <w:proofErr w:type="spellStart"/>
      <w:r w:rsidRPr="00EC06D4">
        <w:rPr>
          <w:spacing w:val="-4"/>
          <w:w w:val="105"/>
          <w:lang w:bidi="en-US"/>
        </w:rPr>
        <w:t>fr</w:t>
      </w:r>
      <w:proofErr w:type="spellEnd"/>
      <w:r w:rsidRPr="00EC06D4">
        <w:rPr>
          <w:color w:val="313133"/>
          <w:spacing w:val="-4"/>
          <w:w w:val="105"/>
          <w:lang w:bidi="en-US"/>
        </w:rPr>
        <w:t>.</w:t>
      </w:r>
      <w:r w:rsidRPr="00EC06D4">
        <w:rPr>
          <w:spacing w:val="-4"/>
          <w:w w:val="105"/>
          <w:lang w:bidi="en-US"/>
        </w:rPr>
        <w:t xml:space="preserve">) </w:t>
      </w:r>
      <w:r w:rsidRPr="00EC06D4">
        <w:rPr>
          <w:w w:val="105"/>
          <w:lang w:bidi="en-US"/>
        </w:rPr>
        <w:t>e il pagamento del contributo di solidar</w:t>
      </w:r>
      <w:r w:rsidRPr="00EC06D4">
        <w:rPr>
          <w:color w:val="313133"/>
          <w:w w:val="105"/>
          <w:lang w:bidi="en-US"/>
        </w:rPr>
        <w:t>i</w:t>
      </w:r>
      <w:r w:rsidRPr="00EC06D4">
        <w:rPr>
          <w:w w:val="105"/>
          <w:lang w:bidi="en-US"/>
        </w:rPr>
        <w:t>età al Cantone T</w:t>
      </w:r>
      <w:r w:rsidRPr="00EC06D4">
        <w:rPr>
          <w:color w:val="313133"/>
          <w:w w:val="105"/>
          <w:lang w:bidi="en-US"/>
        </w:rPr>
        <w:t>i</w:t>
      </w:r>
      <w:r w:rsidRPr="00EC06D4">
        <w:rPr>
          <w:w w:val="105"/>
          <w:lang w:bidi="en-US"/>
        </w:rPr>
        <w:t xml:space="preserve">cino (2016: 3 mio di </w:t>
      </w:r>
      <w:proofErr w:type="spellStart"/>
      <w:r w:rsidRPr="00EC06D4">
        <w:rPr>
          <w:w w:val="105"/>
          <w:lang w:bidi="en-US"/>
        </w:rPr>
        <w:t>fr</w:t>
      </w:r>
      <w:proofErr w:type="spellEnd"/>
      <w:r w:rsidRPr="00EC06D4">
        <w:rPr>
          <w:color w:val="4D4D4D"/>
          <w:w w:val="105"/>
          <w:lang w:bidi="en-US"/>
        </w:rPr>
        <w:t xml:space="preserve">. </w:t>
      </w:r>
      <w:r w:rsidRPr="00EC06D4">
        <w:rPr>
          <w:w w:val="105"/>
          <w:lang w:bidi="en-US"/>
        </w:rPr>
        <w:t xml:space="preserve">e </w:t>
      </w:r>
      <w:r w:rsidRPr="00EC06D4">
        <w:rPr>
          <w:spacing w:val="-5"/>
          <w:w w:val="105"/>
          <w:lang w:bidi="en-US"/>
        </w:rPr>
        <w:t>2017</w:t>
      </w:r>
      <w:r w:rsidRPr="00EC06D4">
        <w:rPr>
          <w:color w:val="313133"/>
          <w:spacing w:val="-5"/>
          <w:w w:val="105"/>
          <w:lang w:bidi="en-US"/>
        </w:rPr>
        <w:t xml:space="preserve">: </w:t>
      </w:r>
      <w:r w:rsidRPr="00EC06D4">
        <w:rPr>
          <w:w w:val="105"/>
          <w:lang w:bidi="en-US"/>
        </w:rPr>
        <w:t>5 mio di</w:t>
      </w:r>
      <w:r w:rsidRPr="00EC06D4">
        <w:rPr>
          <w:spacing w:val="-7"/>
          <w:w w:val="105"/>
          <w:lang w:bidi="en-US"/>
        </w:rPr>
        <w:t xml:space="preserve"> </w:t>
      </w:r>
      <w:proofErr w:type="spellStart"/>
      <w:r w:rsidRPr="00EC06D4">
        <w:rPr>
          <w:w w:val="105"/>
          <w:lang w:bidi="en-US"/>
        </w:rPr>
        <w:t>fr</w:t>
      </w:r>
      <w:proofErr w:type="spellEnd"/>
      <w:r w:rsidRPr="00EC06D4">
        <w:rPr>
          <w:w w:val="105"/>
          <w:lang w:bidi="en-US"/>
        </w:rPr>
        <w:t>.).</w:t>
      </w:r>
    </w:p>
    <w:p w:rsidR="000A72C0" w:rsidRPr="00EC06D4" w:rsidRDefault="000A72C0" w:rsidP="000A72C0">
      <w:pPr>
        <w:rPr>
          <w:lang w:bidi="en-US"/>
        </w:rPr>
      </w:pPr>
    </w:p>
    <w:p w:rsidR="00730798" w:rsidRPr="005F1B65" w:rsidRDefault="00730798" w:rsidP="000A72C0">
      <w:pPr>
        <w:rPr>
          <w:w w:val="105"/>
          <w:lang w:bidi="en-US"/>
        </w:rPr>
      </w:pPr>
      <w:r w:rsidRPr="00EC06D4">
        <w:rPr>
          <w:w w:val="105"/>
          <w:lang w:bidi="en-US"/>
        </w:rPr>
        <w:t>Gli stessi rappresentano rispettivamente il 18</w:t>
      </w:r>
      <w:r w:rsidRPr="00EC06D4">
        <w:rPr>
          <w:color w:val="4D4D4D"/>
          <w:w w:val="105"/>
          <w:lang w:bidi="en-US"/>
        </w:rPr>
        <w:t>.</w:t>
      </w:r>
      <w:r w:rsidRPr="00EC06D4">
        <w:rPr>
          <w:w w:val="105"/>
          <w:lang w:bidi="en-US"/>
        </w:rPr>
        <w:t>7% e il 26.7% delle cifre di bilancio 2016 e 2017, sono contenuti e in linea con altre realtà simili del settore. La tendenza all</w:t>
      </w:r>
      <w:r w:rsidRPr="00EC06D4">
        <w:rPr>
          <w:color w:val="313133"/>
          <w:w w:val="105"/>
          <w:lang w:bidi="en-US"/>
        </w:rPr>
        <w:t>'</w:t>
      </w:r>
      <w:r w:rsidRPr="00EC06D4">
        <w:rPr>
          <w:w w:val="105"/>
          <w:lang w:bidi="en-US"/>
        </w:rPr>
        <w:t>aumento è giustificata dal fabbisogno finanziario destinato a copr</w:t>
      </w:r>
      <w:r>
        <w:rPr>
          <w:w w:val="105"/>
          <w:lang w:bidi="en-US"/>
        </w:rPr>
        <w:t>ir</w:t>
      </w:r>
      <w:r w:rsidRPr="00EC06D4">
        <w:rPr>
          <w:w w:val="105"/>
          <w:lang w:bidi="en-US"/>
        </w:rPr>
        <w:t>e gli investimenti realizzativi su tutti i siti</w:t>
      </w:r>
      <w:r w:rsidRPr="00EC06D4">
        <w:rPr>
          <w:spacing w:val="-5"/>
          <w:w w:val="105"/>
          <w:lang w:bidi="en-US"/>
        </w:rPr>
        <w:t xml:space="preserve"> </w:t>
      </w:r>
      <w:r w:rsidRPr="00EC06D4">
        <w:rPr>
          <w:w w:val="105"/>
          <w:lang w:bidi="en-US"/>
        </w:rPr>
        <w:t>ospedalieri</w:t>
      </w:r>
      <w:r w:rsidRPr="00EC06D4">
        <w:rPr>
          <w:spacing w:val="11"/>
          <w:w w:val="105"/>
          <w:lang w:bidi="en-US"/>
        </w:rPr>
        <w:t xml:space="preserve"> </w:t>
      </w:r>
      <w:r w:rsidRPr="00EC06D4">
        <w:rPr>
          <w:spacing w:val="-5"/>
          <w:w w:val="105"/>
          <w:lang w:bidi="en-US"/>
        </w:rPr>
        <w:t>EOC</w:t>
      </w:r>
      <w:r w:rsidRPr="00EC06D4">
        <w:rPr>
          <w:color w:val="313133"/>
          <w:spacing w:val="-5"/>
          <w:w w:val="105"/>
          <w:lang w:bidi="en-US"/>
        </w:rPr>
        <w:t>.</w:t>
      </w:r>
    </w:p>
    <w:p w:rsidR="000A72C0" w:rsidRPr="00EC06D4" w:rsidRDefault="000A72C0" w:rsidP="000A72C0">
      <w:pPr>
        <w:rPr>
          <w:lang w:bidi="en-US"/>
        </w:rPr>
      </w:pPr>
    </w:p>
    <w:p w:rsidR="00730798" w:rsidRPr="00EC06D4" w:rsidRDefault="00730798" w:rsidP="000A72C0">
      <w:pPr>
        <w:rPr>
          <w:lang w:bidi="en-US"/>
        </w:rPr>
      </w:pPr>
      <w:r w:rsidRPr="00EC06D4">
        <w:rPr>
          <w:w w:val="105"/>
          <w:lang w:bidi="en-US"/>
        </w:rPr>
        <w:t>Al momento della scadenza</w:t>
      </w:r>
      <w:r w:rsidRPr="00EC06D4">
        <w:rPr>
          <w:color w:val="313133"/>
          <w:w w:val="105"/>
          <w:lang w:bidi="en-US"/>
        </w:rPr>
        <w:t xml:space="preserve">, </w:t>
      </w:r>
      <w:r w:rsidRPr="00EC06D4">
        <w:rPr>
          <w:w w:val="105"/>
          <w:lang w:bidi="en-US"/>
        </w:rPr>
        <w:t>i prestiti a breve termine (con scadenze variabili da tre mesi a un anno) verranno rinnovati o conso</w:t>
      </w:r>
      <w:r w:rsidRPr="00EC06D4">
        <w:rPr>
          <w:color w:val="313133"/>
          <w:w w:val="105"/>
          <w:lang w:bidi="en-US"/>
        </w:rPr>
        <w:t>l</w:t>
      </w:r>
      <w:r w:rsidRPr="00EC06D4">
        <w:rPr>
          <w:w w:val="105"/>
          <w:lang w:bidi="en-US"/>
        </w:rPr>
        <w:t xml:space="preserve">idati in prestiti a lungo </w:t>
      </w:r>
      <w:r w:rsidRPr="00EC06D4">
        <w:rPr>
          <w:spacing w:val="-6"/>
          <w:w w:val="105"/>
          <w:lang w:bidi="en-US"/>
        </w:rPr>
        <w:t>termine</w:t>
      </w:r>
      <w:r w:rsidRPr="00EC06D4">
        <w:rPr>
          <w:color w:val="313133"/>
          <w:spacing w:val="-6"/>
          <w:w w:val="105"/>
          <w:lang w:bidi="en-US"/>
        </w:rPr>
        <w:t xml:space="preserve">. </w:t>
      </w:r>
      <w:r w:rsidRPr="00EC06D4">
        <w:rPr>
          <w:w w:val="105"/>
          <w:lang w:bidi="en-US"/>
        </w:rPr>
        <w:t xml:space="preserve">Al fine del rimborso alla scadenza l'EOC effettua annualmente ammortamenti </w:t>
      </w:r>
      <w:r w:rsidRPr="00EC06D4">
        <w:rPr>
          <w:spacing w:val="-6"/>
          <w:w w:val="105"/>
          <w:lang w:bidi="en-US"/>
        </w:rPr>
        <w:t>economici</w:t>
      </w:r>
      <w:r w:rsidRPr="00EC06D4">
        <w:rPr>
          <w:color w:val="B8B8B8"/>
          <w:spacing w:val="-6"/>
          <w:w w:val="105"/>
          <w:lang w:bidi="en-US"/>
        </w:rPr>
        <w:t>·</w:t>
      </w:r>
      <w:r w:rsidRPr="00EC06D4">
        <w:rPr>
          <w:color w:val="B8B8B8"/>
          <w:spacing w:val="52"/>
          <w:w w:val="105"/>
          <w:lang w:bidi="en-US"/>
        </w:rPr>
        <w:t xml:space="preserve"> </w:t>
      </w:r>
      <w:r w:rsidRPr="00EC06D4">
        <w:rPr>
          <w:w w:val="105"/>
          <w:lang w:bidi="en-US"/>
        </w:rPr>
        <w:t>sulla sostanza fissa finanziata con gli stessi.</w:t>
      </w:r>
    </w:p>
    <w:p w:rsidR="00730798" w:rsidRDefault="00730798" w:rsidP="00382A65">
      <w:pPr>
        <w:rPr>
          <w:lang w:val="it-IT" w:eastAsia="it-IT"/>
        </w:rPr>
      </w:pPr>
    </w:p>
    <w:p w:rsidR="00382A65" w:rsidRDefault="00382A65" w:rsidP="00382A65">
      <w:pPr>
        <w:rPr>
          <w:lang w:val="it-IT" w:eastAsia="it-IT"/>
        </w:rPr>
      </w:pPr>
    </w:p>
    <w:p w:rsidR="000A72C0" w:rsidRDefault="000A72C0" w:rsidP="00382A65">
      <w:pPr>
        <w:rPr>
          <w:lang w:val="it-IT" w:eastAsia="it-IT"/>
        </w:rPr>
      </w:pPr>
    </w:p>
    <w:p w:rsidR="00730798" w:rsidRDefault="00730798" w:rsidP="00466DB2">
      <w:pPr>
        <w:pStyle w:val="Titolo1"/>
      </w:pPr>
      <w:r>
        <w:t>CONTRIBUTI DELLO sTATO ALL’eoc</w:t>
      </w:r>
    </w:p>
    <w:p w:rsidR="00730798" w:rsidRDefault="00730798" w:rsidP="00382A65">
      <w:pPr>
        <w:pStyle w:val="Titolo2"/>
      </w:pPr>
      <w:r>
        <w:t>A</w:t>
      </w:r>
      <w:r w:rsidR="00466DB2">
        <w:t>nno</w:t>
      </w:r>
      <w:r>
        <w:t xml:space="preserve"> 2016</w:t>
      </w:r>
    </w:p>
    <w:p w:rsidR="00466DB2" w:rsidRPr="00382A65" w:rsidRDefault="00466DB2" w:rsidP="00466DB2">
      <w:pPr>
        <w:rPr>
          <w:sz w:val="12"/>
          <w:szCs w:val="12"/>
          <w:lang w:val="it-IT" w:eastAsia="it-IT"/>
        </w:rPr>
      </w:pPr>
    </w:p>
    <w:p w:rsidR="00730798" w:rsidRPr="00380926" w:rsidRDefault="00730798" w:rsidP="00466DB2">
      <w:r w:rsidRPr="0093489A">
        <w:rPr>
          <w:rFonts w:cs="Arial"/>
          <w:noProof/>
          <w:lang w:eastAsia="it-CH"/>
        </w:rPr>
        <w:drawing>
          <wp:inline distT="0" distB="0" distL="0" distR="0" wp14:anchorId="6D963A7C" wp14:editId="374EA993">
            <wp:extent cx="6120130" cy="6495415"/>
            <wp:effectExtent l="0" t="0" r="0" b="635"/>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130" cy="6495415"/>
                    </a:xfrm>
                    <a:prstGeom prst="rect">
                      <a:avLst/>
                    </a:prstGeom>
                    <a:noFill/>
                    <a:ln>
                      <a:noFill/>
                    </a:ln>
                  </pic:spPr>
                </pic:pic>
              </a:graphicData>
            </a:graphic>
          </wp:inline>
        </w:drawing>
      </w:r>
    </w:p>
    <w:p w:rsidR="00730798" w:rsidRDefault="00730798" w:rsidP="00730798">
      <w:pPr>
        <w:rPr>
          <w:lang w:val="it-IT" w:eastAsia="it-IT"/>
        </w:rPr>
      </w:pPr>
    </w:p>
    <w:p w:rsidR="00730798" w:rsidRDefault="00730798" w:rsidP="00730798">
      <w:pPr>
        <w:rPr>
          <w:lang w:val="it-IT" w:eastAsia="it-IT"/>
        </w:rPr>
      </w:pPr>
      <w:r w:rsidRPr="00380926">
        <w:rPr>
          <w:lang w:val="it-IT" w:eastAsia="it-IT"/>
        </w:rPr>
        <w:t xml:space="preserve">Il totale dei contributi cresce di </w:t>
      </w:r>
      <w:proofErr w:type="spellStart"/>
      <w:r w:rsidRPr="00380926">
        <w:rPr>
          <w:lang w:val="it-IT" w:eastAsia="it-IT"/>
        </w:rPr>
        <w:t>fr</w:t>
      </w:r>
      <w:proofErr w:type="spellEnd"/>
      <w:r w:rsidRPr="00380926">
        <w:rPr>
          <w:lang w:val="it-IT" w:eastAsia="it-IT"/>
        </w:rPr>
        <w:t>. 3.1 Mio rispetto al 2015 (</w:t>
      </w:r>
      <w:proofErr w:type="spellStart"/>
      <w:r w:rsidRPr="00380926">
        <w:rPr>
          <w:lang w:val="it-IT" w:eastAsia="it-IT"/>
        </w:rPr>
        <w:t>fr</w:t>
      </w:r>
      <w:proofErr w:type="spellEnd"/>
      <w:r w:rsidRPr="00380926">
        <w:rPr>
          <w:lang w:val="it-IT" w:eastAsia="it-IT"/>
        </w:rPr>
        <w:t>. 185.8 Mio). La ragione principale risiede nel maggiore volume d’attività somatico-acuta (</w:t>
      </w:r>
      <w:proofErr w:type="spellStart"/>
      <w:r w:rsidRPr="00380926">
        <w:rPr>
          <w:lang w:val="it-IT" w:eastAsia="it-IT"/>
        </w:rPr>
        <w:t>caseload</w:t>
      </w:r>
      <w:proofErr w:type="spellEnd"/>
      <w:r w:rsidRPr="00380926">
        <w:rPr>
          <w:lang w:val="it-IT" w:eastAsia="it-IT"/>
        </w:rPr>
        <w:t>) riconosciuto dal Cantone, parzialmente compensata da un contributo per prestazioni d’interesse generale (in particolare pronto soccorso) più contenuto.</w:t>
      </w:r>
    </w:p>
    <w:p w:rsidR="00466DB2" w:rsidRDefault="00466DB2">
      <w:pPr>
        <w:rPr>
          <w:lang w:val="it-IT" w:eastAsia="it-IT"/>
        </w:rPr>
      </w:pPr>
      <w:r>
        <w:rPr>
          <w:lang w:val="it-IT" w:eastAsia="it-IT"/>
        </w:rPr>
        <w:br w:type="page"/>
      </w:r>
    </w:p>
    <w:p w:rsidR="00730798" w:rsidRDefault="00730798" w:rsidP="00382A65">
      <w:pPr>
        <w:pStyle w:val="Titolo2"/>
      </w:pPr>
      <w:r>
        <w:t>A</w:t>
      </w:r>
      <w:r w:rsidR="00466DB2">
        <w:t>nno</w:t>
      </w:r>
      <w:r>
        <w:t xml:space="preserve"> 2017</w:t>
      </w:r>
    </w:p>
    <w:p w:rsidR="00730798" w:rsidRDefault="00730798" w:rsidP="00382A65">
      <w:pPr>
        <w:pStyle w:val="Titolo2"/>
        <w:numPr>
          <w:ilvl w:val="0"/>
          <w:numId w:val="0"/>
        </w:numPr>
        <w:ind w:left="567"/>
      </w:pPr>
      <w:r w:rsidRPr="006A214A">
        <w:rPr>
          <w:noProof/>
          <w:lang w:val="it-CH" w:eastAsia="it-CH"/>
        </w:rPr>
        <w:drawing>
          <wp:inline distT="0" distB="0" distL="0" distR="0" wp14:anchorId="375CB07A" wp14:editId="79EB09EA">
            <wp:extent cx="6120130" cy="6495415"/>
            <wp:effectExtent l="0" t="0" r="0" b="63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130" cy="6495415"/>
                    </a:xfrm>
                    <a:prstGeom prst="rect">
                      <a:avLst/>
                    </a:prstGeom>
                    <a:noFill/>
                    <a:ln>
                      <a:noFill/>
                    </a:ln>
                  </pic:spPr>
                </pic:pic>
              </a:graphicData>
            </a:graphic>
          </wp:inline>
        </w:drawing>
      </w:r>
    </w:p>
    <w:p w:rsidR="000A72C0" w:rsidRDefault="000A72C0" w:rsidP="00466DB2">
      <w:pPr>
        <w:spacing w:after="120"/>
        <w:rPr>
          <w:rFonts w:eastAsia="Times New Roman" w:cs="Arial"/>
          <w:szCs w:val="24"/>
          <w:lang w:val="it-IT" w:eastAsia="it-IT"/>
        </w:rPr>
      </w:pPr>
    </w:p>
    <w:p w:rsidR="00730798" w:rsidRDefault="00730798" w:rsidP="000A72C0">
      <w:pPr>
        <w:rPr>
          <w:lang w:val="it-IT" w:eastAsia="it-IT"/>
        </w:rPr>
      </w:pPr>
      <w:r w:rsidRPr="00380926">
        <w:rPr>
          <w:lang w:val="it-IT" w:eastAsia="it-IT"/>
        </w:rPr>
        <w:t xml:space="preserve">Il totale dei contributi </w:t>
      </w:r>
      <w:r w:rsidRPr="00380926">
        <w:rPr>
          <w:b/>
          <w:lang w:val="it-IT" w:eastAsia="it-IT"/>
        </w:rPr>
        <w:t xml:space="preserve">cresce di </w:t>
      </w:r>
      <w:proofErr w:type="spellStart"/>
      <w:r w:rsidRPr="00380926">
        <w:rPr>
          <w:b/>
          <w:lang w:val="it-IT" w:eastAsia="it-IT"/>
        </w:rPr>
        <w:t>fr</w:t>
      </w:r>
      <w:proofErr w:type="spellEnd"/>
      <w:r w:rsidRPr="00380926">
        <w:rPr>
          <w:b/>
          <w:lang w:val="it-IT" w:eastAsia="it-IT"/>
        </w:rPr>
        <w:t>. 2.9 Mio</w:t>
      </w:r>
      <w:r w:rsidRPr="00380926">
        <w:rPr>
          <w:lang w:val="it-IT" w:eastAsia="it-IT"/>
        </w:rPr>
        <w:t xml:space="preserve"> rispetto al 2016 (</w:t>
      </w:r>
      <w:proofErr w:type="spellStart"/>
      <w:r w:rsidRPr="00380926">
        <w:rPr>
          <w:lang w:val="it-IT" w:eastAsia="it-IT"/>
        </w:rPr>
        <w:t>fr</w:t>
      </w:r>
      <w:proofErr w:type="spellEnd"/>
      <w:r w:rsidRPr="00380926">
        <w:rPr>
          <w:lang w:val="it-IT" w:eastAsia="it-IT"/>
        </w:rPr>
        <w:t>. 188.9 Mio). Da</w:t>
      </w:r>
      <w:r>
        <w:rPr>
          <w:lang w:val="it-IT" w:eastAsia="it-IT"/>
        </w:rPr>
        <w:t xml:space="preserve"> </w:t>
      </w:r>
      <w:r w:rsidRPr="00380926">
        <w:rPr>
          <w:lang w:val="it-IT" w:eastAsia="it-IT"/>
        </w:rPr>
        <w:t xml:space="preserve">un lato, il volume d’attività riconosciuto dal Cantone aumenta in modo significativo (+ </w:t>
      </w:r>
      <w:proofErr w:type="spellStart"/>
      <w:r w:rsidRPr="00380926">
        <w:rPr>
          <w:lang w:val="it-IT" w:eastAsia="it-IT"/>
        </w:rPr>
        <w:t>fr</w:t>
      </w:r>
      <w:proofErr w:type="spellEnd"/>
      <w:r w:rsidRPr="00380926">
        <w:rPr>
          <w:lang w:val="it-IT" w:eastAsia="it-IT"/>
        </w:rPr>
        <w:t xml:space="preserve">. 6 Mio). D’altro lato, diminuisce il contributo per prestazioni d’interesse generale a seguito della pianificata cessazione del finanziamento dei pronto soccorso (- </w:t>
      </w:r>
      <w:proofErr w:type="spellStart"/>
      <w:r w:rsidRPr="00380926">
        <w:rPr>
          <w:lang w:val="it-IT" w:eastAsia="it-IT"/>
        </w:rPr>
        <w:t>fr</w:t>
      </w:r>
      <w:proofErr w:type="spellEnd"/>
      <w:r w:rsidRPr="00380926">
        <w:rPr>
          <w:lang w:val="it-IT" w:eastAsia="it-IT"/>
        </w:rPr>
        <w:t xml:space="preserve">. 1.35 Mio) e aumenta di </w:t>
      </w:r>
      <w:proofErr w:type="spellStart"/>
      <w:r w:rsidRPr="00380926">
        <w:rPr>
          <w:lang w:val="it-IT" w:eastAsia="it-IT"/>
        </w:rPr>
        <w:t>fr</w:t>
      </w:r>
      <w:proofErr w:type="spellEnd"/>
      <w:r w:rsidRPr="00380926">
        <w:rPr>
          <w:lang w:val="it-IT" w:eastAsia="it-IT"/>
        </w:rPr>
        <w:t xml:space="preserve">. 2 Mio il contributo di solidarietà </w:t>
      </w:r>
      <w:r>
        <w:rPr>
          <w:lang w:val="it-IT" w:eastAsia="it-IT"/>
        </w:rPr>
        <w:t>pagato al</w:t>
      </w:r>
      <w:r w:rsidRPr="00380926">
        <w:rPr>
          <w:lang w:val="it-IT" w:eastAsia="it-IT"/>
        </w:rPr>
        <w:t xml:space="preserve"> Cantone</w:t>
      </w:r>
      <w:r>
        <w:rPr>
          <w:lang w:val="it-IT" w:eastAsia="it-IT"/>
        </w:rPr>
        <w:t xml:space="preserve"> quale contributo al risanamento delle finanze dello Stato</w:t>
      </w:r>
      <w:r w:rsidRPr="00380926">
        <w:rPr>
          <w:lang w:val="it-IT" w:eastAsia="it-IT"/>
        </w:rPr>
        <w:t>.</w:t>
      </w:r>
    </w:p>
    <w:p w:rsidR="000A72C0" w:rsidRDefault="000A72C0" w:rsidP="000A72C0">
      <w:pPr>
        <w:rPr>
          <w:lang w:val="it-IT" w:eastAsia="it-IT"/>
        </w:rPr>
      </w:pPr>
    </w:p>
    <w:p w:rsidR="00730798" w:rsidRDefault="00730798" w:rsidP="000A72C0">
      <w:r w:rsidRPr="00A23411">
        <w:rPr>
          <w:lang w:val="it-IT" w:eastAsia="it-IT"/>
        </w:rPr>
        <w:t xml:space="preserve">Come già evidenziato in precedenza, </w:t>
      </w:r>
      <w:r w:rsidRPr="002445DF">
        <w:t xml:space="preserve">il contributo globale fissato a Preventivo permette al Cantone di “risparmiare” sui costi generati dai volumi effettivi un importo di </w:t>
      </w:r>
      <w:proofErr w:type="spellStart"/>
      <w:r w:rsidRPr="002445DF">
        <w:t>ca</w:t>
      </w:r>
      <w:proofErr w:type="spellEnd"/>
      <w:r w:rsidRPr="002445DF">
        <w:t>. 5.8 Mio nel 2016 e di 3.7 Mio nel 2017 che incide inevitabilmente sul risultato operativo dell’EOC.</w:t>
      </w:r>
    </w:p>
    <w:p w:rsidR="00730798" w:rsidRDefault="00730798" w:rsidP="000A72C0"/>
    <w:p w:rsidR="00730798" w:rsidRPr="00A23411" w:rsidRDefault="00730798" w:rsidP="00730798">
      <w:pPr>
        <w:spacing w:after="120"/>
        <w:ind w:left="142"/>
        <w:rPr>
          <w:rFonts w:eastAsia="Times New Roman" w:cs="Arial"/>
          <w:szCs w:val="24"/>
          <w:lang w:val="it-IT" w:eastAsia="it-IT"/>
        </w:rPr>
      </w:pPr>
      <w:r w:rsidRPr="00252A2A">
        <w:rPr>
          <w:noProof/>
          <w:lang w:eastAsia="it-CH"/>
        </w:rPr>
        <w:drawing>
          <wp:inline distT="0" distB="0" distL="0" distR="0" wp14:anchorId="7E036668" wp14:editId="637CABC6">
            <wp:extent cx="5857206" cy="5984752"/>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01562" cy="6030073"/>
                    </a:xfrm>
                    <a:prstGeom prst="rect">
                      <a:avLst/>
                    </a:prstGeom>
                    <a:noFill/>
                    <a:ln>
                      <a:noFill/>
                    </a:ln>
                  </pic:spPr>
                </pic:pic>
              </a:graphicData>
            </a:graphic>
          </wp:inline>
        </w:drawing>
      </w:r>
    </w:p>
    <w:p w:rsidR="00730798" w:rsidRPr="00382A65" w:rsidRDefault="00730798" w:rsidP="000A72C0">
      <w:pPr>
        <w:rPr>
          <w:sz w:val="18"/>
          <w:szCs w:val="18"/>
          <w:lang w:val="it-IT" w:eastAsia="it-IT"/>
        </w:rPr>
      </w:pPr>
    </w:p>
    <w:p w:rsidR="000A72C0" w:rsidRPr="00382A65" w:rsidRDefault="000A72C0" w:rsidP="000A72C0">
      <w:pPr>
        <w:rPr>
          <w:sz w:val="18"/>
          <w:szCs w:val="18"/>
          <w:lang w:val="it-IT" w:eastAsia="it-IT"/>
        </w:rPr>
      </w:pPr>
    </w:p>
    <w:p w:rsidR="00730798" w:rsidRDefault="00730798" w:rsidP="00382A65">
      <w:pPr>
        <w:pStyle w:val="Titolo2"/>
        <w:ind w:left="709" w:hanging="709"/>
      </w:pPr>
      <w:r>
        <w:t>C</w:t>
      </w:r>
      <w:r w:rsidR="000A72C0">
        <w:t xml:space="preserve">ommenti </w:t>
      </w:r>
    </w:p>
    <w:p w:rsidR="00730798" w:rsidRPr="004E347F" w:rsidRDefault="00382A65" w:rsidP="00382A65">
      <w:pPr>
        <w:pStyle w:val="Titolo3"/>
        <w:ind w:left="709" w:hanging="709"/>
      </w:pPr>
      <w:r>
        <w:t>4.3.1</w:t>
      </w:r>
      <w:r w:rsidR="00730798">
        <w:tab/>
      </w:r>
      <w:r w:rsidR="00730798" w:rsidRPr="006B39DA">
        <w:t xml:space="preserve">Contributo per il finanziamento delle prestazioni di cura stazionarie per i pazienti domiciliati in Ticino a carico della </w:t>
      </w:r>
      <w:proofErr w:type="spellStart"/>
      <w:r w:rsidR="00730798" w:rsidRPr="006B39DA">
        <w:t>LAMal</w:t>
      </w:r>
      <w:proofErr w:type="spellEnd"/>
      <w:r w:rsidR="00730798" w:rsidRPr="006B39DA">
        <w:t>, oneri d’investimento compresi</w:t>
      </w:r>
    </w:p>
    <w:p w:rsidR="00730798" w:rsidRDefault="00730798" w:rsidP="000A72C0">
      <w:pPr>
        <w:rPr>
          <w:lang w:val="it-IT" w:eastAsia="it-IT"/>
        </w:rPr>
      </w:pPr>
      <w:r w:rsidRPr="006B39DA">
        <w:rPr>
          <w:lang w:val="it-IT" w:eastAsia="it-IT"/>
        </w:rPr>
        <w:t>L’EOC dispensa prestazioni di cura stazionarie nel settore somatico-acuto e anche nel settore della riabilitazione. Il calcolo del contributo per tali prestazioni dipende da due fattori: la tariffa concordata tra assicuratori malattia e ospedale e il volume di attività negoziato da quest’ultimo con il Cantone.</w:t>
      </w:r>
    </w:p>
    <w:p w:rsidR="00730798" w:rsidRPr="006B39DA" w:rsidRDefault="00730798" w:rsidP="00382A65">
      <w:pPr>
        <w:spacing w:before="120"/>
        <w:rPr>
          <w:lang w:val="it-IT" w:eastAsia="it-IT"/>
        </w:rPr>
      </w:pPr>
      <w:r w:rsidRPr="006B39DA">
        <w:rPr>
          <w:lang w:val="it-IT" w:eastAsia="it-IT"/>
        </w:rPr>
        <w:t>Le tariffe sono definite per punto di fatturazione DRG nel settore somatico-acuto e per giornata di cura in ambito riabilitativo. Le tariffe considerate per il calcolo del contributo 2016</w:t>
      </w:r>
      <w:r w:rsidRPr="004E347F">
        <w:rPr>
          <w:lang w:val="it-IT" w:eastAsia="it-IT"/>
        </w:rPr>
        <w:t xml:space="preserve"> e 2017</w:t>
      </w:r>
      <w:r w:rsidRPr="006B39DA">
        <w:rPr>
          <w:lang w:val="it-IT" w:eastAsia="it-IT"/>
        </w:rPr>
        <w:t xml:space="preserve"> sono state negoziate dai partner e approvate dal Cantone, hanno quindi carattere definitivo. </w:t>
      </w:r>
      <w:r w:rsidRPr="004E347F">
        <w:rPr>
          <w:lang w:val="it-IT" w:eastAsia="it-IT"/>
        </w:rPr>
        <w:t>L</w:t>
      </w:r>
      <w:r w:rsidRPr="006B39DA">
        <w:rPr>
          <w:lang w:val="it-IT" w:eastAsia="it-IT"/>
        </w:rPr>
        <w:t xml:space="preserve">e tariffe EOC restano stabili: in ambito somatico-acuto vi è una lieve crescita del 0.4%, </w:t>
      </w:r>
      <w:r w:rsidRPr="004E347F">
        <w:rPr>
          <w:lang w:val="it-IT" w:eastAsia="it-IT"/>
        </w:rPr>
        <w:t xml:space="preserve">nel 2016 e invariate nel 2017, </w:t>
      </w:r>
      <w:r w:rsidRPr="006B39DA">
        <w:rPr>
          <w:lang w:val="it-IT" w:eastAsia="it-IT"/>
        </w:rPr>
        <w:t>mentre nella riabilitazione sono invariate.</w:t>
      </w:r>
    </w:p>
    <w:p w:rsidR="00730798" w:rsidRDefault="00730798" w:rsidP="00382A65">
      <w:pPr>
        <w:spacing w:before="120"/>
        <w:rPr>
          <w:lang w:val="it-IT" w:eastAsia="it-IT"/>
        </w:rPr>
      </w:pPr>
      <w:r w:rsidRPr="006B39DA">
        <w:rPr>
          <w:lang w:val="it-IT" w:eastAsia="it-IT"/>
        </w:rPr>
        <w:t xml:space="preserve">Il volume d’attività </w:t>
      </w:r>
      <w:r w:rsidRPr="004E347F">
        <w:rPr>
          <w:lang w:val="it-IT" w:eastAsia="it-IT"/>
        </w:rPr>
        <w:t xml:space="preserve">2016 e 2017 </w:t>
      </w:r>
      <w:r w:rsidRPr="006B39DA">
        <w:rPr>
          <w:lang w:val="it-IT" w:eastAsia="it-IT"/>
        </w:rPr>
        <w:t>è stato negoziato e definito nel contratto annuale di prestazione 2016</w:t>
      </w:r>
      <w:r w:rsidRPr="004E347F">
        <w:rPr>
          <w:lang w:val="it-IT" w:eastAsia="it-IT"/>
        </w:rPr>
        <w:t xml:space="preserve"> e 2017</w:t>
      </w:r>
      <w:r w:rsidRPr="006B39DA">
        <w:rPr>
          <w:lang w:val="it-IT" w:eastAsia="it-IT"/>
        </w:rPr>
        <w:t xml:space="preserve">. </w:t>
      </w:r>
    </w:p>
    <w:p w:rsidR="00730798" w:rsidRDefault="00730798" w:rsidP="00382A65">
      <w:pPr>
        <w:spacing w:before="120"/>
        <w:rPr>
          <w:lang w:val="it-IT" w:eastAsia="it-IT"/>
        </w:rPr>
      </w:pPr>
      <w:r w:rsidRPr="006B39DA">
        <w:rPr>
          <w:lang w:val="it-IT" w:eastAsia="it-IT"/>
        </w:rPr>
        <w:t>Per l’ambito somatico-acuto, l</w:t>
      </w:r>
      <w:r>
        <w:rPr>
          <w:lang w:val="it-IT" w:eastAsia="it-IT"/>
        </w:rPr>
        <w:t>e</w:t>
      </w:r>
      <w:r w:rsidRPr="006B39DA">
        <w:rPr>
          <w:lang w:val="it-IT" w:eastAsia="it-IT"/>
        </w:rPr>
        <w:t xml:space="preserve"> prevision</w:t>
      </w:r>
      <w:r>
        <w:rPr>
          <w:lang w:val="it-IT" w:eastAsia="it-IT"/>
        </w:rPr>
        <w:t>i</w:t>
      </w:r>
      <w:r w:rsidRPr="006B39DA">
        <w:rPr>
          <w:lang w:val="it-IT" w:eastAsia="it-IT"/>
        </w:rPr>
        <w:t xml:space="preserve"> 2016</w:t>
      </w:r>
      <w:r w:rsidRPr="004E347F">
        <w:rPr>
          <w:lang w:val="it-IT" w:eastAsia="it-IT"/>
        </w:rPr>
        <w:t xml:space="preserve"> e 2017</w:t>
      </w:r>
      <w:r w:rsidRPr="006B39DA">
        <w:rPr>
          <w:lang w:val="it-IT" w:eastAsia="it-IT"/>
        </w:rPr>
        <w:t xml:space="preserve"> si fonda</w:t>
      </w:r>
      <w:r w:rsidRPr="004E347F">
        <w:rPr>
          <w:lang w:val="it-IT" w:eastAsia="it-IT"/>
        </w:rPr>
        <w:t>no</w:t>
      </w:r>
      <w:r w:rsidRPr="006B39DA">
        <w:rPr>
          <w:lang w:val="it-IT" w:eastAsia="it-IT"/>
        </w:rPr>
        <w:t xml:space="preserve"> prevalentemente sulla proiezione dell’evoluzione storica 2005 – 2014</w:t>
      </w:r>
      <w:r w:rsidRPr="004E347F">
        <w:rPr>
          <w:lang w:val="it-IT" w:eastAsia="it-IT"/>
        </w:rPr>
        <w:t>/2015</w:t>
      </w:r>
      <w:r w:rsidRPr="006B39DA">
        <w:rPr>
          <w:lang w:val="it-IT" w:eastAsia="it-IT"/>
        </w:rPr>
        <w:t xml:space="preserve">, ritenuta solida e significativa dal profilo statistico. </w:t>
      </w:r>
    </w:p>
    <w:p w:rsidR="000A72C0" w:rsidRPr="00382A65" w:rsidRDefault="000A72C0" w:rsidP="000A72C0">
      <w:pPr>
        <w:rPr>
          <w:sz w:val="20"/>
          <w:szCs w:val="20"/>
          <w:lang w:val="it-IT" w:eastAsia="it-IT"/>
        </w:rPr>
      </w:pPr>
    </w:p>
    <w:p w:rsidR="00730798" w:rsidRPr="004E347F" w:rsidRDefault="00730798" w:rsidP="000A72C0">
      <w:pPr>
        <w:rPr>
          <w:lang w:val="it-IT" w:eastAsia="it-IT"/>
        </w:rPr>
      </w:pPr>
      <w:r w:rsidRPr="006B39DA">
        <w:rPr>
          <w:lang w:val="it-IT" w:eastAsia="it-IT"/>
        </w:rPr>
        <w:t>Il risultato è un volume di attività</w:t>
      </w:r>
      <w:r w:rsidRPr="004E347F">
        <w:rPr>
          <w:lang w:val="it-IT" w:eastAsia="it-IT"/>
        </w:rPr>
        <w:t>:</w:t>
      </w:r>
    </w:p>
    <w:p w:rsidR="00730798" w:rsidRPr="004E347F" w:rsidRDefault="00730798" w:rsidP="00382A65">
      <w:pPr>
        <w:pStyle w:val="Paragrafoelenco"/>
        <w:numPr>
          <w:ilvl w:val="0"/>
          <w:numId w:val="25"/>
        </w:numPr>
        <w:spacing w:before="80"/>
        <w:ind w:left="284" w:hanging="284"/>
        <w:rPr>
          <w:rFonts w:eastAsia="Times New Roman" w:cs="Arial"/>
          <w:szCs w:val="24"/>
          <w:lang w:val="it-IT" w:eastAsia="it-IT"/>
        </w:rPr>
      </w:pPr>
      <w:r w:rsidRPr="004E347F">
        <w:rPr>
          <w:rFonts w:eastAsia="Times New Roman" w:cs="Arial"/>
          <w:szCs w:val="24"/>
          <w:lang w:val="it-IT" w:eastAsia="it-IT"/>
        </w:rPr>
        <w:t>Nel 2016 di 33’500 punti (+2.1% rispetto al 2015) e nel 2017 di 34'100 punti (+1.8% rispetto al 2016).</w:t>
      </w:r>
    </w:p>
    <w:p w:rsidR="00730798" w:rsidRPr="004E347F" w:rsidRDefault="00730798" w:rsidP="00382A65">
      <w:pPr>
        <w:pStyle w:val="Paragrafoelenco"/>
        <w:numPr>
          <w:ilvl w:val="0"/>
          <w:numId w:val="25"/>
        </w:numPr>
        <w:spacing w:before="80"/>
        <w:ind w:left="284" w:hanging="284"/>
        <w:rPr>
          <w:rFonts w:eastAsia="Times New Roman" w:cs="Arial"/>
          <w:szCs w:val="24"/>
          <w:lang w:val="it-IT" w:eastAsia="it-IT"/>
        </w:rPr>
      </w:pPr>
      <w:r w:rsidRPr="004E347F">
        <w:rPr>
          <w:rFonts w:eastAsia="Times New Roman" w:cs="Arial"/>
          <w:szCs w:val="24"/>
          <w:lang w:val="it-IT" w:eastAsia="it-IT"/>
        </w:rPr>
        <w:t xml:space="preserve">L’attività finanziata nel 2012 in termini di </w:t>
      </w:r>
      <w:proofErr w:type="spellStart"/>
      <w:r w:rsidRPr="004E347F">
        <w:rPr>
          <w:rFonts w:eastAsia="Times New Roman" w:cs="Arial"/>
          <w:i/>
          <w:szCs w:val="24"/>
          <w:lang w:val="it-IT" w:eastAsia="it-IT"/>
        </w:rPr>
        <w:t>caseload</w:t>
      </w:r>
      <w:proofErr w:type="spellEnd"/>
      <w:r w:rsidRPr="004E347F">
        <w:rPr>
          <w:rFonts w:eastAsia="Times New Roman" w:cs="Arial"/>
          <w:szCs w:val="24"/>
          <w:lang w:val="it-IT" w:eastAsia="it-IT"/>
        </w:rPr>
        <w:t xml:space="preserve"> era di 29'870 punti, ne consegue una crescita media annua nel 2016 del 2.9% e nel 2017del 2.7%, motivata sia dal crescente </w:t>
      </w:r>
      <w:r w:rsidRPr="004E347F">
        <w:rPr>
          <w:rFonts w:eastAsia="Times New Roman" w:cs="Arial"/>
          <w:spacing w:val="-2"/>
          <w:szCs w:val="24"/>
          <w:lang w:val="it-IT" w:eastAsia="it-IT"/>
        </w:rPr>
        <w:t>numero di pazienti che</w:t>
      </w:r>
      <w:r w:rsidRPr="004E347F">
        <w:rPr>
          <w:rFonts w:eastAsia="Times New Roman" w:cs="Arial"/>
          <w:szCs w:val="24"/>
          <w:lang w:val="it-IT" w:eastAsia="it-IT"/>
        </w:rPr>
        <w:t xml:space="preserve"> da una maggiore gravità media per caso. Per la riabilitazione, nel 2016 ci si è accordati su di un’attività di 24'800 giornate (+1.6%), con una crescita media annua dal 2012 dell’1.5% e nel 2017 l’attività negoziata è pari a 34'500 giornate (+39% rispetto al 2016). Il forte incremento delle giornate è dovuto all’applicazione della pianificazione </w:t>
      </w:r>
      <w:r>
        <w:rPr>
          <w:rFonts w:eastAsia="Times New Roman" w:cs="Arial"/>
          <w:szCs w:val="24"/>
          <w:lang w:val="it-IT" w:eastAsia="it-IT"/>
        </w:rPr>
        <w:t xml:space="preserve">ospedaliera cantonale </w:t>
      </w:r>
      <w:r w:rsidRPr="004E347F">
        <w:rPr>
          <w:rFonts w:eastAsia="Times New Roman" w:cs="Arial"/>
          <w:szCs w:val="24"/>
          <w:lang w:val="it-IT" w:eastAsia="it-IT"/>
        </w:rPr>
        <w:t xml:space="preserve">su </w:t>
      </w:r>
      <w:proofErr w:type="spellStart"/>
      <w:r w:rsidRPr="004E347F">
        <w:rPr>
          <w:rFonts w:eastAsia="Times New Roman" w:cs="Arial"/>
          <w:szCs w:val="24"/>
          <w:lang w:val="it-IT" w:eastAsia="it-IT"/>
        </w:rPr>
        <w:t>Faido</w:t>
      </w:r>
      <w:proofErr w:type="spellEnd"/>
      <w:r w:rsidRPr="004E347F">
        <w:rPr>
          <w:rFonts w:eastAsia="Times New Roman" w:cs="Arial"/>
          <w:szCs w:val="24"/>
          <w:lang w:val="it-IT" w:eastAsia="it-IT"/>
        </w:rPr>
        <w:t xml:space="preserve"> (da 25 letti dedicati alla riabilitazione a 45 nel 2017) e </w:t>
      </w:r>
      <w:proofErr w:type="spellStart"/>
      <w:r w:rsidRPr="004E347F">
        <w:rPr>
          <w:rFonts w:eastAsia="Times New Roman" w:cs="Arial"/>
          <w:szCs w:val="24"/>
          <w:lang w:val="it-IT" w:eastAsia="it-IT"/>
        </w:rPr>
        <w:t>Novaggio</w:t>
      </w:r>
      <w:proofErr w:type="spellEnd"/>
      <w:r w:rsidRPr="004E347F">
        <w:rPr>
          <w:rFonts w:eastAsia="Times New Roman" w:cs="Arial"/>
          <w:szCs w:val="24"/>
          <w:lang w:val="it-IT" w:eastAsia="it-IT"/>
        </w:rPr>
        <w:t xml:space="preserve"> (aumento graduale a partire da aprile 2016 dei letti da 60 a 75).</w:t>
      </w:r>
    </w:p>
    <w:p w:rsidR="000A72C0" w:rsidRPr="00382A65" w:rsidRDefault="000A72C0" w:rsidP="00730798">
      <w:pPr>
        <w:rPr>
          <w:rFonts w:eastAsia="Times New Roman" w:cs="Arial"/>
          <w:sz w:val="20"/>
          <w:szCs w:val="20"/>
          <w:lang w:val="it-IT" w:eastAsia="it-IT"/>
        </w:rPr>
      </w:pPr>
    </w:p>
    <w:p w:rsidR="00730798" w:rsidRPr="004E347F" w:rsidRDefault="00730798" w:rsidP="00730798">
      <w:pPr>
        <w:rPr>
          <w:rFonts w:eastAsia="Times New Roman" w:cs="Arial"/>
          <w:szCs w:val="20"/>
          <w:lang w:val="it-IT" w:eastAsia="it-IT"/>
        </w:rPr>
      </w:pPr>
      <w:r w:rsidRPr="006B39DA">
        <w:rPr>
          <w:rFonts w:eastAsia="Times New Roman" w:cs="Arial"/>
          <w:szCs w:val="24"/>
          <w:lang w:val="it-IT" w:eastAsia="it-IT"/>
        </w:rPr>
        <w:t>I volumi effettivi 2016 superano quelli definiti a livello contrattuale: 34'601 punti in ambito somatico-acuto (+ 3.3%) e 28'627 giornate nella riabilitazione (+ 15.4%).</w:t>
      </w:r>
      <w:r w:rsidRPr="006B39DA">
        <w:rPr>
          <w:rFonts w:eastAsia="Times New Roman" w:cs="Arial"/>
          <w:szCs w:val="20"/>
          <w:lang w:val="it-IT" w:eastAsia="it-IT"/>
        </w:rPr>
        <w:t xml:space="preserve"> </w:t>
      </w:r>
    </w:p>
    <w:p w:rsidR="00730798" w:rsidRPr="004E347F" w:rsidRDefault="00730798" w:rsidP="00730798">
      <w:pPr>
        <w:rPr>
          <w:rFonts w:eastAsia="Times New Roman" w:cs="Arial"/>
          <w:szCs w:val="24"/>
          <w:lang w:val="it-IT" w:eastAsia="it-IT"/>
        </w:rPr>
      </w:pPr>
      <w:r w:rsidRPr="004E347F">
        <w:rPr>
          <w:rFonts w:eastAsia="Times New Roman" w:cs="Arial"/>
          <w:szCs w:val="24"/>
          <w:lang w:val="it-IT" w:eastAsia="it-IT"/>
        </w:rPr>
        <w:t xml:space="preserve">Quelli nel 2017 risultano superiori a quella definita a livello contrattuale in ambito somatico-acuto (35'250 punti, +3.4%), inferiore nella riabilitazione (30'191 giornate, -12.5%). L’importante differenza in ambito riabilitativo si giustifica con un incremento graduale nel corso dell’anno dei letti a </w:t>
      </w:r>
      <w:proofErr w:type="spellStart"/>
      <w:r w:rsidRPr="004E347F">
        <w:rPr>
          <w:rFonts w:eastAsia="Times New Roman" w:cs="Arial"/>
          <w:szCs w:val="24"/>
          <w:lang w:val="it-IT" w:eastAsia="it-IT"/>
        </w:rPr>
        <w:t>Faido</w:t>
      </w:r>
      <w:proofErr w:type="spellEnd"/>
      <w:r w:rsidRPr="004E347F">
        <w:rPr>
          <w:rFonts w:eastAsia="Times New Roman" w:cs="Arial"/>
          <w:szCs w:val="24"/>
          <w:lang w:val="it-IT" w:eastAsia="it-IT"/>
        </w:rPr>
        <w:t>.</w:t>
      </w:r>
    </w:p>
    <w:p w:rsidR="00730798" w:rsidRPr="006B39DA" w:rsidRDefault="00730798" w:rsidP="00730798">
      <w:pPr>
        <w:rPr>
          <w:rFonts w:eastAsia="Times New Roman" w:cs="Arial"/>
          <w:szCs w:val="24"/>
          <w:lang w:val="it-IT" w:eastAsia="it-IT"/>
        </w:rPr>
      </w:pPr>
    </w:p>
    <w:p w:rsidR="00730798" w:rsidRPr="00B04293" w:rsidRDefault="00730798" w:rsidP="000A72C0">
      <w:pPr>
        <w:pStyle w:val="Titolo3"/>
      </w:pPr>
      <w:r>
        <w:t>4.3.2</w:t>
      </w:r>
      <w:r w:rsidR="000A72C0">
        <w:tab/>
      </w:r>
      <w:r w:rsidRPr="006B39DA">
        <w:t>Contributo per le prestazioni economicamente di interesse generale</w:t>
      </w:r>
      <w:r w:rsidRPr="00FD6A2B">
        <w:rPr>
          <w:rFonts w:eastAsia="Times New Roman" w:cs="Arial"/>
          <w:color w:val="FF0000"/>
          <w:szCs w:val="24"/>
        </w:rPr>
        <w:t xml:space="preserve"> </w:t>
      </w:r>
    </w:p>
    <w:p w:rsidR="00730798" w:rsidRPr="00B04293" w:rsidRDefault="00730798" w:rsidP="00730798">
      <w:pPr>
        <w:rPr>
          <w:rFonts w:eastAsia="Times New Roman" w:cs="Arial"/>
          <w:szCs w:val="24"/>
          <w:lang w:val="it-IT" w:eastAsia="it-IT"/>
        </w:rPr>
      </w:pPr>
      <w:r w:rsidRPr="008A4B0A">
        <w:rPr>
          <w:rFonts w:eastAsia="Times New Roman" w:cs="Arial"/>
          <w:szCs w:val="24"/>
          <w:lang w:val="it-IT" w:eastAsia="it-IT"/>
        </w:rPr>
        <w:t>Le tariffe ospedaliere non remunerano le prestazioni economicamente d’interesse generale, in particolare il mantenimento di capacità ospedaliere per motivi di politica regionale</w:t>
      </w:r>
      <w:r>
        <w:rPr>
          <w:rFonts w:eastAsia="Times New Roman" w:cs="Arial"/>
          <w:szCs w:val="24"/>
          <w:lang w:val="it-IT" w:eastAsia="it-IT"/>
        </w:rPr>
        <w:t xml:space="preserve">, </w:t>
      </w:r>
      <w:r w:rsidRPr="008A4B0A">
        <w:rPr>
          <w:rFonts w:eastAsia="Times New Roman" w:cs="Arial"/>
          <w:szCs w:val="24"/>
          <w:lang w:val="it-IT" w:eastAsia="it-IT"/>
        </w:rPr>
        <w:t xml:space="preserve">la ricerca e l’insegnamento universitario (art. 49 cpv. 3 </w:t>
      </w:r>
      <w:proofErr w:type="spellStart"/>
      <w:r w:rsidRPr="008A4B0A">
        <w:rPr>
          <w:rFonts w:eastAsia="Times New Roman" w:cs="Arial"/>
          <w:szCs w:val="24"/>
          <w:lang w:val="it-IT" w:eastAsia="it-IT"/>
        </w:rPr>
        <w:t>LAMal</w:t>
      </w:r>
      <w:proofErr w:type="spellEnd"/>
      <w:r w:rsidRPr="008A4B0A">
        <w:rPr>
          <w:rFonts w:eastAsia="Times New Roman" w:cs="Arial"/>
          <w:szCs w:val="24"/>
          <w:lang w:val="it-IT" w:eastAsia="it-IT"/>
        </w:rPr>
        <w:t xml:space="preserve">). </w:t>
      </w:r>
    </w:p>
    <w:p w:rsidR="00730798" w:rsidRPr="00622136" w:rsidRDefault="00730798" w:rsidP="00730798">
      <w:pPr>
        <w:rPr>
          <w:rFonts w:eastAsia="Times New Roman" w:cs="Arial"/>
          <w:szCs w:val="24"/>
          <w:lang w:val="it-IT" w:eastAsia="it-IT"/>
        </w:rPr>
      </w:pPr>
      <w:r w:rsidRPr="008A4B0A">
        <w:rPr>
          <w:rFonts w:eastAsia="Times New Roman" w:cs="Arial"/>
          <w:szCs w:val="24"/>
          <w:lang w:val="it-IT" w:eastAsia="it-IT"/>
        </w:rPr>
        <w:t xml:space="preserve">Oltre alla formazione universitaria, il Cantone ha riconosciuto e remunerato quali prestazioni economicamente d’interesse generale altre </w:t>
      </w:r>
      <w:r w:rsidRPr="00B04293">
        <w:rPr>
          <w:rFonts w:eastAsia="Times New Roman" w:cs="Arial"/>
          <w:szCs w:val="24"/>
          <w:lang w:val="it-IT" w:eastAsia="it-IT"/>
        </w:rPr>
        <w:t xml:space="preserve">4 categorie di prestazioni nel 2016, per un totale di </w:t>
      </w:r>
      <w:proofErr w:type="spellStart"/>
      <w:r w:rsidRPr="006B39DA">
        <w:rPr>
          <w:rFonts w:eastAsia="Times New Roman" w:cs="Arial"/>
          <w:b/>
          <w:szCs w:val="24"/>
          <w:lang w:val="it-IT" w:eastAsia="it-IT"/>
        </w:rPr>
        <w:t>fr</w:t>
      </w:r>
      <w:proofErr w:type="spellEnd"/>
      <w:r w:rsidRPr="006B39DA">
        <w:rPr>
          <w:rFonts w:eastAsia="Times New Roman" w:cs="Arial"/>
          <w:b/>
          <w:szCs w:val="24"/>
          <w:lang w:val="it-IT" w:eastAsia="it-IT"/>
        </w:rPr>
        <w:t>. 6'339’700</w:t>
      </w:r>
      <w:r w:rsidRPr="006B39DA">
        <w:rPr>
          <w:rFonts w:eastAsia="Times New Roman" w:cs="Arial"/>
          <w:szCs w:val="24"/>
          <w:lang w:val="it-IT" w:eastAsia="it-IT"/>
        </w:rPr>
        <w:t>.</w:t>
      </w:r>
      <w:r w:rsidRPr="00B04293">
        <w:rPr>
          <w:rFonts w:eastAsia="Times New Roman" w:cs="Arial"/>
          <w:szCs w:val="24"/>
          <w:lang w:val="it-IT" w:eastAsia="it-IT"/>
        </w:rPr>
        <w:t xml:space="preserve"> e 3 </w:t>
      </w:r>
      <w:r w:rsidRPr="008A4B0A">
        <w:rPr>
          <w:rFonts w:eastAsia="Times New Roman" w:cs="Arial"/>
          <w:szCs w:val="24"/>
          <w:lang w:val="it-IT" w:eastAsia="it-IT"/>
        </w:rPr>
        <w:t>categorie di prestazioni</w:t>
      </w:r>
      <w:r w:rsidRPr="00B04293">
        <w:rPr>
          <w:rFonts w:eastAsia="Times New Roman" w:cs="Arial"/>
          <w:szCs w:val="24"/>
          <w:lang w:val="it-IT" w:eastAsia="it-IT"/>
        </w:rPr>
        <w:t xml:space="preserve"> nel 2017</w:t>
      </w:r>
      <w:r w:rsidRPr="008A4B0A">
        <w:rPr>
          <w:rFonts w:eastAsia="Times New Roman" w:cs="Arial"/>
          <w:szCs w:val="24"/>
          <w:lang w:val="it-IT" w:eastAsia="it-IT"/>
        </w:rPr>
        <w:t xml:space="preserve">, per un totale di </w:t>
      </w:r>
      <w:proofErr w:type="spellStart"/>
      <w:r w:rsidRPr="008A4B0A">
        <w:rPr>
          <w:rFonts w:eastAsia="Times New Roman" w:cs="Arial"/>
          <w:b/>
          <w:szCs w:val="24"/>
          <w:lang w:val="it-IT" w:eastAsia="it-IT"/>
        </w:rPr>
        <w:t>fr</w:t>
      </w:r>
      <w:proofErr w:type="spellEnd"/>
      <w:r w:rsidRPr="008A4B0A">
        <w:rPr>
          <w:rFonts w:eastAsia="Times New Roman" w:cs="Arial"/>
          <w:b/>
          <w:szCs w:val="24"/>
          <w:lang w:val="it-IT" w:eastAsia="it-IT"/>
        </w:rPr>
        <w:t>. 4'646’800</w:t>
      </w:r>
      <w:r w:rsidRPr="008A4B0A">
        <w:rPr>
          <w:rFonts w:eastAsia="Times New Roman" w:cs="Arial"/>
          <w:szCs w:val="24"/>
          <w:lang w:val="it-IT" w:eastAsia="it-IT"/>
        </w:rPr>
        <w:t>.</w:t>
      </w:r>
      <w:r w:rsidRPr="00B04293">
        <w:rPr>
          <w:rFonts w:eastAsia="Times New Roman" w:cs="Arial"/>
          <w:szCs w:val="24"/>
          <w:lang w:val="it-IT" w:eastAsia="it-IT"/>
        </w:rPr>
        <w:t xml:space="preserve"> Nel 2017 è stato abrogato</w:t>
      </w:r>
      <w:r w:rsidRPr="008A4B0A">
        <w:rPr>
          <w:rFonts w:eastAsia="Times New Roman" w:cs="Arial"/>
          <w:szCs w:val="24"/>
          <w:lang w:val="it-IT" w:eastAsia="it-IT"/>
        </w:rPr>
        <w:t xml:space="preserve"> il finanziamento dei pronto soccorso dei quattro ospedali regionali durante la fascia notturna, con l’entrata in vigore della nuova </w:t>
      </w:r>
      <w:r w:rsidRPr="00622136">
        <w:rPr>
          <w:rFonts w:eastAsia="Times New Roman" w:cs="Arial"/>
          <w:szCs w:val="24"/>
          <w:lang w:val="it-IT" w:eastAsia="it-IT"/>
        </w:rPr>
        <w:t>pianificazione ospedaliera.</w:t>
      </w:r>
    </w:p>
    <w:p w:rsidR="00730798" w:rsidRPr="00622136" w:rsidRDefault="00730798" w:rsidP="00730798">
      <w:pPr>
        <w:rPr>
          <w:rFonts w:eastAsia="Times New Roman" w:cs="Arial"/>
          <w:szCs w:val="24"/>
          <w:lang w:val="it-IT" w:eastAsia="it-IT"/>
        </w:rPr>
      </w:pPr>
    </w:p>
    <w:p w:rsidR="00730798" w:rsidRPr="008D20DB" w:rsidRDefault="00730798" w:rsidP="00382A65">
      <w:pPr>
        <w:pStyle w:val="Titolo4"/>
        <w:spacing w:before="0"/>
        <w:rPr>
          <w:rFonts w:eastAsia="Times New Roman"/>
          <w:lang w:val="it-IT" w:eastAsia="it-IT"/>
        </w:rPr>
      </w:pPr>
      <w:r w:rsidRPr="006B39DA">
        <w:rPr>
          <w:rFonts w:eastAsia="Times New Roman"/>
          <w:lang w:val="it-IT" w:eastAsia="it-IT"/>
        </w:rPr>
        <w:t>Formazione universitaria</w:t>
      </w:r>
    </w:p>
    <w:p w:rsidR="00730798" w:rsidRPr="008D20DB" w:rsidRDefault="00730798" w:rsidP="00730798">
      <w:pPr>
        <w:spacing w:after="120"/>
        <w:rPr>
          <w:rFonts w:eastAsia="Times New Roman" w:cs="Arial"/>
          <w:szCs w:val="24"/>
          <w:lang w:val="it-IT" w:eastAsia="it-IT"/>
        </w:rPr>
      </w:pPr>
      <w:r w:rsidRPr="006B39DA">
        <w:rPr>
          <w:rFonts w:eastAsia="Times New Roman" w:cs="Arial"/>
          <w:szCs w:val="24"/>
          <w:lang w:val="it-IT" w:eastAsia="it-IT"/>
        </w:rPr>
        <w:t xml:space="preserve">Il Cantone remunera la formazione universitaria con </w:t>
      </w:r>
      <w:proofErr w:type="spellStart"/>
      <w:r w:rsidRPr="006B39DA">
        <w:rPr>
          <w:rFonts w:eastAsia="Times New Roman" w:cs="Arial"/>
          <w:szCs w:val="24"/>
          <w:lang w:val="it-IT" w:eastAsia="it-IT"/>
        </w:rPr>
        <w:t>fr</w:t>
      </w:r>
      <w:proofErr w:type="spellEnd"/>
      <w:r w:rsidRPr="006B39DA">
        <w:rPr>
          <w:rFonts w:eastAsia="Times New Roman" w:cs="Arial"/>
          <w:szCs w:val="24"/>
          <w:lang w:val="it-IT" w:eastAsia="it-IT"/>
        </w:rPr>
        <w:t xml:space="preserve">. 15'000 per posto di medico assistente in formazione FMH a tempo pieno. </w:t>
      </w:r>
    </w:p>
    <w:p w:rsidR="00730798" w:rsidRPr="006B39DA" w:rsidRDefault="00730798" w:rsidP="00730798">
      <w:pPr>
        <w:spacing w:after="120"/>
        <w:rPr>
          <w:rFonts w:eastAsia="Times New Roman" w:cs="Arial"/>
          <w:szCs w:val="24"/>
          <w:lang w:val="it-IT" w:eastAsia="it-IT"/>
        </w:rPr>
      </w:pPr>
      <w:r w:rsidRPr="008D20DB">
        <w:rPr>
          <w:rFonts w:eastAsia="Times New Roman" w:cs="Arial"/>
          <w:szCs w:val="24"/>
          <w:lang w:val="it-IT" w:eastAsia="it-IT"/>
        </w:rPr>
        <w:t>L</w:t>
      </w:r>
      <w:r w:rsidRPr="006B39DA">
        <w:rPr>
          <w:rFonts w:eastAsia="Times New Roman" w:cs="Arial"/>
          <w:szCs w:val="24"/>
          <w:lang w:val="it-IT" w:eastAsia="it-IT"/>
        </w:rPr>
        <w:t>’effettivo</w:t>
      </w:r>
      <w:r>
        <w:rPr>
          <w:rFonts w:eastAsia="Times New Roman" w:cs="Arial"/>
          <w:szCs w:val="24"/>
          <w:lang w:val="it-IT" w:eastAsia="it-IT"/>
        </w:rPr>
        <w:t xml:space="preserve"> di Medici assistenti nel</w:t>
      </w:r>
      <w:r w:rsidRPr="006B39DA">
        <w:rPr>
          <w:rFonts w:eastAsia="Times New Roman" w:cs="Arial"/>
          <w:szCs w:val="24"/>
          <w:lang w:val="it-IT" w:eastAsia="it-IT"/>
        </w:rPr>
        <w:t xml:space="preserve"> </w:t>
      </w:r>
      <w:r w:rsidRPr="00622136">
        <w:rPr>
          <w:rFonts w:eastAsia="Times New Roman" w:cs="Arial"/>
          <w:szCs w:val="24"/>
          <w:u w:val="single"/>
          <w:lang w:val="it-IT" w:eastAsia="it-IT"/>
        </w:rPr>
        <w:t>2016</w:t>
      </w:r>
      <w:r w:rsidRPr="006B39DA">
        <w:rPr>
          <w:rFonts w:eastAsia="Times New Roman" w:cs="Arial"/>
          <w:szCs w:val="24"/>
          <w:lang w:val="it-IT" w:eastAsia="it-IT"/>
        </w:rPr>
        <w:t xml:space="preserve"> a consuntivo </w:t>
      </w:r>
      <w:r w:rsidRPr="008D20DB">
        <w:rPr>
          <w:rFonts w:eastAsia="Times New Roman" w:cs="Arial"/>
          <w:szCs w:val="24"/>
          <w:lang w:val="it-IT" w:eastAsia="it-IT"/>
        </w:rPr>
        <w:t xml:space="preserve">è stato </w:t>
      </w:r>
      <w:r w:rsidRPr="006B39DA">
        <w:rPr>
          <w:rFonts w:eastAsia="Times New Roman" w:cs="Arial"/>
          <w:szCs w:val="24"/>
          <w:lang w:val="it-IT" w:eastAsia="it-IT"/>
        </w:rPr>
        <w:t xml:space="preserve">di 227.07 unità. Il contributo versato, dopo la correzione a consuntivo, è stato quindi di </w:t>
      </w:r>
      <w:proofErr w:type="spellStart"/>
      <w:r w:rsidRPr="006B39DA">
        <w:rPr>
          <w:rFonts w:eastAsia="Times New Roman" w:cs="Arial"/>
          <w:b/>
          <w:szCs w:val="24"/>
          <w:lang w:val="it-IT" w:eastAsia="it-IT"/>
        </w:rPr>
        <w:t>fr</w:t>
      </w:r>
      <w:proofErr w:type="spellEnd"/>
      <w:r w:rsidRPr="006B39DA">
        <w:rPr>
          <w:rFonts w:eastAsia="Times New Roman" w:cs="Arial"/>
          <w:b/>
          <w:szCs w:val="24"/>
          <w:lang w:val="it-IT" w:eastAsia="it-IT"/>
        </w:rPr>
        <w:t>. 3'406'000</w:t>
      </w:r>
      <w:r w:rsidRPr="008D20DB">
        <w:rPr>
          <w:rFonts w:eastAsia="Times New Roman" w:cs="Arial"/>
          <w:szCs w:val="24"/>
          <w:lang w:val="it-IT" w:eastAsia="it-IT"/>
        </w:rPr>
        <w:t xml:space="preserve">, mentre quello del </w:t>
      </w:r>
      <w:r w:rsidRPr="00622136">
        <w:rPr>
          <w:rFonts w:eastAsia="Times New Roman" w:cs="Arial"/>
          <w:szCs w:val="24"/>
          <w:u w:val="single"/>
          <w:lang w:val="it-IT" w:eastAsia="it-IT"/>
        </w:rPr>
        <w:t>2017</w:t>
      </w:r>
      <w:r w:rsidRPr="008D20DB">
        <w:rPr>
          <w:rFonts w:eastAsia="Times New Roman" w:cs="Arial"/>
          <w:szCs w:val="24"/>
          <w:lang w:val="it-IT" w:eastAsia="it-IT"/>
        </w:rPr>
        <w:t xml:space="preserve"> si è assestato a consuntivo </w:t>
      </w:r>
      <w:r>
        <w:rPr>
          <w:rFonts w:eastAsia="Times New Roman" w:cs="Arial"/>
          <w:szCs w:val="24"/>
          <w:lang w:val="it-IT" w:eastAsia="it-IT"/>
        </w:rPr>
        <w:t>su</w:t>
      </w:r>
      <w:r w:rsidRPr="008A4B0A">
        <w:rPr>
          <w:rFonts w:eastAsia="Times New Roman" w:cs="Arial"/>
          <w:szCs w:val="24"/>
          <w:lang w:val="it-IT" w:eastAsia="it-IT"/>
        </w:rPr>
        <w:t xml:space="preserve">241.22 unità. Il contributo versato è stato quindi di </w:t>
      </w:r>
      <w:proofErr w:type="spellStart"/>
      <w:r w:rsidRPr="008A4B0A">
        <w:rPr>
          <w:rFonts w:eastAsia="Times New Roman" w:cs="Arial"/>
          <w:b/>
          <w:szCs w:val="24"/>
          <w:lang w:val="it-IT" w:eastAsia="it-IT"/>
        </w:rPr>
        <w:t>fr</w:t>
      </w:r>
      <w:proofErr w:type="spellEnd"/>
      <w:r w:rsidRPr="008A4B0A">
        <w:rPr>
          <w:rFonts w:eastAsia="Times New Roman" w:cs="Arial"/>
          <w:b/>
          <w:szCs w:val="24"/>
          <w:lang w:val="it-IT" w:eastAsia="it-IT"/>
        </w:rPr>
        <w:t>. 3'618'300</w:t>
      </w:r>
      <w:r w:rsidRPr="008A4B0A">
        <w:rPr>
          <w:rFonts w:eastAsia="Times New Roman" w:cs="Arial"/>
          <w:szCs w:val="24"/>
          <w:lang w:val="it-IT" w:eastAsia="it-IT"/>
        </w:rPr>
        <w:t xml:space="preserve"> (+6.2%).</w:t>
      </w:r>
    </w:p>
    <w:p w:rsidR="00730798" w:rsidRDefault="00730798" w:rsidP="000A72C0">
      <w:pPr>
        <w:rPr>
          <w:lang w:val="it-IT" w:eastAsia="it-IT"/>
        </w:rPr>
      </w:pPr>
      <w:r w:rsidRPr="008A4B0A">
        <w:rPr>
          <w:lang w:val="it-IT" w:eastAsia="it-IT"/>
        </w:rPr>
        <w:t>L’Accordo sul finanziamento del perfezionamento professionale (AFPP), approvato il 20 novembre 2014 dalla Conferenza delle direttrici e dei direttori cantonali della sanità (CDS) e che ufficializza l’entità del contributo, non è ancora entrato in vigore (14 Cantoni l’hanno ratificato, ne servono almeno 18). Il Consiglio di Stato, dopo averne chiesto l’approvazione con il messaggio n. 7154 del 23 dicembre 2015, mantiene sospesa l’evasione in attesa di un riesame della tematica da parte della CDS, considerato anche il diverso impatto finanziario per il nostro Cantone che potrebbe derivare dall’aggiornamento</w:t>
      </w:r>
      <w:r w:rsidR="00382A65">
        <w:rPr>
          <w:lang w:val="it-IT" w:eastAsia="it-IT"/>
        </w:rPr>
        <w:t xml:space="preserve"> dei calcoli.</w:t>
      </w:r>
    </w:p>
    <w:p w:rsidR="00382A65" w:rsidRPr="008A4B0A" w:rsidRDefault="00382A65" w:rsidP="000A72C0">
      <w:pPr>
        <w:rPr>
          <w:lang w:val="it-IT" w:eastAsia="it-IT"/>
        </w:rPr>
      </w:pPr>
    </w:p>
    <w:p w:rsidR="00730798" w:rsidRPr="008D20DB" w:rsidRDefault="00730798" w:rsidP="000A72C0">
      <w:pPr>
        <w:rPr>
          <w:lang w:val="it-IT" w:eastAsia="it-IT"/>
        </w:rPr>
      </w:pPr>
      <w:r w:rsidRPr="008D20DB">
        <w:rPr>
          <w:lang w:val="it-IT" w:eastAsia="it-IT"/>
        </w:rPr>
        <w:t>D</w:t>
      </w:r>
      <w:r w:rsidRPr="006B39DA">
        <w:rPr>
          <w:lang w:val="it-IT" w:eastAsia="it-IT"/>
        </w:rPr>
        <w:t xml:space="preserve">al 2012 la formazione </w:t>
      </w:r>
      <w:r w:rsidRPr="006B39DA">
        <w:rPr>
          <w:u w:val="single"/>
          <w:lang w:val="it-IT" w:eastAsia="it-IT"/>
        </w:rPr>
        <w:t>non</w:t>
      </w:r>
      <w:r w:rsidRPr="006B39DA">
        <w:rPr>
          <w:lang w:val="it-IT" w:eastAsia="it-IT"/>
        </w:rPr>
        <w:t xml:space="preserve"> universitaria è finanziata attraverso le tariffe, con la partecipazione quindi anche degli assicuratori malattia. Il contratto di prestazione menziona, come previsto dall’art. 66h </w:t>
      </w:r>
      <w:proofErr w:type="spellStart"/>
      <w:r w:rsidRPr="006B39DA">
        <w:rPr>
          <w:lang w:val="it-IT" w:eastAsia="it-IT"/>
        </w:rPr>
        <w:t>LCAMal</w:t>
      </w:r>
      <w:proofErr w:type="spellEnd"/>
      <w:r w:rsidRPr="006B39DA">
        <w:rPr>
          <w:lang w:val="it-IT" w:eastAsia="it-IT"/>
        </w:rPr>
        <w:t xml:space="preserve">, il numero di allievi in formazione per genere di scuola, verificato poi a consuntivo. </w:t>
      </w:r>
    </w:p>
    <w:p w:rsidR="00730798" w:rsidRPr="00382A65" w:rsidRDefault="00730798" w:rsidP="00730798">
      <w:pPr>
        <w:rPr>
          <w:rFonts w:eastAsia="Times New Roman" w:cs="Arial"/>
          <w:sz w:val="12"/>
          <w:szCs w:val="12"/>
          <w:lang w:val="it-IT" w:eastAsia="it-IT"/>
        </w:rPr>
      </w:pPr>
    </w:p>
    <w:p w:rsidR="00730798" w:rsidRPr="008D20DB" w:rsidRDefault="00730798" w:rsidP="00730798">
      <w:pPr>
        <w:rPr>
          <w:rFonts w:eastAsia="Times New Roman" w:cs="Arial"/>
          <w:szCs w:val="24"/>
          <w:lang w:val="it-IT" w:eastAsia="it-IT"/>
        </w:rPr>
      </w:pPr>
      <w:r w:rsidRPr="006B39DA">
        <w:rPr>
          <w:rFonts w:eastAsia="Times New Roman" w:cs="Arial"/>
          <w:szCs w:val="24"/>
          <w:lang w:val="it-IT" w:eastAsia="it-IT"/>
        </w:rPr>
        <w:t xml:space="preserve">Nel 2016, l’EOC ha offerto 14’309 settimane di formazione a 947 allievi, cui si aggiungono 17'883 giornate di formazione continua (pari a 26.7 ore </w:t>
      </w:r>
      <w:proofErr w:type="spellStart"/>
      <w:r w:rsidRPr="006B39DA">
        <w:rPr>
          <w:rFonts w:eastAsia="Times New Roman" w:cs="Arial"/>
          <w:szCs w:val="24"/>
          <w:lang w:val="it-IT" w:eastAsia="it-IT"/>
        </w:rPr>
        <w:t>procapite</w:t>
      </w:r>
      <w:proofErr w:type="spellEnd"/>
      <w:r w:rsidRPr="006B39DA">
        <w:rPr>
          <w:rFonts w:eastAsia="Times New Roman" w:cs="Arial"/>
          <w:szCs w:val="24"/>
          <w:lang w:val="it-IT" w:eastAsia="it-IT"/>
        </w:rPr>
        <w:t>) del personale curante (infermieri, assistenti di cura e personale tecnico)</w:t>
      </w:r>
      <w:r w:rsidRPr="008D20DB">
        <w:rPr>
          <w:rFonts w:eastAsia="Times New Roman" w:cs="Arial"/>
          <w:szCs w:val="24"/>
          <w:lang w:val="it-IT" w:eastAsia="it-IT"/>
        </w:rPr>
        <w:t xml:space="preserve">. </w:t>
      </w:r>
    </w:p>
    <w:p w:rsidR="00730798" w:rsidRPr="00622136" w:rsidRDefault="00730798" w:rsidP="00730798">
      <w:pPr>
        <w:rPr>
          <w:rFonts w:eastAsia="Times New Roman" w:cs="Arial"/>
          <w:szCs w:val="24"/>
          <w:lang w:val="it-IT" w:eastAsia="it-IT"/>
        </w:rPr>
      </w:pPr>
      <w:r w:rsidRPr="008A4B0A">
        <w:rPr>
          <w:rFonts w:eastAsia="Times New Roman" w:cs="Arial"/>
          <w:szCs w:val="24"/>
          <w:lang w:val="it-IT" w:eastAsia="it-IT"/>
        </w:rPr>
        <w:t xml:space="preserve">Nel 2017, l’EOC ha offerto 14’382 settimane di formazione a 930 allievi, cui si aggiungono 19'314 giornate di formazione continua del personale curante (infermieri, assistenti di cura e personale tecnico), riconfermando il costante impegno dell’EOC in </w:t>
      </w:r>
      <w:r w:rsidRPr="00622136">
        <w:rPr>
          <w:rFonts w:eastAsia="Times New Roman" w:cs="Arial"/>
          <w:szCs w:val="24"/>
          <w:lang w:val="it-IT" w:eastAsia="it-IT"/>
        </w:rPr>
        <w:t>questo ambito.</w:t>
      </w:r>
    </w:p>
    <w:p w:rsidR="00730798" w:rsidRPr="00622136" w:rsidRDefault="00730798" w:rsidP="00730798">
      <w:pPr>
        <w:rPr>
          <w:rFonts w:eastAsia="Times New Roman" w:cs="Arial"/>
          <w:szCs w:val="20"/>
          <w:lang w:val="it-IT" w:eastAsia="it-IT"/>
        </w:rPr>
      </w:pPr>
    </w:p>
    <w:p w:rsidR="00730798" w:rsidRPr="006B39DA" w:rsidRDefault="00730798" w:rsidP="00382A65">
      <w:pPr>
        <w:pStyle w:val="Titolo4"/>
        <w:spacing w:before="0"/>
        <w:rPr>
          <w:rFonts w:eastAsia="Times New Roman"/>
          <w:lang w:val="it-IT" w:eastAsia="it-IT"/>
        </w:rPr>
      </w:pPr>
      <w:r w:rsidRPr="00622136">
        <w:rPr>
          <w:rFonts w:eastAsia="Times New Roman"/>
          <w:lang w:val="it-IT" w:eastAsia="it-IT"/>
        </w:rPr>
        <w:t xml:space="preserve">Prestazioni </w:t>
      </w:r>
      <w:r w:rsidRPr="006B39DA">
        <w:rPr>
          <w:rFonts w:eastAsia="Times New Roman"/>
          <w:lang w:val="it-IT" w:eastAsia="it-IT"/>
        </w:rPr>
        <w:t>di pronto soccorso</w:t>
      </w:r>
    </w:p>
    <w:p w:rsidR="00730798" w:rsidRDefault="00730798" w:rsidP="000A72C0">
      <w:pPr>
        <w:rPr>
          <w:lang w:val="it-IT" w:eastAsia="it-IT"/>
        </w:rPr>
      </w:pPr>
      <w:r w:rsidRPr="006B39DA">
        <w:rPr>
          <w:lang w:val="it-IT" w:eastAsia="it-IT"/>
        </w:rPr>
        <w:t xml:space="preserve">L’introduzione della struttura tariffale </w:t>
      </w:r>
      <w:proofErr w:type="spellStart"/>
      <w:r w:rsidRPr="006B39DA">
        <w:rPr>
          <w:lang w:val="it-IT" w:eastAsia="it-IT"/>
        </w:rPr>
        <w:t>SwissDRG</w:t>
      </w:r>
      <w:proofErr w:type="spellEnd"/>
      <w:r w:rsidRPr="006B39DA">
        <w:rPr>
          <w:lang w:val="it-IT" w:eastAsia="it-IT"/>
        </w:rPr>
        <w:t xml:space="preserve"> nel 2012 </w:t>
      </w:r>
      <w:r>
        <w:rPr>
          <w:lang w:val="it-IT" w:eastAsia="it-IT"/>
        </w:rPr>
        <w:t xml:space="preserve">ha ipotizzato il potenziale </w:t>
      </w:r>
      <w:r w:rsidRPr="006B39DA">
        <w:rPr>
          <w:lang w:val="it-IT" w:eastAsia="it-IT"/>
        </w:rPr>
        <w:t xml:space="preserve">autofinanziamento delle prestazioni di pronto soccorso (PS) attraverso l’applicazione di DRG più pesanti nel caso di ammissione in urgenza e/o l’applicazione del tariffario </w:t>
      </w:r>
      <w:proofErr w:type="spellStart"/>
      <w:r w:rsidRPr="006B39DA">
        <w:rPr>
          <w:lang w:val="it-IT" w:eastAsia="it-IT"/>
        </w:rPr>
        <w:t>TarMed</w:t>
      </w:r>
      <w:proofErr w:type="spellEnd"/>
      <w:r w:rsidRPr="006B39DA">
        <w:rPr>
          <w:lang w:val="it-IT" w:eastAsia="it-IT"/>
        </w:rPr>
        <w:t xml:space="preserve"> per le prestazioni ambulatoriali. Considerati i finanziamenti erogati a questo titolo negli anni precedenti, si è stabilita una partecipazione ancora per il 2012 e il 2013 di </w:t>
      </w:r>
      <w:proofErr w:type="spellStart"/>
      <w:r w:rsidRPr="006B39DA">
        <w:rPr>
          <w:lang w:val="it-IT" w:eastAsia="it-IT"/>
        </w:rPr>
        <w:t>fr</w:t>
      </w:r>
      <w:proofErr w:type="spellEnd"/>
      <w:r w:rsidRPr="006B39DA">
        <w:rPr>
          <w:lang w:val="it-IT" w:eastAsia="it-IT"/>
        </w:rPr>
        <w:t>. 5.4 Mio annui (valutazione fatta nel 2011, al ribasso rispetto agli anni precedenti), ridotta della metà (</w:t>
      </w:r>
      <w:proofErr w:type="spellStart"/>
      <w:r w:rsidRPr="006B39DA">
        <w:rPr>
          <w:lang w:val="it-IT" w:eastAsia="it-IT"/>
        </w:rPr>
        <w:t>fr</w:t>
      </w:r>
      <w:proofErr w:type="spellEnd"/>
      <w:r w:rsidRPr="006B39DA">
        <w:rPr>
          <w:lang w:val="it-IT" w:eastAsia="it-IT"/>
        </w:rPr>
        <w:t>. 2.7 Mio) nel 2014 e 2015.</w:t>
      </w:r>
      <w:r w:rsidRPr="008D20DB">
        <w:rPr>
          <w:lang w:val="it-IT" w:eastAsia="it-IT"/>
        </w:rPr>
        <w:t xml:space="preserve"> Con la nuova Pianificazione ospedaliera adottata nel 2016</w:t>
      </w:r>
      <w:r>
        <w:rPr>
          <w:lang w:val="it-IT" w:eastAsia="it-IT"/>
        </w:rPr>
        <w:t xml:space="preserve"> – e che sappiamo andrà rivista -</w:t>
      </w:r>
      <w:r w:rsidRPr="008D20DB">
        <w:rPr>
          <w:lang w:val="it-IT" w:eastAsia="it-IT"/>
        </w:rPr>
        <w:t>,</w:t>
      </w:r>
      <w:r w:rsidRPr="006B39DA">
        <w:rPr>
          <w:lang w:val="it-IT" w:eastAsia="it-IT"/>
        </w:rPr>
        <w:t xml:space="preserve"> il Cantone, in accordo con la direzione dell’EOC, ha </w:t>
      </w:r>
      <w:r>
        <w:rPr>
          <w:lang w:val="it-IT" w:eastAsia="it-IT"/>
        </w:rPr>
        <w:t>ulteriormente dimezzato questo contributo per l’esercizio</w:t>
      </w:r>
      <w:r w:rsidRPr="006B39DA">
        <w:rPr>
          <w:lang w:val="it-IT" w:eastAsia="it-IT"/>
        </w:rPr>
        <w:t xml:space="preserve"> 2016, </w:t>
      </w:r>
      <w:r>
        <w:rPr>
          <w:lang w:val="it-IT" w:eastAsia="it-IT"/>
        </w:rPr>
        <w:t xml:space="preserve">fissandolo </w:t>
      </w:r>
      <w:r w:rsidRPr="006B39DA">
        <w:rPr>
          <w:lang w:val="it-IT" w:eastAsia="it-IT"/>
        </w:rPr>
        <w:t xml:space="preserve">a </w:t>
      </w:r>
      <w:proofErr w:type="spellStart"/>
      <w:r w:rsidRPr="006B39DA">
        <w:rPr>
          <w:b/>
          <w:lang w:val="it-IT" w:eastAsia="it-IT"/>
        </w:rPr>
        <w:t>fr</w:t>
      </w:r>
      <w:proofErr w:type="spellEnd"/>
      <w:r w:rsidRPr="006B39DA">
        <w:rPr>
          <w:b/>
          <w:lang w:val="it-IT" w:eastAsia="it-IT"/>
        </w:rPr>
        <w:t>. 1.35 Mio</w:t>
      </w:r>
      <w:r w:rsidRPr="008D20DB">
        <w:rPr>
          <w:lang w:val="it-IT" w:eastAsia="it-IT"/>
        </w:rPr>
        <w:t>.</w:t>
      </w:r>
      <w:r w:rsidRPr="006B39DA">
        <w:rPr>
          <w:lang w:val="it-IT" w:eastAsia="it-IT"/>
        </w:rPr>
        <w:t xml:space="preserve"> </w:t>
      </w:r>
      <w:r w:rsidRPr="008D20DB">
        <w:rPr>
          <w:lang w:val="it-IT" w:eastAsia="it-IT"/>
        </w:rPr>
        <w:t>D</w:t>
      </w:r>
      <w:r w:rsidRPr="006B39DA">
        <w:rPr>
          <w:lang w:val="it-IT" w:eastAsia="it-IT"/>
        </w:rPr>
        <w:t>al 1° gennaio 2017</w:t>
      </w:r>
      <w:r w:rsidRPr="008D20DB">
        <w:rPr>
          <w:lang w:val="it-IT" w:eastAsia="it-IT"/>
        </w:rPr>
        <w:t xml:space="preserve"> </w:t>
      </w:r>
      <w:r>
        <w:rPr>
          <w:lang w:val="it-IT" w:eastAsia="it-IT"/>
        </w:rPr>
        <w:t xml:space="preserve">il contributo </w:t>
      </w:r>
      <w:r w:rsidRPr="008D20DB">
        <w:rPr>
          <w:lang w:val="it-IT" w:eastAsia="it-IT"/>
        </w:rPr>
        <w:t>è stato soppresso.</w:t>
      </w:r>
    </w:p>
    <w:p w:rsidR="000A72C0" w:rsidRPr="00382A65" w:rsidRDefault="000A72C0" w:rsidP="000A72C0">
      <w:pPr>
        <w:rPr>
          <w:sz w:val="18"/>
          <w:szCs w:val="18"/>
          <w:lang w:val="it-IT" w:eastAsia="it-IT"/>
        </w:rPr>
      </w:pPr>
    </w:p>
    <w:p w:rsidR="00730798" w:rsidRDefault="00730798" w:rsidP="00382A65">
      <w:pPr>
        <w:spacing w:after="80"/>
        <w:rPr>
          <w:rFonts w:eastAsia="Times New Roman" w:cs="Arial"/>
          <w:szCs w:val="24"/>
          <w:lang w:val="it-IT" w:eastAsia="it-IT"/>
        </w:rPr>
      </w:pPr>
      <w:r>
        <w:rPr>
          <w:rFonts w:eastAsia="Times New Roman" w:cs="Arial"/>
          <w:szCs w:val="24"/>
          <w:lang w:val="it-IT" w:eastAsia="it-IT"/>
        </w:rPr>
        <w:t xml:space="preserve">A domanda della Commissione a sapere se il Pronto Soccorso di </w:t>
      </w:r>
      <w:proofErr w:type="spellStart"/>
      <w:r>
        <w:rPr>
          <w:rFonts w:eastAsia="Times New Roman" w:cs="Arial"/>
          <w:szCs w:val="24"/>
          <w:lang w:val="it-IT" w:eastAsia="it-IT"/>
        </w:rPr>
        <w:t>Faido</w:t>
      </w:r>
      <w:proofErr w:type="spellEnd"/>
      <w:r>
        <w:rPr>
          <w:rFonts w:eastAsia="Times New Roman" w:cs="Arial"/>
          <w:szCs w:val="24"/>
          <w:lang w:val="it-IT" w:eastAsia="it-IT"/>
        </w:rPr>
        <w:t xml:space="preserve"> fosse ancora operativo, il Consiglio di Stato in data 27 marzo 2019 risponde come segue:</w:t>
      </w:r>
    </w:p>
    <w:p w:rsidR="00730798" w:rsidRPr="000A72C0" w:rsidRDefault="00730798" w:rsidP="00382A65">
      <w:pPr>
        <w:widowControl w:val="0"/>
        <w:autoSpaceDE w:val="0"/>
        <w:autoSpaceDN w:val="0"/>
        <w:ind w:left="567" w:right="164" w:firstLine="6"/>
        <w:rPr>
          <w:rFonts w:eastAsia="Arial" w:cs="Arial"/>
          <w:sz w:val="22"/>
          <w:lang w:bidi="en-US"/>
        </w:rPr>
      </w:pPr>
      <w:r w:rsidRPr="000A72C0">
        <w:rPr>
          <w:rFonts w:eastAsia="Arial" w:cs="Arial"/>
          <w:i/>
          <w:w w:val="105"/>
          <w:sz w:val="22"/>
          <w:lang w:bidi="en-US"/>
        </w:rPr>
        <w:t xml:space="preserve">Il pronto soccorso di </w:t>
      </w:r>
      <w:proofErr w:type="spellStart"/>
      <w:r w:rsidRPr="000A72C0">
        <w:rPr>
          <w:rFonts w:eastAsia="Arial" w:cs="Arial"/>
          <w:i/>
          <w:w w:val="105"/>
          <w:sz w:val="22"/>
          <w:lang w:bidi="en-US"/>
        </w:rPr>
        <w:t>Faido</w:t>
      </w:r>
      <w:proofErr w:type="spellEnd"/>
      <w:r w:rsidRPr="000A72C0">
        <w:rPr>
          <w:rFonts w:eastAsia="Arial" w:cs="Arial"/>
          <w:i/>
          <w:w w:val="105"/>
          <w:sz w:val="22"/>
          <w:lang w:bidi="en-US"/>
        </w:rPr>
        <w:t xml:space="preserve"> è sempre rimasto attivo nel rispetto dei criteri di qualità definiti dall'Ufficio del Medico Cantonale. In particolare è aperto 24/24 e 365/365 con la presenza di personale dedicato dalle 08:00 alle 20:00 dal lunedì al venerdì e dalle 08:00 alle 16:00 durante i festivi e il fine settimana. Un servizio di guardia è sempre presente nella struttura, nelle fasce non coperte dal personale dedicato. Il servizio è diretto da un medico FMH con libero</w:t>
      </w:r>
      <w:r w:rsidRPr="000A72C0">
        <w:rPr>
          <w:rFonts w:eastAsia="Arial" w:cs="Arial"/>
          <w:i/>
          <w:spacing w:val="-3"/>
          <w:w w:val="105"/>
          <w:sz w:val="22"/>
          <w:lang w:bidi="en-US"/>
        </w:rPr>
        <w:t xml:space="preserve"> </w:t>
      </w:r>
      <w:r w:rsidRPr="000A72C0">
        <w:rPr>
          <w:rFonts w:eastAsia="Arial" w:cs="Arial"/>
          <w:i/>
          <w:w w:val="105"/>
          <w:sz w:val="22"/>
          <w:lang w:bidi="en-US"/>
        </w:rPr>
        <w:t>esercizio</w:t>
      </w:r>
      <w:r w:rsidRPr="000A72C0">
        <w:rPr>
          <w:rFonts w:eastAsia="Arial" w:cs="Arial"/>
          <w:i/>
          <w:spacing w:val="1"/>
          <w:w w:val="105"/>
          <w:sz w:val="22"/>
          <w:lang w:bidi="en-US"/>
        </w:rPr>
        <w:t xml:space="preserve"> </w:t>
      </w:r>
      <w:r w:rsidRPr="000A72C0">
        <w:rPr>
          <w:rFonts w:eastAsia="Arial" w:cs="Arial"/>
          <w:i/>
          <w:w w:val="105"/>
          <w:sz w:val="22"/>
          <w:lang w:bidi="en-US"/>
        </w:rPr>
        <w:t>e</w:t>
      </w:r>
      <w:r w:rsidRPr="000A72C0">
        <w:rPr>
          <w:rFonts w:eastAsia="Arial" w:cs="Arial"/>
          <w:i/>
          <w:spacing w:val="-15"/>
          <w:w w:val="105"/>
          <w:sz w:val="22"/>
          <w:lang w:bidi="en-US"/>
        </w:rPr>
        <w:t xml:space="preserve"> </w:t>
      </w:r>
      <w:r w:rsidRPr="000A72C0">
        <w:rPr>
          <w:rFonts w:eastAsia="Arial" w:cs="Arial"/>
          <w:i/>
          <w:w w:val="105"/>
          <w:sz w:val="22"/>
          <w:lang w:bidi="en-US"/>
        </w:rPr>
        <w:t>dispone</w:t>
      </w:r>
      <w:r w:rsidRPr="000A72C0">
        <w:rPr>
          <w:rFonts w:eastAsia="Arial" w:cs="Arial"/>
          <w:i/>
          <w:spacing w:val="-6"/>
          <w:w w:val="105"/>
          <w:sz w:val="22"/>
          <w:lang w:bidi="en-US"/>
        </w:rPr>
        <w:t xml:space="preserve"> </w:t>
      </w:r>
      <w:r w:rsidRPr="000A72C0">
        <w:rPr>
          <w:rFonts w:eastAsia="Arial" w:cs="Arial"/>
          <w:i/>
          <w:w w:val="105"/>
          <w:sz w:val="22"/>
          <w:lang w:bidi="en-US"/>
        </w:rPr>
        <w:t>di</w:t>
      </w:r>
      <w:r w:rsidRPr="000A72C0">
        <w:rPr>
          <w:rFonts w:eastAsia="Arial" w:cs="Arial"/>
          <w:i/>
          <w:spacing w:val="-12"/>
          <w:w w:val="105"/>
          <w:sz w:val="22"/>
          <w:lang w:bidi="en-US"/>
        </w:rPr>
        <w:t xml:space="preserve"> </w:t>
      </w:r>
      <w:r w:rsidRPr="000A72C0">
        <w:rPr>
          <w:rFonts w:eastAsia="Arial" w:cs="Arial"/>
          <w:i/>
          <w:w w:val="105"/>
          <w:sz w:val="22"/>
          <w:lang w:bidi="en-US"/>
        </w:rPr>
        <w:t>almeno</w:t>
      </w:r>
      <w:r w:rsidRPr="000A72C0">
        <w:rPr>
          <w:rFonts w:eastAsia="Arial" w:cs="Arial"/>
          <w:i/>
          <w:spacing w:val="-3"/>
          <w:w w:val="105"/>
          <w:sz w:val="22"/>
          <w:lang w:bidi="en-US"/>
        </w:rPr>
        <w:t xml:space="preserve"> </w:t>
      </w:r>
      <w:r w:rsidRPr="000A72C0">
        <w:rPr>
          <w:rFonts w:eastAsia="Arial" w:cs="Arial"/>
          <w:i/>
          <w:w w:val="105"/>
          <w:sz w:val="22"/>
          <w:lang w:bidi="en-US"/>
        </w:rPr>
        <w:t>un</w:t>
      </w:r>
      <w:r w:rsidRPr="000A72C0">
        <w:rPr>
          <w:rFonts w:eastAsia="Arial" w:cs="Arial"/>
          <w:i/>
          <w:spacing w:val="-12"/>
          <w:w w:val="105"/>
          <w:sz w:val="22"/>
          <w:lang w:bidi="en-US"/>
        </w:rPr>
        <w:t xml:space="preserve"> </w:t>
      </w:r>
      <w:r w:rsidRPr="000A72C0">
        <w:rPr>
          <w:rFonts w:eastAsia="Arial" w:cs="Arial"/>
          <w:i/>
          <w:w w:val="105"/>
          <w:sz w:val="22"/>
          <w:lang w:bidi="en-US"/>
        </w:rPr>
        <w:t>infermiere</w:t>
      </w:r>
      <w:r w:rsidRPr="000A72C0">
        <w:rPr>
          <w:rFonts w:eastAsia="Arial" w:cs="Arial"/>
          <w:i/>
          <w:spacing w:val="-5"/>
          <w:w w:val="105"/>
          <w:sz w:val="22"/>
          <w:lang w:bidi="en-US"/>
        </w:rPr>
        <w:t xml:space="preserve"> </w:t>
      </w:r>
      <w:r w:rsidRPr="000A72C0">
        <w:rPr>
          <w:rFonts w:eastAsia="Arial" w:cs="Arial"/>
          <w:i/>
          <w:w w:val="105"/>
          <w:sz w:val="22"/>
          <w:lang w:bidi="en-US"/>
        </w:rPr>
        <w:t>responsabile</w:t>
      </w:r>
      <w:r w:rsidRPr="000A72C0">
        <w:rPr>
          <w:rFonts w:eastAsia="Arial" w:cs="Arial"/>
          <w:i/>
          <w:spacing w:val="4"/>
          <w:w w:val="105"/>
          <w:sz w:val="22"/>
          <w:lang w:bidi="en-US"/>
        </w:rPr>
        <w:t xml:space="preserve"> </w:t>
      </w:r>
      <w:r w:rsidRPr="000A72C0">
        <w:rPr>
          <w:rFonts w:eastAsia="Arial" w:cs="Arial"/>
          <w:i/>
          <w:w w:val="105"/>
          <w:sz w:val="22"/>
          <w:lang w:bidi="en-US"/>
        </w:rPr>
        <w:t>con</w:t>
      </w:r>
      <w:r w:rsidRPr="000A72C0">
        <w:rPr>
          <w:rFonts w:eastAsia="Arial" w:cs="Arial"/>
          <w:i/>
          <w:spacing w:val="-6"/>
          <w:w w:val="105"/>
          <w:sz w:val="22"/>
          <w:lang w:bidi="en-US"/>
        </w:rPr>
        <w:t xml:space="preserve"> </w:t>
      </w:r>
      <w:r w:rsidRPr="000A72C0">
        <w:rPr>
          <w:rFonts w:eastAsia="Arial" w:cs="Arial"/>
          <w:i/>
          <w:w w:val="105"/>
          <w:sz w:val="22"/>
          <w:lang w:bidi="en-US"/>
        </w:rPr>
        <w:t>la</w:t>
      </w:r>
      <w:r w:rsidRPr="000A72C0">
        <w:rPr>
          <w:rFonts w:eastAsia="Arial" w:cs="Arial"/>
          <w:i/>
          <w:spacing w:val="-6"/>
          <w:w w:val="105"/>
          <w:sz w:val="22"/>
          <w:lang w:bidi="en-US"/>
        </w:rPr>
        <w:t xml:space="preserve"> </w:t>
      </w:r>
      <w:r w:rsidRPr="000A72C0">
        <w:rPr>
          <w:rFonts w:eastAsia="Arial" w:cs="Arial"/>
          <w:i/>
          <w:w w:val="105"/>
          <w:sz w:val="22"/>
          <w:lang w:bidi="en-US"/>
        </w:rPr>
        <w:t>specializzazione</w:t>
      </w:r>
      <w:r w:rsidRPr="000A72C0">
        <w:rPr>
          <w:rFonts w:eastAsia="Arial" w:cs="Arial"/>
          <w:i/>
          <w:spacing w:val="-15"/>
          <w:w w:val="105"/>
          <w:sz w:val="22"/>
          <w:lang w:bidi="en-US"/>
        </w:rPr>
        <w:t xml:space="preserve"> </w:t>
      </w:r>
      <w:r w:rsidRPr="000A72C0">
        <w:rPr>
          <w:rFonts w:eastAsia="Arial" w:cs="Arial"/>
          <w:i/>
          <w:w w:val="105"/>
          <w:sz w:val="22"/>
          <w:lang w:bidi="en-US"/>
        </w:rPr>
        <w:t>post diploma in "cure urgenti". Un medico assistente è sempre presente nella struttura e può lavorare nei reparti, pronto a intervenire 24/24 e 365/365. Il PS dispone di una farmacia dedicata con i medicamenti più frequenti usati per le cure urgenti e di un sistema di analisi di laboratorio "</w:t>
      </w:r>
      <w:proofErr w:type="spellStart"/>
      <w:r w:rsidRPr="000A72C0">
        <w:rPr>
          <w:rFonts w:eastAsia="Arial" w:cs="Arial"/>
          <w:i/>
          <w:w w:val="105"/>
          <w:sz w:val="22"/>
          <w:lang w:bidi="en-US"/>
        </w:rPr>
        <w:t>point</w:t>
      </w:r>
      <w:proofErr w:type="spellEnd"/>
      <w:r w:rsidRPr="000A72C0">
        <w:rPr>
          <w:rFonts w:eastAsia="Arial" w:cs="Arial"/>
          <w:i/>
          <w:w w:val="105"/>
          <w:sz w:val="22"/>
          <w:lang w:bidi="en-US"/>
        </w:rPr>
        <w:t xml:space="preserve"> of care". Il PS usufruisce del defibrillatore, dell'elettrocardiografo, della radiologia convenzionale e del laboratorio medico situati all'interno</w:t>
      </w:r>
      <w:r w:rsidRPr="000A72C0">
        <w:rPr>
          <w:rFonts w:eastAsia="Arial" w:cs="Arial"/>
          <w:i/>
          <w:spacing w:val="24"/>
          <w:w w:val="105"/>
          <w:sz w:val="22"/>
          <w:lang w:bidi="en-US"/>
        </w:rPr>
        <w:t xml:space="preserve"> </w:t>
      </w:r>
      <w:r w:rsidRPr="000A72C0">
        <w:rPr>
          <w:rFonts w:eastAsia="Arial" w:cs="Arial"/>
          <w:i/>
          <w:w w:val="105"/>
          <w:sz w:val="22"/>
          <w:lang w:bidi="en-US"/>
        </w:rPr>
        <w:t>dell'ospedale</w:t>
      </w:r>
      <w:r w:rsidRPr="000A72C0">
        <w:rPr>
          <w:rFonts w:eastAsia="Arial" w:cs="Arial"/>
          <w:w w:val="105"/>
          <w:sz w:val="22"/>
          <w:lang w:bidi="en-US"/>
        </w:rPr>
        <w:t>.</w:t>
      </w:r>
    </w:p>
    <w:p w:rsidR="00730798" w:rsidRPr="006B39DA" w:rsidRDefault="00730798" w:rsidP="00466DB2">
      <w:pPr>
        <w:rPr>
          <w:lang w:val="it-IT" w:eastAsia="it-IT"/>
        </w:rPr>
      </w:pPr>
    </w:p>
    <w:p w:rsidR="00730798" w:rsidRPr="00BF56C3" w:rsidRDefault="00730798" w:rsidP="00382A65">
      <w:pPr>
        <w:pStyle w:val="Titolo4"/>
        <w:spacing w:before="0"/>
        <w:rPr>
          <w:rFonts w:eastAsia="Times New Roman"/>
          <w:lang w:val="it-IT" w:eastAsia="it-IT"/>
        </w:rPr>
      </w:pPr>
      <w:r w:rsidRPr="006B39DA">
        <w:rPr>
          <w:rFonts w:eastAsia="Times New Roman"/>
          <w:lang w:val="it-IT" w:eastAsia="it-IT"/>
        </w:rPr>
        <w:t>Fabbisogno dei consultori salute sessuale (</w:t>
      </w:r>
      <w:proofErr w:type="spellStart"/>
      <w:r w:rsidRPr="006B39DA">
        <w:rPr>
          <w:rFonts w:eastAsia="Times New Roman"/>
          <w:lang w:val="it-IT" w:eastAsia="it-IT"/>
        </w:rPr>
        <w:t>CoSS</w:t>
      </w:r>
      <w:proofErr w:type="spellEnd"/>
      <w:r w:rsidRPr="006B39DA">
        <w:rPr>
          <w:rFonts w:eastAsia="Times New Roman"/>
          <w:lang w:val="it-IT" w:eastAsia="it-IT"/>
        </w:rPr>
        <w:t>)</w:t>
      </w:r>
    </w:p>
    <w:p w:rsidR="00730798" w:rsidRPr="006B39DA" w:rsidRDefault="00730798" w:rsidP="00730798">
      <w:pPr>
        <w:spacing w:after="120"/>
        <w:rPr>
          <w:rFonts w:eastAsia="Times New Roman" w:cs="Arial"/>
          <w:b/>
          <w:bCs/>
          <w:szCs w:val="24"/>
          <w:lang w:val="it-IT" w:eastAsia="it-IT"/>
        </w:rPr>
      </w:pPr>
      <w:r w:rsidRPr="006B39DA">
        <w:rPr>
          <w:rFonts w:eastAsia="Times New Roman" w:cs="Arial"/>
          <w:szCs w:val="24"/>
          <w:lang w:val="it-IT" w:eastAsia="it-IT"/>
        </w:rPr>
        <w:t xml:space="preserve">Il fabbisogno dei consultori di salute sessuale annessi ai quattro ospedali regionali è stato valutato sulla base della contabilità analitica di preventivo che attestava un fabbisogno di </w:t>
      </w:r>
      <w:proofErr w:type="spellStart"/>
      <w:r w:rsidRPr="006B39DA">
        <w:rPr>
          <w:rFonts w:eastAsia="Times New Roman" w:cs="Arial"/>
          <w:b/>
          <w:szCs w:val="24"/>
          <w:lang w:val="it-IT" w:eastAsia="it-IT"/>
        </w:rPr>
        <w:t>fr</w:t>
      </w:r>
      <w:proofErr w:type="spellEnd"/>
      <w:r w:rsidRPr="006B39DA">
        <w:rPr>
          <w:rFonts w:eastAsia="Times New Roman" w:cs="Arial"/>
          <w:b/>
          <w:szCs w:val="24"/>
          <w:lang w:val="it-IT" w:eastAsia="it-IT"/>
        </w:rPr>
        <w:t>. 995'600</w:t>
      </w:r>
      <w:r w:rsidRPr="006B39DA">
        <w:rPr>
          <w:rFonts w:eastAsia="Times New Roman" w:cs="Arial"/>
          <w:szCs w:val="24"/>
          <w:lang w:val="it-IT" w:eastAsia="it-IT"/>
        </w:rPr>
        <w:t>, invariato dal 2012.</w:t>
      </w:r>
    </w:p>
    <w:p w:rsidR="00730798" w:rsidRPr="00BF56C3" w:rsidRDefault="00730798" w:rsidP="00730798">
      <w:pPr>
        <w:autoSpaceDE w:val="0"/>
        <w:autoSpaceDN w:val="0"/>
        <w:adjustRightInd w:val="0"/>
        <w:spacing w:after="120"/>
        <w:rPr>
          <w:rFonts w:eastAsia="Times New Roman" w:cs="Arial"/>
          <w:szCs w:val="24"/>
          <w:lang w:val="it-IT" w:eastAsia="it-IT"/>
        </w:rPr>
      </w:pPr>
      <w:r w:rsidRPr="009357CA">
        <w:rPr>
          <w:rFonts w:eastAsia="Times New Roman" w:cs="Arial"/>
          <w:szCs w:val="24"/>
          <w:lang w:val="it-IT" w:eastAsia="it-IT"/>
        </w:rPr>
        <w:t xml:space="preserve">I </w:t>
      </w:r>
      <w:proofErr w:type="spellStart"/>
      <w:r w:rsidRPr="009357CA">
        <w:rPr>
          <w:rFonts w:eastAsia="Times New Roman" w:cs="Arial"/>
          <w:szCs w:val="24"/>
          <w:lang w:val="it-IT" w:eastAsia="it-IT"/>
        </w:rPr>
        <w:t>CoSS</w:t>
      </w:r>
      <w:proofErr w:type="spellEnd"/>
      <w:r w:rsidRPr="009357CA">
        <w:rPr>
          <w:rFonts w:eastAsia="Times New Roman" w:cs="Arial"/>
          <w:szCs w:val="24"/>
          <w:lang w:val="it-IT" w:eastAsia="it-IT"/>
        </w:rPr>
        <w:t xml:space="preserve"> impiegano una coordinatrice al 60% e 8 consulenti a tempo parziale suddivise sulle quattro sedi di Lugano, Bellinzona, Locarno e Mendrisio, per un totale di 6.4 unità di personale a tempo pieno. I </w:t>
      </w:r>
      <w:proofErr w:type="spellStart"/>
      <w:r w:rsidRPr="009357CA">
        <w:rPr>
          <w:rFonts w:eastAsia="Times New Roman" w:cs="Arial"/>
          <w:szCs w:val="24"/>
          <w:lang w:val="it-IT" w:eastAsia="it-IT"/>
        </w:rPr>
        <w:t>CoSS</w:t>
      </w:r>
      <w:proofErr w:type="spellEnd"/>
      <w:r w:rsidRPr="009357CA">
        <w:rPr>
          <w:rFonts w:eastAsia="Times New Roman" w:cs="Arial"/>
          <w:szCs w:val="24"/>
          <w:lang w:val="it-IT" w:eastAsia="it-IT"/>
        </w:rPr>
        <w:t xml:space="preserve"> possono contare anche su un medico assistente all’80% complessivamente per le quattro sedi.</w:t>
      </w:r>
      <w:r w:rsidRPr="00BF56C3">
        <w:rPr>
          <w:rFonts w:eastAsia="Times New Roman" w:cs="Arial"/>
          <w:szCs w:val="24"/>
          <w:lang w:val="it-IT" w:eastAsia="it-IT"/>
        </w:rPr>
        <w:t xml:space="preserve"> </w:t>
      </w:r>
      <w:r w:rsidRPr="006B39DA">
        <w:rPr>
          <w:rFonts w:eastAsia="Times New Roman" w:cs="Arial"/>
          <w:szCs w:val="24"/>
          <w:lang w:val="it-IT" w:eastAsia="it-IT"/>
        </w:rPr>
        <w:t xml:space="preserve">L’attività principale dei </w:t>
      </w:r>
      <w:proofErr w:type="spellStart"/>
      <w:r w:rsidRPr="006B39DA">
        <w:rPr>
          <w:rFonts w:eastAsia="Times New Roman" w:cs="Arial"/>
          <w:szCs w:val="24"/>
          <w:lang w:val="it-IT" w:eastAsia="it-IT"/>
        </w:rPr>
        <w:t>CoSS</w:t>
      </w:r>
      <w:proofErr w:type="spellEnd"/>
      <w:r w:rsidRPr="006B39DA">
        <w:rPr>
          <w:rFonts w:eastAsia="Times New Roman" w:cs="Arial"/>
          <w:szCs w:val="24"/>
          <w:lang w:val="it-IT" w:eastAsia="it-IT"/>
        </w:rPr>
        <w:t xml:space="preserve"> EOC è la consulenza, cui si aggiunge l’animazione nelle scuole e con adulti. </w:t>
      </w:r>
    </w:p>
    <w:p w:rsidR="00730798" w:rsidRPr="00BF56C3" w:rsidRDefault="00730798" w:rsidP="00730798">
      <w:pPr>
        <w:autoSpaceDE w:val="0"/>
        <w:autoSpaceDN w:val="0"/>
        <w:adjustRightInd w:val="0"/>
        <w:spacing w:after="120"/>
        <w:rPr>
          <w:rFonts w:eastAsia="Times New Roman" w:cs="Arial"/>
          <w:szCs w:val="24"/>
          <w:lang w:val="it-IT" w:eastAsia="it-IT"/>
        </w:rPr>
      </w:pPr>
      <w:r w:rsidRPr="006B39DA">
        <w:rPr>
          <w:rFonts w:eastAsia="Times New Roman" w:cs="Arial"/>
          <w:szCs w:val="24"/>
          <w:lang w:val="it-IT" w:eastAsia="it-IT"/>
        </w:rPr>
        <w:t>Gli utenti che si sono rivolti ai CPF nel corso del 201</w:t>
      </w:r>
      <w:r w:rsidRPr="00BF56C3">
        <w:rPr>
          <w:rFonts w:eastAsia="Times New Roman" w:cs="Arial"/>
          <w:szCs w:val="24"/>
          <w:lang w:val="it-IT" w:eastAsia="it-IT"/>
        </w:rPr>
        <w:t>6</w:t>
      </w:r>
      <w:r w:rsidRPr="006B39DA">
        <w:rPr>
          <w:rFonts w:eastAsia="Times New Roman" w:cs="Arial"/>
          <w:szCs w:val="24"/>
          <w:lang w:val="it-IT" w:eastAsia="it-IT"/>
        </w:rPr>
        <w:t xml:space="preserve"> sono stati 2’140 (2015: 2’272)</w:t>
      </w:r>
      <w:r w:rsidRPr="00BF56C3">
        <w:rPr>
          <w:rFonts w:eastAsia="Times New Roman" w:cs="Arial"/>
          <w:szCs w:val="24"/>
          <w:lang w:val="it-IT" w:eastAsia="it-IT"/>
        </w:rPr>
        <w:t xml:space="preserve">, mentre </w:t>
      </w:r>
      <w:r w:rsidRPr="009357CA">
        <w:rPr>
          <w:rFonts w:eastAsia="Times New Roman" w:cs="Arial"/>
          <w:szCs w:val="24"/>
          <w:lang w:val="it-IT" w:eastAsia="it-IT"/>
        </w:rPr>
        <w:t xml:space="preserve">nel corso del 2017 sono stati 2’028 (2016: 2’140), in prevalenza donne (93%), delle quali il 70% ha meno di 30 anni e il 55% meno di 25 anni. </w:t>
      </w:r>
    </w:p>
    <w:p w:rsidR="00730798" w:rsidRPr="00BF56C3" w:rsidRDefault="00730798" w:rsidP="00730798">
      <w:pPr>
        <w:autoSpaceDE w:val="0"/>
        <w:autoSpaceDN w:val="0"/>
        <w:adjustRightInd w:val="0"/>
        <w:spacing w:after="120"/>
        <w:rPr>
          <w:rFonts w:eastAsia="Times New Roman" w:cs="Arial"/>
          <w:color w:val="FF0000"/>
          <w:szCs w:val="24"/>
          <w:lang w:val="it-IT" w:eastAsia="it-IT"/>
        </w:rPr>
      </w:pPr>
      <w:r w:rsidRPr="006B39DA">
        <w:rPr>
          <w:rFonts w:eastAsia="Times New Roman" w:cs="Arial"/>
          <w:szCs w:val="24"/>
          <w:lang w:val="it-IT" w:eastAsia="it-IT"/>
        </w:rPr>
        <w:t>Nel 2016, le consulenze</w:t>
      </w:r>
      <w:r w:rsidRPr="00BF56C3">
        <w:rPr>
          <w:rFonts w:eastAsia="Times New Roman" w:cs="Arial"/>
          <w:szCs w:val="24"/>
          <w:lang w:val="it-IT" w:eastAsia="it-IT"/>
        </w:rPr>
        <w:t xml:space="preserve"> </w:t>
      </w:r>
      <w:r w:rsidRPr="006B39DA">
        <w:rPr>
          <w:rFonts w:eastAsia="Times New Roman" w:cs="Arial"/>
          <w:szCs w:val="24"/>
          <w:lang w:val="it-IT" w:eastAsia="it-IT"/>
        </w:rPr>
        <w:t xml:space="preserve">sono state 5’797 (2015: 6’100), cui si aggiungono 755 consulenze prestate ad operatori sociosanitari (2015: 745). </w:t>
      </w:r>
    </w:p>
    <w:p w:rsidR="00730798" w:rsidRPr="00BF56C3" w:rsidRDefault="00730798" w:rsidP="00466DB2">
      <w:pPr>
        <w:rPr>
          <w:lang w:val="it-IT" w:eastAsia="it-IT"/>
        </w:rPr>
      </w:pPr>
      <w:r w:rsidRPr="00BF56C3">
        <w:rPr>
          <w:lang w:val="it-IT" w:eastAsia="it-IT"/>
        </w:rPr>
        <w:t>Nel 2017, l</w:t>
      </w:r>
      <w:r w:rsidRPr="009357CA">
        <w:rPr>
          <w:lang w:val="it-IT" w:eastAsia="it-IT"/>
        </w:rPr>
        <w:t xml:space="preserve">e consulenze sono state 5’837 (2016: 5’797), oltre a 753 consulenze prestate ad operatori sociosanitari (2016: 755). </w:t>
      </w:r>
    </w:p>
    <w:p w:rsidR="00730798" w:rsidRPr="00E72D6F" w:rsidRDefault="00730798" w:rsidP="000A72C0">
      <w:pPr>
        <w:rPr>
          <w:lang w:val="it-IT" w:eastAsia="it-IT"/>
        </w:rPr>
      </w:pPr>
    </w:p>
    <w:p w:rsidR="00730798" w:rsidRPr="00382A65" w:rsidRDefault="00730798" w:rsidP="00382A65">
      <w:pPr>
        <w:pStyle w:val="Titolo4"/>
        <w:spacing w:before="0"/>
        <w:rPr>
          <w:rFonts w:eastAsia="Times New Roman"/>
          <w:lang w:val="it-IT" w:eastAsia="it-IT"/>
        </w:rPr>
      </w:pPr>
      <w:r w:rsidRPr="00382A65">
        <w:rPr>
          <w:rFonts w:eastAsia="Times New Roman"/>
          <w:lang w:val="it-IT" w:eastAsia="it-IT"/>
        </w:rPr>
        <w:t>Piano di messa in allarme dei servizi ospedalieri (Piano MASO)</w:t>
      </w:r>
    </w:p>
    <w:p w:rsidR="00730798" w:rsidRPr="00E72D6F" w:rsidRDefault="00730798" w:rsidP="00730798">
      <w:pPr>
        <w:spacing w:after="120"/>
        <w:rPr>
          <w:rFonts w:eastAsia="Times New Roman" w:cs="Arial"/>
          <w:szCs w:val="24"/>
          <w:lang w:val="it-IT" w:eastAsia="it-IT"/>
        </w:rPr>
      </w:pPr>
      <w:r w:rsidRPr="00E72D6F">
        <w:rPr>
          <w:rFonts w:eastAsia="Times New Roman" w:cs="Arial"/>
          <w:szCs w:val="24"/>
          <w:lang w:val="it-IT" w:eastAsia="it-IT"/>
        </w:rPr>
        <w:t xml:space="preserve">L’aggiornamento del piano è stimato in 30 ore di lavoro per i quattro ospedali regionali. La formazione è di 2 ore all’anno per persona ed è assicurata a 80 persone. Il costo complessivo è stato stimato a </w:t>
      </w:r>
      <w:proofErr w:type="spellStart"/>
      <w:r w:rsidRPr="00E72D6F">
        <w:rPr>
          <w:rFonts w:eastAsia="Times New Roman" w:cs="Arial"/>
          <w:szCs w:val="24"/>
          <w:lang w:val="it-IT" w:eastAsia="it-IT"/>
        </w:rPr>
        <w:t>fr</w:t>
      </w:r>
      <w:proofErr w:type="spellEnd"/>
      <w:r w:rsidRPr="00E72D6F">
        <w:rPr>
          <w:rFonts w:eastAsia="Times New Roman" w:cs="Arial"/>
          <w:szCs w:val="24"/>
          <w:lang w:val="it-IT" w:eastAsia="it-IT"/>
        </w:rPr>
        <w:t xml:space="preserve">. 60'000. A questi costi si aggiungono altri </w:t>
      </w:r>
      <w:proofErr w:type="spellStart"/>
      <w:r w:rsidRPr="00E72D6F">
        <w:rPr>
          <w:rFonts w:eastAsia="Times New Roman" w:cs="Arial"/>
          <w:szCs w:val="24"/>
          <w:lang w:val="it-IT" w:eastAsia="it-IT"/>
        </w:rPr>
        <w:t>fr</w:t>
      </w:r>
      <w:proofErr w:type="spellEnd"/>
      <w:r w:rsidRPr="00E72D6F">
        <w:rPr>
          <w:rFonts w:eastAsia="Times New Roman" w:cs="Arial"/>
          <w:szCs w:val="24"/>
          <w:lang w:val="it-IT" w:eastAsia="it-IT"/>
        </w:rPr>
        <w:t>. 140'000 per garantire la prontezza in caso di pandemia che consiste nel disporre di un certo quantitativo di materiale sanitario e medicamentoso.</w:t>
      </w:r>
    </w:p>
    <w:p w:rsidR="00730798" w:rsidRPr="00E72D6F" w:rsidRDefault="00730798" w:rsidP="00730798">
      <w:pPr>
        <w:rPr>
          <w:rFonts w:eastAsia="Times New Roman" w:cs="Arial"/>
          <w:szCs w:val="24"/>
          <w:lang w:val="it-IT" w:eastAsia="it-IT"/>
        </w:rPr>
      </w:pPr>
      <w:r w:rsidRPr="00E72D6F">
        <w:rPr>
          <w:rFonts w:eastAsia="Times New Roman" w:cs="Arial"/>
          <w:szCs w:val="24"/>
          <w:lang w:val="it-IT" w:eastAsia="it-IT"/>
        </w:rPr>
        <w:t xml:space="preserve">Il totale erogato per questa prestazione è quindi di </w:t>
      </w:r>
      <w:proofErr w:type="spellStart"/>
      <w:r w:rsidRPr="00E72D6F">
        <w:rPr>
          <w:rFonts w:eastAsia="Times New Roman" w:cs="Arial"/>
          <w:b/>
          <w:bCs/>
          <w:szCs w:val="24"/>
          <w:lang w:val="it-IT" w:eastAsia="it-IT"/>
        </w:rPr>
        <w:t>fr</w:t>
      </w:r>
      <w:proofErr w:type="spellEnd"/>
      <w:r w:rsidRPr="00E72D6F">
        <w:rPr>
          <w:rFonts w:eastAsia="Times New Roman" w:cs="Arial"/>
          <w:b/>
          <w:bCs/>
          <w:szCs w:val="24"/>
          <w:lang w:val="it-IT" w:eastAsia="it-IT"/>
        </w:rPr>
        <w:t>. 200'000,</w:t>
      </w:r>
      <w:r w:rsidRPr="00E72D6F">
        <w:rPr>
          <w:rFonts w:eastAsia="Times New Roman" w:cs="Arial"/>
          <w:bCs/>
          <w:szCs w:val="24"/>
          <w:lang w:val="it-IT" w:eastAsia="it-IT"/>
        </w:rPr>
        <w:t xml:space="preserve"> invariato dal 2012</w:t>
      </w:r>
      <w:r w:rsidRPr="00E72D6F">
        <w:rPr>
          <w:rFonts w:eastAsia="Times New Roman" w:cs="Arial"/>
          <w:szCs w:val="24"/>
          <w:lang w:val="it-IT" w:eastAsia="it-IT"/>
        </w:rPr>
        <w:t>.</w:t>
      </w:r>
    </w:p>
    <w:p w:rsidR="00730798" w:rsidRPr="00E72D6F" w:rsidRDefault="00730798" w:rsidP="00730798">
      <w:pPr>
        <w:rPr>
          <w:rFonts w:eastAsia="Times New Roman" w:cs="Arial"/>
          <w:szCs w:val="24"/>
          <w:lang w:val="it-IT" w:eastAsia="it-IT"/>
        </w:rPr>
      </w:pPr>
    </w:p>
    <w:p w:rsidR="00730798" w:rsidRPr="00382A65" w:rsidRDefault="00730798" w:rsidP="00382A65">
      <w:pPr>
        <w:pStyle w:val="Titolo4"/>
        <w:spacing w:before="0"/>
        <w:rPr>
          <w:rFonts w:eastAsia="Times New Roman"/>
          <w:lang w:val="it-IT" w:eastAsia="it-IT"/>
        </w:rPr>
      </w:pPr>
      <w:r w:rsidRPr="00382A65">
        <w:rPr>
          <w:rFonts w:eastAsia="Times New Roman"/>
          <w:lang w:val="it-IT" w:eastAsia="it-IT"/>
        </w:rPr>
        <w:t>Coordinatrice organizzazione espianti</w:t>
      </w:r>
    </w:p>
    <w:p w:rsidR="00730798" w:rsidRPr="009357CA" w:rsidRDefault="00730798" w:rsidP="00730798">
      <w:pPr>
        <w:spacing w:after="120"/>
        <w:rPr>
          <w:rFonts w:eastAsia="Times New Roman" w:cs="Arial"/>
          <w:szCs w:val="24"/>
          <w:lang w:eastAsia="it-IT"/>
        </w:rPr>
      </w:pPr>
      <w:r w:rsidRPr="009357CA">
        <w:rPr>
          <w:rFonts w:eastAsia="Times New Roman" w:cs="Arial"/>
          <w:szCs w:val="24"/>
          <w:lang w:eastAsia="it-IT"/>
        </w:rPr>
        <w:t>L’articolo 56 della Legge federale sui trapianti attribuisce ai Cantoni l’organizzazione e il coordinamento delle attività attinenti ai trapianti</w:t>
      </w:r>
      <w:r w:rsidRPr="009357CA">
        <w:rPr>
          <w:rFonts w:eastAsia="Times New Roman" w:cs="Arial"/>
          <w:szCs w:val="24"/>
          <w:lang w:val="it-IT" w:eastAsia="it-IT"/>
        </w:rPr>
        <w:t xml:space="preserve"> </w:t>
      </w:r>
      <w:r w:rsidRPr="009357CA">
        <w:rPr>
          <w:rFonts w:eastAsia="Times New Roman" w:cs="Arial"/>
          <w:szCs w:val="24"/>
          <w:lang w:eastAsia="it-IT"/>
        </w:rPr>
        <w:t>e prevede segnatamente che vi sia una persona incaricata del coordinamento locale. Il Consiglio di Stato, in data 26 giugno 2007, aveva delegato all’EOC tali compiti.</w:t>
      </w:r>
    </w:p>
    <w:p w:rsidR="00730798" w:rsidRPr="009357CA" w:rsidRDefault="00730798" w:rsidP="00730798">
      <w:pPr>
        <w:rPr>
          <w:rFonts w:eastAsia="Times New Roman" w:cs="Arial"/>
          <w:szCs w:val="24"/>
          <w:lang w:eastAsia="it-IT"/>
        </w:rPr>
      </w:pPr>
      <w:r w:rsidRPr="009357CA">
        <w:rPr>
          <w:rFonts w:eastAsia="Times New Roman" w:cs="Arial"/>
          <w:szCs w:val="24"/>
          <w:lang w:eastAsia="it-IT"/>
        </w:rPr>
        <w:t xml:space="preserve">L’EOC ha assunto già nel 2010 una coordinatrice locale al 40% presso l’Ospedale Regionale di Lugano, sede Ospedale Civico, assumendosi i costi relativi. Dal 2011 questo costo è finanziato dal Cantone attraverso il contributo globale e ammonta a </w:t>
      </w:r>
      <w:proofErr w:type="spellStart"/>
      <w:r w:rsidRPr="009357CA">
        <w:rPr>
          <w:rFonts w:eastAsia="Times New Roman" w:cs="Arial"/>
          <w:b/>
          <w:bCs/>
          <w:szCs w:val="24"/>
          <w:lang w:eastAsia="it-IT"/>
        </w:rPr>
        <w:t>fr</w:t>
      </w:r>
      <w:proofErr w:type="spellEnd"/>
      <w:r w:rsidRPr="009357CA">
        <w:rPr>
          <w:rFonts w:eastAsia="Times New Roman" w:cs="Arial"/>
          <w:b/>
          <w:bCs/>
          <w:szCs w:val="24"/>
          <w:lang w:eastAsia="it-IT"/>
        </w:rPr>
        <w:t>. 45'300</w:t>
      </w:r>
      <w:r w:rsidRPr="009357CA">
        <w:rPr>
          <w:rFonts w:eastAsia="Times New Roman" w:cs="Arial"/>
          <w:szCs w:val="24"/>
          <w:lang w:eastAsia="it-IT"/>
        </w:rPr>
        <w:t>.</w:t>
      </w:r>
    </w:p>
    <w:p w:rsidR="00730798" w:rsidRPr="00E72D6F" w:rsidRDefault="00730798" w:rsidP="00730798">
      <w:pPr>
        <w:rPr>
          <w:rFonts w:eastAsia="Times New Roman" w:cs="Arial"/>
          <w:szCs w:val="24"/>
          <w:lang w:val="it-IT" w:eastAsia="it-IT"/>
        </w:rPr>
      </w:pPr>
    </w:p>
    <w:p w:rsidR="00730798" w:rsidRPr="00E72D6F" w:rsidRDefault="00730798" w:rsidP="00466DB2">
      <w:pPr>
        <w:pStyle w:val="Titolo3"/>
      </w:pPr>
      <w:r w:rsidRPr="00E72D6F">
        <w:t>4.3.3</w:t>
      </w:r>
      <w:r w:rsidR="00466DB2">
        <w:tab/>
      </w:r>
      <w:r w:rsidRPr="00E72D6F">
        <w:t>Adeguamenti del contributo globale</w:t>
      </w:r>
    </w:p>
    <w:p w:rsidR="00730798" w:rsidRPr="002B236C" w:rsidRDefault="00730798" w:rsidP="00730798">
      <w:pPr>
        <w:spacing w:after="120"/>
        <w:rPr>
          <w:rFonts w:eastAsia="Times New Roman" w:cs="Arial"/>
          <w:szCs w:val="24"/>
          <w:lang w:val="it-IT" w:eastAsia="it-IT"/>
        </w:rPr>
      </w:pPr>
      <w:r w:rsidRPr="00E72D6F">
        <w:rPr>
          <w:rFonts w:eastAsia="Times New Roman" w:cs="Arial"/>
          <w:szCs w:val="24"/>
          <w:lang w:val="it-IT" w:eastAsia="it-IT"/>
        </w:rPr>
        <w:t xml:space="preserve">Il contratto </w:t>
      </w:r>
      <w:r w:rsidRPr="002B236C">
        <w:rPr>
          <w:rFonts w:eastAsia="Times New Roman" w:cs="Arial"/>
          <w:szCs w:val="24"/>
          <w:lang w:val="it-IT" w:eastAsia="it-IT"/>
        </w:rPr>
        <w:t>di prestazione prevede che il contributo globale rimanga di principio fisso. Secondo il contratto quadro per gli anni 2012-2016, se per due anni consecutivi (anno del contributo e anno successivo) si verificano scostamenti nella stessa direzione oltre una soglia del +/- 3%, il contributo globale è adeguato rimunerando o rimborsando la variazione che oltrepassa il 3% al costo marginale (percentuale dei costi variabili sui costi totali). Nel caso concreto, l’EOC ha superato la soglia del +3% sia in ambito acuto, sia riabilitativo negli anni 2015 e 2016, maturando quindi il diritto all’adeguamento per l’anno 2016.</w:t>
      </w:r>
    </w:p>
    <w:p w:rsidR="00730798" w:rsidRPr="002B236C" w:rsidRDefault="00730798" w:rsidP="00730798">
      <w:pPr>
        <w:spacing w:after="120"/>
        <w:rPr>
          <w:rFonts w:eastAsia="Times New Roman" w:cs="Arial"/>
          <w:szCs w:val="24"/>
          <w:lang w:val="it-IT" w:eastAsia="it-IT"/>
        </w:rPr>
      </w:pPr>
      <w:r w:rsidRPr="002B236C">
        <w:rPr>
          <w:rFonts w:eastAsia="Times New Roman" w:cs="Arial"/>
          <w:szCs w:val="24"/>
          <w:lang w:val="it-IT" w:eastAsia="it-IT"/>
        </w:rPr>
        <w:t xml:space="preserve">L’adeguamento </w:t>
      </w:r>
      <w:r w:rsidRPr="002B236C">
        <w:rPr>
          <w:rFonts w:eastAsia="Times New Roman" w:cs="Arial"/>
          <w:b/>
          <w:szCs w:val="24"/>
          <w:lang w:val="it-IT" w:eastAsia="it-IT"/>
        </w:rPr>
        <w:t>2016</w:t>
      </w:r>
      <w:r w:rsidRPr="002B236C">
        <w:rPr>
          <w:rFonts w:eastAsia="Times New Roman" w:cs="Arial"/>
          <w:szCs w:val="24"/>
          <w:lang w:val="it-IT" w:eastAsia="it-IT"/>
        </w:rPr>
        <w:t xml:space="preserve"> ammonta a </w:t>
      </w:r>
      <w:proofErr w:type="spellStart"/>
      <w:r w:rsidRPr="002B236C">
        <w:rPr>
          <w:rFonts w:eastAsia="Times New Roman" w:cs="Arial"/>
          <w:b/>
          <w:szCs w:val="24"/>
          <w:lang w:val="it-IT" w:eastAsia="it-IT"/>
        </w:rPr>
        <w:t>fr</w:t>
      </w:r>
      <w:proofErr w:type="spellEnd"/>
      <w:r w:rsidRPr="002B236C">
        <w:rPr>
          <w:rFonts w:eastAsia="Times New Roman" w:cs="Arial"/>
          <w:b/>
          <w:szCs w:val="24"/>
          <w:lang w:val="it-IT" w:eastAsia="it-IT"/>
        </w:rPr>
        <w:t>. 531'200</w:t>
      </w:r>
      <w:r w:rsidRPr="002B236C">
        <w:rPr>
          <w:rFonts w:eastAsia="Times New Roman" w:cs="Arial"/>
          <w:szCs w:val="24"/>
          <w:lang w:val="it-IT" w:eastAsia="it-IT"/>
        </w:rPr>
        <w:t xml:space="preserve"> ed è stato versato nel corso del 2017.</w:t>
      </w:r>
    </w:p>
    <w:p w:rsidR="00730798" w:rsidRPr="002B236C" w:rsidRDefault="00730798" w:rsidP="00730798">
      <w:pPr>
        <w:spacing w:after="120"/>
        <w:rPr>
          <w:rFonts w:eastAsia="Times New Roman" w:cs="Arial"/>
          <w:szCs w:val="24"/>
          <w:lang w:val="it-IT" w:eastAsia="it-IT"/>
        </w:rPr>
      </w:pPr>
      <w:r w:rsidRPr="002B236C">
        <w:rPr>
          <w:rFonts w:eastAsia="Times New Roman" w:cs="Arial"/>
          <w:szCs w:val="24"/>
          <w:lang w:val="it-IT" w:eastAsia="it-IT"/>
        </w:rPr>
        <w:t xml:space="preserve">Per il </w:t>
      </w:r>
      <w:r w:rsidRPr="002B236C">
        <w:rPr>
          <w:rFonts w:eastAsia="Times New Roman" w:cs="Arial"/>
          <w:b/>
          <w:szCs w:val="24"/>
          <w:lang w:val="it-IT" w:eastAsia="it-IT"/>
        </w:rPr>
        <w:t>2017</w:t>
      </w:r>
      <w:r w:rsidRPr="002B236C">
        <w:rPr>
          <w:rFonts w:eastAsia="Times New Roman" w:cs="Arial"/>
          <w:szCs w:val="24"/>
          <w:lang w:val="it-IT" w:eastAsia="it-IT"/>
        </w:rPr>
        <w:t>, l’EOC ha per contro superato la soglia del +3% in ambito acuto, mentre non ha raggiunto la soglia inferiore del -3% nella riabilitazione</w:t>
      </w:r>
      <w:r>
        <w:rPr>
          <w:rFonts w:eastAsia="Times New Roman" w:cs="Arial"/>
          <w:szCs w:val="24"/>
          <w:lang w:val="it-IT" w:eastAsia="it-IT"/>
        </w:rPr>
        <w:t xml:space="preserve"> (dato dall’adeguamento graduale alla nuova pianificazione su </w:t>
      </w:r>
      <w:proofErr w:type="spellStart"/>
      <w:r>
        <w:rPr>
          <w:rFonts w:eastAsia="Times New Roman" w:cs="Arial"/>
          <w:szCs w:val="24"/>
          <w:lang w:val="it-IT" w:eastAsia="it-IT"/>
        </w:rPr>
        <w:t>Faido</w:t>
      </w:r>
      <w:proofErr w:type="spellEnd"/>
      <w:r>
        <w:rPr>
          <w:rFonts w:eastAsia="Times New Roman" w:cs="Arial"/>
          <w:szCs w:val="24"/>
          <w:lang w:val="it-IT" w:eastAsia="it-IT"/>
        </w:rPr>
        <w:t>)</w:t>
      </w:r>
      <w:r w:rsidRPr="002B236C">
        <w:rPr>
          <w:rFonts w:eastAsia="Times New Roman" w:cs="Arial"/>
          <w:szCs w:val="24"/>
          <w:lang w:val="it-IT" w:eastAsia="it-IT"/>
        </w:rPr>
        <w:t>, dando quindi origine ad un adeguamento in entrambi i settori d’attività, ovviamente di segno opposto.</w:t>
      </w:r>
    </w:p>
    <w:p w:rsidR="00730798" w:rsidRPr="00E72D6F" w:rsidRDefault="00730798" w:rsidP="00730798">
      <w:pPr>
        <w:rPr>
          <w:rFonts w:eastAsia="Times New Roman" w:cs="Arial"/>
          <w:szCs w:val="24"/>
          <w:lang w:val="it-IT" w:eastAsia="it-IT"/>
        </w:rPr>
      </w:pPr>
      <w:r w:rsidRPr="002B236C">
        <w:rPr>
          <w:rFonts w:eastAsia="Times New Roman" w:cs="Arial"/>
          <w:szCs w:val="24"/>
          <w:lang w:val="it-IT" w:eastAsia="it-IT"/>
        </w:rPr>
        <w:t xml:space="preserve">L’adeguamento 2016 ammontava quindi a </w:t>
      </w:r>
      <w:proofErr w:type="spellStart"/>
      <w:r w:rsidRPr="002B236C">
        <w:rPr>
          <w:rFonts w:eastAsia="Times New Roman" w:cs="Arial"/>
          <w:b/>
          <w:szCs w:val="24"/>
          <w:lang w:val="it-IT" w:eastAsia="it-IT"/>
        </w:rPr>
        <w:t>fr</w:t>
      </w:r>
      <w:proofErr w:type="spellEnd"/>
      <w:r w:rsidRPr="002B236C">
        <w:rPr>
          <w:rFonts w:eastAsia="Times New Roman" w:cs="Arial"/>
          <w:b/>
          <w:szCs w:val="24"/>
          <w:lang w:val="it-IT" w:eastAsia="it-IT"/>
        </w:rPr>
        <w:t>. 123'500</w:t>
      </w:r>
      <w:r w:rsidRPr="002B236C">
        <w:rPr>
          <w:rFonts w:eastAsia="Times New Roman" w:cs="Arial"/>
          <w:szCs w:val="24"/>
          <w:lang w:val="it-IT" w:eastAsia="it-IT"/>
        </w:rPr>
        <w:t xml:space="preserve"> in favore dell’EOC, mentre l’adeguamento complessivo 2017 consiste in un rimborso dell’EOC al Cantone di </w:t>
      </w:r>
      <w:proofErr w:type="spellStart"/>
      <w:r w:rsidRPr="002B236C">
        <w:rPr>
          <w:rFonts w:eastAsia="Times New Roman" w:cs="Arial"/>
          <w:b/>
          <w:szCs w:val="24"/>
          <w:lang w:val="it-IT" w:eastAsia="it-IT"/>
        </w:rPr>
        <w:t>fr</w:t>
      </w:r>
      <w:proofErr w:type="spellEnd"/>
      <w:r w:rsidRPr="002B236C">
        <w:rPr>
          <w:rFonts w:eastAsia="Times New Roman" w:cs="Arial"/>
          <w:b/>
          <w:szCs w:val="24"/>
          <w:lang w:val="it-IT" w:eastAsia="it-IT"/>
        </w:rPr>
        <w:t xml:space="preserve">. </w:t>
      </w:r>
      <w:r w:rsidRPr="00E72D6F">
        <w:rPr>
          <w:rFonts w:eastAsia="Times New Roman" w:cs="Arial"/>
          <w:b/>
          <w:szCs w:val="24"/>
          <w:lang w:val="it-IT" w:eastAsia="it-IT"/>
        </w:rPr>
        <w:t>82'200</w:t>
      </w:r>
      <w:r w:rsidRPr="00E72D6F">
        <w:rPr>
          <w:rFonts w:eastAsia="Times New Roman" w:cs="Arial"/>
          <w:szCs w:val="24"/>
          <w:lang w:val="it-IT" w:eastAsia="it-IT"/>
        </w:rPr>
        <w:t>.</w:t>
      </w:r>
    </w:p>
    <w:p w:rsidR="00730798" w:rsidRPr="00E72D6F" w:rsidRDefault="00730798" w:rsidP="00730798">
      <w:pPr>
        <w:rPr>
          <w:rFonts w:eastAsia="Times New Roman" w:cs="Arial"/>
          <w:szCs w:val="24"/>
          <w:lang w:eastAsia="it-IT"/>
        </w:rPr>
      </w:pPr>
    </w:p>
    <w:p w:rsidR="00730798" w:rsidRPr="002B236C" w:rsidRDefault="00730798" w:rsidP="00466DB2">
      <w:pPr>
        <w:pStyle w:val="Titolo3"/>
      </w:pPr>
      <w:r w:rsidRPr="00E72D6F">
        <w:t>4.3.</w:t>
      </w:r>
      <w:r w:rsidR="00466DB2">
        <w:t>4</w:t>
      </w:r>
      <w:r w:rsidR="00466DB2">
        <w:tab/>
      </w:r>
      <w:r w:rsidRPr="002B236C">
        <w:t>Altre prestazioni di cura</w:t>
      </w:r>
    </w:p>
    <w:p w:rsidR="00730798" w:rsidRPr="00E269CC" w:rsidRDefault="00730798" w:rsidP="00730798">
      <w:pPr>
        <w:spacing w:after="120"/>
        <w:rPr>
          <w:rFonts w:eastAsia="Times New Roman" w:cs="Arial"/>
          <w:bCs/>
          <w:szCs w:val="24"/>
          <w:lang w:val="it-IT" w:eastAsia="it-IT"/>
        </w:rPr>
      </w:pPr>
      <w:r w:rsidRPr="00E269CC">
        <w:rPr>
          <w:rFonts w:eastAsia="Times New Roman" w:cs="Arial"/>
          <w:bCs/>
          <w:szCs w:val="24"/>
          <w:lang w:val="it-IT" w:eastAsia="it-IT"/>
        </w:rPr>
        <w:t>L’articolo 14bis LAI sul finanziamento degli ospedali, in vigore dal 1° gennaio 2013, prevede che l</w:t>
      </w:r>
      <w:r w:rsidRPr="00E269CC">
        <w:rPr>
          <w:rFonts w:eastAsia="Times New Roman" w:cs="Arial"/>
          <w:szCs w:val="24"/>
          <w:lang w:val="it-IT" w:eastAsia="it-IT"/>
        </w:rPr>
        <w:t xml:space="preserve">'AI copra le spese delle cure stazionarie d’infermità congenite per gli assicurati fino al 20° anno di età (dispensate in un ospedale autorizzato ai sensi della </w:t>
      </w:r>
      <w:proofErr w:type="spellStart"/>
      <w:r w:rsidRPr="00E269CC">
        <w:rPr>
          <w:rFonts w:eastAsia="Times New Roman" w:cs="Arial"/>
          <w:szCs w:val="24"/>
          <w:lang w:val="it-IT" w:eastAsia="it-IT"/>
        </w:rPr>
        <w:t>LAMal</w:t>
      </w:r>
      <w:proofErr w:type="spellEnd"/>
      <w:r w:rsidRPr="00E269CC">
        <w:rPr>
          <w:rFonts w:eastAsia="Times New Roman" w:cs="Arial"/>
          <w:szCs w:val="24"/>
          <w:lang w:val="it-IT" w:eastAsia="it-IT"/>
        </w:rPr>
        <w:t>) nella misura dell’80%. Il restante 20% è assunto dal Cantone di domicilio dell'assicurato, che versa la propria parte all'ospedale.</w:t>
      </w:r>
      <w:r w:rsidRPr="00E269CC">
        <w:rPr>
          <w:rFonts w:eastAsia="Times New Roman" w:cs="Arial"/>
          <w:szCs w:val="20"/>
          <w:lang w:val="it-IT" w:eastAsia="it-IT"/>
        </w:rPr>
        <w:t xml:space="preserve"> Nel </w:t>
      </w:r>
      <w:r w:rsidRPr="00E269CC">
        <w:rPr>
          <w:rFonts w:eastAsia="Times New Roman" w:cs="Arial"/>
          <w:b/>
          <w:szCs w:val="20"/>
          <w:lang w:val="it-IT" w:eastAsia="it-IT"/>
        </w:rPr>
        <w:t>2016</w:t>
      </w:r>
      <w:r w:rsidRPr="00E269CC">
        <w:rPr>
          <w:rFonts w:eastAsia="Times New Roman" w:cs="Arial"/>
          <w:szCs w:val="20"/>
          <w:lang w:val="it-IT" w:eastAsia="it-IT"/>
        </w:rPr>
        <w:t xml:space="preserve">, per </w:t>
      </w:r>
      <w:r w:rsidRPr="00E269CC">
        <w:rPr>
          <w:rFonts w:eastAsia="Times New Roman" w:cs="Arial"/>
          <w:b/>
          <w:szCs w:val="20"/>
          <w:lang w:val="it-IT" w:eastAsia="it-IT"/>
        </w:rPr>
        <w:t>p</w:t>
      </w:r>
      <w:r w:rsidRPr="00E269CC">
        <w:rPr>
          <w:rFonts w:eastAsia="Times New Roman" w:cs="Arial"/>
          <w:b/>
          <w:szCs w:val="24"/>
          <w:lang w:val="it-IT" w:eastAsia="it-IT"/>
        </w:rPr>
        <w:t>restazioni a carico dell’assicurazione invalidità (AI)</w:t>
      </w:r>
      <w:r w:rsidRPr="00E269CC">
        <w:rPr>
          <w:rFonts w:eastAsia="Times New Roman" w:cs="Arial"/>
          <w:szCs w:val="24"/>
          <w:lang w:val="it-IT" w:eastAsia="it-IT"/>
        </w:rPr>
        <w:t xml:space="preserve"> il Cantone ha versato all’EOC </w:t>
      </w:r>
      <w:proofErr w:type="spellStart"/>
      <w:r w:rsidRPr="00E269CC">
        <w:rPr>
          <w:rFonts w:eastAsia="Times New Roman" w:cs="Arial"/>
          <w:b/>
          <w:szCs w:val="24"/>
          <w:lang w:val="it-IT" w:eastAsia="it-IT"/>
        </w:rPr>
        <w:t>fr</w:t>
      </w:r>
      <w:proofErr w:type="spellEnd"/>
      <w:r w:rsidRPr="00E269CC">
        <w:rPr>
          <w:rFonts w:eastAsia="Times New Roman" w:cs="Arial"/>
          <w:b/>
          <w:szCs w:val="24"/>
          <w:lang w:val="it-IT" w:eastAsia="it-IT"/>
        </w:rPr>
        <w:t xml:space="preserve">. 675'447, </w:t>
      </w:r>
      <w:r w:rsidRPr="00E269CC">
        <w:rPr>
          <w:rFonts w:eastAsia="Times New Roman" w:cs="Arial"/>
          <w:szCs w:val="24"/>
          <w:lang w:val="it-IT" w:eastAsia="it-IT"/>
        </w:rPr>
        <w:t>mentre che nel</w:t>
      </w:r>
      <w:r w:rsidRPr="00E269CC">
        <w:rPr>
          <w:rFonts w:eastAsia="Times New Roman" w:cs="Arial"/>
          <w:b/>
          <w:szCs w:val="24"/>
          <w:lang w:val="it-IT" w:eastAsia="it-IT"/>
        </w:rPr>
        <w:t xml:space="preserve"> 2017 </w:t>
      </w:r>
      <w:r w:rsidRPr="00E269CC">
        <w:rPr>
          <w:rFonts w:eastAsia="Times New Roman" w:cs="Arial"/>
          <w:szCs w:val="24"/>
          <w:lang w:val="it-IT" w:eastAsia="it-IT"/>
        </w:rPr>
        <w:t xml:space="preserve">sono sati versati </w:t>
      </w:r>
      <w:proofErr w:type="spellStart"/>
      <w:r w:rsidRPr="00E269CC">
        <w:rPr>
          <w:rFonts w:eastAsia="Times New Roman" w:cs="Arial"/>
          <w:b/>
          <w:szCs w:val="24"/>
          <w:lang w:val="it-IT" w:eastAsia="it-IT"/>
        </w:rPr>
        <w:t>fr</w:t>
      </w:r>
      <w:proofErr w:type="spellEnd"/>
      <w:r w:rsidRPr="00E269CC">
        <w:rPr>
          <w:rFonts w:eastAsia="Times New Roman" w:cs="Arial"/>
          <w:b/>
          <w:szCs w:val="24"/>
          <w:lang w:val="it-IT" w:eastAsia="it-IT"/>
        </w:rPr>
        <w:t>. 761'667.</w:t>
      </w:r>
    </w:p>
    <w:p w:rsidR="00730798" w:rsidRPr="00E269CC" w:rsidRDefault="00730798" w:rsidP="00730798">
      <w:pPr>
        <w:spacing w:after="120"/>
        <w:rPr>
          <w:rFonts w:eastAsia="Times New Roman" w:cs="Arial"/>
          <w:szCs w:val="24"/>
          <w:lang w:val="it-IT" w:eastAsia="it-IT"/>
        </w:rPr>
      </w:pPr>
      <w:r w:rsidRPr="00E269CC">
        <w:rPr>
          <w:rFonts w:eastAsia="Times New Roman" w:cs="Arial"/>
          <w:szCs w:val="24"/>
          <w:lang w:val="it-IT" w:eastAsia="it-IT"/>
        </w:rPr>
        <w:t xml:space="preserve">La struttura tariffale </w:t>
      </w:r>
      <w:proofErr w:type="spellStart"/>
      <w:r w:rsidRPr="00E269CC">
        <w:rPr>
          <w:rFonts w:eastAsia="Times New Roman" w:cs="Arial"/>
          <w:szCs w:val="24"/>
          <w:lang w:val="it-IT" w:eastAsia="it-IT"/>
        </w:rPr>
        <w:t>SwissDRG</w:t>
      </w:r>
      <w:proofErr w:type="spellEnd"/>
      <w:r w:rsidRPr="00E269CC">
        <w:rPr>
          <w:rFonts w:eastAsia="Times New Roman" w:cs="Arial"/>
          <w:szCs w:val="24"/>
          <w:lang w:val="it-IT" w:eastAsia="it-IT"/>
        </w:rPr>
        <w:t xml:space="preserve"> non contempla le </w:t>
      </w:r>
      <w:r w:rsidRPr="00E269CC">
        <w:rPr>
          <w:rFonts w:eastAsia="Times New Roman" w:cs="Arial"/>
          <w:b/>
          <w:szCs w:val="24"/>
          <w:lang w:val="it-IT" w:eastAsia="it-IT"/>
        </w:rPr>
        <w:t xml:space="preserve">prestazioni </w:t>
      </w:r>
      <w:proofErr w:type="spellStart"/>
      <w:r w:rsidRPr="00E269CC">
        <w:rPr>
          <w:rFonts w:eastAsia="Times New Roman" w:cs="Arial"/>
          <w:b/>
          <w:szCs w:val="24"/>
          <w:lang w:val="it-IT" w:eastAsia="it-IT"/>
        </w:rPr>
        <w:t>LAMal</w:t>
      </w:r>
      <w:proofErr w:type="spellEnd"/>
      <w:r w:rsidRPr="00E269CC">
        <w:rPr>
          <w:rFonts w:eastAsia="Times New Roman" w:cs="Arial"/>
          <w:b/>
          <w:szCs w:val="24"/>
          <w:lang w:val="it-IT" w:eastAsia="it-IT"/>
        </w:rPr>
        <w:t xml:space="preserve"> di emodialisi</w:t>
      </w:r>
      <w:r w:rsidRPr="00E269CC">
        <w:rPr>
          <w:rFonts w:eastAsia="Times New Roman" w:cs="Arial"/>
          <w:szCs w:val="24"/>
          <w:lang w:val="it-IT" w:eastAsia="it-IT"/>
        </w:rPr>
        <w:t xml:space="preserve"> che sono fatturate secondo forfait particolari, molto costosi. Il Cantone ha versato nel 2016 all’EOC, per queste prestazioni, </w:t>
      </w:r>
      <w:proofErr w:type="spellStart"/>
      <w:r w:rsidRPr="00E269CC">
        <w:rPr>
          <w:rFonts w:eastAsia="Times New Roman" w:cs="Arial"/>
          <w:b/>
          <w:bCs/>
          <w:szCs w:val="24"/>
          <w:lang w:val="it-IT" w:eastAsia="it-IT"/>
        </w:rPr>
        <w:t>fr</w:t>
      </w:r>
      <w:proofErr w:type="spellEnd"/>
      <w:r w:rsidRPr="00E269CC">
        <w:rPr>
          <w:rFonts w:eastAsia="Times New Roman" w:cs="Arial"/>
          <w:b/>
          <w:bCs/>
          <w:szCs w:val="24"/>
          <w:lang w:val="it-IT" w:eastAsia="it-IT"/>
        </w:rPr>
        <w:t>. 855'128</w:t>
      </w:r>
      <w:r w:rsidRPr="00E269CC">
        <w:rPr>
          <w:rFonts w:eastAsia="Times New Roman" w:cs="Arial"/>
          <w:szCs w:val="24"/>
          <w:lang w:val="it-IT" w:eastAsia="it-IT"/>
        </w:rPr>
        <w:t xml:space="preserve">, mentre che nel 2017, la somma corrisponde a </w:t>
      </w:r>
      <w:proofErr w:type="spellStart"/>
      <w:r w:rsidRPr="00E269CC">
        <w:rPr>
          <w:rFonts w:eastAsia="Times New Roman" w:cs="Arial"/>
          <w:b/>
          <w:bCs/>
          <w:szCs w:val="24"/>
          <w:lang w:val="it-IT" w:eastAsia="it-IT"/>
        </w:rPr>
        <w:t>fr</w:t>
      </w:r>
      <w:proofErr w:type="spellEnd"/>
      <w:r w:rsidRPr="00E269CC">
        <w:rPr>
          <w:rFonts w:eastAsia="Times New Roman" w:cs="Arial"/>
          <w:b/>
          <w:bCs/>
          <w:szCs w:val="24"/>
          <w:lang w:val="it-IT" w:eastAsia="it-IT"/>
        </w:rPr>
        <w:t>. 780</w:t>
      </w:r>
      <w:r w:rsidRPr="00E269CC">
        <w:rPr>
          <w:rFonts w:eastAsia="Times New Roman" w:cs="Arial"/>
          <w:b/>
          <w:szCs w:val="24"/>
          <w:lang w:val="it-IT" w:eastAsia="it-IT"/>
        </w:rPr>
        <w:t>'</w:t>
      </w:r>
      <w:r w:rsidRPr="00E269CC">
        <w:rPr>
          <w:rFonts w:eastAsia="Times New Roman" w:cs="Arial"/>
          <w:b/>
          <w:bCs/>
          <w:szCs w:val="24"/>
          <w:lang w:val="it-IT" w:eastAsia="it-IT"/>
        </w:rPr>
        <w:t>797</w:t>
      </w:r>
      <w:r w:rsidRPr="00E269CC">
        <w:rPr>
          <w:rFonts w:eastAsia="Times New Roman" w:cs="Arial"/>
          <w:szCs w:val="24"/>
          <w:lang w:val="it-IT" w:eastAsia="it-IT"/>
        </w:rPr>
        <w:t>.</w:t>
      </w:r>
    </w:p>
    <w:p w:rsidR="00730798" w:rsidRPr="00E269CC" w:rsidRDefault="00730798" w:rsidP="00730798">
      <w:pPr>
        <w:rPr>
          <w:rFonts w:eastAsia="Times New Roman" w:cs="Arial"/>
          <w:szCs w:val="24"/>
          <w:lang w:val="it-IT" w:eastAsia="it-IT"/>
        </w:rPr>
      </w:pPr>
      <w:r w:rsidRPr="00E269CC">
        <w:rPr>
          <w:rFonts w:eastAsia="Times New Roman" w:cs="Arial"/>
          <w:szCs w:val="24"/>
          <w:lang w:val="it-IT" w:eastAsia="it-IT"/>
        </w:rPr>
        <w:t xml:space="preserve">Alcuni </w:t>
      </w:r>
      <w:r w:rsidRPr="00E269CC">
        <w:rPr>
          <w:rFonts w:eastAsia="Times New Roman" w:cs="Arial"/>
          <w:b/>
          <w:szCs w:val="24"/>
          <w:lang w:val="it-IT" w:eastAsia="it-IT"/>
        </w:rPr>
        <w:t>medicamenti particolarmente costosi</w:t>
      </w:r>
      <w:r w:rsidRPr="00E269CC">
        <w:rPr>
          <w:rFonts w:eastAsia="Times New Roman" w:cs="Arial"/>
          <w:szCs w:val="24"/>
          <w:lang w:val="it-IT" w:eastAsia="it-IT"/>
        </w:rPr>
        <w:t xml:space="preserve">, destinati in particolare alle cure oncologiche, sono rimborsati a parte, poiché difficilmente rappresentabili nella struttura tariffale DRG. Nel 2016 il Cantone ha versato all’EOC </w:t>
      </w:r>
      <w:proofErr w:type="spellStart"/>
      <w:r w:rsidRPr="00E269CC">
        <w:rPr>
          <w:rFonts w:eastAsia="Times New Roman" w:cs="Arial"/>
          <w:b/>
          <w:szCs w:val="24"/>
          <w:lang w:val="it-IT" w:eastAsia="it-IT"/>
        </w:rPr>
        <w:t>fr</w:t>
      </w:r>
      <w:proofErr w:type="spellEnd"/>
      <w:r w:rsidRPr="00E269CC">
        <w:rPr>
          <w:rFonts w:eastAsia="Times New Roman" w:cs="Arial"/>
          <w:b/>
          <w:szCs w:val="24"/>
          <w:lang w:val="it-IT" w:eastAsia="it-IT"/>
        </w:rPr>
        <w:t>. 834'097</w:t>
      </w:r>
      <w:r w:rsidRPr="00E269CC">
        <w:rPr>
          <w:rFonts w:eastAsia="Times New Roman" w:cs="Arial"/>
          <w:szCs w:val="24"/>
          <w:lang w:val="it-IT" w:eastAsia="it-IT"/>
        </w:rPr>
        <w:t xml:space="preserve"> e nel 2017 l’importo è ammontato a </w:t>
      </w:r>
      <w:proofErr w:type="spellStart"/>
      <w:r w:rsidRPr="00E269CC">
        <w:rPr>
          <w:rFonts w:eastAsia="Times New Roman" w:cs="Arial"/>
          <w:b/>
          <w:szCs w:val="24"/>
          <w:lang w:val="it-IT" w:eastAsia="it-IT"/>
        </w:rPr>
        <w:t>fr</w:t>
      </w:r>
      <w:proofErr w:type="spellEnd"/>
      <w:r w:rsidRPr="00E269CC">
        <w:rPr>
          <w:rFonts w:eastAsia="Times New Roman" w:cs="Arial"/>
          <w:b/>
          <w:szCs w:val="24"/>
          <w:lang w:val="it-IT" w:eastAsia="it-IT"/>
        </w:rPr>
        <w:t>. 1'377'273</w:t>
      </w:r>
      <w:r w:rsidRPr="00E269CC">
        <w:rPr>
          <w:rFonts w:eastAsia="Times New Roman" w:cs="Arial"/>
          <w:szCs w:val="24"/>
          <w:lang w:val="it-IT" w:eastAsia="it-IT"/>
        </w:rPr>
        <w:t>.</w:t>
      </w:r>
    </w:p>
    <w:p w:rsidR="00730798" w:rsidRDefault="00730798" w:rsidP="00730798">
      <w:pPr>
        <w:rPr>
          <w:rFonts w:eastAsia="Times New Roman" w:cs="Arial"/>
          <w:szCs w:val="24"/>
          <w:lang w:val="it-IT" w:eastAsia="it-IT"/>
        </w:rPr>
      </w:pPr>
    </w:p>
    <w:p w:rsidR="00730798" w:rsidRDefault="00730798" w:rsidP="00730798">
      <w:pPr>
        <w:rPr>
          <w:lang w:val="it-IT" w:eastAsia="it-IT"/>
        </w:rPr>
      </w:pPr>
    </w:p>
    <w:p w:rsidR="00466DB2" w:rsidRPr="00380926" w:rsidRDefault="00466DB2" w:rsidP="00730798">
      <w:pPr>
        <w:rPr>
          <w:lang w:val="it-IT" w:eastAsia="it-IT"/>
        </w:rPr>
      </w:pPr>
    </w:p>
    <w:p w:rsidR="00730798" w:rsidRDefault="00730798" w:rsidP="00466DB2">
      <w:pPr>
        <w:pStyle w:val="Titolo1"/>
      </w:pPr>
      <w:r>
        <w:t>Osservazioni</w:t>
      </w:r>
    </w:p>
    <w:p w:rsidR="00730798" w:rsidRPr="006D7B87" w:rsidRDefault="00730798" w:rsidP="00382A65">
      <w:pPr>
        <w:pStyle w:val="Titolo2"/>
      </w:pPr>
      <w:r w:rsidRPr="006D7B87">
        <w:t xml:space="preserve">Contributo per la formazione universitaria </w:t>
      </w:r>
      <w:r>
        <w:t>e alla ricerca</w:t>
      </w:r>
    </w:p>
    <w:p w:rsidR="00730798" w:rsidRPr="003E53CD" w:rsidRDefault="00730798" w:rsidP="00730798">
      <w:pPr>
        <w:rPr>
          <w:szCs w:val="24"/>
        </w:rPr>
      </w:pPr>
      <w:r w:rsidRPr="003E53CD">
        <w:rPr>
          <w:szCs w:val="24"/>
        </w:rPr>
        <w:t>L’analisi dei contributi cantonali alle spese di ospedalizzazione nei C2016 e C2017 propone alcuni spunti interessanti.</w:t>
      </w:r>
    </w:p>
    <w:p w:rsidR="00730798" w:rsidRPr="003E53CD" w:rsidRDefault="00730798" w:rsidP="00730798">
      <w:pPr>
        <w:pStyle w:val="Paragrafoelenco"/>
        <w:numPr>
          <w:ilvl w:val="0"/>
          <w:numId w:val="20"/>
        </w:numPr>
        <w:tabs>
          <w:tab w:val="clear" w:pos="720"/>
        </w:tabs>
        <w:spacing w:before="80"/>
        <w:ind w:left="284" w:hanging="284"/>
        <w:rPr>
          <w:szCs w:val="24"/>
        </w:rPr>
      </w:pPr>
      <w:r w:rsidRPr="003E53CD">
        <w:rPr>
          <w:szCs w:val="24"/>
        </w:rPr>
        <w:t>I contributi cantonali per le spese di ospedalizzazione sono stati attribuiti per il 60 % all’EOC mentre gli istituti privati ricevono complessivamente il 40%</w:t>
      </w:r>
    </w:p>
    <w:p w:rsidR="00730798" w:rsidRPr="003E53CD" w:rsidRDefault="00730798" w:rsidP="00730798">
      <w:pPr>
        <w:pStyle w:val="Paragrafoelenco"/>
        <w:numPr>
          <w:ilvl w:val="0"/>
          <w:numId w:val="20"/>
        </w:numPr>
        <w:tabs>
          <w:tab w:val="clear" w:pos="720"/>
        </w:tabs>
        <w:spacing w:before="80"/>
        <w:ind w:left="284" w:hanging="284"/>
        <w:rPr>
          <w:szCs w:val="24"/>
        </w:rPr>
      </w:pPr>
      <w:r w:rsidRPr="003E53CD">
        <w:rPr>
          <w:szCs w:val="24"/>
        </w:rPr>
        <w:t>Questi dati sono riferiti esclusivamente all’attività stazionaria finanziata dallo Stato. Non sono, per contro, riportati i dati (costi e ricavi) relativi all’attività ambulatoriale degli ospedali e delle cliniche private, poiché – ad eccezione dei conti EOC - non sono pubblicati o lo sono solo parzialmente.</w:t>
      </w:r>
    </w:p>
    <w:p w:rsidR="00730798" w:rsidRPr="003E53CD" w:rsidRDefault="00730798" w:rsidP="00730798">
      <w:pPr>
        <w:pStyle w:val="Paragrafoelenco"/>
        <w:numPr>
          <w:ilvl w:val="0"/>
          <w:numId w:val="20"/>
        </w:numPr>
        <w:tabs>
          <w:tab w:val="clear" w:pos="720"/>
        </w:tabs>
        <w:spacing w:before="80"/>
        <w:ind w:left="284" w:hanging="284"/>
        <w:rPr>
          <w:szCs w:val="24"/>
        </w:rPr>
      </w:pPr>
      <w:r w:rsidRPr="003E53CD">
        <w:rPr>
          <w:szCs w:val="24"/>
        </w:rPr>
        <w:t xml:space="preserve">Anche per quanto riguarda la formazione </w:t>
      </w:r>
      <w:proofErr w:type="spellStart"/>
      <w:r w:rsidRPr="003E53CD">
        <w:rPr>
          <w:szCs w:val="24"/>
        </w:rPr>
        <w:t>postgrade</w:t>
      </w:r>
      <w:proofErr w:type="spellEnd"/>
      <w:r w:rsidRPr="003E53CD">
        <w:rPr>
          <w:szCs w:val="24"/>
        </w:rPr>
        <w:t xml:space="preserve"> (formazione FMH dei medici) l’EOC riceve circa l’80% del totale dei contributi pagati dal Cantone per la formazione universitaria. Le cliniche private, meno impegnate su questo fronte, ricevono complessivamente il 20% dei contributi del Cantone.</w:t>
      </w:r>
    </w:p>
    <w:p w:rsidR="00730798" w:rsidRPr="003E53CD" w:rsidRDefault="00730798" w:rsidP="00730798">
      <w:pPr>
        <w:pStyle w:val="Paragrafoelenco"/>
        <w:numPr>
          <w:ilvl w:val="0"/>
          <w:numId w:val="20"/>
        </w:numPr>
        <w:tabs>
          <w:tab w:val="clear" w:pos="720"/>
        </w:tabs>
        <w:spacing w:before="80"/>
        <w:ind w:left="284" w:hanging="284"/>
        <w:rPr>
          <w:szCs w:val="24"/>
        </w:rPr>
      </w:pPr>
      <w:r w:rsidRPr="003E53CD">
        <w:rPr>
          <w:szCs w:val="24"/>
        </w:rPr>
        <w:t xml:space="preserve">Pertanto, il ruolo assunto dall’EOC per la formazione dei medici nel nostro Cantone sia nel contesto </w:t>
      </w:r>
      <w:proofErr w:type="spellStart"/>
      <w:r w:rsidRPr="003E53CD">
        <w:rPr>
          <w:szCs w:val="24"/>
        </w:rPr>
        <w:t>postgrade</w:t>
      </w:r>
      <w:proofErr w:type="spellEnd"/>
      <w:r w:rsidRPr="003E53CD">
        <w:rPr>
          <w:szCs w:val="24"/>
        </w:rPr>
        <w:t xml:space="preserve">, per la formazione dei medici con titolo FMH, come pure per la formazione universitaria resta fondamentale. Ruolo che dovrà essere ulteriormente rafforzato e riconosciuto nel contesto della </w:t>
      </w:r>
      <w:proofErr w:type="spellStart"/>
      <w:r w:rsidRPr="003E53CD">
        <w:rPr>
          <w:szCs w:val="24"/>
        </w:rPr>
        <w:t>medical</w:t>
      </w:r>
      <w:proofErr w:type="spellEnd"/>
      <w:r w:rsidRPr="003E53CD">
        <w:rPr>
          <w:szCs w:val="24"/>
        </w:rPr>
        <w:t xml:space="preserve"> master </w:t>
      </w:r>
      <w:proofErr w:type="spellStart"/>
      <w:r w:rsidRPr="003E53CD">
        <w:rPr>
          <w:szCs w:val="24"/>
        </w:rPr>
        <w:t>school</w:t>
      </w:r>
      <w:proofErr w:type="spellEnd"/>
      <w:r w:rsidRPr="003E53CD">
        <w:rPr>
          <w:szCs w:val="24"/>
        </w:rPr>
        <w:t xml:space="preserve"> (MMS). </w:t>
      </w:r>
    </w:p>
    <w:p w:rsidR="00730798" w:rsidRPr="003E53CD" w:rsidRDefault="00730798" w:rsidP="00730798">
      <w:pPr>
        <w:rPr>
          <w:szCs w:val="24"/>
        </w:rPr>
      </w:pPr>
    </w:p>
    <w:p w:rsidR="00730798" w:rsidRPr="003E53CD" w:rsidRDefault="00730798" w:rsidP="00730798">
      <w:pPr>
        <w:rPr>
          <w:szCs w:val="24"/>
        </w:rPr>
      </w:pPr>
      <w:r w:rsidRPr="003E53CD">
        <w:rPr>
          <w:szCs w:val="24"/>
        </w:rPr>
        <w:t>La formazione rimane dunque un preciso compito dell’EOC per diversi motivi e in particolare:</w:t>
      </w:r>
    </w:p>
    <w:p w:rsidR="00730798" w:rsidRPr="003E53CD" w:rsidRDefault="00730798" w:rsidP="00730798">
      <w:pPr>
        <w:pStyle w:val="Paragrafoelenco"/>
        <w:numPr>
          <w:ilvl w:val="0"/>
          <w:numId w:val="20"/>
        </w:numPr>
        <w:tabs>
          <w:tab w:val="clear" w:pos="720"/>
        </w:tabs>
        <w:spacing w:before="80"/>
        <w:ind w:left="284" w:hanging="284"/>
        <w:rPr>
          <w:szCs w:val="24"/>
        </w:rPr>
      </w:pPr>
      <w:r w:rsidRPr="003E53CD">
        <w:rPr>
          <w:szCs w:val="24"/>
        </w:rPr>
        <w:t>la completezza dell’offerta dell’EOC in tutte le specialità della medicina con la conseguente necessità di garantire una continua attenzione alla qualità della medicina, alla formazione continua, alla ricerca e all’innovazione;</w:t>
      </w:r>
    </w:p>
    <w:p w:rsidR="00730798" w:rsidRPr="003E53CD" w:rsidRDefault="00730798" w:rsidP="00730798">
      <w:pPr>
        <w:pStyle w:val="Paragrafoelenco"/>
        <w:numPr>
          <w:ilvl w:val="0"/>
          <w:numId w:val="20"/>
        </w:numPr>
        <w:tabs>
          <w:tab w:val="clear" w:pos="720"/>
        </w:tabs>
        <w:spacing w:before="80"/>
        <w:ind w:left="284" w:hanging="284"/>
        <w:rPr>
          <w:szCs w:val="24"/>
        </w:rPr>
      </w:pPr>
      <w:r w:rsidRPr="003E53CD">
        <w:rPr>
          <w:szCs w:val="24"/>
        </w:rPr>
        <w:t>l’obbligo di assicurare la formazione FMH anche nella Svizzera italiana;</w:t>
      </w:r>
    </w:p>
    <w:p w:rsidR="00730798" w:rsidRPr="003E53CD" w:rsidRDefault="00730798" w:rsidP="00730798">
      <w:pPr>
        <w:pStyle w:val="Paragrafoelenco"/>
        <w:numPr>
          <w:ilvl w:val="0"/>
          <w:numId w:val="20"/>
        </w:numPr>
        <w:tabs>
          <w:tab w:val="clear" w:pos="720"/>
        </w:tabs>
        <w:spacing w:before="80"/>
        <w:ind w:left="284" w:hanging="284"/>
        <w:rPr>
          <w:szCs w:val="24"/>
        </w:rPr>
      </w:pPr>
      <w:r w:rsidRPr="003E53CD">
        <w:rPr>
          <w:szCs w:val="24"/>
        </w:rPr>
        <w:t>la formazione clinica nel contesto della MMS, ciò che richiede la presenza di medici specialisti con il titolo di professore universitario;</w:t>
      </w:r>
    </w:p>
    <w:p w:rsidR="00730798" w:rsidRPr="003E53CD" w:rsidRDefault="00730798" w:rsidP="00730798">
      <w:pPr>
        <w:pStyle w:val="Paragrafoelenco"/>
        <w:numPr>
          <w:ilvl w:val="0"/>
          <w:numId w:val="20"/>
        </w:numPr>
        <w:tabs>
          <w:tab w:val="clear" w:pos="720"/>
        </w:tabs>
        <w:spacing w:before="80"/>
        <w:ind w:left="284" w:hanging="284"/>
        <w:rPr>
          <w:szCs w:val="24"/>
        </w:rPr>
      </w:pPr>
      <w:r w:rsidRPr="003E53CD">
        <w:rPr>
          <w:szCs w:val="24"/>
        </w:rPr>
        <w:t xml:space="preserve">la volontà di mantenere un’alta attrattività degli ospedali pubblici ticinesi per medici specialisti di alto livello. premessa indispensabile per poter offrire una medicina di qualità. </w:t>
      </w:r>
    </w:p>
    <w:p w:rsidR="00730798" w:rsidRDefault="00730798" w:rsidP="00730798">
      <w:pPr>
        <w:spacing w:before="80"/>
        <w:rPr>
          <w:szCs w:val="24"/>
        </w:rPr>
      </w:pPr>
    </w:p>
    <w:p w:rsidR="00730798" w:rsidRDefault="00730798" w:rsidP="00730798">
      <w:pPr>
        <w:spacing w:before="80"/>
        <w:rPr>
          <w:szCs w:val="24"/>
        </w:rPr>
      </w:pPr>
      <w:r>
        <w:rPr>
          <w:szCs w:val="24"/>
        </w:rPr>
        <w:t xml:space="preserve">Per quanto attiene alla ricerca come anticipato a pag. 1 del presente Rapporto, il settore della </w:t>
      </w:r>
      <w:r w:rsidRPr="00B5649B">
        <w:rPr>
          <w:b/>
          <w:szCs w:val="24"/>
        </w:rPr>
        <w:t>ricerca</w:t>
      </w:r>
      <w:r>
        <w:rPr>
          <w:szCs w:val="24"/>
        </w:rPr>
        <w:t xml:space="preserve"> appare di fondamentale importanza in quanto nell’ambito delle scienze della vita si intravvede una delle </w:t>
      </w:r>
      <w:proofErr w:type="spellStart"/>
      <w:r>
        <w:rPr>
          <w:szCs w:val="24"/>
        </w:rPr>
        <w:t>macrotendenze</w:t>
      </w:r>
      <w:proofErr w:type="spellEnd"/>
      <w:r>
        <w:rPr>
          <w:szCs w:val="24"/>
        </w:rPr>
        <w:t xml:space="preserve"> di sviluppo e innovazione del nostro Cantone oltre ad un elemento nel quale la competitività col resto della Svizzera e del mondo è senz’altro marcata.</w:t>
      </w:r>
    </w:p>
    <w:p w:rsidR="00730798" w:rsidRDefault="00730798" w:rsidP="00730798">
      <w:pPr>
        <w:spacing w:before="80"/>
        <w:rPr>
          <w:szCs w:val="24"/>
        </w:rPr>
      </w:pPr>
      <w:r>
        <w:rPr>
          <w:szCs w:val="24"/>
        </w:rPr>
        <w:t>In questo contesto, laddove si fa uso di fondi pubblici e donazioni, appare legittimo esigere che i dati finanziari circa il destino dato agli stessi sia trasparente e pubblicato anche con l’indicazione del grado di pubblicazione e dei risultati ufficialmente ottenuti dalla ricerca così finanziata.</w:t>
      </w:r>
    </w:p>
    <w:p w:rsidR="00730798" w:rsidRDefault="00730798" w:rsidP="00730798">
      <w:pPr>
        <w:spacing w:before="80"/>
        <w:rPr>
          <w:szCs w:val="24"/>
        </w:rPr>
      </w:pPr>
      <w:r>
        <w:rPr>
          <w:szCs w:val="24"/>
        </w:rPr>
        <w:t xml:space="preserve">L’ente ospedaliero cantonale provvede ad indicare l’entità dei fondi impiegati (cfr. tabella seguente) e anche ad illustrare nel suo Rapporto scientifico i risultati scientifici ottenuti. </w:t>
      </w:r>
    </w:p>
    <w:p w:rsidR="00730798" w:rsidRDefault="00730798" w:rsidP="00730798">
      <w:pPr>
        <w:spacing w:before="80"/>
        <w:rPr>
          <w:szCs w:val="24"/>
        </w:rPr>
      </w:pPr>
      <w:r>
        <w:rPr>
          <w:szCs w:val="24"/>
        </w:rPr>
        <w:t>Auspicabile è che anche le cliniche private, oggi al beneficio pure di finanziamenti pubblici, facciano tutte altrettanto.</w:t>
      </w:r>
    </w:p>
    <w:p w:rsidR="00BC4D32" w:rsidRDefault="00BC4D32">
      <w:pPr>
        <w:rPr>
          <w:szCs w:val="24"/>
        </w:rPr>
      </w:pPr>
    </w:p>
    <w:p w:rsidR="00730798" w:rsidRDefault="00730798" w:rsidP="00730798">
      <w:pPr>
        <w:spacing w:before="80"/>
        <w:rPr>
          <w:szCs w:val="24"/>
        </w:rPr>
      </w:pPr>
      <w:r w:rsidRPr="004E5BFE">
        <w:rPr>
          <w:noProof/>
          <w:lang w:eastAsia="it-CH"/>
        </w:rPr>
        <w:drawing>
          <wp:inline distT="0" distB="0" distL="0" distR="0" wp14:anchorId="70F6ADA3" wp14:editId="42702A8B">
            <wp:extent cx="5760720" cy="561441"/>
            <wp:effectExtent l="0" t="0" r="0" b="0"/>
            <wp:docPr id="114" name="Immagin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085" cy="561379"/>
                    </a:xfrm>
                    <a:prstGeom prst="rect">
                      <a:avLst/>
                    </a:prstGeom>
                    <a:noFill/>
                    <a:ln>
                      <a:noFill/>
                    </a:ln>
                  </pic:spPr>
                </pic:pic>
              </a:graphicData>
            </a:graphic>
          </wp:inline>
        </w:drawing>
      </w:r>
    </w:p>
    <w:p w:rsidR="00730798" w:rsidRDefault="00730798" w:rsidP="00730798">
      <w:pPr>
        <w:spacing w:before="80"/>
        <w:rPr>
          <w:szCs w:val="24"/>
        </w:rPr>
      </w:pPr>
      <w:r w:rsidRPr="004E5BFE">
        <w:rPr>
          <w:noProof/>
          <w:lang w:eastAsia="it-CH"/>
        </w:rPr>
        <w:drawing>
          <wp:inline distT="0" distB="0" distL="0" distR="0" wp14:anchorId="641CF8BA" wp14:editId="467ED66E">
            <wp:extent cx="5760085" cy="6080760"/>
            <wp:effectExtent l="0" t="0" r="0" b="0"/>
            <wp:docPr id="115" name="Immagin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085" cy="6080760"/>
                    </a:xfrm>
                    <a:prstGeom prst="rect">
                      <a:avLst/>
                    </a:prstGeom>
                    <a:noFill/>
                    <a:ln>
                      <a:noFill/>
                    </a:ln>
                  </pic:spPr>
                </pic:pic>
              </a:graphicData>
            </a:graphic>
          </wp:inline>
        </w:drawing>
      </w:r>
    </w:p>
    <w:p w:rsidR="00730798" w:rsidRDefault="00730798" w:rsidP="00BC4D32"/>
    <w:p w:rsidR="00730798" w:rsidRPr="00AB11A0" w:rsidRDefault="00730798" w:rsidP="00382A65">
      <w:pPr>
        <w:pStyle w:val="Titolo2"/>
      </w:pPr>
      <w:r>
        <w:t>Investimenti e ammortamenti</w:t>
      </w:r>
    </w:p>
    <w:p w:rsidR="00730798" w:rsidRPr="00BC4D32" w:rsidRDefault="00730798" w:rsidP="00BC4D32">
      <w:pPr>
        <w:pStyle w:val="Titolo4"/>
        <w:rPr>
          <w:sz w:val="23"/>
          <w:szCs w:val="23"/>
        </w:rPr>
      </w:pPr>
      <w:r w:rsidRPr="00BC4D32">
        <w:rPr>
          <w:sz w:val="23"/>
          <w:szCs w:val="23"/>
        </w:rPr>
        <w:t>Anno 2016</w:t>
      </w:r>
    </w:p>
    <w:p w:rsidR="00730798" w:rsidRPr="00AB11A0" w:rsidRDefault="00730798" w:rsidP="00730798">
      <w:r w:rsidRPr="00AB11A0">
        <w:t xml:space="preserve">Nel 2016 gli investimenti in immobilizzazioni materiali sono ammontati a CHF 50.5 mio, di cui CHF 22.7 mio in immobili, CHF 11.7 mio in macchinari, attrezzature mediche e altre immobilizzazioni materiali, e CHF 16.1 mio in immobilizzazioni in costruzione. </w:t>
      </w:r>
    </w:p>
    <w:p w:rsidR="00730798" w:rsidRPr="00AB11A0" w:rsidRDefault="00730798" w:rsidP="00730798">
      <w:r w:rsidRPr="00AB11A0">
        <w:t>Gli investimenti in immobilizzazioni immateriali sono ammontati a CHF 2.1 mio e sono principalmente relativi ad applicazioni informatiche. Le immobilizzazioni materiali sono state ammortizzate per CHF 27.2 mio (2015: CHF 26.7 mio), quelle immateriali per CHF 2.1 mio (2015: CHF 1.9 mio).</w:t>
      </w:r>
    </w:p>
    <w:p w:rsidR="00730798" w:rsidRPr="00AB11A0" w:rsidRDefault="00730798" w:rsidP="00730798"/>
    <w:p w:rsidR="00730798" w:rsidRPr="00BC4D32" w:rsidRDefault="00730798" w:rsidP="00BC4D32">
      <w:pPr>
        <w:pStyle w:val="Titolo4"/>
        <w:rPr>
          <w:sz w:val="23"/>
          <w:szCs w:val="23"/>
        </w:rPr>
      </w:pPr>
      <w:r w:rsidRPr="00BC4D32">
        <w:rPr>
          <w:sz w:val="23"/>
          <w:szCs w:val="23"/>
        </w:rPr>
        <w:t>Anno 2017</w:t>
      </w:r>
    </w:p>
    <w:p w:rsidR="00730798" w:rsidRPr="00AB11A0" w:rsidRDefault="00730798" w:rsidP="00730798">
      <w:r w:rsidRPr="00AB11A0">
        <w:t>Nel 2017 gli investimenti in immobilizzazioni materiali sono ammontati a CHF 49.9 mio, di cui CHF 18.3 mio in immobili e CHF 10.0 mio in macchinari, attrezzature mediche e altre immobilizzazioni materiali. Gli investimenti in corso d’opera sono valutati a CHF 21.6 mio. Gli investimenti in immobilizzazioni immateriali sono ammontati a CHF 3.7 mio e sono principalmente relativi ad applicazioni informatiche. Le immobilizzazioni materiali sono state ammortizzate per CHF 29.2 mio (2016: CHF 27.2 mio), quelle immateriali per CHF 2.9 mio (2016: CHF 2.1 mio).</w:t>
      </w:r>
    </w:p>
    <w:p w:rsidR="00730798" w:rsidRPr="00AB11A0" w:rsidRDefault="00730798" w:rsidP="00730798"/>
    <w:p w:rsidR="00730798" w:rsidRDefault="00730798" w:rsidP="00730798">
      <w:r w:rsidRPr="00AB11A0">
        <w:t>Il tutto secondo le norme previste dall’associazione nazionale “H+ Gli ospedali svizzeri”.</w:t>
      </w:r>
    </w:p>
    <w:p w:rsidR="00730798" w:rsidRPr="00AB11A0" w:rsidRDefault="00730798" w:rsidP="00730798"/>
    <w:p w:rsidR="00730798" w:rsidRPr="00AB11A0" w:rsidRDefault="00730798" w:rsidP="00730798"/>
    <w:p w:rsidR="00730798" w:rsidRDefault="00730798" w:rsidP="00382A65">
      <w:pPr>
        <w:pStyle w:val="Titolo2"/>
      </w:pPr>
      <w:r w:rsidRPr="00D3338D">
        <w:t>Correlazione con la pianificazione ospedaliera</w:t>
      </w:r>
    </w:p>
    <w:p w:rsidR="00730798" w:rsidRPr="00E13B1F" w:rsidRDefault="00730798" w:rsidP="00730798">
      <w:pPr>
        <w:rPr>
          <w:szCs w:val="24"/>
        </w:rPr>
      </w:pPr>
      <w:r>
        <w:rPr>
          <w:szCs w:val="24"/>
        </w:rPr>
        <w:t xml:space="preserve">L’EOC non ha ricorso contro la </w:t>
      </w:r>
      <w:r w:rsidRPr="00E13B1F">
        <w:rPr>
          <w:szCs w:val="24"/>
        </w:rPr>
        <w:t xml:space="preserve">pianificazione ospedaliera </w:t>
      </w:r>
      <w:r>
        <w:rPr>
          <w:szCs w:val="24"/>
        </w:rPr>
        <w:t xml:space="preserve">approvata dal Parlamento </w:t>
      </w:r>
      <w:r w:rsidRPr="00E13B1F">
        <w:rPr>
          <w:szCs w:val="24"/>
        </w:rPr>
        <w:t xml:space="preserve">nel </w:t>
      </w:r>
      <w:r>
        <w:rPr>
          <w:szCs w:val="24"/>
        </w:rPr>
        <w:t xml:space="preserve">dicembre </w:t>
      </w:r>
      <w:r w:rsidRPr="00E13B1F">
        <w:rPr>
          <w:szCs w:val="24"/>
        </w:rPr>
        <w:t>2015</w:t>
      </w:r>
      <w:r>
        <w:rPr>
          <w:szCs w:val="24"/>
        </w:rPr>
        <w:t>. D’altro canto,</w:t>
      </w:r>
      <w:r w:rsidRPr="00E13B1F">
        <w:rPr>
          <w:szCs w:val="24"/>
        </w:rPr>
        <w:t xml:space="preserve"> la mancata </w:t>
      </w:r>
      <w:r>
        <w:rPr>
          <w:szCs w:val="24"/>
        </w:rPr>
        <w:t>revisione</w:t>
      </w:r>
      <w:r w:rsidRPr="00E13B1F">
        <w:rPr>
          <w:szCs w:val="24"/>
        </w:rPr>
        <w:t xml:space="preserve"> della nuova LEOC </w:t>
      </w:r>
      <w:r>
        <w:rPr>
          <w:szCs w:val="24"/>
        </w:rPr>
        <w:t xml:space="preserve">caduta in votazione popolare del 5 giugno 2016 </w:t>
      </w:r>
      <w:r w:rsidRPr="00E13B1F">
        <w:rPr>
          <w:szCs w:val="24"/>
        </w:rPr>
        <w:t xml:space="preserve">di fatto impedisce l’avvio di partenariati con cliniche private </w:t>
      </w:r>
      <w:r>
        <w:rPr>
          <w:szCs w:val="24"/>
        </w:rPr>
        <w:t xml:space="preserve">e </w:t>
      </w:r>
      <w:r w:rsidRPr="00E13B1F">
        <w:rPr>
          <w:szCs w:val="24"/>
        </w:rPr>
        <w:t xml:space="preserve">mette l’EOC di fronte a una situazione di incertezza. </w:t>
      </w:r>
    </w:p>
    <w:p w:rsidR="00730798" w:rsidRPr="00E13B1F" w:rsidRDefault="00730798" w:rsidP="00730798">
      <w:pPr>
        <w:rPr>
          <w:szCs w:val="24"/>
        </w:rPr>
      </w:pPr>
      <w:r w:rsidRPr="00E13B1F">
        <w:rPr>
          <w:szCs w:val="24"/>
        </w:rPr>
        <w:t>Di recente il Tribunale amministrativo federale (TAF) ha emesso due sentenze a seguito dei rispettivi ricorsi di due cliniche private. Da queste sentenze è emerso che la pianificazione ospedaliera cantonale non rispetta il diritto federale. Non è questa la sede di disquisire in merito alle considerazioni del TAF. Sta di fatto che si fa ora impellente la necessità per il Consiglio di Stato di rivedere detta pianificazione considerato che l’incertezza attuale non può essere ulteriormente procrastinata.</w:t>
      </w:r>
    </w:p>
    <w:p w:rsidR="00730798" w:rsidRDefault="00730798" w:rsidP="00730798">
      <w:pPr>
        <w:rPr>
          <w:szCs w:val="24"/>
        </w:rPr>
      </w:pPr>
    </w:p>
    <w:p w:rsidR="00730798" w:rsidRDefault="00730798" w:rsidP="00730798">
      <w:pPr>
        <w:rPr>
          <w:szCs w:val="24"/>
        </w:rPr>
      </w:pPr>
      <w:r>
        <w:rPr>
          <w:szCs w:val="24"/>
        </w:rPr>
        <w:t>Vale comunque la pena precisare che nel frattempo l’EOC ha, nel 2016 e 2017, implementato i letti RAMI ad Acquarossa, introdotti con la citata pianificazione ospedaliera del 2015 ora respinta. A domanda della Commissione, il Governo con risposta 27 marzo 2019 chiarisce come siano stati finanziati tali letti nel modo seguente:</w:t>
      </w:r>
    </w:p>
    <w:p w:rsidR="00382A65" w:rsidRDefault="00382A65" w:rsidP="00730798">
      <w:pPr>
        <w:rPr>
          <w:szCs w:val="24"/>
        </w:rPr>
      </w:pPr>
    </w:p>
    <w:p w:rsidR="00730798" w:rsidRPr="00EC06D4" w:rsidRDefault="00730798" w:rsidP="00382A65">
      <w:pPr>
        <w:widowControl w:val="0"/>
        <w:autoSpaceDE w:val="0"/>
        <w:autoSpaceDN w:val="0"/>
        <w:jc w:val="left"/>
        <w:rPr>
          <w:rFonts w:eastAsia="Arial" w:cs="Arial"/>
          <w:i/>
          <w:szCs w:val="24"/>
          <w:lang w:bidi="en-US"/>
        </w:rPr>
      </w:pPr>
      <w:r w:rsidRPr="00EC06D4">
        <w:rPr>
          <w:rFonts w:eastAsia="Arial" w:cs="Arial"/>
          <w:i/>
          <w:w w:val="105"/>
          <w:szCs w:val="24"/>
          <w:lang w:bidi="en-US"/>
        </w:rPr>
        <w:t>A consuntivo il contributo globale viene ricalcolato sulla</w:t>
      </w:r>
      <w:r w:rsidRPr="00EC06D4">
        <w:rPr>
          <w:rFonts w:eastAsia="Arial" w:cs="Arial"/>
          <w:i/>
          <w:spacing w:val="52"/>
          <w:w w:val="105"/>
          <w:szCs w:val="24"/>
          <w:lang w:bidi="en-US"/>
        </w:rPr>
        <w:t xml:space="preserve"> </w:t>
      </w:r>
      <w:r w:rsidRPr="00EC06D4">
        <w:rPr>
          <w:rFonts w:eastAsia="Arial" w:cs="Arial"/>
          <w:i/>
          <w:w w:val="105"/>
          <w:szCs w:val="24"/>
          <w:lang w:bidi="en-US"/>
        </w:rPr>
        <w:t>base:</w:t>
      </w:r>
    </w:p>
    <w:p w:rsidR="00730798" w:rsidRPr="00EC06D4" w:rsidRDefault="00730798" w:rsidP="00382A65">
      <w:pPr>
        <w:widowControl w:val="0"/>
        <w:numPr>
          <w:ilvl w:val="0"/>
          <w:numId w:val="35"/>
        </w:numPr>
        <w:tabs>
          <w:tab w:val="left" w:pos="968"/>
        </w:tabs>
        <w:autoSpaceDE w:val="0"/>
        <w:autoSpaceDN w:val="0"/>
        <w:spacing w:before="100"/>
        <w:ind w:left="425" w:right="144" w:hanging="425"/>
        <w:rPr>
          <w:rFonts w:eastAsia="Arial" w:cs="Arial"/>
          <w:szCs w:val="24"/>
          <w:lang w:bidi="en-US"/>
        </w:rPr>
      </w:pPr>
      <w:r w:rsidRPr="00EC06D4">
        <w:rPr>
          <w:rFonts w:eastAsia="Arial" w:cs="Arial"/>
          <w:w w:val="105"/>
          <w:szCs w:val="24"/>
          <w:lang w:bidi="en-US"/>
        </w:rPr>
        <w:t>del numero di giornate effettive che superano la soglia del +/-3% delle giornate di preventivo rimunerate a costi</w:t>
      </w:r>
      <w:r w:rsidRPr="00EC06D4">
        <w:rPr>
          <w:rFonts w:eastAsia="Arial" w:cs="Arial"/>
          <w:spacing w:val="47"/>
          <w:w w:val="105"/>
          <w:szCs w:val="24"/>
          <w:lang w:bidi="en-US"/>
        </w:rPr>
        <w:t xml:space="preserve"> </w:t>
      </w:r>
      <w:r w:rsidRPr="00EC06D4">
        <w:rPr>
          <w:rFonts w:eastAsia="Arial" w:cs="Arial"/>
          <w:w w:val="105"/>
          <w:szCs w:val="24"/>
          <w:lang w:bidi="en-US"/>
        </w:rPr>
        <w:t>variabili;</w:t>
      </w:r>
    </w:p>
    <w:p w:rsidR="00730798" w:rsidRPr="00EC06D4" w:rsidRDefault="00730798" w:rsidP="00382A65">
      <w:pPr>
        <w:widowControl w:val="0"/>
        <w:numPr>
          <w:ilvl w:val="0"/>
          <w:numId w:val="35"/>
        </w:numPr>
        <w:tabs>
          <w:tab w:val="left" w:pos="968"/>
        </w:tabs>
        <w:autoSpaceDE w:val="0"/>
        <w:autoSpaceDN w:val="0"/>
        <w:spacing w:before="100"/>
        <w:ind w:left="425" w:hanging="425"/>
        <w:rPr>
          <w:rFonts w:eastAsia="Arial" w:cs="Arial"/>
          <w:szCs w:val="24"/>
          <w:lang w:bidi="en-US"/>
        </w:rPr>
      </w:pPr>
      <w:r w:rsidRPr="00EC06D4">
        <w:rPr>
          <w:rFonts w:eastAsia="Arial" w:cs="Arial"/>
          <w:w w:val="105"/>
          <w:szCs w:val="24"/>
          <w:lang w:bidi="en-US"/>
        </w:rPr>
        <w:t>delle entrate effettive relative</w:t>
      </w:r>
      <w:r w:rsidRPr="00EC06D4">
        <w:rPr>
          <w:rFonts w:eastAsia="Arial" w:cs="Arial"/>
          <w:spacing w:val="32"/>
          <w:w w:val="105"/>
          <w:szCs w:val="24"/>
          <w:lang w:bidi="en-US"/>
        </w:rPr>
        <w:t xml:space="preserve"> </w:t>
      </w:r>
      <w:r w:rsidRPr="00EC06D4">
        <w:rPr>
          <w:rFonts w:eastAsia="Arial" w:cs="Arial"/>
          <w:w w:val="105"/>
          <w:szCs w:val="24"/>
          <w:lang w:bidi="en-US"/>
        </w:rPr>
        <w:t>alle:</w:t>
      </w:r>
    </w:p>
    <w:p w:rsidR="00730798" w:rsidRPr="00EC06D4" w:rsidRDefault="00730798" w:rsidP="00382A65">
      <w:pPr>
        <w:widowControl w:val="0"/>
        <w:numPr>
          <w:ilvl w:val="1"/>
          <w:numId w:val="35"/>
        </w:numPr>
        <w:tabs>
          <w:tab w:val="left" w:pos="1171"/>
        </w:tabs>
        <w:autoSpaceDE w:val="0"/>
        <w:autoSpaceDN w:val="0"/>
        <w:spacing w:before="6"/>
        <w:ind w:left="709" w:right="156" w:hanging="283"/>
        <w:rPr>
          <w:rFonts w:eastAsia="Arial" w:cs="Arial"/>
          <w:szCs w:val="24"/>
          <w:lang w:bidi="en-US"/>
        </w:rPr>
      </w:pPr>
      <w:r w:rsidRPr="00EC06D4">
        <w:rPr>
          <w:rFonts w:eastAsia="Arial" w:cs="Arial"/>
          <w:w w:val="105"/>
          <w:szCs w:val="24"/>
          <w:lang w:bidi="en-US"/>
        </w:rPr>
        <w:t>·prestazioni infermieristiche erogate in base al grado di dipendenza del paziente, misurato con lo strumento RAI, analogamente a quanto avviene nelle case per anziani;</w:t>
      </w:r>
    </w:p>
    <w:p w:rsidR="00730798" w:rsidRPr="00EC06D4" w:rsidRDefault="00730798" w:rsidP="00382A65">
      <w:pPr>
        <w:widowControl w:val="0"/>
        <w:numPr>
          <w:ilvl w:val="1"/>
          <w:numId w:val="35"/>
        </w:numPr>
        <w:tabs>
          <w:tab w:val="left" w:pos="1250"/>
        </w:tabs>
        <w:autoSpaceDE w:val="0"/>
        <w:autoSpaceDN w:val="0"/>
        <w:spacing w:before="59"/>
        <w:ind w:left="709" w:right="163" w:hanging="283"/>
        <w:rPr>
          <w:rFonts w:eastAsia="Arial" w:cs="Arial"/>
          <w:szCs w:val="24"/>
          <w:lang w:bidi="en-US"/>
        </w:rPr>
      </w:pPr>
      <w:r w:rsidRPr="00EC06D4">
        <w:rPr>
          <w:rFonts w:eastAsia="Arial" w:cs="Arial"/>
          <w:szCs w:val="24"/>
          <w:lang w:bidi="en-US"/>
        </w:rPr>
        <w:t>prestazioni mediche, terapeutiche e diagnostiche, fatturate sulla base delle strutture tariffali vigenti in_ ambito ambulatoriale</w:t>
      </w:r>
      <w:r w:rsidRPr="00EC06D4">
        <w:rPr>
          <w:rFonts w:eastAsia="Arial" w:cs="Arial"/>
          <w:spacing w:val="39"/>
          <w:szCs w:val="24"/>
          <w:lang w:bidi="en-US"/>
        </w:rPr>
        <w:t xml:space="preserve"> </w:t>
      </w:r>
      <w:r w:rsidRPr="00EC06D4">
        <w:rPr>
          <w:rFonts w:eastAsia="Arial" w:cs="Arial"/>
          <w:szCs w:val="24"/>
          <w:lang w:bidi="en-US"/>
        </w:rPr>
        <w:t>ospedaliero;</w:t>
      </w:r>
    </w:p>
    <w:p w:rsidR="00730798" w:rsidRPr="00E13B1F" w:rsidRDefault="00730798" w:rsidP="00382A65">
      <w:pPr>
        <w:widowControl w:val="0"/>
        <w:numPr>
          <w:ilvl w:val="1"/>
          <w:numId w:val="35"/>
        </w:numPr>
        <w:tabs>
          <w:tab w:val="left" w:pos="1245"/>
        </w:tabs>
        <w:autoSpaceDE w:val="0"/>
        <w:autoSpaceDN w:val="0"/>
        <w:spacing w:before="50"/>
        <w:ind w:left="709" w:right="170" w:hanging="283"/>
        <w:rPr>
          <w:rFonts w:eastAsia="Arial" w:cs="Arial"/>
          <w:szCs w:val="24"/>
          <w:lang w:val="en-US" w:bidi="en-US"/>
        </w:rPr>
      </w:pPr>
      <w:r w:rsidRPr="00EC06D4">
        <w:rPr>
          <w:rFonts w:eastAsia="Arial" w:cs="Arial"/>
          <w:w w:val="105"/>
          <w:szCs w:val="24"/>
          <w:lang w:bidi="en-US"/>
        </w:rPr>
        <w:t xml:space="preserve">partecipazioni dei pazienti, considerando il massimo di </w:t>
      </w:r>
      <w:proofErr w:type="spellStart"/>
      <w:r w:rsidRPr="00EC06D4">
        <w:rPr>
          <w:rFonts w:eastAsia="Arial" w:cs="Arial"/>
          <w:w w:val="105"/>
          <w:szCs w:val="24"/>
          <w:lang w:bidi="en-US"/>
        </w:rPr>
        <w:t>fr</w:t>
      </w:r>
      <w:proofErr w:type="spellEnd"/>
      <w:r w:rsidRPr="00EC06D4">
        <w:rPr>
          <w:rFonts w:eastAsia="Arial" w:cs="Arial"/>
          <w:w w:val="105"/>
          <w:szCs w:val="24"/>
          <w:lang w:bidi="en-US"/>
        </w:rPr>
        <w:t xml:space="preserve">. 600.- all'anno previsto dall'art. </w:t>
      </w:r>
      <w:r w:rsidRPr="00E13B1F">
        <w:rPr>
          <w:rFonts w:eastAsia="Arial" w:cs="Arial"/>
          <w:w w:val="105"/>
          <w:szCs w:val="24"/>
          <w:lang w:val="en-US" w:bidi="en-US"/>
        </w:rPr>
        <w:t xml:space="preserve">66e </w:t>
      </w:r>
      <w:proofErr w:type="spellStart"/>
      <w:r w:rsidRPr="00E13B1F">
        <w:rPr>
          <w:rFonts w:eastAsia="Arial" w:cs="Arial"/>
          <w:w w:val="105"/>
          <w:szCs w:val="24"/>
          <w:lang w:val="en-US" w:bidi="en-US"/>
        </w:rPr>
        <w:t>bis</w:t>
      </w:r>
      <w:proofErr w:type="spellEnd"/>
      <w:r w:rsidRPr="00E13B1F">
        <w:rPr>
          <w:rFonts w:eastAsia="Arial" w:cs="Arial"/>
          <w:w w:val="105"/>
          <w:szCs w:val="24"/>
          <w:lang w:val="en-US" w:bidi="en-US"/>
        </w:rPr>
        <w:t xml:space="preserve"> </w:t>
      </w:r>
      <w:proofErr w:type="spellStart"/>
      <w:r w:rsidRPr="00E13B1F">
        <w:rPr>
          <w:rFonts w:eastAsia="Arial" w:cs="Arial"/>
          <w:w w:val="105"/>
          <w:szCs w:val="24"/>
          <w:lang w:val="en-US" w:bidi="en-US"/>
        </w:rPr>
        <w:t>lett</w:t>
      </w:r>
      <w:proofErr w:type="spellEnd"/>
      <w:r w:rsidRPr="00E13B1F">
        <w:rPr>
          <w:rFonts w:eastAsia="Arial" w:cs="Arial"/>
          <w:w w:val="105"/>
          <w:szCs w:val="24"/>
          <w:lang w:val="en-US" w:bidi="en-US"/>
        </w:rPr>
        <w:t>. b)</w:t>
      </w:r>
      <w:r w:rsidRPr="00E13B1F">
        <w:rPr>
          <w:rFonts w:eastAsia="Arial" w:cs="Arial"/>
          <w:spacing w:val="40"/>
          <w:w w:val="105"/>
          <w:szCs w:val="24"/>
          <w:lang w:val="en-US" w:bidi="en-US"/>
        </w:rPr>
        <w:t xml:space="preserve"> </w:t>
      </w:r>
      <w:proofErr w:type="spellStart"/>
      <w:r w:rsidRPr="00E13B1F">
        <w:rPr>
          <w:rFonts w:eastAsia="Arial" w:cs="Arial"/>
          <w:w w:val="105"/>
          <w:szCs w:val="24"/>
          <w:lang w:val="en-US" w:bidi="en-US"/>
        </w:rPr>
        <w:t>LCAMal</w:t>
      </w:r>
      <w:proofErr w:type="spellEnd"/>
      <w:r w:rsidRPr="00E13B1F">
        <w:rPr>
          <w:rFonts w:eastAsia="Arial" w:cs="Arial"/>
          <w:w w:val="105"/>
          <w:szCs w:val="24"/>
          <w:lang w:val="en-US" w:bidi="en-US"/>
        </w:rPr>
        <w:t>;</w:t>
      </w:r>
    </w:p>
    <w:p w:rsidR="00730798" w:rsidRPr="00EC06D4" w:rsidRDefault="00730798" w:rsidP="00382A65">
      <w:pPr>
        <w:widowControl w:val="0"/>
        <w:numPr>
          <w:ilvl w:val="0"/>
          <w:numId w:val="35"/>
        </w:numPr>
        <w:tabs>
          <w:tab w:val="left" w:pos="968"/>
        </w:tabs>
        <w:autoSpaceDE w:val="0"/>
        <w:autoSpaceDN w:val="0"/>
        <w:spacing w:before="100"/>
        <w:ind w:left="425" w:hanging="425"/>
        <w:rPr>
          <w:rFonts w:eastAsia="Arial" w:cs="Arial"/>
          <w:szCs w:val="24"/>
          <w:lang w:bidi="en-US"/>
        </w:rPr>
      </w:pPr>
      <w:r w:rsidRPr="00EC06D4">
        <w:rPr>
          <w:rFonts w:eastAsia="Arial" w:cs="Arial"/>
          <w:w w:val="105"/>
          <w:szCs w:val="24"/>
          <w:lang w:bidi="en-US"/>
        </w:rPr>
        <w:t xml:space="preserve">dell'effettivo a tempo pieno dei medici assistenti (contributo cantonale: </w:t>
      </w:r>
      <w:proofErr w:type="spellStart"/>
      <w:r w:rsidRPr="00EC06D4">
        <w:rPr>
          <w:rFonts w:eastAsia="Arial" w:cs="Arial"/>
          <w:w w:val="105"/>
          <w:szCs w:val="24"/>
          <w:lang w:bidi="en-US"/>
        </w:rPr>
        <w:t>fr</w:t>
      </w:r>
      <w:proofErr w:type="spellEnd"/>
      <w:r w:rsidRPr="00EC06D4">
        <w:rPr>
          <w:rFonts w:eastAsia="Arial" w:cs="Arial"/>
          <w:w w:val="105"/>
          <w:szCs w:val="24"/>
          <w:lang w:bidi="en-US"/>
        </w:rPr>
        <w:t>.</w:t>
      </w:r>
      <w:r w:rsidRPr="00EC06D4">
        <w:rPr>
          <w:rFonts w:eastAsia="Arial" w:cs="Arial"/>
          <w:spacing w:val="-31"/>
          <w:w w:val="105"/>
          <w:szCs w:val="24"/>
          <w:lang w:bidi="en-US"/>
        </w:rPr>
        <w:t xml:space="preserve"> </w:t>
      </w:r>
      <w:r w:rsidRPr="00EC06D4">
        <w:rPr>
          <w:rFonts w:eastAsia="Arial" w:cs="Arial"/>
          <w:w w:val="105"/>
          <w:szCs w:val="24"/>
          <w:lang w:bidi="en-US"/>
        </w:rPr>
        <w:t>15'000.-/UTP);</w:t>
      </w:r>
    </w:p>
    <w:p w:rsidR="00730798" w:rsidRPr="00EC06D4" w:rsidRDefault="00730798" w:rsidP="00382A65">
      <w:pPr>
        <w:widowControl w:val="0"/>
        <w:numPr>
          <w:ilvl w:val="0"/>
          <w:numId w:val="35"/>
        </w:numPr>
        <w:tabs>
          <w:tab w:val="left" w:pos="959"/>
        </w:tabs>
        <w:autoSpaceDE w:val="0"/>
        <w:autoSpaceDN w:val="0"/>
        <w:spacing w:before="100"/>
        <w:ind w:left="425" w:right="171" w:hanging="425"/>
        <w:rPr>
          <w:rFonts w:eastAsia="Arial" w:cs="Arial"/>
          <w:szCs w:val="24"/>
          <w:lang w:bidi="en-US"/>
        </w:rPr>
      </w:pPr>
      <w:r w:rsidRPr="00EC06D4">
        <w:rPr>
          <w:rFonts w:eastAsia="Arial" w:cs="Arial"/>
          <w:w w:val="105"/>
          <w:szCs w:val="24"/>
          <w:lang w:bidi="en-US"/>
        </w:rPr>
        <w:t>delle settimane di formazione non universitaria offerta agli allievi delle scuole sanitarie (contributo cantonale a settimana per tipo di</w:t>
      </w:r>
      <w:r w:rsidRPr="00EC06D4">
        <w:rPr>
          <w:rFonts w:eastAsia="Arial" w:cs="Arial"/>
          <w:spacing w:val="44"/>
          <w:w w:val="105"/>
          <w:szCs w:val="24"/>
          <w:lang w:bidi="en-US"/>
        </w:rPr>
        <w:t xml:space="preserve"> </w:t>
      </w:r>
      <w:r w:rsidRPr="00EC06D4">
        <w:rPr>
          <w:rFonts w:eastAsia="Arial" w:cs="Arial"/>
          <w:w w:val="105"/>
          <w:szCs w:val="24"/>
          <w:lang w:bidi="en-US"/>
        </w:rPr>
        <w:t>formazione).</w:t>
      </w:r>
    </w:p>
    <w:p w:rsidR="00730798" w:rsidRDefault="00730798" w:rsidP="00BC4D32">
      <w:pPr>
        <w:rPr>
          <w:szCs w:val="24"/>
        </w:rPr>
      </w:pPr>
    </w:p>
    <w:p w:rsidR="00382A65" w:rsidRPr="009C3461" w:rsidRDefault="00382A65" w:rsidP="00BC4D32">
      <w:pPr>
        <w:rPr>
          <w:szCs w:val="24"/>
        </w:rPr>
      </w:pPr>
    </w:p>
    <w:p w:rsidR="00730798" w:rsidRPr="0083454A" w:rsidRDefault="00730798" w:rsidP="00730798"/>
    <w:p w:rsidR="00730798" w:rsidRPr="0083454A" w:rsidRDefault="00730798" w:rsidP="00466DB2">
      <w:pPr>
        <w:pStyle w:val="Titolo1"/>
      </w:pPr>
      <w:r w:rsidRPr="0083454A">
        <w:t>Conclusioni</w:t>
      </w:r>
    </w:p>
    <w:p w:rsidR="00730798" w:rsidRPr="00674B4C" w:rsidRDefault="00730798" w:rsidP="00382A65">
      <w:pPr>
        <w:pStyle w:val="Titolo2"/>
      </w:pPr>
      <w:r w:rsidRPr="00674B4C">
        <w:t>A titolo generale</w:t>
      </w:r>
    </w:p>
    <w:p w:rsidR="00730798" w:rsidRPr="005366A4" w:rsidRDefault="00730798" w:rsidP="00730798">
      <w:r w:rsidRPr="005366A4">
        <w:t xml:space="preserve">L'EOC presenta </w:t>
      </w:r>
      <w:r>
        <w:t xml:space="preserve">ancora </w:t>
      </w:r>
      <w:r w:rsidRPr="005366A4">
        <w:t>una buona solidità finanziaria. Comunque</w:t>
      </w:r>
      <w:r>
        <w:t>,</w:t>
      </w:r>
      <w:r w:rsidRPr="005366A4">
        <w:t xml:space="preserve"> le molteplici sfide e soprattutto gli investimenti, immobiliari e non, da affrontare a breve e medio termine, oltre alla revisione del </w:t>
      </w:r>
      <w:proofErr w:type="spellStart"/>
      <w:r w:rsidRPr="005366A4">
        <w:t>Tarmed</w:t>
      </w:r>
      <w:proofErr w:type="spellEnd"/>
      <w:r w:rsidRPr="005366A4">
        <w:t xml:space="preserve"> con l’assunzione di nuovi costi e il M</w:t>
      </w:r>
      <w:r>
        <w:t xml:space="preserve">aster in </w:t>
      </w:r>
      <w:r w:rsidRPr="005366A4">
        <w:t>M</w:t>
      </w:r>
      <w:r>
        <w:t>edicina</w:t>
      </w:r>
      <w:r w:rsidRPr="005366A4">
        <w:t>, inducono ad essere vigili e cauti, senza con questo compromettere la qualità delle cure nell’interesse di tutti i pazienti e un giusto riconoscimento del lavoro del personale.</w:t>
      </w:r>
      <w:r>
        <w:t xml:space="preserve"> </w:t>
      </w:r>
    </w:p>
    <w:p w:rsidR="00730798" w:rsidRPr="005366A4" w:rsidRDefault="00730798" w:rsidP="00730798">
      <w:r w:rsidRPr="005366A4">
        <w:t>I risultati dell'attività dell'EOC nei due anni in oggetto, 2016 e 2017, denotano comunque la qualità con cui questo ente para</w:t>
      </w:r>
      <w:r>
        <w:t>statale</w:t>
      </w:r>
      <w:r w:rsidRPr="005366A4">
        <w:t xml:space="preserve"> gestisce l'offerta ospedaliera pubblica in Ticino secondo </w:t>
      </w:r>
      <w:r>
        <w:t xml:space="preserve">il politicamente </w:t>
      </w:r>
      <w:r w:rsidRPr="005366A4">
        <w:t xml:space="preserve">apprezzato modello dell'ospedale </w:t>
      </w:r>
      <w:proofErr w:type="spellStart"/>
      <w:r w:rsidRPr="005366A4">
        <w:t>multisito</w:t>
      </w:r>
      <w:proofErr w:type="spellEnd"/>
      <w:r w:rsidRPr="005366A4">
        <w:t>.</w:t>
      </w:r>
      <w:r>
        <w:t xml:space="preserve"> Se non che, come indicato dal direttor Pellanda in una recente intervista, si rende necessario un allineamento tra la politica della Confederazione e quella dei Cantoni in ambito sanitario, il sistema se non destinato a scoppiare rischia comunque di esplodere nei costi tra discrepanze tra lo spirito della </w:t>
      </w:r>
      <w:proofErr w:type="spellStart"/>
      <w:r>
        <w:t>LaMal</w:t>
      </w:r>
      <w:proofErr w:type="spellEnd"/>
      <w:r>
        <w:t xml:space="preserve"> e gli assicuratori e tra fornitori di prestazioni e la politica, oltre alle conseguenze dell’applicazione della LF sul lavoro </w:t>
      </w:r>
      <w:r w:rsidRPr="00CA7950">
        <w:t>ai medici ospedalieri che ha comportato l’aumento del contingente dei capi clinica e Medici assistenti. La Commissione gestione e finanze tiene altresì ad invitare il Consiglio di Stato a fare il possibile per preservare le finanze di questo importante Ente cantonale riducendo d’ora innanzi al minimo, o azzerando, il prelievo di un contributo di solidarietà dagli utili dei conti EOC a favore delle Casse cantonali.</w:t>
      </w:r>
    </w:p>
    <w:p w:rsidR="00730798" w:rsidRDefault="00730798" w:rsidP="00730798">
      <w:r w:rsidRPr="005366A4">
        <w:t>Per affrontare le sfide di cui sopra l'EOC deve poter prendere decisioni importanti alla cui base però vi dovranno essere le indispensabili certezze ancora da definire dopo il voto popolare del giugno 201</w:t>
      </w:r>
      <w:r>
        <w:t>6</w:t>
      </w:r>
      <w:r w:rsidRPr="005366A4">
        <w:t xml:space="preserve"> che ha bocciato la </w:t>
      </w:r>
      <w:r>
        <w:t xml:space="preserve">revisione della </w:t>
      </w:r>
      <w:r w:rsidRPr="005366A4">
        <w:t>Legge sull'EOC per quanto riguarda le collaborazioni pubblico-privato e ora anche dopo le recenti sentenze del Tribunale Amministrativo Federale che ha ritenuto la pianificazione ospedaliera cantonale non completamente conforme al diritto superiore.</w:t>
      </w:r>
    </w:p>
    <w:p w:rsidR="00730798" w:rsidRDefault="00730798" w:rsidP="00730798"/>
    <w:p w:rsidR="00BC4D32" w:rsidRDefault="00BC4D32" w:rsidP="00730798"/>
    <w:p w:rsidR="00730798" w:rsidRPr="00674B4C" w:rsidRDefault="00730798" w:rsidP="00382A65">
      <w:pPr>
        <w:pStyle w:val="Titolo2"/>
      </w:pPr>
      <w:r w:rsidRPr="00674B4C">
        <w:t>A titolo particolare</w:t>
      </w:r>
    </w:p>
    <w:p w:rsidR="00730798" w:rsidRPr="00342707" w:rsidRDefault="00730798" w:rsidP="00730798">
      <w:r w:rsidRPr="00342707">
        <w:t xml:space="preserve">La Commissione ha formulato al Consiglio di Stato, su richiesta di una sua parte minoritaria, alcune domande aggiuntive - di cui si riferirà meglio in caso di risposte tempestive in occasione del dibattito parlamentare - di voler rivalutare, al più tardi nella revisione della Pianificazione ospedaliera, il ruolo dell’Ospedale di </w:t>
      </w:r>
      <w:proofErr w:type="spellStart"/>
      <w:r w:rsidRPr="00342707">
        <w:t>Faido</w:t>
      </w:r>
      <w:proofErr w:type="spellEnd"/>
      <w:r w:rsidRPr="00342707">
        <w:t xml:space="preserve"> auspicando da un lato il ripristino di un primariato a tempo pieno o almeno in una percentuale maggiore a quella attuale e dall’altro che in forza di dati oggettivi si indichi chiaramente se a </w:t>
      </w:r>
      <w:proofErr w:type="spellStart"/>
      <w:r w:rsidRPr="00342707">
        <w:t>Faido</w:t>
      </w:r>
      <w:proofErr w:type="spellEnd"/>
      <w:r w:rsidRPr="00342707">
        <w:t xml:space="preserve"> vi sarà un vero e proprio Pronto Soccorso o se si dovrà avere la trasparenza di definirlo piuttosto un Presidio medico.</w:t>
      </w:r>
    </w:p>
    <w:p w:rsidR="00730798" w:rsidRPr="00342707" w:rsidRDefault="00730798" w:rsidP="00730798"/>
    <w:p w:rsidR="00730798" w:rsidRPr="00342707" w:rsidRDefault="00730798" w:rsidP="00730798">
      <w:r w:rsidRPr="00342707">
        <w:t xml:space="preserve">Dall’esame dell’attività di formazione del personale medico e paramedico in particolare, si evince che l’EOC svolge sicuramente una parte significativa dell’attività formativa nel Cantone. I dati esatti dell’attività formativa svolta da parte delle cliniche private non sono qui considerati ma beneficiando anch’esse di sussidi pubblici, si auspica che il Consiglio di Stato abbia a concretizzare al più presto in via regolamentare l’art. 81 cpv. 5 </w:t>
      </w:r>
      <w:proofErr w:type="spellStart"/>
      <w:r w:rsidRPr="00342707">
        <w:t>Lsan</w:t>
      </w:r>
      <w:proofErr w:type="spellEnd"/>
      <w:r w:rsidRPr="00342707">
        <w:t>.</w:t>
      </w:r>
    </w:p>
    <w:p w:rsidR="00730798" w:rsidRPr="00342707" w:rsidRDefault="00730798" w:rsidP="00730798"/>
    <w:p w:rsidR="00730798" w:rsidRDefault="00730798" w:rsidP="00730798">
      <w:r w:rsidRPr="00342707">
        <w:t>Considerato infine che mentre presentiamo il presente rapporto relativo a</w:t>
      </w:r>
      <w:r w:rsidR="005F1B65">
        <w:t>i</w:t>
      </w:r>
      <w:r w:rsidRPr="00342707">
        <w:t xml:space="preserve"> conti 2016 e 2017, l’EOC ha già presentato il proprio Rapporto di attività per l’anno 2018 con un esercizio che chiude con un ricavo d’esercizio di CHF 718.5 mio e un utile di CHF 18.3 mio, derivante dallo scioglimento di accantonamenti, si auspica che il Consiglio di Stato abbia a presentare un suo Messaggio entro l’anno successivo alla data di presentazione del Rapporto pubblicato dall’EOC.</w:t>
      </w:r>
    </w:p>
    <w:p w:rsidR="00BC4D32" w:rsidRPr="00342707" w:rsidRDefault="00BC4D32" w:rsidP="00730798"/>
    <w:p w:rsidR="00BC4D32" w:rsidRDefault="00BC4D32" w:rsidP="00BC4D32">
      <w:pPr>
        <w:rPr>
          <w:rFonts w:cs="Arial"/>
          <w:szCs w:val="24"/>
        </w:rPr>
      </w:pPr>
    </w:p>
    <w:p w:rsidR="00BC4D32" w:rsidRPr="00B860C2" w:rsidRDefault="00BC4D32" w:rsidP="00BC4D32">
      <w:pPr>
        <w:jc w:val="center"/>
        <w:rPr>
          <w:rFonts w:cs="Arial"/>
          <w:sz w:val="28"/>
          <w:szCs w:val="28"/>
        </w:rPr>
      </w:pPr>
      <w:r w:rsidRPr="00B860C2">
        <w:rPr>
          <w:rFonts w:cs="Arial"/>
          <w:sz w:val="28"/>
          <w:szCs w:val="28"/>
        </w:rPr>
        <w:sym w:font="Wingdings" w:char="F0AF"/>
      </w:r>
      <w:r w:rsidRPr="00B860C2">
        <w:rPr>
          <w:rFonts w:cs="Arial"/>
          <w:sz w:val="28"/>
          <w:szCs w:val="28"/>
        </w:rPr>
        <w:t xml:space="preserve"> </w:t>
      </w:r>
      <w:r w:rsidRPr="00B860C2">
        <w:rPr>
          <w:rFonts w:cs="Arial"/>
          <w:sz w:val="28"/>
          <w:szCs w:val="28"/>
        </w:rPr>
        <w:sym w:font="Wingdings" w:char="F0AF"/>
      </w:r>
      <w:r w:rsidRPr="00B860C2">
        <w:rPr>
          <w:rFonts w:cs="Arial"/>
          <w:sz w:val="28"/>
          <w:szCs w:val="28"/>
        </w:rPr>
        <w:t xml:space="preserve"> </w:t>
      </w:r>
      <w:r w:rsidRPr="00B860C2">
        <w:rPr>
          <w:rFonts w:cs="Arial"/>
          <w:sz w:val="28"/>
          <w:szCs w:val="28"/>
        </w:rPr>
        <w:sym w:font="Wingdings" w:char="F0AF"/>
      </w:r>
      <w:r w:rsidRPr="00B860C2">
        <w:rPr>
          <w:rFonts w:cs="Arial"/>
          <w:sz w:val="28"/>
          <w:szCs w:val="28"/>
        </w:rPr>
        <w:t xml:space="preserve"> </w:t>
      </w:r>
      <w:r w:rsidRPr="00B860C2">
        <w:rPr>
          <w:rFonts w:cs="Arial"/>
          <w:sz w:val="28"/>
          <w:szCs w:val="28"/>
        </w:rPr>
        <w:sym w:font="Wingdings" w:char="F0AF"/>
      </w:r>
      <w:r w:rsidRPr="00B860C2">
        <w:rPr>
          <w:rFonts w:cs="Arial"/>
          <w:sz w:val="28"/>
          <w:szCs w:val="28"/>
        </w:rPr>
        <w:t xml:space="preserve"> </w:t>
      </w:r>
      <w:r w:rsidRPr="00B860C2">
        <w:rPr>
          <w:rFonts w:cs="Arial"/>
          <w:sz w:val="28"/>
          <w:szCs w:val="28"/>
        </w:rPr>
        <w:sym w:font="Wingdings" w:char="F0AF"/>
      </w:r>
    </w:p>
    <w:p w:rsidR="00BC4D32" w:rsidRDefault="00BC4D32" w:rsidP="00BC4D32">
      <w:pPr>
        <w:rPr>
          <w:rFonts w:cs="Arial"/>
          <w:szCs w:val="24"/>
        </w:rPr>
      </w:pPr>
    </w:p>
    <w:p w:rsidR="00730798" w:rsidRPr="005366A4" w:rsidRDefault="00730798" w:rsidP="00BC4D32"/>
    <w:p w:rsidR="00730798" w:rsidRPr="009D2EE4" w:rsidRDefault="00730798" w:rsidP="00730798">
      <w:r w:rsidRPr="009D2EE4">
        <w:t>Preso atto delle considerazioni espresse, la C</w:t>
      </w:r>
      <w:r w:rsidR="007501B9">
        <w:t>ommissione gestione e finanze</w:t>
      </w:r>
      <w:r w:rsidRPr="009D2EE4">
        <w:t xml:space="preserve"> propone al </w:t>
      </w:r>
      <w:r w:rsidR="007501B9">
        <w:t>P</w:t>
      </w:r>
      <w:r w:rsidRPr="009D2EE4">
        <w:t>arlamento l'approvazione dei messaggi in questione e dei relativi decreti legislativi.</w:t>
      </w:r>
    </w:p>
    <w:p w:rsidR="00730798" w:rsidRPr="00EC06D4" w:rsidRDefault="00730798" w:rsidP="00730798">
      <w:pPr>
        <w:jc w:val="left"/>
        <w:rPr>
          <w:szCs w:val="24"/>
        </w:rPr>
      </w:pPr>
    </w:p>
    <w:p w:rsidR="00BC4D32" w:rsidRDefault="00BC4D32" w:rsidP="00BC4D32">
      <w:pPr>
        <w:rPr>
          <w:rFonts w:cs="Arial"/>
          <w:szCs w:val="24"/>
        </w:rPr>
      </w:pPr>
    </w:p>
    <w:p w:rsidR="00BC4D32" w:rsidRPr="00076E70" w:rsidRDefault="00BC4D32" w:rsidP="00BC4D32">
      <w:pPr>
        <w:rPr>
          <w:rFonts w:cs="Arial"/>
          <w:szCs w:val="24"/>
        </w:rPr>
      </w:pPr>
    </w:p>
    <w:p w:rsidR="00BC4D32" w:rsidRPr="00076E70" w:rsidRDefault="00BC4D32" w:rsidP="00BC4D32">
      <w:pPr>
        <w:spacing w:after="120"/>
        <w:rPr>
          <w:rFonts w:cs="Arial"/>
          <w:szCs w:val="24"/>
        </w:rPr>
      </w:pPr>
      <w:r w:rsidRPr="00076E70">
        <w:rPr>
          <w:rFonts w:cs="Arial"/>
          <w:szCs w:val="24"/>
        </w:rPr>
        <w:t xml:space="preserve">Per </w:t>
      </w:r>
      <w:smartTag w:uri="urn:schemas-microsoft-com:office:smarttags" w:element="PersonName">
        <w:smartTagPr>
          <w:attr w:name="ProductID" w:val="la Commissione"/>
        </w:smartTagPr>
        <w:r w:rsidRPr="00076E70">
          <w:rPr>
            <w:rFonts w:cs="Arial"/>
            <w:szCs w:val="24"/>
          </w:rPr>
          <w:t>la Commissione</w:t>
        </w:r>
      </w:smartTag>
      <w:r w:rsidRPr="00076E70">
        <w:rPr>
          <w:rFonts w:cs="Arial"/>
          <w:szCs w:val="24"/>
        </w:rPr>
        <w:t xml:space="preserve"> gestione e finanze:</w:t>
      </w:r>
    </w:p>
    <w:p w:rsidR="00BC4D32" w:rsidRPr="00076E70" w:rsidRDefault="00BC4D32" w:rsidP="00BC4D32">
      <w:pPr>
        <w:rPr>
          <w:rFonts w:cs="Arial"/>
          <w:szCs w:val="24"/>
        </w:rPr>
      </w:pPr>
      <w:r>
        <w:rPr>
          <w:rFonts w:cs="Arial"/>
          <w:szCs w:val="24"/>
        </w:rPr>
        <w:t>Matteo</w:t>
      </w:r>
      <w:r w:rsidR="005124B5">
        <w:rPr>
          <w:rFonts w:cs="Arial"/>
          <w:szCs w:val="24"/>
        </w:rPr>
        <w:t xml:space="preserve"> Quadranti</w:t>
      </w:r>
      <w:r w:rsidRPr="00076E70">
        <w:rPr>
          <w:rFonts w:cs="Arial"/>
          <w:szCs w:val="24"/>
        </w:rPr>
        <w:t>, relatore</w:t>
      </w:r>
    </w:p>
    <w:p w:rsidR="005F1B65" w:rsidRDefault="007501B9" w:rsidP="007501B9">
      <w:pPr>
        <w:rPr>
          <w:rFonts w:cs="Arial"/>
        </w:rPr>
      </w:pPr>
      <w:bookmarkStart w:id="6" w:name="OLE_LINK1"/>
      <w:bookmarkStart w:id="7" w:name="OLE_LINK2"/>
      <w:r>
        <w:rPr>
          <w:rFonts w:cs="Arial"/>
        </w:rPr>
        <w:t xml:space="preserve">Agustoni - Bignasca B. (con riserva) - </w:t>
      </w:r>
    </w:p>
    <w:p w:rsidR="005F1B65" w:rsidRDefault="007501B9" w:rsidP="007501B9">
      <w:pPr>
        <w:rPr>
          <w:rFonts w:cs="Arial"/>
        </w:rPr>
      </w:pPr>
      <w:r>
        <w:rPr>
          <w:rFonts w:cs="Arial"/>
        </w:rPr>
        <w:t xml:space="preserve">Bourgoin - Caprara - Caverzasio - Dadò - </w:t>
      </w:r>
    </w:p>
    <w:p w:rsidR="005F1B65" w:rsidRDefault="007501B9" w:rsidP="007501B9">
      <w:pPr>
        <w:rPr>
          <w:rFonts w:cs="Arial"/>
        </w:rPr>
      </w:pPr>
      <w:r>
        <w:rPr>
          <w:rFonts w:cs="Arial"/>
        </w:rPr>
        <w:t>Durisch</w:t>
      </w:r>
      <w:r w:rsidR="00E15259">
        <w:rPr>
          <w:rFonts w:cs="Arial"/>
        </w:rPr>
        <w:t xml:space="preserve"> (co</w:t>
      </w:r>
      <w:r>
        <w:rPr>
          <w:rFonts w:cs="Arial"/>
        </w:rPr>
        <w:t xml:space="preserve">n riserva) - Farinelli - Ferrara - </w:t>
      </w:r>
    </w:p>
    <w:p w:rsidR="007501B9" w:rsidRDefault="007501B9" w:rsidP="007501B9">
      <w:pPr>
        <w:rPr>
          <w:rFonts w:cs="Arial"/>
        </w:rPr>
      </w:pPr>
      <w:r>
        <w:rPr>
          <w:rFonts w:cs="Arial"/>
        </w:rPr>
        <w:t>Guerra (c</w:t>
      </w:r>
      <w:r w:rsidR="005F1B65">
        <w:rPr>
          <w:rFonts w:cs="Arial"/>
        </w:rPr>
        <w:t>on riserva) - Marchesi - Pini</w:t>
      </w:r>
    </w:p>
    <w:bookmarkEnd w:id="6"/>
    <w:bookmarkEnd w:id="7"/>
    <w:p w:rsidR="00BC4D32" w:rsidRDefault="00BC4D32" w:rsidP="00BC4D32">
      <w:pPr>
        <w:tabs>
          <w:tab w:val="left" w:pos="284"/>
        </w:tabs>
      </w:pPr>
    </w:p>
    <w:p w:rsidR="00BC4D32" w:rsidRDefault="00BC4D32" w:rsidP="00BC4D32"/>
    <w:p w:rsidR="005F1B65" w:rsidRDefault="005F1B65" w:rsidP="00BC4D32"/>
    <w:p w:rsidR="005F1B65" w:rsidRDefault="005F1B65" w:rsidP="00BC4D32"/>
    <w:p w:rsidR="005F1B65" w:rsidRDefault="005F1B65" w:rsidP="00BC4D32"/>
    <w:p w:rsidR="005F1B65" w:rsidRDefault="005F1B65" w:rsidP="00BC4D32"/>
    <w:p w:rsidR="005F1B65" w:rsidRDefault="005F1B65" w:rsidP="00BC4D32"/>
    <w:p w:rsidR="005F1B65" w:rsidRDefault="005F1B65" w:rsidP="00BC4D32"/>
    <w:p w:rsidR="005F1B65" w:rsidRDefault="005F1B65" w:rsidP="00BC4D32"/>
    <w:p w:rsidR="005F1B65" w:rsidRDefault="005F1B65" w:rsidP="00BC4D32"/>
    <w:p w:rsidR="005F1B65" w:rsidRDefault="005F1B65" w:rsidP="00BC4D32"/>
    <w:p w:rsidR="005F1B65" w:rsidRDefault="005F1B65" w:rsidP="00BC4D32"/>
    <w:p w:rsidR="005F1B65" w:rsidRDefault="005F1B65" w:rsidP="00BC4D32"/>
    <w:p w:rsidR="005F1B65" w:rsidRDefault="005F1B65" w:rsidP="00BC4D32"/>
    <w:p w:rsidR="005F1B65" w:rsidRPr="00CB793E" w:rsidRDefault="005F1B65" w:rsidP="00BC4D32"/>
    <w:p w:rsidR="00BC4D32" w:rsidRPr="00B860C2" w:rsidRDefault="00BC4D32" w:rsidP="00BC4D32"/>
    <w:p w:rsidR="00730798" w:rsidRDefault="00730798" w:rsidP="00730798">
      <w:pPr>
        <w:rPr>
          <w:rFonts w:cs="Arial"/>
          <w:szCs w:val="24"/>
        </w:rPr>
      </w:pPr>
    </w:p>
    <w:p w:rsidR="005F1B65" w:rsidRDefault="005F1B65" w:rsidP="00730798">
      <w:pPr>
        <w:rPr>
          <w:rFonts w:cs="Arial"/>
          <w:szCs w:val="24"/>
        </w:rPr>
      </w:pPr>
    </w:p>
    <w:p w:rsidR="005F1B65" w:rsidRDefault="005F1B65" w:rsidP="00730798">
      <w:pPr>
        <w:rPr>
          <w:rFonts w:cs="Arial"/>
          <w:szCs w:val="24"/>
        </w:rPr>
      </w:pPr>
    </w:p>
    <w:p w:rsidR="00730798" w:rsidRDefault="00730798" w:rsidP="00730798">
      <w:pPr>
        <w:rPr>
          <w:rFonts w:cs="Arial"/>
          <w:szCs w:val="24"/>
        </w:rPr>
      </w:pPr>
    </w:p>
    <w:p w:rsidR="00730798" w:rsidRDefault="00BC4D32" w:rsidP="00730798">
      <w:r>
        <w:object w:dxaOrig="1068" w:dyaOrig="7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45pt;height:35.45pt" o:ole="">
            <v:imagedata r:id="rId33" o:title=""/>
          </v:shape>
          <o:OLEObject Type="Embed" ProgID="Acrobat.Document.11" ShapeID="_x0000_i1025" DrawAspect="Icon" ObjectID="_1620559954" r:id="rId34"/>
        </w:object>
      </w:r>
      <w:r w:rsidR="00730798" w:rsidRPr="00252A2A">
        <w:t xml:space="preserve"> </w:t>
      </w:r>
      <w:r>
        <w:object w:dxaOrig="1068" w:dyaOrig="712">
          <v:shape id="_x0000_i1026" type="#_x0000_t75" style="width:53.45pt;height:35.45pt" o:ole="">
            <v:imagedata r:id="rId35" o:title=""/>
          </v:shape>
          <o:OLEObject Type="Embed" ProgID="Acrobat.Document.11" ShapeID="_x0000_i1026" DrawAspect="Icon" ObjectID="_1620559955" r:id="rId36"/>
        </w:object>
      </w:r>
    </w:p>
    <w:bookmarkEnd w:id="1"/>
    <w:p w:rsidR="00730798" w:rsidRPr="00076E70" w:rsidRDefault="00730798" w:rsidP="00730798">
      <w:pPr>
        <w:rPr>
          <w:rFonts w:cs="Arial"/>
          <w:szCs w:val="24"/>
        </w:rPr>
      </w:pPr>
    </w:p>
    <w:sectPr w:rsidR="00730798" w:rsidRPr="00076E70" w:rsidSect="008B4137">
      <w:footerReference w:type="default" r:id="rId37"/>
      <w:pgSz w:w="11906" w:h="16838"/>
      <w:pgMar w:top="1418" w:right="1134" w:bottom="1134" w:left="1134"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2A14" w:rsidRDefault="00512A14" w:rsidP="008E77C6">
      <w:r>
        <w:separator/>
      </w:r>
    </w:p>
  </w:endnote>
  <w:endnote w:type="continuationSeparator" w:id="0">
    <w:p w:rsidR="00512A14" w:rsidRDefault="00512A14" w:rsidP="008E77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719662"/>
      <w:docPartObj>
        <w:docPartGallery w:val="Page Numbers (Bottom of Page)"/>
        <w:docPartUnique/>
      </w:docPartObj>
    </w:sdtPr>
    <w:sdtEndPr>
      <w:rPr>
        <w:sz w:val="20"/>
        <w:szCs w:val="20"/>
      </w:rPr>
    </w:sdtEndPr>
    <w:sdtContent>
      <w:p w:rsidR="00512A14" w:rsidRPr="008E77C6" w:rsidRDefault="00512A14">
        <w:pPr>
          <w:pStyle w:val="Pidipagina"/>
          <w:jc w:val="center"/>
          <w:rPr>
            <w:sz w:val="20"/>
            <w:szCs w:val="20"/>
          </w:rPr>
        </w:pPr>
        <w:r w:rsidRPr="008E77C6">
          <w:rPr>
            <w:sz w:val="20"/>
            <w:szCs w:val="20"/>
          </w:rPr>
          <w:fldChar w:fldCharType="begin"/>
        </w:r>
        <w:r w:rsidRPr="008E77C6">
          <w:rPr>
            <w:sz w:val="20"/>
            <w:szCs w:val="20"/>
          </w:rPr>
          <w:instrText>PAGE   \* MERGEFORMAT</w:instrText>
        </w:r>
        <w:r w:rsidRPr="008E77C6">
          <w:rPr>
            <w:sz w:val="20"/>
            <w:szCs w:val="20"/>
          </w:rPr>
          <w:fldChar w:fldCharType="separate"/>
        </w:r>
        <w:r w:rsidR="001928CC" w:rsidRPr="001928CC">
          <w:rPr>
            <w:noProof/>
            <w:sz w:val="20"/>
            <w:szCs w:val="20"/>
            <w:lang w:val="it-IT"/>
          </w:rPr>
          <w:t>1</w:t>
        </w:r>
        <w:r w:rsidRPr="008E77C6">
          <w:rPr>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2A14" w:rsidRDefault="00512A14" w:rsidP="008E77C6">
      <w:r>
        <w:separator/>
      </w:r>
    </w:p>
  </w:footnote>
  <w:footnote w:type="continuationSeparator" w:id="0">
    <w:p w:rsidR="00512A14" w:rsidRDefault="00512A14" w:rsidP="008E77C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2CA4290"/>
    <w:lvl w:ilvl="0">
      <w:start w:val="1"/>
      <w:numFmt w:val="bullet"/>
      <w:pStyle w:val="Puntoelenco"/>
      <w:lvlText w:val=""/>
      <w:lvlJc w:val="left"/>
      <w:pPr>
        <w:tabs>
          <w:tab w:val="num" w:pos="360"/>
        </w:tabs>
        <w:ind w:left="360" w:hanging="360"/>
      </w:pPr>
      <w:rPr>
        <w:rFonts w:ascii="Symbol" w:hAnsi="Symbol" w:hint="default"/>
      </w:rPr>
    </w:lvl>
  </w:abstractNum>
  <w:abstractNum w:abstractNumId="1">
    <w:nsid w:val="0C9F709C"/>
    <w:multiLevelType w:val="hybridMultilevel"/>
    <w:tmpl w:val="CBD2EB22"/>
    <w:lvl w:ilvl="0" w:tplc="08100005">
      <w:start w:val="1"/>
      <w:numFmt w:val="bullet"/>
      <w:lvlText w:val=""/>
      <w:lvlJc w:val="left"/>
      <w:pPr>
        <w:ind w:left="720" w:hanging="360"/>
      </w:pPr>
      <w:rPr>
        <w:rFonts w:ascii="Wingdings" w:hAnsi="Wingdings"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2">
    <w:nsid w:val="0D355C0C"/>
    <w:multiLevelType w:val="multilevel"/>
    <w:tmpl w:val="7B06F15C"/>
    <w:lvl w:ilvl="0">
      <w:start w:val="1"/>
      <w:numFmt w:val="decimal"/>
      <w:pStyle w:val="Titolo1"/>
      <w:lvlText w:val="%1."/>
      <w:lvlJc w:val="left"/>
      <w:pPr>
        <w:ind w:left="927" w:hanging="360"/>
      </w:pPr>
      <w:rPr>
        <w:rFonts w:hint="default"/>
      </w:rPr>
    </w:lvl>
    <w:lvl w:ilvl="1">
      <w:start w:val="1"/>
      <w:numFmt w:val="decimal"/>
      <w:pStyle w:val="Titolo2"/>
      <w:isLgl/>
      <w:lvlText w:val="%1.%2"/>
      <w:lvlJc w:val="left"/>
      <w:pPr>
        <w:ind w:left="1275" w:hanging="708"/>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3">
    <w:nsid w:val="15A916B4"/>
    <w:multiLevelType w:val="hybridMultilevel"/>
    <w:tmpl w:val="71241184"/>
    <w:lvl w:ilvl="0" w:tplc="3996A1A0">
      <w:numFmt w:val="bullet"/>
      <w:lvlText w:val="-"/>
      <w:lvlJc w:val="left"/>
      <w:pPr>
        <w:ind w:left="720" w:hanging="360"/>
      </w:pPr>
      <w:rPr>
        <w:rFonts w:ascii="Arial" w:eastAsia="Times New Roman" w:hAnsi="Arial"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4">
    <w:nsid w:val="1B094D83"/>
    <w:multiLevelType w:val="hybridMultilevel"/>
    <w:tmpl w:val="D2EA1A06"/>
    <w:lvl w:ilvl="0" w:tplc="D78A60CE">
      <w:start w:val="1"/>
      <w:numFmt w:val="decimal"/>
      <w:lvlText w:val="%1."/>
      <w:lvlJc w:val="left"/>
      <w:pPr>
        <w:ind w:left="920" w:hanging="277"/>
      </w:pPr>
      <w:rPr>
        <w:rFonts w:ascii="Arial" w:eastAsia="Arial" w:hAnsi="Arial" w:cs="Arial" w:hint="default"/>
        <w:spacing w:val="-1"/>
        <w:w w:val="104"/>
        <w:sz w:val="22"/>
        <w:szCs w:val="22"/>
        <w:lang w:val="en-US" w:eastAsia="en-US" w:bidi="en-US"/>
      </w:rPr>
    </w:lvl>
    <w:lvl w:ilvl="1" w:tplc="5596C04A">
      <w:start w:val="1"/>
      <w:numFmt w:val="lowerLetter"/>
      <w:lvlText w:val="%2."/>
      <w:lvlJc w:val="left"/>
      <w:pPr>
        <w:ind w:left="1249" w:hanging="204"/>
      </w:pPr>
      <w:rPr>
        <w:rFonts w:ascii="Arial" w:eastAsia="Arial" w:hAnsi="Arial" w:cs="Arial" w:hint="default"/>
        <w:spacing w:val="-1"/>
        <w:w w:val="102"/>
        <w:sz w:val="20"/>
        <w:szCs w:val="20"/>
        <w:lang w:val="en-US" w:eastAsia="en-US" w:bidi="en-US"/>
      </w:rPr>
    </w:lvl>
    <w:lvl w:ilvl="2" w:tplc="6EBEDFC8">
      <w:numFmt w:val="bullet"/>
      <w:lvlText w:val="•"/>
      <w:lvlJc w:val="left"/>
      <w:pPr>
        <w:ind w:left="2233" w:hanging="204"/>
      </w:pPr>
      <w:rPr>
        <w:rFonts w:hint="default"/>
        <w:lang w:val="en-US" w:eastAsia="en-US" w:bidi="en-US"/>
      </w:rPr>
    </w:lvl>
    <w:lvl w:ilvl="3" w:tplc="B166333C">
      <w:numFmt w:val="bullet"/>
      <w:lvlText w:val="•"/>
      <w:lvlJc w:val="left"/>
      <w:pPr>
        <w:ind w:left="3227" w:hanging="204"/>
      </w:pPr>
      <w:rPr>
        <w:rFonts w:hint="default"/>
        <w:lang w:val="en-US" w:eastAsia="en-US" w:bidi="en-US"/>
      </w:rPr>
    </w:lvl>
    <w:lvl w:ilvl="4" w:tplc="DFF07CCE">
      <w:numFmt w:val="bullet"/>
      <w:lvlText w:val="•"/>
      <w:lvlJc w:val="left"/>
      <w:pPr>
        <w:ind w:left="4221" w:hanging="204"/>
      </w:pPr>
      <w:rPr>
        <w:rFonts w:hint="default"/>
        <w:lang w:val="en-US" w:eastAsia="en-US" w:bidi="en-US"/>
      </w:rPr>
    </w:lvl>
    <w:lvl w:ilvl="5" w:tplc="4CE0AE64">
      <w:numFmt w:val="bullet"/>
      <w:lvlText w:val="•"/>
      <w:lvlJc w:val="left"/>
      <w:pPr>
        <w:ind w:left="5215" w:hanging="204"/>
      </w:pPr>
      <w:rPr>
        <w:rFonts w:hint="default"/>
        <w:lang w:val="en-US" w:eastAsia="en-US" w:bidi="en-US"/>
      </w:rPr>
    </w:lvl>
    <w:lvl w:ilvl="6" w:tplc="C2F237B8">
      <w:numFmt w:val="bullet"/>
      <w:lvlText w:val="•"/>
      <w:lvlJc w:val="left"/>
      <w:pPr>
        <w:ind w:left="6208" w:hanging="204"/>
      </w:pPr>
      <w:rPr>
        <w:rFonts w:hint="default"/>
        <w:lang w:val="en-US" w:eastAsia="en-US" w:bidi="en-US"/>
      </w:rPr>
    </w:lvl>
    <w:lvl w:ilvl="7" w:tplc="FA426244">
      <w:numFmt w:val="bullet"/>
      <w:lvlText w:val="•"/>
      <w:lvlJc w:val="left"/>
      <w:pPr>
        <w:ind w:left="7202" w:hanging="204"/>
      </w:pPr>
      <w:rPr>
        <w:rFonts w:hint="default"/>
        <w:lang w:val="en-US" w:eastAsia="en-US" w:bidi="en-US"/>
      </w:rPr>
    </w:lvl>
    <w:lvl w:ilvl="8" w:tplc="2DA81230">
      <w:numFmt w:val="bullet"/>
      <w:lvlText w:val="•"/>
      <w:lvlJc w:val="left"/>
      <w:pPr>
        <w:ind w:left="8196" w:hanging="204"/>
      </w:pPr>
      <w:rPr>
        <w:rFonts w:hint="default"/>
        <w:lang w:val="en-US" w:eastAsia="en-US" w:bidi="en-US"/>
      </w:rPr>
    </w:lvl>
  </w:abstractNum>
  <w:abstractNum w:abstractNumId="5">
    <w:nsid w:val="1F2453EC"/>
    <w:multiLevelType w:val="hybridMultilevel"/>
    <w:tmpl w:val="BBE02A84"/>
    <w:lvl w:ilvl="0" w:tplc="8988A65E">
      <w:start w:val="1"/>
      <w:numFmt w:val="bullet"/>
      <w:lvlText w:val="-"/>
      <w:lvlJc w:val="left"/>
      <w:pPr>
        <w:ind w:left="720" w:hanging="360"/>
      </w:pPr>
      <w:rPr>
        <w:rFonts w:ascii="Arial" w:hAnsi="Arial" w:hint="default"/>
      </w:rPr>
    </w:lvl>
    <w:lvl w:ilvl="1" w:tplc="8988A65E">
      <w:start w:val="1"/>
      <w:numFmt w:val="bullet"/>
      <w:lvlText w:val="-"/>
      <w:lvlJc w:val="left"/>
      <w:pPr>
        <w:ind w:left="1440" w:hanging="360"/>
      </w:pPr>
      <w:rPr>
        <w:rFonts w:ascii="Arial" w:hAnsi="Arial"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6">
    <w:nsid w:val="1F9C5FE2"/>
    <w:multiLevelType w:val="hybridMultilevel"/>
    <w:tmpl w:val="8C10E3D0"/>
    <w:lvl w:ilvl="0" w:tplc="04100001">
      <w:start w:val="1"/>
      <w:numFmt w:val="bullet"/>
      <w:lvlText w:val=""/>
      <w:lvlJc w:val="left"/>
      <w:pPr>
        <w:tabs>
          <w:tab w:val="num" w:pos="1080"/>
        </w:tabs>
        <w:ind w:left="1080" w:hanging="360"/>
      </w:pPr>
      <w:rPr>
        <w:rFonts w:ascii="Symbol" w:hAnsi="Symbol" w:hint="default"/>
      </w:rPr>
    </w:lvl>
    <w:lvl w:ilvl="1" w:tplc="04100003" w:tentative="1">
      <w:start w:val="1"/>
      <w:numFmt w:val="bullet"/>
      <w:lvlText w:val="o"/>
      <w:lvlJc w:val="left"/>
      <w:pPr>
        <w:tabs>
          <w:tab w:val="num" w:pos="1800"/>
        </w:tabs>
        <w:ind w:left="1800" w:hanging="360"/>
      </w:pPr>
      <w:rPr>
        <w:rFonts w:ascii="Courier New" w:hAnsi="Courier New" w:cs="Courier New" w:hint="default"/>
      </w:rPr>
    </w:lvl>
    <w:lvl w:ilvl="2" w:tplc="04100005" w:tentative="1">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7">
    <w:nsid w:val="22985E8F"/>
    <w:multiLevelType w:val="hybridMultilevel"/>
    <w:tmpl w:val="B1C68A6E"/>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nsid w:val="23650D79"/>
    <w:multiLevelType w:val="hybridMultilevel"/>
    <w:tmpl w:val="37844B90"/>
    <w:lvl w:ilvl="0" w:tplc="FA10D9C0">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6FC4638"/>
    <w:multiLevelType w:val="hybridMultilevel"/>
    <w:tmpl w:val="21B459B2"/>
    <w:lvl w:ilvl="0" w:tplc="969EADD8">
      <w:numFmt w:val="bullet"/>
      <w:lvlText w:val="·"/>
      <w:lvlJc w:val="left"/>
      <w:pPr>
        <w:ind w:left="460" w:hanging="74"/>
      </w:pPr>
      <w:rPr>
        <w:rFonts w:ascii="Arial" w:eastAsia="Arial" w:hAnsi="Arial" w:cs="Arial" w:hint="default"/>
        <w:color w:val="B8B8B8"/>
        <w:spacing w:val="10"/>
        <w:w w:val="105"/>
        <w:sz w:val="16"/>
        <w:szCs w:val="16"/>
        <w:lang w:val="en-US" w:eastAsia="en-US" w:bidi="en-US"/>
      </w:rPr>
    </w:lvl>
    <w:lvl w:ilvl="1" w:tplc="ADB81E1C">
      <w:numFmt w:val="bullet"/>
      <w:lvlText w:val="•"/>
      <w:lvlJc w:val="left"/>
      <w:pPr>
        <w:ind w:left="565" w:hanging="74"/>
      </w:pPr>
      <w:rPr>
        <w:rFonts w:hint="default"/>
        <w:lang w:val="en-US" w:eastAsia="en-US" w:bidi="en-US"/>
      </w:rPr>
    </w:lvl>
    <w:lvl w:ilvl="2" w:tplc="81D664D8">
      <w:numFmt w:val="bullet"/>
      <w:lvlText w:val="•"/>
      <w:lvlJc w:val="left"/>
      <w:pPr>
        <w:ind w:left="670" w:hanging="74"/>
      </w:pPr>
      <w:rPr>
        <w:rFonts w:hint="default"/>
        <w:lang w:val="en-US" w:eastAsia="en-US" w:bidi="en-US"/>
      </w:rPr>
    </w:lvl>
    <w:lvl w:ilvl="3" w:tplc="50707256">
      <w:numFmt w:val="bullet"/>
      <w:lvlText w:val="•"/>
      <w:lvlJc w:val="left"/>
      <w:pPr>
        <w:ind w:left="776" w:hanging="74"/>
      </w:pPr>
      <w:rPr>
        <w:rFonts w:hint="default"/>
        <w:lang w:val="en-US" w:eastAsia="en-US" w:bidi="en-US"/>
      </w:rPr>
    </w:lvl>
    <w:lvl w:ilvl="4" w:tplc="BE16C43C">
      <w:numFmt w:val="bullet"/>
      <w:lvlText w:val="•"/>
      <w:lvlJc w:val="left"/>
      <w:pPr>
        <w:ind w:left="881" w:hanging="74"/>
      </w:pPr>
      <w:rPr>
        <w:rFonts w:hint="default"/>
        <w:lang w:val="en-US" w:eastAsia="en-US" w:bidi="en-US"/>
      </w:rPr>
    </w:lvl>
    <w:lvl w:ilvl="5" w:tplc="EE3AE3BA">
      <w:numFmt w:val="bullet"/>
      <w:lvlText w:val="•"/>
      <w:lvlJc w:val="left"/>
      <w:pPr>
        <w:ind w:left="987" w:hanging="74"/>
      </w:pPr>
      <w:rPr>
        <w:rFonts w:hint="default"/>
        <w:lang w:val="en-US" w:eastAsia="en-US" w:bidi="en-US"/>
      </w:rPr>
    </w:lvl>
    <w:lvl w:ilvl="6" w:tplc="187C9850">
      <w:numFmt w:val="bullet"/>
      <w:lvlText w:val="•"/>
      <w:lvlJc w:val="left"/>
      <w:pPr>
        <w:ind w:left="1092" w:hanging="74"/>
      </w:pPr>
      <w:rPr>
        <w:rFonts w:hint="default"/>
        <w:lang w:val="en-US" w:eastAsia="en-US" w:bidi="en-US"/>
      </w:rPr>
    </w:lvl>
    <w:lvl w:ilvl="7" w:tplc="C91E4266">
      <w:numFmt w:val="bullet"/>
      <w:lvlText w:val="•"/>
      <w:lvlJc w:val="left"/>
      <w:pPr>
        <w:ind w:left="1197" w:hanging="74"/>
      </w:pPr>
      <w:rPr>
        <w:rFonts w:hint="default"/>
        <w:lang w:val="en-US" w:eastAsia="en-US" w:bidi="en-US"/>
      </w:rPr>
    </w:lvl>
    <w:lvl w:ilvl="8" w:tplc="93FEDBEE">
      <w:numFmt w:val="bullet"/>
      <w:lvlText w:val="•"/>
      <w:lvlJc w:val="left"/>
      <w:pPr>
        <w:ind w:left="1303" w:hanging="74"/>
      </w:pPr>
      <w:rPr>
        <w:rFonts w:hint="default"/>
        <w:lang w:val="en-US" w:eastAsia="en-US" w:bidi="en-US"/>
      </w:rPr>
    </w:lvl>
  </w:abstractNum>
  <w:abstractNum w:abstractNumId="10">
    <w:nsid w:val="299C722F"/>
    <w:multiLevelType w:val="hybridMultilevel"/>
    <w:tmpl w:val="EAA4270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nsid w:val="2B9653DB"/>
    <w:multiLevelType w:val="singleLevel"/>
    <w:tmpl w:val="F6EC73C8"/>
    <w:lvl w:ilvl="0">
      <w:start w:val="1"/>
      <w:numFmt w:val="bullet"/>
      <w:lvlText w:val="­"/>
      <w:lvlJc w:val="left"/>
      <w:pPr>
        <w:tabs>
          <w:tab w:val="num" w:pos="360"/>
        </w:tabs>
        <w:ind w:left="360" w:hanging="360"/>
      </w:pPr>
      <w:rPr>
        <w:rFonts w:ascii="Times New Roman" w:hAnsi="Times New Roman" w:hint="default"/>
      </w:rPr>
    </w:lvl>
  </w:abstractNum>
  <w:abstractNum w:abstractNumId="12">
    <w:nsid w:val="3F4E6383"/>
    <w:multiLevelType w:val="hybridMultilevel"/>
    <w:tmpl w:val="162ABEC0"/>
    <w:lvl w:ilvl="0" w:tplc="D7661BF0">
      <w:start w:val="1"/>
      <w:numFmt w:val="decimal"/>
      <w:lvlText w:val="%1."/>
      <w:lvlJc w:val="left"/>
      <w:pPr>
        <w:ind w:left="360" w:hanging="360"/>
      </w:pPr>
      <w:rPr>
        <w:rFonts w:ascii="Arial" w:hAnsi="Arial" w:cs="Tahoma"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44901A79"/>
    <w:multiLevelType w:val="hybridMultilevel"/>
    <w:tmpl w:val="9F786C86"/>
    <w:lvl w:ilvl="0" w:tplc="3996A1A0">
      <w:numFmt w:val="bullet"/>
      <w:lvlText w:val="-"/>
      <w:lvlJc w:val="left"/>
      <w:pPr>
        <w:ind w:left="720" w:hanging="360"/>
      </w:pPr>
      <w:rPr>
        <w:rFonts w:ascii="Arial" w:eastAsia="Times New Roman" w:hAnsi="Arial" w:cs="Arial" w:hint="default"/>
      </w:rPr>
    </w:lvl>
    <w:lvl w:ilvl="1" w:tplc="AAA05160">
      <w:numFmt w:val="bullet"/>
      <w:lvlText w:val="−"/>
      <w:lvlJc w:val="left"/>
      <w:pPr>
        <w:ind w:left="1440" w:hanging="360"/>
      </w:pPr>
      <w:rPr>
        <w:rFonts w:ascii="Arial" w:eastAsia="Times New Roman" w:hAnsi="Arial" w:cs="Arial"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4">
    <w:nsid w:val="472806BC"/>
    <w:multiLevelType w:val="hybridMultilevel"/>
    <w:tmpl w:val="2C203854"/>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5">
    <w:nsid w:val="4A1E2424"/>
    <w:multiLevelType w:val="hybridMultilevel"/>
    <w:tmpl w:val="58424CF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nsid w:val="518E7830"/>
    <w:multiLevelType w:val="hybridMultilevel"/>
    <w:tmpl w:val="4E101D00"/>
    <w:lvl w:ilvl="0" w:tplc="FA10D9C0">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54E66AE"/>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5599245B"/>
    <w:multiLevelType w:val="hybridMultilevel"/>
    <w:tmpl w:val="D8F49114"/>
    <w:lvl w:ilvl="0" w:tplc="27680DEA">
      <w:start w:val="1"/>
      <w:numFmt w:val="decimal"/>
      <w:lvlText w:val="%1."/>
      <w:lvlJc w:val="left"/>
      <w:pPr>
        <w:ind w:left="570" w:hanging="570"/>
      </w:pPr>
      <w:rPr>
        <w:rFonts w:hint="default"/>
      </w:rPr>
    </w:lvl>
    <w:lvl w:ilvl="1" w:tplc="08100019" w:tentative="1">
      <w:start w:val="1"/>
      <w:numFmt w:val="lowerLetter"/>
      <w:lvlText w:val="%2."/>
      <w:lvlJc w:val="left"/>
      <w:pPr>
        <w:ind w:left="1080" w:hanging="360"/>
      </w:pPr>
    </w:lvl>
    <w:lvl w:ilvl="2" w:tplc="0810001B" w:tentative="1">
      <w:start w:val="1"/>
      <w:numFmt w:val="lowerRoman"/>
      <w:lvlText w:val="%3."/>
      <w:lvlJc w:val="right"/>
      <w:pPr>
        <w:ind w:left="1800" w:hanging="180"/>
      </w:pPr>
    </w:lvl>
    <w:lvl w:ilvl="3" w:tplc="0810000F" w:tentative="1">
      <w:start w:val="1"/>
      <w:numFmt w:val="decimal"/>
      <w:lvlText w:val="%4."/>
      <w:lvlJc w:val="left"/>
      <w:pPr>
        <w:ind w:left="2520" w:hanging="360"/>
      </w:pPr>
    </w:lvl>
    <w:lvl w:ilvl="4" w:tplc="08100019" w:tentative="1">
      <w:start w:val="1"/>
      <w:numFmt w:val="lowerLetter"/>
      <w:lvlText w:val="%5."/>
      <w:lvlJc w:val="left"/>
      <w:pPr>
        <w:ind w:left="3240" w:hanging="360"/>
      </w:pPr>
    </w:lvl>
    <w:lvl w:ilvl="5" w:tplc="0810001B" w:tentative="1">
      <w:start w:val="1"/>
      <w:numFmt w:val="lowerRoman"/>
      <w:lvlText w:val="%6."/>
      <w:lvlJc w:val="right"/>
      <w:pPr>
        <w:ind w:left="3960" w:hanging="180"/>
      </w:pPr>
    </w:lvl>
    <w:lvl w:ilvl="6" w:tplc="0810000F" w:tentative="1">
      <w:start w:val="1"/>
      <w:numFmt w:val="decimal"/>
      <w:lvlText w:val="%7."/>
      <w:lvlJc w:val="left"/>
      <w:pPr>
        <w:ind w:left="4680" w:hanging="360"/>
      </w:pPr>
    </w:lvl>
    <w:lvl w:ilvl="7" w:tplc="08100019" w:tentative="1">
      <w:start w:val="1"/>
      <w:numFmt w:val="lowerLetter"/>
      <w:lvlText w:val="%8."/>
      <w:lvlJc w:val="left"/>
      <w:pPr>
        <w:ind w:left="5400" w:hanging="360"/>
      </w:pPr>
    </w:lvl>
    <w:lvl w:ilvl="8" w:tplc="0810001B" w:tentative="1">
      <w:start w:val="1"/>
      <w:numFmt w:val="lowerRoman"/>
      <w:lvlText w:val="%9."/>
      <w:lvlJc w:val="right"/>
      <w:pPr>
        <w:ind w:left="6120" w:hanging="180"/>
      </w:pPr>
    </w:lvl>
  </w:abstractNum>
  <w:abstractNum w:abstractNumId="19">
    <w:nsid w:val="5FA45159"/>
    <w:multiLevelType w:val="hybridMultilevel"/>
    <w:tmpl w:val="1AD4A9B6"/>
    <w:lvl w:ilvl="0" w:tplc="08100001">
      <w:start w:val="1"/>
      <w:numFmt w:val="bullet"/>
      <w:lvlText w:val=""/>
      <w:lvlJc w:val="left"/>
      <w:pPr>
        <w:ind w:left="720" w:hanging="360"/>
      </w:pPr>
      <w:rPr>
        <w:rFonts w:ascii="Symbol" w:hAnsi="Symbo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20">
    <w:nsid w:val="611C38D2"/>
    <w:multiLevelType w:val="hybridMultilevel"/>
    <w:tmpl w:val="172C6D46"/>
    <w:lvl w:ilvl="0" w:tplc="04100005">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1">
    <w:nsid w:val="6A1F66EE"/>
    <w:multiLevelType w:val="hybridMultilevel"/>
    <w:tmpl w:val="2556DA38"/>
    <w:lvl w:ilvl="0" w:tplc="3996A1A0">
      <w:numFmt w:val="bullet"/>
      <w:lvlText w:val="-"/>
      <w:lvlJc w:val="left"/>
      <w:pPr>
        <w:ind w:left="720" w:hanging="360"/>
      </w:pPr>
      <w:rPr>
        <w:rFonts w:ascii="Arial" w:eastAsia="Times New Roman" w:hAnsi="Arial"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22">
    <w:nsid w:val="6AC26B62"/>
    <w:multiLevelType w:val="multilevel"/>
    <w:tmpl w:val="0810001D"/>
    <w:styleLink w:val="Stile1"/>
    <w:lvl w:ilvl="0">
      <w:start w:val="1"/>
      <w:numFmt w:val="decimal"/>
      <w:lvlText w:val="%1)"/>
      <w:lvlJc w:val="left"/>
      <w:pPr>
        <w:ind w:left="360" w:hanging="360"/>
      </w:pPr>
    </w:lvl>
    <w:lvl w:ilvl="1">
      <w:start w:val="1"/>
      <w:numFmt w:val="lowerLetter"/>
      <w:lvlText w:val="%2)"/>
      <w:lvlJc w:val="left"/>
      <w:pPr>
        <w:ind w:left="360" w:hanging="360"/>
      </w:pPr>
    </w:lvl>
    <w:lvl w:ilvl="2">
      <w:start w:val="1"/>
      <w:numFmt w:val="lowerRoman"/>
      <w:lvlText w:val="%3)"/>
      <w:lvlJc w:val="left"/>
      <w:pPr>
        <w:ind w:left="360" w:hanging="360"/>
      </w:pPr>
    </w:lvl>
    <w:lvl w:ilvl="3">
      <w:start w:val="1"/>
      <w:numFmt w:val="decimal"/>
      <w:lvlText w:val="(%4)"/>
      <w:lvlJc w:val="left"/>
      <w:pPr>
        <w:ind w:left="36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6E2556CD"/>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6EF9286D"/>
    <w:multiLevelType w:val="hybridMultilevel"/>
    <w:tmpl w:val="332C7EE4"/>
    <w:lvl w:ilvl="0" w:tplc="E8E2A310">
      <w:start w:val="4"/>
      <w:numFmt w:val="bullet"/>
      <w:lvlText w:val="-"/>
      <w:lvlJc w:val="left"/>
      <w:pPr>
        <w:tabs>
          <w:tab w:val="num" w:pos="720"/>
        </w:tabs>
        <w:ind w:left="720" w:hanging="360"/>
      </w:pPr>
      <w:rPr>
        <w:rFonts w:ascii="Arial" w:eastAsia="Times New Roman" w:hAnsi="Arial" w:cs="Aria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5">
    <w:nsid w:val="720D2392"/>
    <w:multiLevelType w:val="multilevel"/>
    <w:tmpl w:val="998CF81A"/>
    <w:lvl w:ilvl="0">
      <w:start w:val="3"/>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nsid w:val="72A623D6"/>
    <w:multiLevelType w:val="hybridMultilevel"/>
    <w:tmpl w:val="660A06E4"/>
    <w:lvl w:ilvl="0" w:tplc="0810000F">
      <w:start w:val="1"/>
      <w:numFmt w:val="decimal"/>
      <w:lvlText w:val="%1."/>
      <w:lvlJc w:val="left"/>
      <w:pPr>
        <w:ind w:left="720" w:hanging="360"/>
      </w:p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27">
    <w:nsid w:val="77F718E1"/>
    <w:multiLevelType w:val="hybridMultilevel"/>
    <w:tmpl w:val="4F4203DC"/>
    <w:lvl w:ilvl="0" w:tplc="8D0A19FA">
      <w:start w:val="1"/>
      <w:numFmt w:val="decimal"/>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num w:numId="1">
    <w:abstractNumId w:val="22"/>
  </w:num>
  <w:num w:numId="2">
    <w:abstractNumId w:val="22"/>
  </w:num>
  <w:num w:numId="3">
    <w:abstractNumId w:val="27"/>
  </w:num>
  <w:num w:numId="4">
    <w:abstractNumId w:val="2"/>
  </w:num>
  <w:num w:numId="5">
    <w:abstractNumId w:val="13"/>
  </w:num>
  <w:num w:numId="6">
    <w:abstractNumId w:val="0"/>
  </w:num>
  <w:num w:numId="7">
    <w:abstractNumId w:val="26"/>
  </w:num>
  <w:num w:numId="8">
    <w:abstractNumId w:val="3"/>
  </w:num>
  <w:num w:numId="9">
    <w:abstractNumId w:val="21"/>
  </w:num>
  <w:num w:numId="10">
    <w:abstractNumId w:val="17"/>
  </w:num>
  <w:num w:numId="11">
    <w:abstractNumId w:val="5"/>
  </w:num>
  <w:num w:numId="12">
    <w:abstractNumId w:val="11"/>
  </w:num>
  <w:num w:numId="1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15"/>
  </w:num>
  <w:num w:numId="16">
    <w:abstractNumId w:val="10"/>
  </w:num>
  <w:num w:numId="17">
    <w:abstractNumId w:val="6"/>
  </w:num>
  <w:num w:numId="18">
    <w:abstractNumId w:val="20"/>
  </w:num>
  <w:num w:numId="19">
    <w:abstractNumId w:val="25"/>
  </w:num>
  <w:num w:numId="20">
    <w:abstractNumId w:val="24"/>
  </w:num>
  <w:num w:numId="21">
    <w:abstractNumId w:val="18"/>
  </w:num>
  <w:num w:numId="22">
    <w:abstractNumId w:val="12"/>
  </w:num>
  <w:num w:numId="23">
    <w:abstractNumId w:val="23"/>
  </w:num>
  <w:num w:numId="24">
    <w:abstractNumId w:val="8"/>
  </w:num>
  <w:num w:numId="25">
    <w:abstractNumId w:val="16"/>
  </w:num>
  <w:num w:numId="26">
    <w:abstractNumId w:val="1"/>
  </w:num>
  <w:num w:numId="27">
    <w:abstractNumId w:val="2"/>
    <w:lvlOverride w:ilvl="0">
      <w:startOverride w:val="2"/>
    </w:lvlOverride>
    <w:lvlOverride w:ilvl="1">
      <w:startOverride w:val="2"/>
    </w:lvlOverride>
  </w:num>
  <w:num w:numId="28">
    <w:abstractNumId w:val="2"/>
    <w:lvlOverride w:ilvl="0">
      <w:startOverride w:val="2"/>
    </w:lvlOverride>
    <w:lvlOverride w:ilvl="1">
      <w:startOverride w:val="2"/>
    </w:lvlOverride>
  </w:num>
  <w:num w:numId="29">
    <w:abstractNumId w:val="19"/>
  </w:num>
  <w:num w:numId="30">
    <w:abstractNumId w:val="2"/>
    <w:lvlOverride w:ilvl="0">
      <w:startOverride w:val="4"/>
    </w:lvlOverride>
    <w:lvlOverride w:ilvl="1">
      <w:startOverride w:val="3"/>
    </w:lvlOverride>
    <w:lvlOverride w:ilvl="2">
      <w:startOverride w:val="2"/>
    </w:lvlOverride>
  </w:num>
  <w:num w:numId="31">
    <w:abstractNumId w:val="2"/>
    <w:lvlOverride w:ilvl="0">
      <w:startOverride w:val="4"/>
    </w:lvlOverride>
    <w:lvlOverride w:ilvl="1">
      <w:startOverride w:val="3"/>
    </w:lvlOverride>
    <w:lvlOverride w:ilvl="2">
      <w:startOverride w:val="2"/>
    </w:lvlOverride>
  </w:num>
  <w:num w:numId="32">
    <w:abstractNumId w:val="2"/>
    <w:lvlOverride w:ilvl="0">
      <w:startOverride w:val="4"/>
    </w:lvlOverride>
    <w:lvlOverride w:ilvl="1">
      <w:startOverride w:val="3"/>
    </w:lvlOverride>
    <w:lvlOverride w:ilvl="2">
      <w:startOverride w:val="2"/>
    </w:lvlOverride>
  </w:num>
  <w:num w:numId="33">
    <w:abstractNumId w:val="2"/>
    <w:lvlOverride w:ilvl="0">
      <w:startOverride w:val="4"/>
    </w:lvlOverride>
    <w:lvlOverride w:ilvl="1">
      <w:startOverride w:val="3"/>
    </w:lvlOverride>
    <w:lvlOverride w:ilvl="2">
      <w:startOverride w:val="2"/>
    </w:lvlOverride>
  </w:num>
  <w:num w:numId="34">
    <w:abstractNumId w:val="9"/>
  </w:num>
  <w:num w:numId="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3"/>
  <w:proofState w:spelling="clean"/>
  <w:defaultTabStop w:val="709"/>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137"/>
    <w:rsid w:val="00076E70"/>
    <w:rsid w:val="000A72C0"/>
    <w:rsid w:val="0015193B"/>
    <w:rsid w:val="001574D7"/>
    <w:rsid w:val="001928CC"/>
    <w:rsid w:val="00230BA3"/>
    <w:rsid w:val="00260C8C"/>
    <w:rsid w:val="002E5E40"/>
    <w:rsid w:val="00382A65"/>
    <w:rsid w:val="003B6623"/>
    <w:rsid w:val="00466DB2"/>
    <w:rsid w:val="005124B5"/>
    <w:rsid w:val="00512A14"/>
    <w:rsid w:val="0052425A"/>
    <w:rsid w:val="00586A8D"/>
    <w:rsid w:val="005F1B65"/>
    <w:rsid w:val="006C17AA"/>
    <w:rsid w:val="006D7A3B"/>
    <w:rsid w:val="006E4AE2"/>
    <w:rsid w:val="00730798"/>
    <w:rsid w:val="007352D3"/>
    <w:rsid w:val="007501B9"/>
    <w:rsid w:val="00791163"/>
    <w:rsid w:val="007B5462"/>
    <w:rsid w:val="008034BD"/>
    <w:rsid w:val="00876352"/>
    <w:rsid w:val="008B2655"/>
    <w:rsid w:val="008B4137"/>
    <w:rsid w:val="008C767A"/>
    <w:rsid w:val="008E77C6"/>
    <w:rsid w:val="008F254C"/>
    <w:rsid w:val="009770BB"/>
    <w:rsid w:val="009E008D"/>
    <w:rsid w:val="00A5465F"/>
    <w:rsid w:val="00A77678"/>
    <w:rsid w:val="00B860C2"/>
    <w:rsid w:val="00BC4C95"/>
    <w:rsid w:val="00BC4D32"/>
    <w:rsid w:val="00BD5944"/>
    <w:rsid w:val="00BF5998"/>
    <w:rsid w:val="00CF6858"/>
    <w:rsid w:val="00D377B5"/>
    <w:rsid w:val="00D93B31"/>
    <w:rsid w:val="00E15259"/>
    <w:rsid w:val="00E505DB"/>
    <w:rsid w:val="00E765A9"/>
  </w:rsids>
  <m:mathPr>
    <m:mathFont m:val="Cambria Math"/>
    <m:brkBin m:val="before"/>
    <m:brkBinSub m:val="--"/>
    <m:smallFrac m:val="0"/>
    <m:dispDef/>
    <m:lMargin m:val="0"/>
    <m:rMargin m:val="0"/>
    <m:defJc m:val="centerGroup"/>
    <m:wrapIndent m:val="1440"/>
    <m:intLim m:val="subSup"/>
    <m:naryLim m:val="undOvr"/>
  </m:mathPr>
  <w:themeFontLang w:val="it-CH"/>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CH"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76E70"/>
    <w:rPr>
      <w:rFonts w:ascii="Arial" w:hAnsi="Arial"/>
      <w:sz w:val="24"/>
    </w:rPr>
  </w:style>
  <w:style w:type="paragraph" w:styleId="Titolo1">
    <w:name w:val="heading 1"/>
    <w:basedOn w:val="Normale"/>
    <w:next w:val="Normale"/>
    <w:link w:val="Titolo1Carattere"/>
    <w:autoRedefine/>
    <w:qFormat/>
    <w:rsid w:val="00466DB2"/>
    <w:pPr>
      <w:keepNext/>
      <w:numPr>
        <w:numId w:val="4"/>
      </w:numPr>
      <w:tabs>
        <w:tab w:val="left" w:pos="567"/>
      </w:tabs>
      <w:spacing w:after="120"/>
      <w:ind w:left="0" w:firstLine="0"/>
      <w:outlineLvl w:val="0"/>
    </w:pPr>
    <w:rPr>
      <w:b/>
      <w:caps/>
      <w:szCs w:val="24"/>
      <w:lang w:val="it-IT" w:eastAsia="it-IT"/>
    </w:rPr>
  </w:style>
  <w:style w:type="paragraph" w:styleId="Titolo2">
    <w:name w:val="heading 2"/>
    <w:basedOn w:val="Normale"/>
    <w:next w:val="Normale"/>
    <w:link w:val="Titolo2Carattere"/>
    <w:autoRedefine/>
    <w:qFormat/>
    <w:rsid w:val="00382A65"/>
    <w:pPr>
      <w:keepNext/>
      <w:numPr>
        <w:ilvl w:val="1"/>
        <w:numId w:val="4"/>
      </w:numPr>
      <w:tabs>
        <w:tab w:val="left" w:pos="709"/>
      </w:tabs>
      <w:spacing w:after="120"/>
      <w:ind w:left="567" w:hanging="567"/>
      <w:outlineLvl w:val="1"/>
    </w:pPr>
    <w:rPr>
      <w:b/>
      <w:lang w:val="it-IT" w:eastAsia="it-IT"/>
    </w:rPr>
  </w:style>
  <w:style w:type="paragraph" w:styleId="Titolo3">
    <w:name w:val="heading 3"/>
    <w:basedOn w:val="Normale"/>
    <w:next w:val="Normale"/>
    <w:link w:val="Titolo3Carattere"/>
    <w:autoRedefine/>
    <w:qFormat/>
    <w:rsid w:val="006D7A3B"/>
    <w:pPr>
      <w:keepNext/>
      <w:tabs>
        <w:tab w:val="left" w:pos="709"/>
      </w:tabs>
      <w:spacing w:before="120" w:after="120"/>
      <w:outlineLvl w:val="2"/>
    </w:pPr>
    <w:rPr>
      <w:b/>
      <w:i/>
      <w:sz w:val="23"/>
      <w:szCs w:val="23"/>
      <w:lang w:val="it-IT" w:eastAsia="it-IT"/>
    </w:rPr>
  </w:style>
  <w:style w:type="paragraph" w:styleId="Titolo4">
    <w:name w:val="heading 4"/>
    <w:basedOn w:val="Normale"/>
    <w:next w:val="Normale"/>
    <w:link w:val="Titolo4Carattere"/>
    <w:unhideWhenUsed/>
    <w:qFormat/>
    <w:rsid w:val="00076E70"/>
    <w:pPr>
      <w:keepNext/>
      <w:keepLines/>
      <w:spacing w:before="120" w:after="120"/>
      <w:outlineLvl w:val="3"/>
    </w:pPr>
    <w:rPr>
      <w:rFonts w:eastAsiaTheme="majorEastAsia" w:cstheme="majorBidi"/>
      <w:b/>
      <w:bCs/>
      <w:iCs/>
      <w:sz w:val="22"/>
    </w:rPr>
  </w:style>
  <w:style w:type="paragraph" w:styleId="Titolo5">
    <w:name w:val="heading 5"/>
    <w:basedOn w:val="Normale"/>
    <w:next w:val="Normale"/>
    <w:link w:val="Titolo5Carattere"/>
    <w:unhideWhenUsed/>
    <w:qFormat/>
    <w:rsid w:val="00076E70"/>
    <w:pPr>
      <w:keepNext/>
      <w:keepLines/>
      <w:tabs>
        <w:tab w:val="left" w:pos="993"/>
      </w:tabs>
      <w:spacing w:after="120"/>
      <w:outlineLvl w:val="4"/>
    </w:pPr>
    <w:rPr>
      <w:rFonts w:eastAsiaTheme="majorEastAsia" w:cstheme="majorBidi"/>
      <w:b/>
      <w:i/>
      <w:color w:val="243F60" w:themeColor="accent1" w:themeShade="7F"/>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mmario1">
    <w:name w:val="toc 1"/>
    <w:basedOn w:val="Normale"/>
    <w:next w:val="Normale"/>
    <w:autoRedefine/>
    <w:unhideWhenUsed/>
    <w:rsid w:val="0052425A"/>
    <w:pPr>
      <w:spacing w:before="240"/>
    </w:pPr>
    <w:rPr>
      <w:rFonts w:eastAsia="Calibri" w:cs="Times New Roman"/>
      <w:caps/>
      <w:szCs w:val="24"/>
      <w:lang w:val="it-IT"/>
    </w:rPr>
  </w:style>
  <w:style w:type="character" w:customStyle="1" w:styleId="Titolo1Carattere">
    <w:name w:val="Titolo 1 Carattere"/>
    <w:basedOn w:val="Carpredefinitoparagrafo"/>
    <w:link w:val="Titolo1"/>
    <w:rsid w:val="00466DB2"/>
    <w:rPr>
      <w:rFonts w:ascii="Arial" w:hAnsi="Arial"/>
      <w:b/>
      <w:caps/>
      <w:sz w:val="24"/>
      <w:szCs w:val="24"/>
      <w:lang w:val="it-IT" w:eastAsia="it-IT"/>
    </w:rPr>
  </w:style>
  <w:style w:type="character" w:customStyle="1" w:styleId="Titolo2Carattere">
    <w:name w:val="Titolo 2 Carattere"/>
    <w:basedOn w:val="Carpredefinitoparagrafo"/>
    <w:link w:val="Titolo2"/>
    <w:rsid w:val="00382A65"/>
    <w:rPr>
      <w:rFonts w:ascii="Arial" w:hAnsi="Arial"/>
      <w:b/>
      <w:sz w:val="24"/>
      <w:lang w:val="it-IT" w:eastAsia="it-IT"/>
    </w:rPr>
  </w:style>
  <w:style w:type="character" w:customStyle="1" w:styleId="Titolo3Carattere">
    <w:name w:val="Titolo 3 Carattere"/>
    <w:basedOn w:val="Carpredefinitoparagrafo"/>
    <w:link w:val="Titolo3"/>
    <w:rsid w:val="006D7A3B"/>
    <w:rPr>
      <w:rFonts w:ascii="Arial" w:hAnsi="Arial"/>
      <w:b/>
      <w:i/>
      <w:sz w:val="23"/>
      <w:szCs w:val="23"/>
      <w:lang w:val="it-IT" w:eastAsia="it-IT"/>
    </w:rPr>
  </w:style>
  <w:style w:type="numbering" w:customStyle="1" w:styleId="Stile1">
    <w:name w:val="Stile1"/>
    <w:uiPriority w:val="99"/>
    <w:rsid w:val="0052425A"/>
    <w:pPr>
      <w:numPr>
        <w:numId w:val="1"/>
      </w:numPr>
    </w:pPr>
  </w:style>
  <w:style w:type="paragraph" w:styleId="Sommario3">
    <w:name w:val="toc 3"/>
    <w:basedOn w:val="Normale"/>
    <w:next w:val="Normale"/>
    <w:autoRedefine/>
    <w:unhideWhenUsed/>
    <w:rsid w:val="0052425A"/>
    <w:pPr>
      <w:spacing w:before="60"/>
    </w:pPr>
    <w:rPr>
      <w:rFonts w:eastAsia="Calibri" w:cs="Times New Roman"/>
      <w:szCs w:val="24"/>
      <w:lang w:val="it-IT"/>
    </w:rPr>
  </w:style>
  <w:style w:type="paragraph" w:styleId="Sommario2">
    <w:name w:val="toc 2"/>
    <w:basedOn w:val="Normale"/>
    <w:next w:val="Normale"/>
    <w:autoRedefine/>
    <w:unhideWhenUsed/>
    <w:rsid w:val="0052425A"/>
    <w:rPr>
      <w:rFonts w:eastAsia="Calibri" w:cs="Times New Roman"/>
      <w:szCs w:val="24"/>
      <w:lang w:val="it-IT"/>
    </w:rPr>
  </w:style>
  <w:style w:type="paragraph" w:styleId="Paragrafoelenco">
    <w:name w:val="List Paragraph"/>
    <w:basedOn w:val="Normale"/>
    <w:uiPriority w:val="34"/>
    <w:qFormat/>
    <w:rsid w:val="0052425A"/>
  </w:style>
  <w:style w:type="character" w:customStyle="1" w:styleId="Titolo4Carattere">
    <w:name w:val="Titolo 4 Carattere"/>
    <w:basedOn w:val="Carpredefinitoparagrafo"/>
    <w:link w:val="Titolo4"/>
    <w:rsid w:val="00076E70"/>
    <w:rPr>
      <w:rFonts w:ascii="Arial" w:eastAsiaTheme="majorEastAsia" w:hAnsi="Arial" w:cstheme="majorBidi"/>
      <w:b/>
      <w:bCs/>
      <w:iCs/>
    </w:rPr>
  </w:style>
  <w:style w:type="character" w:customStyle="1" w:styleId="Titolo5Carattere">
    <w:name w:val="Titolo 5 Carattere"/>
    <w:basedOn w:val="Carpredefinitoparagrafo"/>
    <w:link w:val="Titolo5"/>
    <w:rsid w:val="00076E70"/>
    <w:rPr>
      <w:rFonts w:ascii="Arial" w:eastAsiaTheme="majorEastAsia" w:hAnsi="Arial" w:cstheme="majorBidi"/>
      <w:b/>
      <w:i/>
      <w:color w:val="243F60" w:themeColor="accent1" w:themeShade="7F"/>
    </w:rPr>
  </w:style>
  <w:style w:type="paragraph" w:styleId="Nessunaspaziatura">
    <w:name w:val="No Spacing"/>
    <w:uiPriority w:val="1"/>
    <w:qFormat/>
    <w:rsid w:val="00076E70"/>
  </w:style>
  <w:style w:type="paragraph" w:styleId="Intestazione">
    <w:name w:val="header"/>
    <w:basedOn w:val="Normale"/>
    <w:link w:val="IntestazioneCarattere"/>
    <w:unhideWhenUsed/>
    <w:rsid w:val="008E77C6"/>
    <w:pPr>
      <w:tabs>
        <w:tab w:val="center" w:pos="4819"/>
        <w:tab w:val="right" w:pos="9638"/>
      </w:tabs>
    </w:pPr>
  </w:style>
  <w:style w:type="character" w:customStyle="1" w:styleId="IntestazioneCarattere">
    <w:name w:val="Intestazione Carattere"/>
    <w:basedOn w:val="Carpredefinitoparagrafo"/>
    <w:link w:val="Intestazione"/>
    <w:rsid w:val="008E77C6"/>
    <w:rPr>
      <w:rFonts w:ascii="Arial" w:hAnsi="Arial"/>
      <w:sz w:val="24"/>
    </w:rPr>
  </w:style>
  <w:style w:type="paragraph" w:styleId="Pidipagina">
    <w:name w:val="footer"/>
    <w:basedOn w:val="Normale"/>
    <w:link w:val="PidipaginaCarattere"/>
    <w:uiPriority w:val="99"/>
    <w:unhideWhenUsed/>
    <w:rsid w:val="008E77C6"/>
    <w:pPr>
      <w:tabs>
        <w:tab w:val="center" w:pos="4819"/>
        <w:tab w:val="right" w:pos="9638"/>
      </w:tabs>
    </w:pPr>
  </w:style>
  <w:style w:type="character" w:customStyle="1" w:styleId="PidipaginaCarattere">
    <w:name w:val="Piè di pagina Carattere"/>
    <w:basedOn w:val="Carpredefinitoparagrafo"/>
    <w:link w:val="Pidipagina"/>
    <w:uiPriority w:val="99"/>
    <w:rsid w:val="008E77C6"/>
    <w:rPr>
      <w:rFonts w:ascii="Arial" w:hAnsi="Arial"/>
      <w:sz w:val="24"/>
    </w:rPr>
  </w:style>
  <w:style w:type="table" w:styleId="Grigliatabella">
    <w:name w:val="Table Grid"/>
    <w:basedOn w:val="Tabellanormale"/>
    <w:uiPriority w:val="59"/>
    <w:rsid w:val="00260C8C"/>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testo">
    <w:name w:val="Body Text"/>
    <w:basedOn w:val="Normale"/>
    <w:link w:val="CorpotestoCarattere"/>
    <w:uiPriority w:val="1"/>
    <w:qFormat/>
    <w:rsid w:val="001574D7"/>
    <w:pPr>
      <w:tabs>
        <w:tab w:val="left" w:pos="284"/>
        <w:tab w:val="left" w:pos="426"/>
        <w:tab w:val="left" w:pos="4962"/>
      </w:tabs>
    </w:pPr>
    <w:rPr>
      <w:rFonts w:eastAsia="Times New Roman" w:cs="Times New Roman"/>
      <w:szCs w:val="20"/>
      <w:lang w:val="it-IT" w:eastAsia="it-IT"/>
    </w:rPr>
  </w:style>
  <w:style w:type="character" w:customStyle="1" w:styleId="CorpotestoCarattere">
    <w:name w:val="Corpo testo Carattere"/>
    <w:basedOn w:val="Carpredefinitoparagrafo"/>
    <w:link w:val="Corpotesto"/>
    <w:uiPriority w:val="1"/>
    <w:rsid w:val="001574D7"/>
    <w:rPr>
      <w:rFonts w:ascii="Arial" w:eastAsia="Times New Roman" w:hAnsi="Arial" w:cs="Times New Roman"/>
      <w:sz w:val="24"/>
      <w:szCs w:val="20"/>
      <w:lang w:val="it-IT" w:eastAsia="it-IT"/>
    </w:rPr>
  </w:style>
  <w:style w:type="paragraph" w:customStyle="1" w:styleId="Default">
    <w:name w:val="Default"/>
    <w:rsid w:val="006E4AE2"/>
    <w:pPr>
      <w:autoSpaceDE w:val="0"/>
      <w:autoSpaceDN w:val="0"/>
      <w:adjustRightInd w:val="0"/>
      <w:jc w:val="left"/>
    </w:pPr>
    <w:rPr>
      <w:rFonts w:ascii="Arial" w:eastAsia="Times New Roman" w:hAnsi="Arial" w:cs="Arial"/>
      <w:color w:val="000000"/>
      <w:sz w:val="24"/>
      <w:szCs w:val="24"/>
      <w:lang w:eastAsia="it-CH"/>
    </w:rPr>
  </w:style>
  <w:style w:type="paragraph" w:styleId="Puntoelenco">
    <w:name w:val="List Bullet"/>
    <w:basedOn w:val="Normale"/>
    <w:uiPriority w:val="99"/>
    <w:unhideWhenUsed/>
    <w:rsid w:val="006E4AE2"/>
    <w:pPr>
      <w:widowControl w:val="0"/>
      <w:numPr>
        <w:numId w:val="6"/>
      </w:numPr>
      <w:contextualSpacing/>
    </w:pPr>
    <w:rPr>
      <w:rFonts w:eastAsia="Arial" w:cs="Arial"/>
      <w:color w:val="000000"/>
      <w:szCs w:val="24"/>
      <w:lang w:eastAsia="it-CH"/>
    </w:rPr>
  </w:style>
  <w:style w:type="paragraph" w:styleId="Testofumetto">
    <w:name w:val="Balloon Text"/>
    <w:basedOn w:val="Normale"/>
    <w:link w:val="TestofumettoCarattere"/>
    <w:semiHidden/>
    <w:unhideWhenUsed/>
    <w:rsid w:val="00B860C2"/>
    <w:rPr>
      <w:rFonts w:ascii="Tahoma" w:hAnsi="Tahoma" w:cs="Tahoma"/>
      <w:sz w:val="16"/>
      <w:szCs w:val="16"/>
    </w:rPr>
  </w:style>
  <w:style w:type="character" w:customStyle="1" w:styleId="TestofumettoCarattere">
    <w:name w:val="Testo fumetto Carattere"/>
    <w:basedOn w:val="Carpredefinitoparagrafo"/>
    <w:link w:val="Testofumetto"/>
    <w:semiHidden/>
    <w:rsid w:val="00B860C2"/>
    <w:rPr>
      <w:rFonts w:ascii="Tahoma" w:hAnsi="Tahoma" w:cs="Tahoma"/>
      <w:sz w:val="16"/>
      <w:szCs w:val="16"/>
    </w:rPr>
  </w:style>
  <w:style w:type="character" w:styleId="Numeropagina">
    <w:name w:val="page number"/>
    <w:basedOn w:val="Carpredefinitoparagrafo"/>
    <w:rsid w:val="00730798"/>
  </w:style>
  <w:style w:type="paragraph" w:styleId="Corpodeltesto2">
    <w:name w:val="Body Text 2"/>
    <w:basedOn w:val="Normale"/>
    <w:link w:val="Corpodeltesto2Carattere"/>
    <w:rsid w:val="00730798"/>
    <w:pPr>
      <w:tabs>
        <w:tab w:val="left" w:pos="284"/>
        <w:tab w:val="left" w:pos="426"/>
        <w:tab w:val="left" w:pos="4962"/>
      </w:tabs>
    </w:pPr>
    <w:rPr>
      <w:rFonts w:eastAsia="Times New Roman" w:cs="Times New Roman"/>
      <w:b/>
      <w:sz w:val="26"/>
      <w:szCs w:val="20"/>
      <w:lang w:val="it-IT" w:eastAsia="it-IT"/>
    </w:rPr>
  </w:style>
  <w:style w:type="character" w:customStyle="1" w:styleId="Corpodeltesto2Carattere">
    <w:name w:val="Corpo del testo 2 Carattere"/>
    <w:basedOn w:val="Carpredefinitoparagrafo"/>
    <w:link w:val="Corpodeltesto2"/>
    <w:rsid w:val="00730798"/>
    <w:rPr>
      <w:rFonts w:ascii="Arial" w:eastAsia="Times New Roman" w:hAnsi="Arial" w:cs="Times New Roman"/>
      <w:b/>
      <w:sz w:val="26"/>
      <w:szCs w:val="20"/>
      <w:lang w:val="it-IT" w:eastAsia="it-IT"/>
    </w:rPr>
  </w:style>
  <w:style w:type="paragraph" w:styleId="Sommario4">
    <w:name w:val="toc 4"/>
    <w:basedOn w:val="Normale"/>
    <w:next w:val="Normale"/>
    <w:autoRedefine/>
    <w:semiHidden/>
    <w:rsid w:val="00730798"/>
    <w:pPr>
      <w:tabs>
        <w:tab w:val="left" w:pos="709"/>
        <w:tab w:val="right" w:leader="dot" w:pos="9639"/>
      </w:tabs>
      <w:spacing w:before="40"/>
    </w:pPr>
    <w:rPr>
      <w:rFonts w:eastAsia="Times New Roman" w:cs="Times New Roman"/>
      <w:sz w:val="22"/>
      <w:lang w:val="it-IT" w:eastAsia="it-IT"/>
    </w:rPr>
  </w:style>
  <w:style w:type="paragraph" w:styleId="Sommario5">
    <w:name w:val="toc 5"/>
    <w:basedOn w:val="Normale"/>
    <w:next w:val="Normale"/>
    <w:autoRedefine/>
    <w:semiHidden/>
    <w:rsid w:val="00730798"/>
    <w:pPr>
      <w:tabs>
        <w:tab w:val="left" w:pos="709"/>
        <w:tab w:val="right" w:leader="dot" w:pos="9639"/>
      </w:tabs>
      <w:spacing w:before="40"/>
    </w:pPr>
    <w:rPr>
      <w:rFonts w:eastAsia="Times New Roman" w:cs="Times New Roman"/>
      <w:sz w:val="22"/>
      <w:lang w:val="it-IT" w:eastAsia="it-IT"/>
    </w:rPr>
  </w:style>
  <w:style w:type="paragraph" w:styleId="Testonotaapidipagina">
    <w:name w:val="footnote text"/>
    <w:basedOn w:val="Normale"/>
    <w:link w:val="TestonotaapidipaginaCarattere"/>
    <w:rsid w:val="00730798"/>
    <w:rPr>
      <w:rFonts w:eastAsia="Times New Roman" w:cs="Times New Roman"/>
      <w:sz w:val="20"/>
      <w:szCs w:val="20"/>
      <w:lang w:val="it-IT" w:eastAsia="it-IT"/>
    </w:rPr>
  </w:style>
  <w:style w:type="character" w:customStyle="1" w:styleId="TestonotaapidipaginaCarattere">
    <w:name w:val="Testo nota a piè di pagina Carattere"/>
    <w:basedOn w:val="Carpredefinitoparagrafo"/>
    <w:link w:val="Testonotaapidipagina"/>
    <w:rsid w:val="00730798"/>
    <w:rPr>
      <w:rFonts w:ascii="Arial" w:eastAsia="Times New Roman" w:hAnsi="Arial" w:cs="Times New Roman"/>
      <w:sz w:val="20"/>
      <w:szCs w:val="20"/>
      <w:lang w:val="it-IT" w:eastAsia="it-IT"/>
    </w:rPr>
  </w:style>
  <w:style w:type="character" w:styleId="Rimandonotaapidipagina">
    <w:name w:val="footnote reference"/>
    <w:rsid w:val="00730798"/>
    <w:rPr>
      <w:vertAlign w:val="superscript"/>
    </w:rPr>
  </w:style>
  <w:style w:type="character" w:styleId="Collegamentoipertestuale">
    <w:name w:val="Hyperlink"/>
    <w:unhideWhenUsed/>
    <w:rsid w:val="00730798"/>
    <w:rPr>
      <w:color w:val="0000FF"/>
      <w:u w:val="single"/>
    </w:rPr>
  </w:style>
  <w:style w:type="character" w:styleId="Rimandocommento">
    <w:name w:val="annotation reference"/>
    <w:basedOn w:val="Carpredefinitoparagrafo"/>
    <w:semiHidden/>
    <w:unhideWhenUsed/>
    <w:rsid w:val="00730798"/>
    <w:rPr>
      <w:sz w:val="16"/>
      <w:szCs w:val="16"/>
    </w:rPr>
  </w:style>
  <w:style w:type="paragraph" w:styleId="Testocommento">
    <w:name w:val="annotation text"/>
    <w:basedOn w:val="Normale"/>
    <w:link w:val="TestocommentoCarattere"/>
    <w:semiHidden/>
    <w:unhideWhenUsed/>
    <w:rsid w:val="00730798"/>
    <w:rPr>
      <w:rFonts w:eastAsia="Times New Roman" w:cs="Times New Roman"/>
      <w:sz w:val="20"/>
      <w:szCs w:val="20"/>
      <w:lang w:val="it-IT" w:eastAsia="it-IT"/>
    </w:rPr>
  </w:style>
  <w:style w:type="character" w:customStyle="1" w:styleId="TestocommentoCarattere">
    <w:name w:val="Testo commento Carattere"/>
    <w:basedOn w:val="Carpredefinitoparagrafo"/>
    <w:link w:val="Testocommento"/>
    <w:semiHidden/>
    <w:rsid w:val="00730798"/>
    <w:rPr>
      <w:rFonts w:ascii="Arial" w:eastAsia="Times New Roman" w:hAnsi="Arial" w:cs="Times New Roman"/>
      <w:sz w:val="20"/>
      <w:szCs w:val="20"/>
      <w:lang w:val="it-IT" w:eastAsia="it-IT"/>
    </w:rPr>
  </w:style>
  <w:style w:type="paragraph" w:styleId="Soggettocommento">
    <w:name w:val="annotation subject"/>
    <w:basedOn w:val="Testocommento"/>
    <w:next w:val="Testocommento"/>
    <w:link w:val="SoggettocommentoCarattere"/>
    <w:semiHidden/>
    <w:unhideWhenUsed/>
    <w:rsid w:val="00730798"/>
    <w:rPr>
      <w:b/>
      <w:bCs/>
    </w:rPr>
  </w:style>
  <w:style w:type="character" w:customStyle="1" w:styleId="SoggettocommentoCarattere">
    <w:name w:val="Soggetto commento Carattere"/>
    <w:basedOn w:val="TestocommentoCarattere"/>
    <w:link w:val="Soggettocommento"/>
    <w:semiHidden/>
    <w:rsid w:val="00730798"/>
    <w:rPr>
      <w:rFonts w:ascii="Arial" w:eastAsia="Times New Roman" w:hAnsi="Arial" w:cs="Times New Roman"/>
      <w:b/>
      <w:bCs/>
      <w:sz w:val="20"/>
      <w:szCs w:val="20"/>
      <w:lang w:val="it-IT" w:eastAsia="it-IT"/>
    </w:rPr>
  </w:style>
  <w:style w:type="character" w:customStyle="1" w:styleId="Menzionenonrisolta1">
    <w:name w:val="Menzione non risolta1"/>
    <w:basedOn w:val="Carpredefinitoparagrafo"/>
    <w:uiPriority w:val="99"/>
    <w:semiHidden/>
    <w:unhideWhenUsed/>
    <w:rsid w:val="00730798"/>
    <w:rPr>
      <w:color w:val="605E5C"/>
      <w:shd w:val="clear" w:color="auto" w:fill="E1DFDD"/>
    </w:rPr>
  </w:style>
  <w:style w:type="table" w:customStyle="1" w:styleId="TableNormal">
    <w:name w:val="Table Normal"/>
    <w:uiPriority w:val="2"/>
    <w:semiHidden/>
    <w:unhideWhenUsed/>
    <w:qFormat/>
    <w:rsid w:val="00730798"/>
    <w:pPr>
      <w:widowControl w:val="0"/>
      <w:autoSpaceDE w:val="0"/>
      <w:autoSpaceDN w:val="0"/>
      <w:jc w:val="left"/>
    </w:pPr>
    <w:rPr>
      <w:lang w:val="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730798"/>
    <w:pPr>
      <w:widowControl w:val="0"/>
      <w:autoSpaceDE w:val="0"/>
      <w:autoSpaceDN w:val="0"/>
      <w:jc w:val="left"/>
    </w:pPr>
    <w:rPr>
      <w:rFonts w:ascii="Trebuchet MS" w:eastAsia="Trebuchet MS" w:hAnsi="Trebuchet MS" w:cs="Trebuchet MS"/>
      <w:sz w:val="22"/>
      <w:lang w:val="it-IT" w:eastAsia="it-IT" w:bidi="it-IT"/>
    </w:rPr>
  </w:style>
  <w:style w:type="paragraph" w:styleId="Revisione">
    <w:name w:val="Revision"/>
    <w:hidden/>
    <w:uiPriority w:val="99"/>
    <w:semiHidden/>
    <w:rsid w:val="00730798"/>
    <w:pPr>
      <w:jc w:val="left"/>
    </w:pPr>
    <w:rPr>
      <w:rFonts w:ascii="Arial" w:hAnsi="Arial"/>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CH"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76E70"/>
    <w:rPr>
      <w:rFonts w:ascii="Arial" w:hAnsi="Arial"/>
      <w:sz w:val="24"/>
    </w:rPr>
  </w:style>
  <w:style w:type="paragraph" w:styleId="Titolo1">
    <w:name w:val="heading 1"/>
    <w:basedOn w:val="Normale"/>
    <w:next w:val="Normale"/>
    <w:link w:val="Titolo1Carattere"/>
    <w:autoRedefine/>
    <w:qFormat/>
    <w:rsid w:val="00466DB2"/>
    <w:pPr>
      <w:keepNext/>
      <w:numPr>
        <w:numId w:val="4"/>
      </w:numPr>
      <w:tabs>
        <w:tab w:val="left" w:pos="567"/>
      </w:tabs>
      <w:spacing w:after="120"/>
      <w:ind w:left="0" w:firstLine="0"/>
      <w:outlineLvl w:val="0"/>
    </w:pPr>
    <w:rPr>
      <w:b/>
      <w:caps/>
      <w:szCs w:val="24"/>
      <w:lang w:val="it-IT" w:eastAsia="it-IT"/>
    </w:rPr>
  </w:style>
  <w:style w:type="paragraph" w:styleId="Titolo2">
    <w:name w:val="heading 2"/>
    <w:basedOn w:val="Normale"/>
    <w:next w:val="Normale"/>
    <w:link w:val="Titolo2Carattere"/>
    <w:autoRedefine/>
    <w:qFormat/>
    <w:rsid w:val="00382A65"/>
    <w:pPr>
      <w:keepNext/>
      <w:numPr>
        <w:ilvl w:val="1"/>
        <w:numId w:val="4"/>
      </w:numPr>
      <w:tabs>
        <w:tab w:val="left" w:pos="709"/>
      </w:tabs>
      <w:spacing w:after="120"/>
      <w:ind w:left="567" w:hanging="567"/>
      <w:outlineLvl w:val="1"/>
    </w:pPr>
    <w:rPr>
      <w:b/>
      <w:lang w:val="it-IT" w:eastAsia="it-IT"/>
    </w:rPr>
  </w:style>
  <w:style w:type="paragraph" w:styleId="Titolo3">
    <w:name w:val="heading 3"/>
    <w:basedOn w:val="Normale"/>
    <w:next w:val="Normale"/>
    <w:link w:val="Titolo3Carattere"/>
    <w:autoRedefine/>
    <w:qFormat/>
    <w:rsid w:val="006D7A3B"/>
    <w:pPr>
      <w:keepNext/>
      <w:tabs>
        <w:tab w:val="left" w:pos="709"/>
      </w:tabs>
      <w:spacing w:before="120" w:after="120"/>
      <w:outlineLvl w:val="2"/>
    </w:pPr>
    <w:rPr>
      <w:b/>
      <w:i/>
      <w:sz w:val="23"/>
      <w:szCs w:val="23"/>
      <w:lang w:val="it-IT" w:eastAsia="it-IT"/>
    </w:rPr>
  </w:style>
  <w:style w:type="paragraph" w:styleId="Titolo4">
    <w:name w:val="heading 4"/>
    <w:basedOn w:val="Normale"/>
    <w:next w:val="Normale"/>
    <w:link w:val="Titolo4Carattere"/>
    <w:unhideWhenUsed/>
    <w:qFormat/>
    <w:rsid w:val="00076E70"/>
    <w:pPr>
      <w:keepNext/>
      <w:keepLines/>
      <w:spacing w:before="120" w:after="120"/>
      <w:outlineLvl w:val="3"/>
    </w:pPr>
    <w:rPr>
      <w:rFonts w:eastAsiaTheme="majorEastAsia" w:cstheme="majorBidi"/>
      <w:b/>
      <w:bCs/>
      <w:iCs/>
      <w:sz w:val="22"/>
    </w:rPr>
  </w:style>
  <w:style w:type="paragraph" w:styleId="Titolo5">
    <w:name w:val="heading 5"/>
    <w:basedOn w:val="Normale"/>
    <w:next w:val="Normale"/>
    <w:link w:val="Titolo5Carattere"/>
    <w:unhideWhenUsed/>
    <w:qFormat/>
    <w:rsid w:val="00076E70"/>
    <w:pPr>
      <w:keepNext/>
      <w:keepLines/>
      <w:tabs>
        <w:tab w:val="left" w:pos="993"/>
      </w:tabs>
      <w:spacing w:after="120"/>
      <w:outlineLvl w:val="4"/>
    </w:pPr>
    <w:rPr>
      <w:rFonts w:eastAsiaTheme="majorEastAsia" w:cstheme="majorBidi"/>
      <w:b/>
      <w:i/>
      <w:color w:val="243F60" w:themeColor="accent1" w:themeShade="7F"/>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mmario1">
    <w:name w:val="toc 1"/>
    <w:basedOn w:val="Normale"/>
    <w:next w:val="Normale"/>
    <w:autoRedefine/>
    <w:unhideWhenUsed/>
    <w:rsid w:val="0052425A"/>
    <w:pPr>
      <w:spacing w:before="240"/>
    </w:pPr>
    <w:rPr>
      <w:rFonts w:eastAsia="Calibri" w:cs="Times New Roman"/>
      <w:caps/>
      <w:szCs w:val="24"/>
      <w:lang w:val="it-IT"/>
    </w:rPr>
  </w:style>
  <w:style w:type="character" w:customStyle="1" w:styleId="Titolo1Carattere">
    <w:name w:val="Titolo 1 Carattere"/>
    <w:basedOn w:val="Carpredefinitoparagrafo"/>
    <w:link w:val="Titolo1"/>
    <w:rsid w:val="00466DB2"/>
    <w:rPr>
      <w:rFonts w:ascii="Arial" w:hAnsi="Arial"/>
      <w:b/>
      <w:caps/>
      <w:sz w:val="24"/>
      <w:szCs w:val="24"/>
      <w:lang w:val="it-IT" w:eastAsia="it-IT"/>
    </w:rPr>
  </w:style>
  <w:style w:type="character" w:customStyle="1" w:styleId="Titolo2Carattere">
    <w:name w:val="Titolo 2 Carattere"/>
    <w:basedOn w:val="Carpredefinitoparagrafo"/>
    <w:link w:val="Titolo2"/>
    <w:rsid w:val="00382A65"/>
    <w:rPr>
      <w:rFonts w:ascii="Arial" w:hAnsi="Arial"/>
      <w:b/>
      <w:sz w:val="24"/>
      <w:lang w:val="it-IT" w:eastAsia="it-IT"/>
    </w:rPr>
  </w:style>
  <w:style w:type="character" w:customStyle="1" w:styleId="Titolo3Carattere">
    <w:name w:val="Titolo 3 Carattere"/>
    <w:basedOn w:val="Carpredefinitoparagrafo"/>
    <w:link w:val="Titolo3"/>
    <w:rsid w:val="006D7A3B"/>
    <w:rPr>
      <w:rFonts w:ascii="Arial" w:hAnsi="Arial"/>
      <w:b/>
      <w:i/>
      <w:sz w:val="23"/>
      <w:szCs w:val="23"/>
      <w:lang w:val="it-IT" w:eastAsia="it-IT"/>
    </w:rPr>
  </w:style>
  <w:style w:type="numbering" w:customStyle="1" w:styleId="Stile1">
    <w:name w:val="Stile1"/>
    <w:uiPriority w:val="99"/>
    <w:rsid w:val="0052425A"/>
    <w:pPr>
      <w:numPr>
        <w:numId w:val="1"/>
      </w:numPr>
    </w:pPr>
  </w:style>
  <w:style w:type="paragraph" w:styleId="Sommario3">
    <w:name w:val="toc 3"/>
    <w:basedOn w:val="Normale"/>
    <w:next w:val="Normale"/>
    <w:autoRedefine/>
    <w:unhideWhenUsed/>
    <w:rsid w:val="0052425A"/>
    <w:pPr>
      <w:spacing w:before="60"/>
    </w:pPr>
    <w:rPr>
      <w:rFonts w:eastAsia="Calibri" w:cs="Times New Roman"/>
      <w:szCs w:val="24"/>
      <w:lang w:val="it-IT"/>
    </w:rPr>
  </w:style>
  <w:style w:type="paragraph" w:styleId="Sommario2">
    <w:name w:val="toc 2"/>
    <w:basedOn w:val="Normale"/>
    <w:next w:val="Normale"/>
    <w:autoRedefine/>
    <w:unhideWhenUsed/>
    <w:rsid w:val="0052425A"/>
    <w:rPr>
      <w:rFonts w:eastAsia="Calibri" w:cs="Times New Roman"/>
      <w:szCs w:val="24"/>
      <w:lang w:val="it-IT"/>
    </w:rPr>
  </w:style>
  <w:style w:type="paragraph" w:styleId="Paragrafoelenco">
    <w:name w:val="List Paragraph"/>
    <w:basedOn w:val="Normale"/>
    <w:uiPriority w:val="34"/>
    <w:qFormat/>
    <w:rsid w:val="0052425A"/>
  </w:style>
  <w:style w:type="character" w:customStyle="1" w:styleId="Titolo4Carattere">
    <w:name w:val="Titolo 4 Carattere"/>
    <w:basedOn w:val="Carpredefinitoparagrafo"/>
    <w:link w:val="Titolo4"/>
    <w:rsid w:val="00076E70"/>
    <w:rPr>
      <w:rFonts w:ascii="Arial" w:eastAsiaTheme="majorEastAsia" w:hAnsi="Arial" w:cstheme="majorBidi"/>
      <w:b/>
      <w:bCs/>
      <w:iCs/>
    </w:rPr>
  </w:style>
  <w:style w:type="character" w:customStyle="1" w:styleId="Titolo5Carattere">
    <w:name w:val="Titolo 5 Carattere"/>
    <w:basedOn w:val="Carpredefinitoparagrafo"/>
    <w:link w:val="Titolo5"/>
    <w:rsid w:val="00076E70"/>
    <w:rPr>
      <w:rFonts w:ascii="Arial" w:eastAsiaTheme="majorEastAsia" w:hAnsi="Arial" w:cstheme="majorBidi"/>
      <w:b/>
      <w:i/>
      <w:color w:val="243F60" w:themeColor="accent1" w:themeShade="7F"/>
    </w:rPr>
  </w:style>
  <w:style w:type="paragraph" w:styleId="Nessunaspaziatura">
    <w:name w:val="No Spacing"/>
    <w:uiPriority w:val="1"/>
    <w:qFormat/>
    <w:rsid w:val="00076E70"/>
  </w:style>
  <w:style w:type="paragraph" w:styleId="Intestazione">
    <w:name w:val="header"/>
    <w:basedOn w:val="Normale"/>
    <w:link w:val="IntestazioneCarattere"/>
    <w:unhideWhenUsed/>
    <w:rsid w:val="008E77C6"/>
    <w:pPr>
      <w:tabs>
        <w:tab w:val="center" w:pos="4819"/>
        <w:tab w:val="right" w:pos="9638"/>
      </w:tabs>
    </w:pPr>
  </w:style>
  <w:style w:type="character" w:customStyle="1" w:styleId="IntestazioneCarattere">
    <w:name w:val="Intestazione Carattere"/>
    <w:basedOn w:val="Carpredefinitoparagrafo"/>
    <w:link w:val="Intestazione"/>
    <w:rsid w:val="008E77C6"/>
    <w:rPr>
      <w:rFonts w:ascii="Arial" w:hAnsi="Arial"/>
      <w:sz w:val="24"/>
    </w:rPr>
  </w:style>
  <w:style w:type="paragraph" w:styleId="Pidipagina">
    <w:name w:val="footer"/>
    <w:basedOn w:val="Normale"/>
    <w:link w:val="PidipaginaCarattere"/>
    <w:uiPriority w:val="99"/>
    <w:unhideWhenUsed/>
    <w:rsid w:val="008E77C6"/>
    <w:pPr>
      <w:tabs>
        <w:tab w:val="center" w:pos="4819"/>
        <w:tab w:val="right" w:pos="9638"/>
      </w:tabs>
    </w:pPr>
  </w:style>
  <w:style w:type="character" w:customStyle="1" w:styleId="PidipaginaCarattere">
    <w:name w:val="Piè di pagina Carattere"/>
    <w:basedOn w:val="Carpredefinitoparagrafo"/>
    <w:link w:val="Pidipagina"/>
    <w:uiPriority w:val="99"/>
    <w:rsid w:val="008E77C6"/>
    <w:rPr>
      <w:rFonts w:ascii="Arial" w:hAnsi="Arial"/>
      <w:sz w:val="24"/>
    </w:rPr>
  </w:style>
  <w:style w:type="table" w:styleId="Grigliatabella">
    <w:name w:val="Table Grid"/>
    <w:basedOn w:val="Tabellanormale"/>
    <w:uiPriority w:val="59"/>
    <w:rsid w:val="00260C8C"/>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testo">
    <w:name w:val="Body Text"/>
    <w:basedOn w:val="Normale"/>
    <w:link w:val="CorpotestoCarattere"/>
    <w:uiPriority w:val="1"/>
    <w:qFormat/>
    <w:rsid w:val="001574D7"/>
    <w:pPr>
      <w:tabs>
        <w:tab w:val="left" w:pos="284"/>
        <w:tab w:val="left" w:pos="426"/>
        <w:tab w:val="left" w:pos="4962"/>
      </w:tabs>
    </w:pPr>
    <w:rPr>
      <w:rFonts w:eastAsia="Times New Roman" w:cs="Times New Roman"/>
      <w:szCs w:val="20"/>
      <w:lang w:val="it-IT" w:eastAsia="it-IT"/>
    </w:rPr>
  </w:style>
  <w:style w:type="character" w:customStyle="1" w:styleId="CorpotestoCarattere">
    <w:name w:val="Corpo testo Carattere"/>
    <w:basedOn w:val="Carpredefinitoparagrafo"/>
    <w:link w:val="Corpotesto"/>
    <w:uiPriority w:val="1"/>
    <w:rsid w:val="001574D7"/>
    <w:rPr>
      <w:rFonts w:ascii="Arial" w:eastAsia="Times New Roman" w:hAnsi="Arial" w:cs="Times New Roman"/>
      <w:sz w:val="24"/>
      <w:szCs w:val="20"/>
      <w:lang w:val="it-IT" w:eastAsia="it-IT"/>
    </w:rPr>
  </w:style>
  <w:style w:type="paragraph" w:customStyle="1" w:styleId="Default">
    <w:name w:val="Default"/>
    <w:rsid w:val="006E4AE2"/>
    <w:pPr>
      <w:autoSpaceDE w:val="0"/>
      <w:autoSpaceDN w:val="0"/>
      <w:adjustRightInd w:val="0"/>
      <w:jc w:val="left"/>
    </w:pPr>
    <w:rPr>
      <w:rFonts w:ascii="Arial" w:eastAsia="Times New Roman" w:hAnsi="Arial" w:cs="Arial"/>
      <w:color w:val="000000"/>
      <w:sz w:val="24"/>
      <w:szCs w:val="24"/>
      <w:lang w:eastAsia="it-CH"/>
    </w:rPr>
  </w:style>
  <w:style w:type="paragraph" w:styleId="Puntoelenco">
    <w:name w:val="List Bullet"/>
    <w:basedOn w:val="Normale"/>
    <w:uiPriority w:val="99"/>
    <w:unhideWhenUsed/>
    <w:rsid w:val="006E4AE2"/>
    <w:pPr>
      <w:widowControl w:val="0"/>
      <w:numPr>
        <w:numId w:val="6"/>
      </w:numPr>
      <w:contextualSpacing/>
    </w:pPr>
    <w:rPr>
      <w:rFonts w:eastAsia="Arial" w:cs="Arial"/>
      <w:color w:val="000000"/>
      <w:szCs w:val="24"/>
      <w:lang w:eastAsia="it-CH"/>
    </w:rPr>
  </w:style>
  <w:style w:type="paragraph" w:styleId="Testofumetto">
    <w:name w:val="Balloon Text"/>
    <w:basedOn w:val="Normale"/>
    <w:link w:val="TestofumettoCarattere"/>
    <w:semiHidden/>
    <w:unhideWhenUsed/>
    <w:rsid w:val="00B860C2"/>
    <w:rPr>
      <w:rFonts w:ascii="Tahoma" w:hAnsi="Tahoma" w:cs="Tahoma"/>
      <w:sz w:val="16"/>
      <w:szCs w:val="16"/>
    </w:rPr>
  </w:style>
  <w:style w:type="character" w:customStyle="1" w:styleId="TestofumettoCarattere">
    <w:name w:val="Testo fumetto Carattere"/>
    <w:basedOn w:val="Carpredefinitoparagrafo"/>
    <w:link w:val="Testofumetto"/>
    <w:semiHidden/>
    <w:rsid w:val="00B860C2"/>
    <w:rPr>
      <w:rFonts w:ascii="Tahoma" w:hAnsi="Tahoma" w:cs="Tahoma"/>
      <w:sz w:val="16"/>
      <w:szCs w:val="16"/>
    </w:rPr>
  </w:style>
  <w:style w:type="character" w:styleId="Numeropagina">
    <w:name w:val="page number"/>
    <w:basedOn w:val="Carpredefinitoparagrafo"/>
    <w:rsid w:val="00730798"/>
  </w:style>
  <w:style w:type="paragraph" w:styleId="Corpodeltesto2">
    <w:name w:val="Body Text 2"/>
    <w:basedOn w:val="Normale"/>
    <w:link w:val="Corpodeltesto2Carattere"/>
    <w:rsid w:val="00730798"/>
    <w:pPr>
      <w:tabs>
        <w:tab w:val="left" w:pos="284"/>
        <w:tab w:val="left" w:pos="426"/>
        <w:tab w:val="left" w:pos="4962"/>
      </w:tabs>
    </w:pPr>
    <w:rPr>
      <w:rFonts w:eastAsia="Times New Roman" w:cs="Times New Roman"/>
      <w:b/>
      <w:sz w:val="26"/>
      <w:szCs w:val="20"/>
      <w:lang w:val="it-IT" w:eastAsia="it-IT"/>
    </w:rPr>
  </w:style>
  <w:style w:type="character" w:customStyle="1" w:styleId="Corpodeltesto2Carattere">
    <w:name w:val="Corpo del testo 2 Carattere"/>
    <w:basedOn w:val="Carpredefinitoparagrafo"/>
    <w:link w:val="Corpodeltesto2"/>
    <w:rsid w:val="00730798"/>
    <w:rPr>
      <w:rFonts w:ascii="Arial" w:eastAsia="Times New Roman" w:hAnsi="Arial" w:cs="Times New Roman"/>
      <w:b/>
      <w:sz w:val="26"/>
      <w:szCs w:val="20"/>
      <w:lang w:val="it-IT" w:eastAsia="it-IT"/>
    </w:rPr>
  </w:style>
  <w:style w:type="paragraph" w:styleId="Sommario4">
    <w:name w:val="toc 4"/>
    <w:basedOn w:val="Normale"/>
    <w:next w:val="Normale"/>
    <w:autoRedefine/>
    <w:semiHidden/>
    <w:rsid w:val="00730798"/>
    <w:pPr>
      <w:tabs>
        <w:tab w:val="left" w:pos="709"/>
        <w:tab w:val="right" w:leader="dot" w:pos="9639"/>
      </w:tabs>
      <w:spacing w:before="40"/>
    </w:pPr>
    <w:rPr>
      <w:rFonts w:eastAsia="Times New Roman" w:cs="Times New Roman"/>
      <w:sz w:val="22"/>
      <w:lang w:val="it-IT" w:eastAsia="it-IT"/>
    </w:rPr>
  </w:style>
  <w:style w:type="paragraph" w:styleId="Sommario5">
    <w:name w:val="toc 5"/>
    <w:basedOn w:val="Normale"/>
    <w:next w:val="Normale"/>
    <w:autoRedefine/>
    <w:semiHidden/>
    <w:rsid w:val="00730798"/>
    <w:pPr>
      <w:tabs>
        <w:tab w:val="left" w:pos="709"/>
        <w:tab w:val="right" w:leader="dot" w:pos="9639"/>
      </w:tabs>
      <w:spacing w:before="40"/>
    </w:pPr>
    <w:rPr>
      <w:rFonts w:eastAsia="Times New Roman" w:cs="Times New Roman"/>
      <w:sz w:val="22"/>
      <w:lang w:val="it-IT" w:eastAsia="it-IT"/>
    </w:rPr>
  </w:style>
  <w:style w:type="paragraph" w:styleId="Testonotaapidipagina">
    <w:name w:val="footnote text"/>
    <w:basedOn w:val="Normale"/>
    <w:link w:val="TestonotaapidipaginaCarattere"/>
    <w:rsid w:val="00730798"/>
    <w:rPr>
      <w:rFonts w:eastAsia="Times New Roman" w:cs="Times New Roman"/>
      <w:sz w:val="20"/>
      <w:szCs w:val="20"/>
      <w:lang w:val="it-IT" w:eastAsia="it-IT"/>
    </w:rPr>
  </w:style>
  <w:style w:type="character" w:customStyle="1" w:styleId="TestonotaapidipaginaCarattere">
    <w:name w:val="Testo nota a piè di pagina Carattere"/>
    <w:basedOn w:val="Carpredefinitoparagrafo"/>
    <w:link w:val="Testonotaapidipagina"/>
    <w:rsid w:val="00730798"/>
    <w:rPr>
      <w:rFonts w:ascii="Arial" w:eastAsia="Times New Roman" w:hAnsi="Arial" w:cs="Times New Roman"/>
      <w:sz w:val="20"/>
      <w:szCs w:val="20"/>
      <w:lang w:val="it-IT" w:eastAsia="it-IT"/>
    </w:rPr>
  </w:style>
  <w:style w:type="character" w:styleId="Rimandonotaapidipagina">
    <w:name w:val="footnote reference"/>
    <w:rsid w:val="00730798"/>
    <w:rPr>
      <w:vertAlign w:val="superscript"/>
    </w:rPr>
  </w:style>
  <w:style w:type="character" w:styleId="Collegamentoipertestuale">
    <w:name w:val="Hyperlink"/>
    <w:unhideWhenUsed/>
    <w:rsid w:val="00730798"/>
    <w:rPr>
      <w:color w:val="0000FF"/>
      <w:u w:val="single"/>
    </w:rPr>
  </w:style>
  <w:style w:type="character" w:styleId="Rimandocommento">
    <w:name w:val="annotation reference"/>
    <w:basedOn w:val="Carpredefinitoparagrafo"/>
    <w:semiHidden/>
    <w:unhideWhenUsed/>
    <w:rsid w:val="00730798"/>
    <w:rPr>
      <w:sz w:val="16"/>
      <w:szCs w:val="16"/>
    </w:rPr>
  </w:style>
  <w:style w:type="paragraph" w:styleId="Testocommento">
    <w:name w:val="annotation text"/>
    <w:basedOn w:val="Normale"/>
    <w:link w:val="TestocommentoCarattere"/>
    <w:semiHidden/>
    <w:unhideWhenUsed/>
    <w:rsid w:val="00730798"/>
    <w:rPr>
      <w:rFonts w:eastAsia="Times New Roman" w:cs="Times New Roman"/>
      <w:sz w:val="20"/>
      <w:szCs w:val="20"/>
      <w:lang w:val="it-IT" w:eastAsia="it-IT"/>
    </w:rPr>
  </w:style>
  <w:style w:type="character" w:customStyle="1" w:styleId="TestocommentoCarattere">
    <w:name w:val="Testo commento Carattere"/>
    <w:basedOn w:val="Carpredefinitoparagrafo"/>
    <w:link w:val="Testocommento"/>
    <w:semiHidden/>
    <w:rsid w:val="00730798"/>
    <w:rPr>
      <w:rFonts w:ascii="Arial" w:eastAsia="Times New Roman" w:hAnsi="Arial" w:cs="Times New Roman"/>
      <w:sz w:val="20"/>
      <w:szCs w:val="20"/>
      <w:lang w:val="it-IT" w:eastAsia="it-IT"/>
    </w:rPr>
  </w:style>
  <w:style w:type="paragraph" w:styleId="Soggettocommento">
    <w:name w:val="annotation subject"/>
    <w:basedOn w:val="Testocommento"/>
    <w:next w:val="Testocommento"/>
    <w:link w:val="SoggettocommentoCarattere"/>
    <w:semiHidden/>
    <w:unhideWhenUsed/>
    <w:rsid w:val="00730798"/>
    <w:rPr>
      <w:b/>
      <w:bCs/>
    </w:rPr>
  </w:style>
  <w:style w:type="character" w:customStyle="1" w:styleId="SoggettocommentoCarattere">
    <w:name w:val="Soggetto commento Carattere"/>
    <w:basedOn w:val="TestocommentoCarattere"/>
    <w:link w:val="Soggettocommento"/>
    <w:semiHidden/>
    <w:rsid w:val="00730798"/>
    <w:rPr>
      <w:rFonts w:ascii="Arial" w:eastAsia="Times New Roman" w:hAnsi="Arial" w:cs="Times New Roman"/>
      <w:b/>
      <w:bCs/>
      <w:sz w:val="20"/>
      <w:szCs w:val="20"/>
      <w:lang w:val="it-IT" w:eastAsia="it-IT"/>
    </w:rPr>
  </w:style>
  <w:style w:type="character" w:customStyle="1" w:styleId="Menzionenonrisolta1">
    <w:name w:val="Menzione non risolta1"/>
    <w:basedOn w:val="Carpredefinitoparagrafo"/>
    <w:uiPriority w:val="99"/>
    <w:semiHidden/>
    <w:unhideWhenUsed/>
    <w:rsid w:val="00730798"/>
    <w:rPr>
      <w:color w:val="605E5C"/>
      <w:shd w:val="clear" w:color="auto" w:fill="E1DFDD"/>
    </w:rPr>
  </w:style>
  <w:style w:type="table" w:customStyle="1" w:styleId="TableNormal">
    <w:name w:val="Table Normal"/>
    <w:uiPriority w:val="2"/>
    <w:semiHidden/>
    <w:unhideWhenUsed/>
    <w:qFormat/>
    <w:rsid w:val="00730798"/>
    <w:pPr>
      <w:widowControl w:val="0"/>
      <w:autoSpaceDE w:val="0"/>
      <w:autoSpaceDN w:val="0"/>
      <w:jc w:val="left"/>
    </w:pPr>
    <w:rPr>
      <w:lang w:val="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730798"/>
    <w:pPr>
      <w:widowControl w:val="0"/>
      <w:autoSpaceDE w:val="0"/>
      <w:autoSpaceDN w:val="0"/>
      <w:jc w:val="left"/>
    </w:pPr>
    <w:rPr>
      <w:rFonts w:ascii="Trebuchet MS" w:eastAsia="Trebuchet MS" w:hAnsi="Trebuchet MS" w:cs="Trebuchet MS"/>
      <w:sz w:val="22"/>
      <w:lang w:val="it-IT" w:eastAsia="it-IT" w:bidi="it-IT"/>
    </w:rPr>
  </w:style>
  <w:style w:type="paragraph" w:styleId="Revisione">
    <w:name w:val="Revision"/>
    <w:hidden/>
    <w:uiPriority w:val="99"/>
    <w:semiHidden/>
    <w:rsid w:val="00730798"/>
    <w:pPr>
      <w:jc w:val="left"/>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0.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oleObject" Target="embeddings/oleObject1.bin"/><Relationship Id="rId7" Type="http://schemas.openxmlformats.org/officeDocument/2006/relationships/footnotes" Target="footnotes.xml"/><Relationship Id="rId12" Type="http://schemas.openxmlformats.org/officeDocument/2006/relationships/hyperlink" Target="http://www.eoc.ch/dms/site-eoc/documenti/documenti/Comunicazione/Piano-strategico-EOC-2018-2021-versione-integrale/Piano%20strategico%20EOC%202018-2021%20versione%20integrale.pdf" TargetMode="External"/><Relationship Id="rId17" Type="http://schemas.openxmlformats.org/officeDocument/2006/relationships/image" Target="media/image5.jpeg"/><Relationship Id="rId25" Type="http://schemas.openxmlformats.org/officeDocument/2006/relationships/image" Target="media/image9.emf"/><Relationship Id="rId33" Type="http://schemas.openxmlformats.org/officeDocument/2006/relationships/image" Target="media/image17.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oc.ch/dms/site-eoc/documenti/piano5Fstrategico5FV32Dbassa.pdf" TargetMode="External"/><Relationship Id="rId24" Type="http://schemas.openxmlformats.org/officeDocument/2006/relationships/image" Target="media/image8.png"/><Relationship Id="rId32" Type="http://schemas.openxmlformats.org/officeDocument/2006/relationships/image" Target="media/image16.emf"/><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6.png"/><Relationship Id="rId28" Type="http://schemas.openxmlformats.org/officeDocument/2006/relationships/image" Target="media/image12.emf"/><Relationship Id="rId36" Type="http://schemas.openxmlformats.org/officeDocument/2006/relationships/oleObject" Target="embeddings/oleObject2.bin"/><Relationship Id="rId10" Type="http://schemas.openxmlformats.org/officeDocument/2006/relationships/hyperlink" Target="http://www.eoc.ch/scientificrepor" TargetMode="External"/><Relationship Id="rId19" Type="http://schemas.openxmlformats.org/officeDocument/2006/relationships/image" Target="media/image7.png"/><Relationship Id="rId31" Type="http://schemas.openxmlformats.org/officeDocument/2006/relationships/image" Target="media/image15.emf"/><Relationship Id="rId4" Type="http://schemas.microsoft.com/office/2007/relationships/stylesWithEffects" Target="stylesWithEffects.xml"/><Relationship Id="rId9" Type="http://schemas.openxmlformats.org/officeDocument/2006/relationships/hyperlink" Target="http://www.eoc.ch/comunicazione/Documenti-EOC.html" TargetMode="Externa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image" Target="media/image18.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1C4A88-B7C0-4454-8508-CF790C8347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8767</Words>
  <Characters>49972</Characters>
  <Application>Microsoft Office Word</Application>
  <DocSecurity>0</DocSecurity>
  <Lines>416</Lines>
  <Paragraphs>117</Paragraphs>
  <ScaleCrop>false</ScaleCrop>
  <HeadingPairs>
    <vt:vector size="2" baseType="variant">
      <vt:variant>
        <vt:lpstr>Titolo</vt:lpstr>
      </vt:variant>
      <vt:variant>
        <vt:i4>1</vt:i4>
      </vt:variant>
    </vt:vector>
  </HeadingPairs>
  <TitlesOfParts>
    <vt:vector size="1" baseType="lpstr">
      <vt:lpstr/>
    </vt:vector>
  </TitlesOfParts>
  <Company>Amministrazione Cantonale</Company>
  <LinksUpToDate>false</LinksUpToDate>
  <CharactersWithSpaces>58622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Agostinetti Jole / kxgc002</dc:creator>
  <cp:lastModifiedBy>Agostinetti Jole / kxgc002</cp:lastModifiedBy>
  <cp:revision>2</cp:revision>
  <cp:lastPrinted>2019-05-28T12:45:00Z</cp:lastPrinted>
  <dcterms:created xsi:type="dcterms:W3CDTF">2019-05-28T12:46:00Z</dcterms:created>
  <dcterms:modified xsi:type="dcterms:W3CDTF">2019-05-28T12:46:00Z</dcterms:modified>
</cp:coreProperties>
</file>