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BE" w:rsidRPr="00B505F7" w:rsidRDefault="006850DA" w:rsidP="009719BE">
      <w:pPr>
        <w:tabs>
          <w:tab w:val="left" w:pos="2495"/>
        </w:tabs>
        <w:spacing w:before="80" w:after="40"/>
        <w:rPr>
          <w:rFonts w:ascii="Gill Sans MT" w:hAnsi="Gill Sans MT" w:cs="Arial"/>
          <w:b/>
          <w:sz w:val="56"/>
          <w:szCs w:val="56"/>
        </w:rPr>
      </w:pPr>
      <w:r>
        <w:rPr>
          <w:rFonts w:ascii="Gill Sans MT" w:hAnsi="Gill Sans MT" w:cs="Arial"/>
          <w:b/>
          <w:sz w:val="56"/>
          <w:szCs w:val="56"/>
        </w:rPr>
        <w:t>Rapporto d</w:t>
      </w:r>
      <w:r w:rsidR="009719BE" w:rsidRPr="00B505F7">
        <w:rPr>
          <w:rFonts w:ascii="Gill Sans MT" w:hAnsi="Gill Sans MT" w:cs="Arial"/>
          <w:b/>
          <w:sz w:val="56"/>
          <w:szCs w:val="56"/>
        </w:rPr>
        <w:t>i mi</w:t>
      </w:r>
      <w:r w:rsidR="00A924CA">
        <w:rPr>
          <w:rFonts w:ascii="Gill Sans MT" w:hAnsi="Gill Sans MT" w:cs="Arial"/>
          <w:b/>
          <w:sz w:val="56"/>
          <w:szCs w:val="56"/>
        </w:rPr>
        <w:t>n</w:t>
      </w:r>
      <w:r w:rsidR="009719BE" w:rsidRPr="00B505F7">
        <w:rPr>
          <w:rFonts w:ascii="Gill Sans MT" w:hAnsi="Gill Sans MT" w:cs="Arial"/>
          <w:b/>
          <w:sz w:val="56"/>
          <w:szCs w:val="56"/>
        </w:rPr>
        <w:t>oranza</w:t>
      </w:r>
    </w:p>
    <w:p w:rsidR="00B860C2" w:rsidRPr="004B7737" w:rsidRDefault="00B860C2" w:rsidP="00B860C2">
      <w:pPr>
        <w:rPr>
          <w:rFonts w:cs="Arial"/>
          <w:szCs w:val="24"/>
        </w:rPr>
      </w:pPr>
    </w:p>
    <w:p w:rsidR="00B860C2" w:rsidRPr="004B7737" w:rsidRDefault="00B860C2" w:rsidP="00B860C2">
      <w:pPr>
        <w:rPr>
          <w:rFonts w:cs="Arial"/>
          <w:szCs w:val="24"/>
        </w:rPr>
      </w:pPr>
    </w:p>
    <w:p w:rsidR="00B860C2" w:rsidRPr="004B7737" w:rsidRDefault="005C5DCB" w:rsidP="00B860C2">
      <w:pPr>
        <w:tabs>
          <w:tab w:val="left" w:pos="2098"/>
          <w:tab w:val="left" w:pos="4933"/>
        </w:tabs>
        <w:rPr>
          <w:rFonts w:cs="Arial"/>
          <w:szCs w:val="24"/>
        </w:rPr>
      </w:pPr>
      <w:r w:rsidRPr="004B7737">
        <w:rPr>
          <w:rFonts w:cs="Arial"/>
          <w:b/>
          <w:sz w:val="32"/>
          <w:szCs w:val="32"/>
        </w:rPr>
        <w:t>7664</w:t>
      </w:r>
      <w:r w:rsidR="00B860C2" w:rsidRPr="004B7737">
        <w:rPr>
          <w:rFonts w:cs="Arial"/>
          <w:b/>
          <w:sz w:val="32"/>
          <w:szCs w:val="32"/>
        </w:rPr>
        <w:t xml:space="preserve"> R</w:t>
      </w:r>
      <w:r w:rsidR="00A924CA">
        <w:rPr>
          <w:rFonts w:cs="Arial"/>
          <w:b/>
          <w:sz w:val="32"/>
          <w:szCs w:val="32"/>
        </w:rPr>
        <w:t>2</w:t>
      </w:r>
      <w:r w:rsidR="00B860C2" w:rsidRPr="004B7737">
        <w:rPr>
          <w:rFonts w:cs="Arial"/>
          <w:sz w:val="28"/>
          <w:szCs w:val="28"/>
        </w:rPr>
        <w:tab/>
      </w:r>
      <w:r w:rsidRPr="004B7737">
        <w:rPr>
          <w:rFonts w:cs="Arial"/>
          <w:sz w:val="28"/>
          <w:szCs w:val="28"/>
        </w:rPr>
        <w:t>1</w:t>
      </w:r>
      <w:r w:rsidR="00A924CA">
        <w:rPr>
          <w:rFonts w:cs="Arial"/>
          <w:sz w:val="28"/>
          <w:szCs w:val="28"/>
        </w:rPr>
        <w:t>8</w:t>
      </w:r>
      <w:r w:rsidRPr="004B7737">
        <w:rPr>
          <w:rFonts w:cs="Arial"/>
          <w:sz w:val="28"/>
          <w:szCs w:val="28"/>
        </w:rPr>
        <w:t xml:space="preserve"> giugno 2019</w:t>
      </w:r>
      <w:r w:rsidR="00B860C2" w:rsidRPr="004B7737">
        <w:rPr>
          <w:rFonts w:cs="Arial"/>
          <w:sz w:val="28"/>
          <w:szCs w:val="28"/>
        </w:rPr>
        <w:tab/>
      </w:r>
      <w:r w:rsidRPr="004B7737">
        <w:rPr>
          <w:rFonts w:cs="Arial"/>
          <w:sz w:val="28"/>
        </w:rPr>
        <w:t>TERRITORIO</w:t>
      </w:r>
    </w:p>
    <w:p w:rsidR="00B860C2" w:rsidRDefault="00B860C2" w:rsidP="00B860C2">
      <w:pPr>
        <w:rPr>
          <w:rFonts w:cs="Arial"/>
          <w:szCs w:val="24"/>
        </w:rPr>
      </w:pPr>
    </w:p>
    <w:p w:rsidR="008E6129" w:rsidRPr="008E6129" w:rsidRDefault="008E6129" w:rsidP="00B860C2">
      <w:pPr>
        <w:rPr>
          <w:rFonts w:cs="Arial"/>
          <w:sz w:val="20"/>
          <w:szCs w:val="20"/>
        </w:rPr>
      </w:pPr>
    </w:p>
    <w:p w:rsidR="00B860C2" w:rsidRPr="004B7737" w:rsidRDefault="00B860C2" w:rsidP="00B860C2">
      <w:pPr>
        <w:rPr>
          <w:rFonts w:cs="Arial"/>
          <w:szCs w:val="24"/>
        </w:rPr>
      </w:pPr>
    </w:p>
    <w:p w:rsidR="00B860C2" w:rsidRPr="00B505F7" w:rsidRDefault="00B860C2" w:rsidP="00B860C2">
      <w:pPr>
        <w:rPr>
          <w:rFonts w:cs="Arial"/>
          <w:b/>
          <w:sz w:val="28"/>
          <w:szCs w:val="28"/>
        </w:rPr>
      </w:pPr>
      <w:r w:rsidRPr="00B505F7">
        <w:rPr>
          <w:rFonts w:cs="Arial"/>
          <w:b/>
          <w:sz w:val="28"/>
          <w:szCs w:val="28"/>
        </w:rPr>
        <w:t>della Commissione gestione e finanze</w:t>
      </w:r>
    </w:p>
    <w:p w:rsidR="00B860C2" w:rsidRPr="00B505F7" w:rsidRDefault="00B860C2" w:rsidP="00B860C2">
      <w:pPr>
        <w:rPr>
          <w:rFonts w:cs="Arial"/>
          <w:b/>
          <w:sz w:val="28"/>
          <w:szCs w:val="28"/>
        </w:rPr>
      </w:pPr>
      <w:r w:rsidRPr="00B505F7">
        <w:rPr>
          <w:rFonts w:cs="Arial"/>
          <w:b/>
          <w:sz w:val="28"/>
          <w:szCs w:val="28"/>
        </w:rPr>
        <w:t xml:space="preserve">sul messaggio </w:t>
      </w:r>
      <w:r w:rsidR="005C5DCB" w:rsidRPr="00B505F7">
        <w:rPr>
          <w:rFonts w:cs="Arial"/>
          <w:b/>
          <w:sz w:val="28"/>
          <w:szCs w:val="28"/>
        </w:rPr>
        <w:t>15 maggio 2019 concernente</w:t>
      </w:r>
      <w:r w:rsidR="005C5DCB" w:rsidRPr="00B505F7">
        <w:rPr>
          <w:rFonts w:cs="Arial"/>
          <w:b/>
          <w:spacing w:val="-8"/>
          <w:sz w:val="28"/>
          <w:szCs w:val="28"/>
        </w:rPr>
        <w:t xml:space="preserve"> </w:t>
      </w:r>
      <w:r w:rsidR="005C5DCB" w:rsidRPr="00B505F7">
        <w:rPr>
          <w:rFonts w:cs="Arial"/>
          <w:b/>
          <w:sz w:val="28"/>
          <w:szCs w:val="28"/>
        </w:rPr>
        <w:t>la</w:t>
      </w:r>
      <w:r w:rsidR="005C5DCB" w:rsidRPr="00B505F7">
        <w:rPr>
          <w:rFonts w:cs="Arial"/>
          <w:b/>
          <w:spacing w:val="-8"/>
          <w:sz w:val="28"/>
          <w:szCs w:val="28"/>
        </w:rPr>
        <w:t xml:space="preserve"> </w:t>
      </w:r>
      <w:r w:rsidR="005C5DCB" w:rsidRPr="00B505F7">
        <w:rPr>
          <w:rFonts w:cs="Arial"/>
          <w:b/>
          <w:sz w:val="28"/>
          <w:szCs w:val="28"/>
        </w:rPr>
        <w:t>richiesta</w:t>
      </w:r>
      <w:r w:rsidR="005C5DCB" w:rsidRPr="00B505F7">
        <w:rPr>
          <w:rFonts w:cs="Arial"/>
          <w:b/>
          <w:spacing w:val="-8"/>
          <w:sz w:val="28"/>
          <w:szCs w:val="28"/>
        </w:rPr>
        <w:t xml:space="preserve"> </w:t>
      </w:r>
      <w:r w:rsidR="005C5DCB" w:rsidRPr="00B505F7">
        <w:rPr>
          <w:rFonts w:cs="Arial"/>
          <w:b/>
          <w:sz w:val="28"/>
          <w:szCs w:val="28"/>
        </w:rPr>
        <w:t>di</w:t>
      </w:r>
      <w:r w:rsidR="005C5DCB" w:rsidRPr="00B505F7">
        <w:rPr>
          <w:rFonts w:cs="Arial"/>
          <w:b/>
          <w:spacing w:val="-8"/>
          <w:sz w:val="28"/>
          <w:szCs w:val="28"/>
        </w:rPr>
        <w:t xml:space="preserve"> </w:t>
      </w:r>
      <w:r w:rsidR="005C5DCB" w:rsidRPr="00B505F7">
        <w:rPr>
          <w:rFonts w:cs="Arial"/>
          <w:b/>
          <w:sz w:val="28"/>
          <w:szCs w:val="28"/>
        </w:rPr>
        <w:t>stanzia</w:t>
      </w:r>
      <w:r w:rsidR="005C5DCB" w:rsidRPr="00B505F7">
        <w:rPr>
          <w:rFonts w:cs="Arial"/>
          <w:b/>
          <w:spacing w:val="1"/>
          <w:sz w:val="28"/>
          <w:szCs w:val="28"/>
        </w:rPr>
        <w:t>m</w:t>
      </w:r>
      <w:r w:rsidR="005C5DCB" w:rsidRPr="00B505F7">
        <w:rPr>
          <w:rFonts w:cs="Arial"/>
          <w:b/>
          <w:sz w:val="28"/>
          <w:szCs w:val="28"/>
        </w:rPr>
        <w:t>ento</w:t>
      </w:r>
      <w:r w:rsidR="005C5DCB" w:rsidRPr="00B505F7">
        <w:rPr>
          <w:rFonts w:cs="Arial"/>
          <w:b/>
          <w:spacing w:val="-8"/>
          <w:sz w:val="28"/>
          <w:szCs w:val="28"/>
        </w:rPr>
        <w:t xml:space="preserve"> </w:t>
      </w:r>
      <w:r w:rsidR="005C5DCB" w:rsidRPr="00B505F7">
        <w:rPr>
          <w:rFonts w:cs="Arial"/>
          <w:b/>
          <w:sz w:val="28"/>
          <w:szCs w:val="28"/>
        </w:rPr>
        <w:t>di</w:t>
      </w:r>
      <w:r w:rsidR="005C5DCB" w:rsidRPr="00B505F7">
        <w:rPr>
          <w:rFonts w:cs="Arial"/>
          <w:b/>
          <w:spacing w:val="-8"/>
          <w:sz w:val="28"/>
          <w:szCs w:val="28"/>
        </w:rPr>
        <w:t xml:space="preserve"> </w:t>
      </w:r>
      <w:r w:rsidR="005C5DCB" w:rsidRPr="00B505F7">
        <w:rPr>
          <w:rFonts w:cs="Arial"/>
          <w:b/>
          <w:sz w:val="28"/>
          <w:szCs w:val="28"/>
        </w:rPr>
        <w:t>un</w:t>
      </w:r>
      <w:r w:rsidR="005C5DCB" w:rsidRPr="00B505F7">
        <w:rPr>
          <w:rFonts w:cs="Arial"/>
          <w:b/>
          <w:spacing w:val="-8"/>
          <w:sz w:val="28"/>
          <w:szCs w:val="28"/>
        </w:rPr>
        <w:t xml:space="preserve"> </w:t>
      </w:r>
      <w:r w:rsidR="005C5DCB" w:rsidRPr="00B505F7">
        <w:rPr>
          <w:rFonts w:cs="Arial"/>
          <w:b/>
          <w:sz w:val="28"/>
          <w:szCs w:val="28"/>
        </w:rPr>
        <w:t>credito</w:t>
      </w:r>
      <w:r w:rsidR="005C5DCB" w:rsidRPr="00B505F7">
        <w:rPr>
          <w:rFonts w:cs="Arial"/>
          <w:b/>
          <w:spacing w:val="-8"/>
          <w:sz w:val="28"/>
          <w:szCs w:val="28"/>
        </w:rPr>
        <w:t xml:space="preserve"> </w:t>
      </w:r>
      <w:r w:rsidR="005C5DCB" w:rsidRPr="00B505F7">
        <w:rPr>
          <w:rFonts w:cs="Arial"/>
          <w:b/>
          <w:sz w:val="28"/>
          <w:szCs w:val="28"/>
        </w:rPr>
        <w:t>aggiuntivo</w:t>
      </w:r>
      <w:r w:rsidR="005C5DCB" w:rsidRPr="00B505F7">
        <w:rPr>
          <w:rFonts w:cs="Arial"/>
          <w:b/>
          <w:spacing w:val="-8"/>
          <w:sz w:val="28"/>
          <w:szCs w:val="28"/>
        </w:rPr>
        <w:t xml:space="preserve"> </w:t>
      </w:r>
      <w:r w:rsidR="005C5DCB" w:rsidRPr="00B505F7">
        <w:rPr>
          <w:rFonts w:cs="Arial"/>
          <w:b/>
          <w:sz w:val="28"/>
          <w:szCs w:val="28"/>
        </w:rPr>
        <w:t>di</w:t>
      </w:r>
      <w:r w:rsidR="005C5DCB" w:rsidRPr="00B505F7">
        <w:rPr>
          <w:rFonts w:cs="Arial"/>
          <w:b/>
          <w:spacing w:val="-8"/>
          <w:sz w:val="28"/>
          <w:szCs w:val="28"/>
        </w:rPr>
        <w:t xml:space="preserve"> </w:t>
      </w:r>
      <w:r w:rsidR="005C5DCB" w:rsidRPr="00B505F7">
        <w:rPr>
          <w:rFonts w:cs="Arial"/>
          <w:b/>
          <w:sz w:val="28"/>
          <w:szCs w:val="28"/>
        </w:rPr>
        <w:t>3'550'000</w:t>
      </w:r>
      <w:r w:rsidR="005C5DCB" w:rsidRPr="00B505F7">
        <w:rPr>
          <w:rFonts w:cs="Arial"/>
          <w:b/>
          <w:w w:val="99"/>
          <w:sz w:val="28"/>
          <w:szCs w:val="28"/>
        </w:rPr>
        <w:t xml:space="preserve"> </w:t>
      </w:r>
      <w:r w:rsidR="005C5DCB" w:rsidRPr="00B505F7">
        <w:rPr>
          <w:rFonts w:cs="Arial"/>
          <w:b/>
          <w:sz w:val="28"/>
          <w:szCs w:val="28"/>
        </w:rPr>
        <w:t>franc</w:t>
      </w:r>
      <w:r w:rsidR="005C5DCB" w:rsidRPr="00B505F7">
        <w:rPr>
          <w:rFonts w:cs="Arial"/>
          <w:b/>
          <w:spacing w:val="1"/>
          <w:sz w:val="28"/>
          <w:szCs w:val="28"/>
        </w:rPr>
        <w:t>h</w:t>
      </w:r>
      <w:r w:rsidR="005C5DCB" w:rsidRPr="00B505F7">
        <w:rPr>
          <w:rFonts w:cs="Arial"/>
          <w:b/>
          <w:sz w:val="28"/>
          <w:szCs w:val="28"/>
        </w:rPr>
        <w:t>i</w:t>
      </w:r>
      <w:r w:rsidR="005C5DCB" w:rsidRPr="00B505F7">
        <w:rPr>
          <w:rFonts w:cs="Arial"/>
          <w:b/>
          <w:spacing w:val="-9"/>
          <w:sz w:val="28"/>
          <w:szCs w:val="28"/>
        </w:rPr>
        <w:t xml:space="preserve"> </w:t>
      </w:r>
      <w:r w:rsidR="005C5DCB" w:rsidRPr="00B505F7">
        <w:rPr>
          <w:rFonts w:cs="Arial"/>
          <w:b/>
          <w:spacing w:val="1"/>
          <w:sz w:val="28"/>
          <w:szCs w:val="28"/>
        </w:rPr>
        <w:t>p</w:t>
      </w:r>
      <w:r w:rsidR="005C5DCB" w:rsidRPr="00B505F7">
        <w:rPr>
          <w:rFonts w:cs="Arial"/>
          <w:b/>
          <w:sz w:val="28"/>
          <w:szCs w:val="28"/>
        </w:rPr>
        <w:t>er</w:t>
      </w:r>
      <w:r w:rsidR="005C5DCB" w:rsidRPr="00B505F7">
        <w:rPr>
          <w:rFonts w:cs="Arial"/>
          <w:b/>
          <w:spacing w:val="-9"/>
          <w:sz w:val="28"/>
          <w:szCs w:val="28"/>
        </w:rPr>
        <w:t xml:space="preserve"> </w:t>
      </w:r>
      <w:r w:rsidR="005C5DCB" w:rsidRPr="00B505F7">
        <w:rPr>
          <w:rFonts w:cs="Arial"/>
          <w:b/>
          <w:sz w:val="28"/>
          <w:szCs w:val="28"/>
        </w:rPr>
        <w:t>il</w:t>
      </w:r>
      <w:r w:rsidR="005C5DCB" w:rsidRPr="00B505F7">
        <w:rPr>
          <w:rFonts w:cs="Arial"/>
          <w:b/>
          <w:spacing w:val="-9"/>
          <w:sz w:val="28"/>
          <w:szCs w:val="28"/>
        </w:rPr>
        <w:t xml:space="preserve"> </w:t>
      </w:r>
      <w:r w:rsidR="005C5DCB" w:rsidRPr="00B505F7">
        <w:rPr>
          <w:rFonts w:cs="Arial"/>
          <w:b/>
          <w:sz w:val="28"/>
          <w:szCs w:val="28"/>
        </w:rPr>
        <w:t>c</w:t>
      </w:r>
      <w:r w:rsidR="005C5DCB" w:rsidRPr="00B505F7">
        <w:rPr>
          <w:rFonts w:cs="Arial"/>
          <w:b/>
          <w:spacing w:val="1"/>
          <w:sz w:val="28"/>
          <w:szCs w:val="28"/>
        </w:rPr>
        <w:t>omp</w:t>
      </w:r>
      <w:r w:rsidR="005C5DCB" w:rsidRPr="00B505F7">
        <w:rPr>
          <w:rFonts w:cs="Arial"/>
          <w:b/>
          <w:sz w:val="28"/>
          <w:szCs w:val="28"/>
        </w:rPr>
        <w:t>leta</w:t>
      </w:r>
      <w:r w:rsidR="005C5DCB" w:rsidRPr="00B505F7">
        <w:rPr>
          <w:rFonts w:cs="Arial"/>
          <w:b/>
          <w:spacing w:val="1"/>
          <w:sz w:val="28"/>
          <w:szCs w:val="28"/>
        </w:rPr>
        <w:t>m</w:t>
      </w:r>
      <w:r w:rsidR="005C5DCB" w:rsidRPr="00B505F7">
        <w:rPr>
          <w:rFonts w:cs="Arial"/>
          <w:b/>
          <w:sz w:val="28"/>
          <w:szCs w:val="28"/>
        </w:rPr>
        <w:t>e</w:t>
      </w:r>
      <w:r w:rsidR="005C5DCB" w:rsidRPr="00B505F7">
        <w:rPr>
          <w:rFonts w:cs="Arial"/>
          <w:b/>
          <w:spacing w:val="1"/>
          <w:sz w:val="28"/>
          <w:szCs w:val="28"/>
        </w:rPr>
        <w:t>n</w:t>
      </w:r>
      <w:r w:rsidR="005C5DCB" w:rsidRPr="00B505F7">
        <w:rPr>
          <w:rFonts w:cs="Arial"/>
          <w:b/>
          <w:sz w:val="28"/>
          <w:szCs w:val="28"/>
        </w:rPr>
        <w:t>to</w:t>
      </w:r>
      <w:r w:rsidR="005C5DCB" w:rsidRPr="00B505F7">
        <w:rPr>
          <w:rFonts w:cs="Arial"/>
          <w:b/>
          <w:spacing w:val="-8"/>
          <w:sz w:val="28"/>
          <w:szCs w:val="28"/>
        </w:rPr>
        <w:t xml:space="preserve"> </w:t>
      </w:r>
      <w:r w:rsidR="005C5DCB" w:rsidRPr="00B505F7">
        <w:rPr>
          <w:rFonts w:cs="Arial"/>
          <w:b/>
          <w:spacing w:val="1"/>
          <w:sz w:val="28"/>
          <w:szCs w:val="28"/>
        </w:rPr>
        <w:t>d</w:t>
      </w:r>
      <w:r w:rsidR="005C5DCB" w:rsidRPr="00B505F7">
        <w:rPr>
          <w:rFonts w:cs="Arial"/>
          <w:b/>
          <w:sz w:val="28"/>
          <w:szCs w:val="28"/>
        </w:rPr>
        <w:t>el</w:t>
      </w:r>
      <w:r w:rsidR="005C5DCB" w:rsidRPr="00B505F7">
        <w:rPr>
          <w:rFonts w:cs="Arial"/>
          <w:b/>
          <w:spacing w:val="-9"/>
          <w:sz w:val="28"/>
          <w:szCs w:val="28"/>
        </w:rPr>
        <w:t xml:space="preserve"> </w:t>
      </w:r>
      <w:r w:rsidR="005C5DCB" w:rsidRPr="00B505F7">
        <w:rPr>
          <w:rFonts w:cs="Arial"/>
          <w:b/>
          <w:spacing w:val="1"/>
          <w:sz w:val="28"/>
          <w:szCs w:val="28"/>
        </w:rPr>
        <w:t>p</w:t>
      </w:r>
      <w:r w:rsidR="005C5DCB" w:rsidRPr="00B505F7">
        <w:rPr>
          <w:rFonts w:cs="Arial"/>
          <w:b/>
          <w:sz w:val="28"/>
          <w:szCs w:val="28"/>
        </w:rPr>
        <w:t>rogetto</w:t>
      </w:r>
      <w:r w:rsidR="005C5DCB" w:rsidRPr="00B505F7">
        <w:rPr>
          <w:rFonts w:cs="Arial"/>
          <w:b/>
          <w:spacing w:val="-9"/>
          <w:sz w:val="28"/>
          <w:szCs w:val="28"/>
        </w:rPr>
        <w:t xml:space="preserve"> </w:t>
      </w:r>
      <w:r w:rsidR="005C5DCB" w:rsidRPr="00B505F7">
        <w:rPr>
          <w:rFonts w:cs="Arial"/>
          <w:b/>
          <w:spacing w:val="1"/>
          <w:sz w:val="28"/>
          <w:szCs w:val="28"/>
        </w:rPr>
        <w:t>d</w:t>
      </w:r>
      <w:r w:rsidR="005C5DCB" w:rsidRPr="00B505F7">
        <w:rPr>
          <w:rFonts w:cs="Arial"/>
          <w:b/>
          <w:sz w:val="28"/>
          <w:szCs w:val="28"/>
        </w:rPr>
        <w:t>efi</w:t>
      </w:r>
      <w:r w:rsidR="005C5DCB" w:rsidRPr="00B505F7">
        <w:rPr>
          <w:rFonts w:cs="Arial"/>
          <w:b/>
          <w:spacing w:val="1"/>
          <w:sz w:val="28"/>
          <w:szCs w:val="28"/>
        </w:rPr>
        <w:t>n</w:t>
      </w:r>
      <w:r w:rsidR="005C5DCB" w:rsidRPr="00B505F7">
        <w:rPr>
          <w:rFonts w:cs="Arial"/>
          <w:b/>
          <w:sz w:val="28"/>
          <w:szCs w:val="28"/>
        </w:rPr>
        <w:t>itivo</w:t>
      </w:r>
      <w:r w:rsidR="005C5DCB" w:rsidRPr="00B505F7">
        <w:rPr>
          <w:rFonts w:cs="Arial"/>
          <w:b/>
          <w:spacing w:val="-8"/>
          <w:sz w:val="28"/>
          <w:szCs w:val="28"/>
        </w:rPr>
        <w:t xml:space="preserve"> </w:t>
      </w:r>
      <w:r w:rsidR="005C5DCB" w:rsidRPr="00B505F7">
        <w:rPr>
          <w:rFonts w:cs="Arial"/>
          <w:b/>
          <w:spacing w:val="1"/>
          <w:sz w:val="28"/>
          <w:szCs w:val="28"/>
        </w:rPr>
        <w:t>d</w:t>
      </w:r>
      <w:r w:rsidR="005C5DCB" w:rsidRPr="00B505F7">
        <w:rPr>
          <w:rFonts w:cs="Arial"/>
          <w:b/>
          <w:sz w:val="28"/>
          <w:szCs w:val="28"/>
        </w:rPr>
        <w:t>ella</w:t>
      </w:r>
      <w:r w:rsidR="005C5DCB" w:rsidRPr="00B505F7">
        <w:rPr>
          <w:rFonts w:cs="Arial"/>
          <w:b/>
          <w:spacing w:val="-9"/>
          <w:sz w:val="28"/>
          <w:szCs w:val="28"/>
        </w:rPr>
        <w:t xml:space="preserve"> </w:t>
      </w:r>
      <w:r w:rsidR="005C5DCB" w:rsidRPr="00B505F7">
        <w:rPr>
          <w:rFonts w:cs="Arial"/>
          <w:b/>
          <w:sz w:val="28"/>
          <w:szCs w:val="28"/>
        </w:rPr>
        <w:t>ta</w:t>
      </w:r>
      <w:r w:rsidR="005C5DCB" w:rsidRPr="00B505F7">
        <w:rPr>
          <w:rFonts w:cs="Arial"/>
          <w:b/>
          <w:spacing w:val="1"/>
          <w:sz w:val="28"/>
          <w:szCs w:val="28"/>
        </w:rPr>
        <w:t>pp</w:t>
      </w:r>
      <w:r w:rsidR="005C5DCB" w:rsidRPr="00B505F7">
        <w:rPr>
          <w:rFonts w:cs="Arial"/>
          <w:b/>
          <w:sz w:val="28"/>
          <w:szCs w:val="28"/>
        </w:rPr>
        <w:t>a</w:t>
      </w:r>
      <w:r w:rsidR="005C5DCB" w:rsidRPr="00B505F7">
        <w:rPr>
          <w:rFonts w:cs="Arial"/>
          <w:b/>
          <w:spacing w:val="-9"/>
          <w:sz w:val="28"/>
          <w:szCs w:val="28"/>
        </w:rPr>
        <w:t xml:space="preserve"> </w:t>
      </w:r>
      <w:r w:rsidR="005C5DCB" w:rsidRPr="00B505F7">
        <w:rPr>
          <w:rFonts w:cs="Arial"/>
          <w:b/>
          <w:spacing w:val="1"/>
          <w:sz w:val="28"/>
          <w:szCs w:val="28"/>
        </w:rPr>
        <w:t>p</w:t>
      </w:r>
      <w:r w:rsidR="005C5DCB" w:rsidRPr="00B505F7">
        <w:rPr>
          <w:rFonts w:cs="Arial"/>
          <w:b/>
          <w:sz w:val="28"/>
          <w:szCs w:val="28"/>
        </w:rPr>
        <w:t>ri</w:t>
      </w:r>
      <w:r w:rsidR="005C5DCB" w:rsidRPr="00B505F7">
        <w:rPr>
          <w:rFonts w:cs="Arial"/>
          <w:b/>
          <w:spacing w:val="1"/>
          <w:sz w:val="28"/>
          <w:szCs w:val="28"/>
        </w:rPr>
        <w:t>o</w:t>
      </w:r>
      <w:r w:rsidR="005C5DCB" w:rsidRPr="00B505F7">
        <w:rPr>
          <w:rFonts w:cs="Arial"/>
          <w:b/>
          <w:sz w:val="28"/>
          <w:szCs w:val="28"/>
        </w:rPr>
        <w:t>ritaria</w:t>
      </w:r>
      <w:r w:rsidR="005C5DCB" w:rsidRPr="00B505F7">
        <w:rPr>
          <w:rFonts w:cs="Arial"/>
          <w:b/>
          <w:spacing w:val="-8"/>
          <w:sz w:val="28"/>
          <w:szCs w:val="28"/>
        </w:rPr>
        <w:t xml:space="preserve"> </w:t>
      </w:r>
      <w:r w:rsidR="005C5DCB" w:rsidRPr="00B505F7">
        <w:rPr>
          <w:rFonts w:cs="Arial"/>
          <w:b/>
          <w:spacing w:val="1"/>
          <w:sz w:val="28"/>
          <w:szCs w:val="28"/>
        </w:rPr>
        <w:t>d</w:t>
      </w:r>
      <w:r w:rsidR="005C5DCB" w:rsidRPr="00B505F7">
        <w:rPr>
          <w:rFonts w:cs="Arial"/>
          <w:b/>
          <w:sz w:val="28"/>
          <w:szCs w:val="28"/>
        </w:rPr>
        <w:t>ella</w:t>
      </w:r>
      <w:r w:rsidR="005C5DCB" w:rsidRPr="00B505F7">
        <w:rPr>
          <w:rFonts w:cs="Arial"/>
          <w:b/>
          <w:w w:val="99"/>
          <w:sz w:val="28"/>
          <w:szCs w:val="28"/>
        </w:rPr>
        <w:t xml:space="preserve"> </w:t>
      </w:r>
      <w:r w:rsidR="005C5DCB" w:rsidRPr="00B505F7">
        <w:rPr>
          <w:rFonts w:cs="Arial"/>
          <w:b/>
          <w:sz w:val="28"/>
          <w:szCs w:val="28"/>
        </w:rPr>
        <w:t>Rete</w:t>
      </w:r>
      <w:r w:rsidR="005C5DCB" w:rsidRPr="00B505F7">
        <w:rPr>
          <w:rFonts w:cs="Arial"/>
          <w:b/>
          <w:spacing w:val="-10"/>
          <w:sz w:val="28"/>
          <w:szCs w:val="28"/>
        </w:rPr>
        <w:t xml:space="preserve"> </w:t>
      </w:r>
      <w:r w:rsidR="005C5DCB" w:rsidRPr="00B505F7">
        <w:rPr>
          <w:rFonts w:cs="Arial"/>
          <w:b/>
          <w:sz w:val="28"/>
          <w:szCs w:val="28"/>
        </w:rPr>
        <w:t>tra</w:t>
      </w:r>
      <w:r w:rsidR="005C5DCB" w:rsidRPr="00B505F7">
        <w:rPr>
          <w:rFonts w:cs="Arial"/>
          <w:b/>
          <w:spacing w:val="1"/>
          <w:sz w:val="28"/>
          <w:szCs w:val="28"/>
        </w:rPr>
        <w:t>m</w:t>
      </w:r>
      <w:r w:rsidR="005C5DCB" w:rsidRPr="00B505F7">
        <w:rPr>
          <w:rFonts w:cs="Arial"/>
          <w:b/>
          <w:sz w:val="28"/>
          <w:szCs w:val="28"/>
        </w:rPr>
        <w:t>-treno</w:t>
      </w:r>
      <w:r w:rsidR="005C5DCB" w:rsidRPr="00B505F7">
        <w:rPr>
          <w:rFonts w:cs="Arial"/>
          <w:b/>
          <w:spacing w:val="-9"/>
          <w:sz w:val="28"/>
          <w:szCs w:val="28"/>
        </w:rPr>
        <w:t xml:space="preserve"> </w:t>
      </w:r>
      <w:r w:rsidR="005C5DCB" w:rsidRPr="00B505F7">
        <w:rPr>
          <w:rFonts w:cs="Arial"/>
          <w:b/>
          <w:sz w:val="28"/>
          <w:szCs w:val="28"/>
        </w:rPr>
        <w:t>del</w:t>
      </w:r>
      <w:r w:rsidR="005C5DCB" w:rsidRPr="00B505F7">
        <w:rPr>
          <w:rFonts w:cs="Arial"/>
          <w:b/>
          <w:spacing w:val="-10"/>
          <w:sz w:val="28"/>
          <w:szCs w:val="28"/>
        </w:rPr>
        <w:t xml:space="preserve"> </w:t>
      </w:r>
      <w:r w:rsidR="005C5DCB" w:rsidRPr="00B505F7">
        <w:rPr>
          <w:rFonts w:cs="Arial"/>
          <w:b/>
          <w:sz w:val="28"/>
          <w:szCs w:val="28"/>
        </w:rPr>
        <w:t>Luganese</w:t>
      </w:r>
      <w:r w:rsidR="005C5DCB" w:rsidRPr="00B505F7">
        <w:rPr>
          <w:rFonts w:cs="Arial"/>
          <w:b/>
          <w:spacing w:val="-9"/>
          <w:sz w:val="28"/>
          <w:szCs w:val="28"/>
        </w:rPr>
        <w:t xml:space="preserve"> </w:t>
      </w:r>
      <w:r w:rsidR="005C5DCB" w:rsidRPr="00B505F7">
        <w:rPr>
          <w:rFonts w:cs="Arial"/>
          <w:b/>
          <w:sz w:val="28"/>
          <w:szCs w:val="28"/>
        </w:rPr>
        <w:t>prevista</w:t>
      </w:r>
      <w:r w:rsidR="005C5DCB" w:rsidRPr="00B505F7">
        <w:rPr>
          <w:rFonts w:cs="Arial"/>
          <w:b/>
          <w:spacing w:val="-8"/>
          <w:sz w:val="28"/>
          <w:szCs w:val="28"/>
        </w:rPr>
        <w:t xml:space="preserve"> </w:t>
      </w:r>
      <w:r w:rsidR="005C5DCB" w:rsidRPr="00B505F7">
        <w:rPr>
          <w:rFonts w:cs="Arial"/>
          <w:b/>
          <w:sz w:val="28"/>
          <w:szCs w:val="28"/>
        </w:rPr>
        <w:t>quale</w:t>
      </w:r>
      <w:r w:rsidR="005C5DCB" w:rsidRPr="00B505F7">
        <w:rPr>
          <w:rFonts w:cs="Arial"/>
          <w:b/>
          <w:spacing w:val="-9"/>
          <w:sz w:val="28"/>
          <w:szCs w:val="28"/>
        </w:rPr>
        <w:t xml:space="preserve"> </w:t>
      </w:r>
      <w:r w:rsidR="005C5DCB" w:rsidRPr="00B505F7">
        <w:rPr>
          <w:rFonts w:cs="Arial"/>
          <w:b/>
          <w:sz w:val="28"/>
          <w:szCs w:val="28"/>
        </w:rPr>
        <w:t>ele</w:t>
      </w:r>
      <w:r w:rsidR="005C5DCB" w:rsidRPr="00B505F7">
        <w:rPr>
          <w:rFonts w:cs="Arial"/>
          <w:b/>
          <w:spacing w:val="1"/>
          <w:sz w:val="28"/>
          <w:szCs w:val="28"/>
        </w:rPr>
        <w:t>m</w:t>
      </w:r>
      <w:r w:rsidR="005C5DCB" w:rsidRPr="00B505F7">
        <w:rPr>
          <w:rFonts w:cs="Arial"/>
          <w:b/>
          <w:sz w:val="28"/>
          <w:szCs w:val="28"/>
        </w:rPr>
        <w:t>ento</w:t>
      </w:r>
      <w:r w:rsidR="005C5DCB" w:rsidRPr="00B505F7">
        <w:rPr>
          <w:rFonts w:cs="Arial"/>
          <w:b/>
          <w:spacing w:val="-8"/>
          <w:sz w:val="28"/>
          <w:szCs w:val="28"/>
        </w:rPr>
        <w:t xml:space="preserve"> </w:t>
      </w:r>
      <w:r w:rsidR="005C5DCB" w:rsidRPr="00B505F7">
        <w:rPr>
          <w:rFonts w:cs="Arial"/>
          <w:b/>
          <w:sz w:val="28"/>
          <w:szCs w:val="28"/>
        </w:rPr>
        <w:t>centrale</w:t>
      </w:r>
      <w:r w:rsidR="005C5DCB" w:rsidRPr="00B505F7">
        <w:rPr>
          <w:rFonts w:cs="Arial"/>
          <w:b/>
          <w:spacing w:val="-9"/>
          <w:sz w:val="28"/>
          <w:szCs w:val="28"/>
        </w:rPr>
        <w:t xml:space="preserve"> </w:t>
      </w:r>
      <w:r w:rsidR="005C5DCB" w:rsidRPr="00B505F7">
        <w:rPr>
          <w:rFonts w:cs="Arial"/>
          <w:b/>
          <w:sz w:val="28"/>
          <w:szCs w:val="28"/>
        </w:rPr>
        <w:t>nell’a</w:t>
      </w:r>
      <w:r w:rsidR="005C5DCB" w:rsidRPr="00B505F7">
        <w:rPr>
          <w:rFonts w:cs="Arial"/>
          <w:b/>
          <w:spacing w:val="1"/>
          <w:sz w:val="28"/>
          <w:szCs w:val="28"/>
        </w:rPr>
        <w:t>m</w:t>
      </w:r>
      <w:r w:rsidR="005C5DCB" w:rsidRPr="00B505F7">
        <w:rPr>
          <w:rFonts w:cs="Arial"/>
          <w:b/>
          <w:sz w:val="28"/>
          <w:szCs w:val="28"/>
        </w:rPr>
        <w:t>bito</w:t>
      </w:r>
      <w:r w:rsidR="005C5DCB" w:rsidRPr="00B505F7">
        <w:rPr>
          <w:rFonts w:cs="Arial"/>
          <w:b/>
          <w:spacing w:val="-9"/>
          <w:sz w:val="28"/>
          <w:szCs w:val="28"/>
        </w:rPr>
        <w:t xml:space="preserve"> </w:t>
      </w:r>
      <w:r w:rsidR="005C5DCB" w:rsidRPr="00B505F7">
        <w:rPr>
          <w:rFonts w:cs="Arial"/>
          <w:b/>
          <w:sz w:val="28"/>
          <w:szCs w:val="28"/>
        </w:rPr>
        <w:t>del</w:t>
      </w:r>
      <w:r w:rsidR="005C5DCB" w:rsidRPr="00B505F7">
        <w:rPr>
          <w:rFonts w:cs="Arial"/>
          <w:b/>
          <w:w w:val="99"/>
          <w:sz w:val="28"/>
          <w:szCs w:val="28"/>
        </w:rPr>
        <w:t xml:space="preserve"> </w:t>
      </w:r>
      <w:r w:rsidR="005C5DCB" w:rsidRPr="00B505F7">
        <w:rPr>
          <w:rFonts w:cs="Arial"/>
          <w:b/>
          <w:sz w:val="28"/>
          <w:szCs w:val="28"/>
        </w:rPr>
        <w:t>Progra</w:t>
      </w:r>
      <w:r w:rsidR="005C5DCB" w:rsidRPr="00B505F7">
        <w:rPr>
          <w:rFonts w:cs="Arial"/>
          <w:b/>
          <w:spacing w:val="1"/>
          <w:sz w:val="28"/>
          <w:szCs w:val="28"/>
        </w:rPr>
        <w:t>mm</w:t>
      </w:r>
      <w:r w:rsidR="005C5DCB" w:rsidRPr="00B505F7">
        <w:rPr>
          <w:rFonts w:cs="Arial"/>
          <w:b/>
          <w:sz w:val="28"/>
          <w:szCs w:val="28"/>
        </w:rPr>
        <w:t>a</w:t>
      </w:r>
      <w:r w:rsidR="005C5DCB" w:rsidRPr="00B505F7">
        <w:rPr>
          <w:rFonts w:cs="Arial"/>
          <w:b/>
          <w:spacing w:val="-11"/>
          <w:sz w:val="28"/>
          <w:szCs w:val="28"/>
        </w:rPr>
        <w:t xml:space="preserve"> </w:t>
      </w:r>
      <w:r w:rsidR="005C5DCB" w:rsidRPr="00B505F7">
        <w:rPr>
          <w:rFonts w:cs="Arial"/>
          <w:b/>
          <w:sz w:val="28"/>
          <w:szCs w:val="28"/>
        </w:rPr>
        <w:t>di</w:t>
      </w:r>
      <w:r w:rsidR="005C5DCB" w:rsidRPr="00B505F7">
        <w:rPr>
          <w:rFonts w:cs="Arial"/>
          <w:b/>
          <w:spacing w:val="-10"/>
          <w:sz w:val="28"/>
          <w:szCs w:val="28"/>
        </w:rPr>
        <w:t xml:space="preserve"> </w:t>
      </w:r>
      <w:r w:rsidR="005C5DCB" w:rsidRPr="00B505F7">
        <w:rPr>
          <w:rFonts w:cs="Arial"/>
          <w:b/>
          <w:sz w:val="28"/>
          <w:szCs w:val="28"/>
        </w:rPr>
        <w:t>agglo</w:t>
      </w:r>
      <w:r w:rsidR="005C5DCB" w:rsidRPr="00B505F7">
        <w:rPr>
          <w:rFonts w:cs="Arial"/>
          <w:b/>
          <w:spacing w:val="1"/>
          <w:sz w:val="28"/>
          <w:szCs w:val="28"/>
        </w:rPr>
        <w:t>m</w:t>
      </w:r>
      <w:r w:rsidR="005C5DCB" w:rsidRPr="00B505F7">
        <w:rPr>
          <w:rFonts w:cs="Arial"/>
          <w:b/>
          <w:sz w:val="28"/>
          <w:szCs w:val="28"/>
        </w:rPr>
        <w:t>erato</w:t>
      </w:r>
      <w:r w:rsidR="005C5DCB" w:rsidRPr="00B505F7">
        <w:rPr>
          <w:rFonts w:cs="Arial"/>
          <w:b/>
          <w:spacing w:val="-10"/>
          <w:sz w:val="28"/>
          <w:szCs w:val="28"/>
        </w:rPr>
        <w:t xml:space="preserve"> </w:t>
      </w:r>
      <w:r w:rsidR="005C5DCB" w:rsidRPr="00B505F7">
        <w:rPr>
          <w:rFonts w:cs="Arial"/>
          <w:b/>
          <w:sz w:val="28"/>
          <w:szCs w:val="28"/>
        </w:rPr>
        <w:t>del</w:t>
      </w:r>
      <w:r w:rsidR="005C5DCB" w:rsidRPr="00B505F7">
        <w:rPr>
          <w:rFonts w:cs="Arial"/>
          <w:b/>
          <w:spacing w:val="-10"/>
          <w:sz w:val="28"/>
          <w:szCs w:val="28"/>
        </w:rPr>
        <w:t xml:space="preserve"> </w:t>
      </w:r>
      <w:r w:rsidR="005C5DCB" w:rsidRPr="00B505F7">
        <w:rPr>
          <w:rFonts w:cs="Arial"/>
          <w:b/>
          <w:sz w:val="28"/>
          <w:szCs w:val="28"/>
        </w:rPr>
        <w:t>Luganese</w:t>
      </w:r>
      <w:r w:rsidR="005C5DCB" w:rsidRPr="00B505F7">
        <w:rPr>
          <w:rFonts w:cs="Arial"/>
          <w:b/>
          <w:spacing w:val="-11"/>
          <w:sz w:val="28"/>
          <w:szCs w:val="28"/>
        </w:rPr>
        <w:t xml:space="preserve"> </w:t>
      </w:r>
      <w:r w:rsidR="005C5DCB" w:rsidRPr="00B505F7">
        <w:rPr>
          <w:rFonts w:cs="Arial"/>
          <w:b/>
          <w:sz w:val="28"/>
          <w:szCs w:val="28"/>
        </w:rPr>
        <w:t>(</w:t>
      </w:r>
      <w:r w:rsidR="005C5DCB" w:rsidRPr="00B505F7">
        <w:rPr>
          <w:rFonts w:cs="Arial"/>
          <w:b/>
          <w:spacing w:val="2"/>
          <w:sz w:val="28"/>
          <w:szCs w:val="28"/>
        </w:rPr>
        <w:t>P</w:t>
      </w:r>
      <w:r w:rsidR="005C5DCB" w:rsidRPr="00B505F7">
        <w:rPr>
          <w:rFonts w:cs="Arial"/>
          <w:b/>
          <w:sz w:val="28"/>
          <w:szCs w:val="28"/>
        </w:rPr>
        <w:t>AL)</w:t>
      </w:r>
    </w:p>
    <w:p w:rsidR="00B860C2" w:rsidRDefault="00B860C2" w:rsidP="00B860C2">
      <w:pPr>
        <w:rPr>
          <w:rFonts w:cs="Arial"/>
          <w:szCs w:val="24"/>
        </w:rPr>
      </w:pPr>
    </w:p>
    <w:p w:rsidR="00A924CA" w:rsidRPr="008E6129" w:rsidRDefault="00A924CA" w:rsidP="00B860C2">
      <w:pPr>
        <w:rPr>
          <w:rFonts w:cs="Arial"/>
          <w:sz w:val="20"/>
          <w:szCs w:val="20"/>
        </w:rPr>
      </w:pPr>
    </w:p>
    <w:p w:rsidR="00B860C2" w:rsidRPr="004B7737" w:rsidRDefault="00B860C2" w:rsidP="00B860C2">
      <w:pPr>
        <w:rPr>
          <w:rFonts w:cs="Arial"/>
          <w:szCs w:val="24"/>
        </w:rPr>
      </w:pPr>
    </w:p>
    <w:p w:rsidR="00A924CA" w:rsidRDefault="00A924CA" w:rsidP="00A924CA">
      <w:r>
        <w:t>Tra le modi</w:t>
      </w:r>
      <w:r w:rsidR="003D68F3">
        <w:t>fiche di progetto proposte dal messaggio n.</w:t>
      </w:r>
      <w:r>
        <w:t xml:space="preserve"> 7664, due sono di grande importanza:</w:t>
      </w:r>
    </w:p>
    <w:p w:rsidR="00A924CA" w:rsidRDefault="00A924CA" w:rsidP="003D68F3">
      <w:pPr>
        <w:pStyle w:val="Paragrafoelenco"/>
        <w:numPr>
          <w:ilvl w:val="0"/>
          <w:numId w:val="20"/>
        </w:numPr>
        <w:spacing w:before="60"/>
        <w:ind w:left="284" w:hanging="284"/>
      </w:pPr>
      <w:r>
        <w:t xml:space="preserve">l’eliminazione dei principali passaggi a livello sulla tratta </w:t>
      </w:r>
      <w:proofErr w:type="spellStart"/>
      <w:r>
        <w:t>Bioggio</w:t>
      </w:r>
      <w:proofErr w:type="spellEnd"/>
      <w:r>
        <w:t>-Manno</w:t>
      </w:r>
    </w:p>
    <w:p w:rsidR="00A924CA" w:rsidRDefault="00A924CA" w:rsidP="003D68F3">
      <w:pPr>
        <w:pStyle w:val="Paragrafoelenco"/>
        <w:numPr>
          <w:ilvl w:val="0"/>
          <w:numId w:val="20"/>
        </w:numPr>
        <w:spacing w:before="60"/>
        <w:ind w:left="284" w:hanging="284"/>
      </w:pPr>
      <w:r>
        <w:t>l’uscita del percorso tranviario a Sant’Anna (ex-BSI).</w:t>
      </w:r>
    </w:p>
    <w:p w:rsidR="00A924CA" w:rsidRDefault="00A924CA" w:rsidP="00A924CA"/>
    <w:p w:rsidR="00A924CA" w:rsidRDefault="00A924CA" w:rsidP="00A924CA">
      <w:r>
        <w:t>La prima modifica permette l’esercizio sicuro e affidabile della linea, riduce i disturbi alla circolazione stradale e non compromette l’accessibilità alla zona industriale; la seconda migliora il tracciato in area urbana e pone le basi per un importante e desiderato riassetto urbanistico del comparto di Sant’Anna.</w:t>
      </w:r>
    </w:p>
    <w:p w:rsidR="00A924CA" w:rsidRDefault="00A924CA" w:rsidP="00A924CA"/>
    <w:p w:rsidR="00A924CA" w:rsidRDefault="00A924CA" w:rsidP="00A924CA">
      <w:pPr>
        <w:rPr>
          <w:b/>
        </w:rPr>
      </w:pPr>
      <w:r>
        <w:t xml:space="preserve">La finalità dichiarata delle modifiche di progetto proposte dal M 7664 è stata quella di risolvere buona parte delle opposizioni. A tal fine il committente ha sentito e discusso con 80 dei 127 oppositori (63%). </w:t>
      </w:r>
      <w:r w:rsidRPr="003D68F3">
        <w:rPr>
          <w:b/>
          <w:sz w:val="23"/>
          <w:szCs w:val="23"/>
        </w:rPr>
        <w:t>Le opposizioni di cittadini e associazioni con fini ideali e di interesse pubblico, quali ATA, STAN e Cittadini per il territorio del Luganese, non sono state considerate. In particolare non sono state considerate le loro richieste di mantenere in esercizio la linea FLP di collina e di creare una fermata della linea a Sant’Anna</w:t>
      </w:r>
      <w:r w:rsidRPr="003D68F3">
        <w:t>.</w:t>
      </w:r>
    </w:p>
    <w:p w:rsidR="00A924CA" w:rsidRDefault="00A924CA" w:rsidP="00A924CA"/>
    <w:p w:rsidR="00A924CA" w:rsidRDefault="00A924CA" w:rsidP="00A924CA">
      <w:r>
        <w:t>Riteniamo assolutamente necessario un progetto ottimale, lungimirante e funzionale realizzabile solo considerando ed analizzando con attenzione tutti i ricorsi e relative proposte, quanto fatto finora è sicuramente lodevole ma insufficiente come d’altronde anche le previsioni di solo 5300 passeggeri/giorno in più per un investimento di 400 mio.</w:t>
      </w:r>
    </w:p>
    <w:p w:rsidR="00A924CA" w:rsidRDefault="00A924CA" w:rsidP="00A924CA">
      <w:pPr>
        <w:rPr>
          <w:lang w:val="it-IT"/>
        </w:rPr>
      </w:pPr>
      <w:r>
        <w:rPr>
          <w:lang w:val="it-IT"/>
        </w:rPr>
        <w:t>Il progetto deve considerare maggiormente il rapporto con il territorio, l’urbanistica e gli insediamenti.</w:t>
      </w:r>
    </w:p>
    <w:p w:rsidR="00A924CA" w:rsidRDefault="00A924CA" w:rsidP="00A924CA"/>
    <w:p w:rsidR="00A924CA" w:rsidRPr="00324965" w:rsidRDefault="00A924CA" w:rsidP="00A924CA"/>
    <w:p w:rsidR="00A924CA" w:rsidRDefault="00A924CA" w:rsidP="003D68F3">
      <w:pPr>
        <w:pStyle w:val="Titolo2"/>
      </w:pPr>
      <w:r w:rsidRPr="00E25883">
        <w:t>Linea di collina</w:t>
      </w:r>
    </w:p>
    <w:p w:rsidR="00A924CA" w:rsidRDefault="00A924CA" w:rsidP="00A924CA">
      <w:r>
        <w:t>Le ragioni che, a suo tempo, hanno indotto i progettisti del Tram-Treno a decidere lo smantellamento della linea di collina, ora, alla luce delle più recenti considerazioni, appaiono indebolite. Secondo quelle vecchie considerazioni gli utenti del Malcantone erano diretti alla stazione FFS di Lugano solo in misura marginale (cioè pari al 20%), in modo tale che mantenere in esercizio la linea avrebbe significato creare un doppione della nuova galleria di Breganzona, con supplementi di costi e poca utenza.</w:t>
      </w:r>
    </w:p>
    <w:p w:rsidR="003D68F3" w:rsidRDefault="003D68F3">
      <w:r>
        <w:br w:type="page"/>
      </w:r>
    </w:p>
    <w:p w:rsidR="00A924CA" w:rsidRDefault="00A924CA" w:rsidP="00A924CA">
      <w:r>
        <w:lastRenderedPageBreak/>
        <w:t>Ma gli studi recenti hanno smentito queste ipotesi:</w:t>
      </w:r>
    </w:p>
    <w:p w:rsidR="00A924CA" w:rsidRDefault="00A924CA" w:rsidP="003D68F3">
      <w:pPr>
        <w:pStyle w:val="Paragrafoelenco"/>
        <w:numPr>
          <w:ilvl w:val="0"/>
          <w:numId w:val="21"/>
        </w:numPr>
        <w:spacing w:before="80"/>
        <w:ind w:left="425" w:hanging="425"/>
      </w:pPr>
      <w:r>
        <w:t xml:space="preserve">Il Cantone stesso afferma che nel 2030 i passeggeri del Piano del </w:t>
      </w:r>
      <w:proofErr w:type="spellStart"/>
      <w:r>
        <w:t>Vedeggio</w:t>
      </w:r>
      <w:proofErr w:type="spellEnd"/>
      <w:r>
        <w:t xml:space="preserve"> e del Malcantone saranno diretti alla stazione nella misura del 52% e non del 20%</w:t>
      </w:r>
      <w:r w:rsidR="008E6129">
        <w:t xml:space="preserve"> come sosteneva prima (vedi Figura A, dati pubblicati nella F</w:t>
      </w:r>
      <w:r>
        <w:t>ig.</w:t>
      </w:r>
      <w:r w:rsidR="000B71C8">
        <w:t xml:space="preserve"> </w:t>
      </w:r>
      <w:r>
        <w:t>8, pag. 21 del rapporto esplicativo L-111 [2016])</w:t>
      </w:r>
      <w:r w:rsidR="008E6129">
        <w:t>.</w:t>
      </w:r>
    </w:p>
    <w:p w:rsidR="00A924CA" w:rsidRDefault="00A924CA" w:rsidP="003D68F3">
      <w:pPr>
        <w:pStyle w:val="Paragrafoelenco"/>
        <w:numPr>
          <w:ilvl w:val="0"/>
          <w:numId w:val="21"/>
        </w:numPr>
        <w:spacing w:before="80"/>
        <w:ind w:left="425" w:hanging="425"/>
      </w:pPr>
      <w:r>
        <w:t>Le ipotesi elaborate da ATA, STAN e Cittadini per il territorio del Luganese sostengono che con un diverso modello di esercizio è possibile mantenere in esercizio la linea senza aggravi di costi. Basta spostare quattro corse all’ora, dalla galleri</w:t>
      </w:r>
      <w:r w:rsidR="008E6129">
        <w:t>a alla linea di collina. (vedi F</w:t>
      </w:r>
      <w:r>
        <w:t>igura B). Il modello di esercizio risulterebbe meglio adattato al carico previsto e assicurerebbe ottimi interscambi e coincidenze.</w:t>
      </w:r>
    </w:p>
    <w:p w:rsidR="00A924CA" w:rsidRDefault="00A924CA" w:rsidP="003D68F3">
      <w:pPr>
        <w:pStyle w:val="Paragrafoelenco"/>
        <w:numPr>
          <w:ilvl w:val="0"/>
          <w:numId w:val="21"/>
        </w:numPr>
        <w:spacing w:before="80"/>
        <w:ind w:left="425" w:hanging="425"/>
      </w:pPr>
      <w:r w:rsidRPr="005E3C73">
        <w:rPr>
          <w:lang w:val="it-IT"/>
        </w:rPr>
        <w:t>I tempi di percorrenza</w:t>
      </w:r>
      <w:r w:rsidRPr="00FC6758">
        <w:rPr>
          <w:lang w:val="it-IT"/>
        </w:rPr>
        <w:t xml:space="preserve"> calcolati</w:t>
      </w:r>
      <w:r w:rsidRPr="005E3C73">
        <w:rPr>
          <w:lang w:val="it-IT"/>
        </w:rPr>
        <w:t xml:space="preserve"> da Molinazzo alla Stazione FFS sono analoghi</w:t>
      </w:r>
      <w:r w:rsidRPr="00FC6758">
        <w:rPr>
          <w:lang w:val="it-IT"/>
        </w:rPr>
        <w:t xml:space="preserve"> nelle due varianti di percorso</w:t>
      </w:r>
      <w:r w:rsidRPr="005E3C73">
        <w:rPr>
          <w:lang w:val="it-IT"/>
        </w:rPr>
        <w:t xml:space="preserve"> (</w:t>
      </w:r>
      <w:proofErr w:type="spellStart"/>
      <w:r w:rsidRPr="00FC6758">
        <w:rPr>
          <w:lang w:val="it-IT"/>
        </w:rPr>
        <w:t>ca</w:t>
      </w:r>
      <w:proofErr w:type="spellEnd"/>
      <w:r w:rsidRPr="00FC6758">
        <w:rPr>
          <w:lang w:val="it-IT"/>
        </w:rPr>
        <w:t xml:space="preserve"> </w:t>
      </w:r>
      <w:r w:rsidRPr="005E3C73">
        <w:rPr>
          <w:lang w:val="it-IT"/>
        </w:rPr>
        <w:t>11</w:t>
      </w:r>
      <w:r w:rsidRPr="00FC6758">
        <w:rPr>
          <w:lang w:val="it-IT"/>
        </w:rPr>
        <w:t xml:space="preserve"> </w:t>
      </w:r>
      <w:proofErr w:type="spellStart"/>
      <w:r w:rsidRPr="00FC6758">
        <w:rPr>
          <w:lang w:val="it-IT"/>
        </w:rPr>
        <w:t>min</w:t>
      </w:r>
      <w:proofErr w:type="spellEnd"/>
      <w:r w:rsidRPr="00FC6758">
        <w:rPr>
          <w:lang w:val="it-IT"/>
        </w:rPr>
        <w:t xml:space="preserve"> con la</w:t>
      </w:r>
      <w:r w:rsidRPr="005E3C73">
        <w:rPr>
          <w:lang w:val="it-IT"/>
        </w:rPr>
        <w:t xml:space="preserve"> FLP, </w:t>
      </w:r>
      <w:r w:rsidRPr="00FC6758">
        <w:rPr>
          <w:lang w:val="it-IT"/>
        </w:rPr>
        <w:t>ca</w:t>
      </w:r>
      <w:r w:rsidRPr="005E3C73">
        <w:rPr>
          <w:lang w:val="it-IT"/>
        </w:rPr>
        <w:t>10</w:t>
      </w:r>
      <w:r w:rsidRPr="00FC6758">
        <w:rPr>
          <w:lang w:val="it-IT"/>
        </w:rPr>
        <w:t xml:space="preserve"> </w:t>
      </w:r>
      <w:proofErr w:type="spellStart"/>
      <w:r w:rsidRPr="00FC6758">
        <w:rPr>
          <w:lang w:val="it-IT"/>
        </w:rPr>
        <w:t>min</w:t>
      </w:r>
      <w:proofErr w:type="spellEnd"/>
      <w:r w:rsidRPr="00FC6758">
        <w:rPr>
          <w:lang w:val="it-IT"/>
        </w:rPr>
        <w:t xml:space="preserve"> con il </w:t>
      </w:r>
      <w:r w:rsidRPr="005E3C73">
        <w:rPr>
          <w:lang w:val="it-IT"/>
        </w:rPr>
        <w:t>T</w:t>
      </w:r>
      <w:r w:rsidRPr="00FC6758">
        <w:rPr>
          <w:lang w:val="it-IT"/>
        </w:rPr>
        <w:t>ram-</w:t>
      </w:r>
      <w:r w:rsidRPr="005E3C73">
        <w:rPr>
          <w:lang w:val="it-IT"/>
        </w:rPr>
        <w:t>T</w:t>
      </w:r>
      <w:r w:rsidRPr="00FC6758">
        <w:rPr>
          <w:lang w:val="it-IT"/>
        </w:rPr>
        <w:t>reno</w:t>
      </w:r>
      <w:r w:rsidRPr="005E3C73">
        <w:rPr>
          <w:lang w:val="it-IT"/>
        </w:rPr>
        <w:t>)</w:t>
      </w:r>
      <w:r w:rsidRPr="00FC6758">
        <w:rPr>
          <w:lang w:val="it-IT"/>
        </w:rPr>
        <w:t>.</w:t>
      </w:r>
    </w:p>
    <w:p w:rsidR="008E6129" w:rsidRDefault="008E6129" w:rsidP="008E6129">
      <w:pPr>
        <w:rPr>
          <w:iCs/>
        </w:rPr>
      </w:pPr>
    </w:p>
    <w:p w:rsidR="008E6129" w:rsidRPr="003D68F3" w:rsidRDefault="008E6129" w:rsidP="008E6129">
      <w:pPr>
        <w:rPr>
          <w:iCs/>
        </w:rPr>
      </w:pPr>
    </w:p>
    <w:p w:rsidR="008E6129" w:rsidRDefault="008E6129" w:rsidP="008E6129">
      <w:r w:rsidRPr="00AB182C">
        <w:rPr>
          <w:noProof/>
          <w:lang w:eastAsia="it-CH"/>
        </w:rPr>
        <w:drawing>
          <wp:inline distT="0" distB="0" distL="0" distR="0" wp14:anchorId="3FF0CD47" wp14:editId="14000339">
            <wp:extent cx="4023360" cy="2255520"/>
            <wp:effectExtent l="0" t="0" r="0" b="0"/>
            <wp:docPr id="4" name="Segnaposto contenuto 8">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FFE645-A0A4-4C64-86C8-D24D4AF18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gnaposto contenuto 8">
                      <a:extLst>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FFE645-A0A4-4C64-86C8-D24D4AF1800C}"/>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b="11077"/>
                    <a:stretch/>
                  </pic:blipFill>
                  <pic:spPr bwMode="auto">
                    <a:xfrm>
                      <a:off x="0" y="0"/>
                      <a:ext cx="4028785" cy="2258561"/>
                    </a:xfrm>
                    <a:prstGeom prst="rect">
                      <a:avLst/>
                    </a:prstGeom>
                    <a:ln>
                      <a:noFill/>
                    </a:ln>
                    <a:extLst>
                      <a:ext uri="{53640926-AAD7-44D8-BBD7-CCE9431645EC}">
                        <a14:shadowObscured xmlns:a14="http://schemas.microsoft.com/office/drawing/2010/main"/>
                      </a:ext>
                    </a:extLst>
                  </pic:spPr>
                </pic:pic>
              </a:graphicData>
            </a:graphic>
          </wp:inline>
        </w:drawing>
      </w:r>
    </w:p>
    <w:p w:rsidR="008E6129" w:rsidRDefault="008E6129" w:rsidP="008E6129">
      <w:pPr>
        <w:spacing w:before="120"/>
        <w:rPr>
          <w:b/>
          <w:sz w:val="22"/>
        </w:rPr>
      </w:pPr>
    </w:p>
    <w:p w:rsidR="008E6129" w:rsidRPr="003D68F3" w:rsidRDefault="008E6129" w:rsidP="008E6129">
      <w:pPr>
        <w:rPr>
          <w:b/>
          <w:sz w:val="22"/>
        </w:rPr>
      </w:pPr>
      <w:r w:rsidRPr="003D68F3">
        <w:rPr>
          <w:b/>
          <w:sz w:val="22"/>
        </w:rPr>
        <w:t>Fig</w:t>
      </w:r>
      <w:r w:rsidR="000B71C8">
        <w:rPr>
          <w:b/>
          <w:sz w:val="22"/>
        </w:rPr>
        <w:t>ura</w:t>
      </w:r>
      <w:r w:rsidRPr="003D68F3">
        <w:rPr>
          <w:b/>
          <w:sz w:val="22"/>
        </w:rPr>
        <w:t xml:space="preserve"> A</w:t>
      </w:r>
    </w:p>
    <w:p w:rsidR="008E6129" w:rsidRPr="003D68F3" w:rsidRDefault="008E6129" w:rsidP="008E6129">
      <w:pPr>
        <w:spacing w:before="120"/>
        <w:rPr>
          <w:b/>
          <w:sz w:val="22"/>
        </w:rPr>
      </w:pPr>
      <w:r w:rsidRPr="003D68F3">
        <w:rPr>
          <w:b/>
          <w:sz w:val="22"/>
        </w:rPr>
        <w:t>Fonte: FLP, Rapporto esplicativo L-111 [2016]</w:t>
      </w:r>
    </w:p>
    <w:p w:rsidR="008E6129" w:rsidRDefault="008E6129" w:rsidP="008E6129"/>
    <w:p w:rsidR="008E6129" w:rsidRDefault="008E6129" w:rsidP="008E6129"/>
    <w:p w:rsidR="008E6129" w:rsidRDefault="008E6129" w:rsidP="008E6129"/>
    <w:p w:rsidR="008E6129" w:rsidRDefault="008E6129" w:rsidP="008E6129">
      <w:r w:rsidRPr="00DB5EC9">
        <w:rPr>
          <w:noProof/>
          <w:lang w:eastAsia="it-CH"/>
        </w:rPr>
        <w:drawing>
          <wp:inline distT="0" distB="0" distL="0" distR="0" wp14:anchorId="5F8860CC" wp14:editId="0DF649B4">
            <wp:extent cx="4191000" cy="2125980"/>
            <wp:effectExtent l="0" t="0" r="0" b="7620"/>
            <wp:docPr id="6" name="Immagine 5">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9D1EEF-3FF2-481D-88E3-9AB19DF9F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9D1EEF-3FF2-481D-88E3-9AB19DF9FC5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4187661" cy="2124286"/>
                    </a:xfrm>
                    <a:prstGeom prst="rect">
                      <a:avLst/>
                    </a:prstGeom>
                  </pic:spPr>
                </pic:pic>
              </a:graphicData>
            </a:graphic>
          </wp:inline>
        </w:drawing>
      </w:r>
      <w:r>
        <w:br/>
      </w:r>
    </w:p>
    <w:p w:rsidR="008E6129" w:rsidRPr="003D68F3" w:rsidRDefault="000B71C8" w:rsidP="008E6129">
      <w:pPr>
        <w:spacing w:before="120"/>
        <w:rPr>
          <w:b/>
          <w:sz w:val="22"/>
        </w:rPr>
      </w:pPr>
      <w:r>
        <w:rPr>
          <w:b/>
          <w:sz w:val="22"/>
        </w:rPr>
        <w:t>Figura</w:t>
      </w:r>
      <w:r w:rsidR="008E6129" w:rsidRPr="003D68F3">
        <w:rPr>
          <w:b/>
          <w:sz w:val="22"/>
        </w:rPr>
        <w:t xml:space="preserve"> B</w:t>
      </w:r>
    </w:p>
    <w:p w:rsidR="008E6129" w:rsidRPr="003D68F3" w:rsidRDefault="008E6129" w:rsidP="008E6129">
      <w:pPr>
        <w:spacing w:before="120"/>
        <w:rPr>
          <w:b/>
          <w:sz w:val="22"/>
        </w:rPr>
      </w:pPr>
      <w:r w:rsidRPr="003D68F3">
        <w:rPr>
          <w:b/>
          <w:sz w:val="22"/>
        </w:rPr>
        <w:t>Modello d’eserci</w:t>
      </w:r>
      <w:r w:rsidR="000B71C8">
        <w:rPr>
          <w:b/>
          <w:sz w:val="22"/>
        </w:rPr>
        <w:t>zio con la linea FLP di collina</w:t>
      </w:r>
    </w:p>
    <w:p w:rsidR="008E6129" w:rsidRDefault="008E6129" w:rsidP="008E6129"/>
    <w:p w:rsidR="008E6129" w:rsidRDefault="008E6129">
      <w:pPr>
        <w:rPr>
          <w:b/>
          <w:bCs/>
          <w:sz w:val="23"/>
          <w:szCs w:val="23"/>
        </w:rPr>
      </w:pPr>
      <w:r>
        <w:rPr>
          <w:b/>
          <w:bCs/>
          <w:sz w:val="23"/>
          <w:szCs w:val="23"/>
        </w:rPr>
        <w:br w:type="page"/>
      </w:r>
    </w:p>
    <w:p w:rsidR="00A924CA" w:rsidRDefault="00A924CA" w:rsidP="00A924CA">
      <w:r w:rsidRPr="003D68F3">
        <w:rPr>
          <w:b/>
          <w:bCs/>
          <w:sz w:val="23"/>
          <w:szCs w:val="23"/>
        </w:rPr>
        <w:lastRenderedPageBreak/>
        <w:t>Mantenere in esercizio la linea non costituisce dunque un doppione</w:t>
      </w:r>
      <w:r>
        <w:t>, ma anzi conferisce al sistema di trasporto tranviario maggior solidità (la tanto ricercata “ridondanza”), maggior conformità con i carichi dell’utenza, maggior flessibilità.</w:t>
      </w:r>
    </w:p>
    <w:p w:rsidR="00A924CA" w:rsidRDefault="00A924CA" w:rsidP="00A924CA">
      <w:r>
        <w:t>Oltre alle altre ragioni classiche, cioè quelle di mantenere in vita un treno storico, panoramico e turisticamente attrattivo, utile per il comprensorio attraversato e aperto a eventuali, future prospettive di sviluppo, si eviterebbe la messa in esercizio di un servizio su gomma alternativo, costoso e soggetto a perturbazioni nel traffico stradale.</w:t>
      </w:r>
    </w:p>
    <w:p w:rsidR="00A924CA" w:rsidRDefault="00A924CA" w:rsidP="00A924CA">
      <w:r>
        <w:t>La soluzione presentata con il M 7664 non garantisce la sopravvivenza della linea. Manca il collegamento con la rete Tram-Treno e l’adattamento del piano delle corse e delle coincidenze. Si chiede dunque un supplemento di credito per progettare questi punti.</w:t>
      </w:r>
    </w:p>
    <w:p w:rsidR="00A924CA" w:rsidRDefault="00A924CA" w:rsidP="00A924CA"/>
    <w:p w:rsidR="00A924CA" w:rsidRDefault="00A924CA" w:rsidP="00A924CA"/>
    <w:p w:rsidR="00A924CA" w:rsidRPr="00E25883" w:rsidRDefault="00A924CA" w:rsidP="003D68F3">
      <w:pPr>
        <w:pStyle w:val="Titolo2"/>
      </w:pPr>
      <w:r w:rsidRPr="00E25883">
        <w:t>Fermata di Sant’Anna. EFG (ex BSI)</w:t>
      </w:r>
    </w:p>
    <w:p w:rsidR="00A924CA" w:rsidRDefault="00A924CA" w:rsidP="00A924CA">
      <w:r>
        <w:t>Con il cambiamento di tracciato e lo spostamento del portale in corrispondenza dello stabile EFG (ex BSI) il progetto del Tram-Treno ha fatto un bel passo avanti. Si tratta ora di inserirvi in quel punto una fermata che serva all’utenza di una parte della città e che alleggerisca il carico della fermata di Lugano Centro. È una richiesta più che ragionevole e giustificata che già la città aveva a suo tempo avanzata. Siccome la progettazione dell’infrastruttura ferroviaria e la relativa fermata potrebbero avviare un auspicabile processo di sviluppo urbanistico del comprensorio, in una connessione pubblico-privato più volte desiderata, crediamo che l’inserimento della fermata nella progettazione del Tram-Treno sia cosa da fare adesso e non da rinviare. Dagli sviluppi che ne potrebbero derivare ne conseguirebbero grandi, evidenti vantaggi per la città di Lugano, maggiore finanziatrice dell’opera tra i comuni del Luganese.</w:t>
      </w:r>
    </w:p>
    <w:p w:rsidR="00A924CA" w:rsidRDefault="00A924CA" w:rsidP="00A924CA"/>
    <w:p w:rsidR="003D68F3" w:rsidRDefault="003D68F3" w:rsidP="003D68F3">
      <w:pPr>
        <w:rPr>
          <w:rFonts w:cs="Arial"/>
          <w:szCs w:val="24"/>
        </w:rPr>
      </w:pPr>
    </w:p>
    <w:p w:rsidR="003D68F3" w:rsidRPr="00B860C2" w:rsidRDefault="003D68F3" w:rsidP="003D68F3">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3D68F3" w:rsidRDefault="003D68F3" w:rsidP="003D68F3">
      <w:pPr>
        <w:rPr>
          <w:rFonts w:cs="Arial"/>
          <w:szCs w:val="24"/>
        </w:rPr>
      </w:pPr>
    </w:p>
    <w:p w:rsidR="003D68F3" w:rsidRDefault="003D68F3" w:rsidP="00A924CA"/>
    <w:p w:rsidR="00A924CA" w:rsidRPr="003D68F3" w:rsidRDefault="00A924CA" w:rsidP="00A924CA">
      <w:pPr>
        <w:rPr>
          <w:iCs/>
        </w:rPr>
      </w:pPr>
      <w:r w:rsidRPr="003D68F3">
        <w:rPr>
          <w:iCs/>
        </w:rPr>
        <w:t>In conclusione si chiede di aggiungere al progetto definitivo della rete Tram-Treno del Lugan</w:t>
      </w:r>
      <w:r w:rsidR="003D68F3" w:rsidRPr="003D68F3">
        <w:rPr>
          <w:iCs/>
        </w:rPr>
        <w:t xml:space="preserve">ese e al credito aggiuntivo di </w:t>
      </w:r>
      <w:proofErr w:type="spellStart"/>
      <w:r w:rsidR="003D68F3" w:rsidRPr="003D68F3">
        <w:rPr>
          <w:iCs/>
        </w:rPr>
        <w:t>f</w:t>
      </w:r>
      <w:r w:rsidRPr="003D68F3">
        <w:rPr>
          <w:iCs/>
        </w:rPr>
        <w:t>r</w:t>
      </w:r>
      <w:proofErr w:type="spellEnd"/>
      <w:r w:rsidRPr="003D68F3">
        <w:rPr>
          <w:iCs/>
        </w:rPr>
        <w:t xml:space="preserve">. 3’550’000, chiesti dal </w:t>
      </w:r>
      <w:r w:rsidR="003D68F3" w:rsidRPr="003D68F3">
        <w:rPr>
          <w:iCs/>
        </w:rPr>
        <w:t>messaggio n.</w:t>
      </w:r>
      <w:r w:rsidRPr="003D68F3">
        <w:rPr>
          <w:iCs/>
        </w:rPr>
        <w:t xml:space="preserve"> 7664, altri </w:t>
      </w:r>
      <w:r w:rsidR="000B71C8">
        <w:rPr>
          <w:iCs/>
        </w:rPr>
        <w:br/>
      </w:r>
      <w:proofErr w:type="spellStart"/>
      <w:r w:rsidR="003D68F3" w:rsidRPr="003D68F3">
        <w:rPr>
          <w:iCs/>
        </w:rPr>
        <w:t>fr</w:t>
      </w:r>
      <w:proofErr w:type="spellEnd"/>
      <w:r w:rsidR="003D68F3" w:rsidRPr="003D68F3">
        <w:rPr>
          <w:iCs/>
        </w:rPr>
        <w:t xml:space="preserve">. 950’000 (in totale </w:t>
      </w:r>
      <w:proofErr w:type="spellStart"/>
      <w:r w:rsidR="003D68F3" w:rsidRPr="003D68F3">
        <w:rPr>
          <w:iCs/>
        </w:rPr>
        <w:t>f</w:t>
      </w:r>
      <w:r w:rsidRPr="003D68F3">
        <w:rPr>
          <w:iCs/>
        </w:rPr>
        <w:t>r</w:t>
      </w:r>
      <w:proofErr w:type="spellEnd"/>
      <w:r w:rsidRPr="003D68F3">
        <w:rPr>
          <w:iCs/>
        </w:rPr>
        <w:t xml:space="preserve">. </w:t>
      </w:r>
      <w:r w:rsidR="0098003F">
        <w:rPr>
          <w:iCs/>
        </w:rPr>
        <w:t>4’5</w:t>
      </w:r>
      <w:bookmarkStart w:id="0" w:name="_GoBack"/>
      <w:bookmarkEnd w:id="0"/>
      <w:r w:rsidRPr="003D68F3">
        <w:rPr>
          <w:iCs/>
        </w:rPr>
        <w:t>00’000) per inserirvi gli interventi necessari a mantenere in esercizio la linea FLP di collina (Molinazzo-Lugano FFS) e a realizzare la fermata di Sant’Anna, nella corte dello stabile EFG (ex-BSI).</w:t>
      </w:r>
    </w:p>
    <w:p w:rsidR="00A924CA" w:rsidRDefault="00A924CA" w:rsidP="008E6129"/>
    <w:p w:rsidR="00B860C2" w:rsidRPr="004B7737" w:rsidRDefault="00B860C2" w:rsidP="00B860C2">
      <w:pPr>
        <w:rPr>
          <w:rFonts w:cs="Arial"/>
          <w:szCs w:val="24"/>
        </w:rPr>
      </w:pPr>
    </w:p>
    <w:p w:rsidR="00B860C2" w:rsidRPr="004B7737" w:rsidRDefault="00B860C2" w:rsidP="00B860C2">
      <w:pPr>
        <w:rPr>
          <w:rFonts w:cs="Arial"/>
          <w:szCs w:val="24"/>
        </w:rPr>
      </w:pPr>
    </w:p>
    <w:p w:rsidR="00B860C2" w:rsidRPr="004B7737" w:rsidRDefault="00B860C2" w:rsidP="00B860C2">
      <w:pPr>
        <w:spacing w:after="120"/>
        <w:rPr>
          <w:rFonts w:cs="Arial"/>
          <w:szCs w:val="24"/>
        </w:rPr>
      </w:pPr>
      <w:r w:rsidRPr="004B7737">
        <w:rPr>
          <w:rFonts w:cs="Arial"/>
          <w:szCs w:val="24"/>
        </w:rPr>
        <w:t xml:space="preserve">Per la </w:t>
      </w:r>
      <w:r w:rsidR="00637A88" w:rsidRPr="004B7737">
        <w:rPr>
          <w:rFonts w:cs="Arial"/>
          <w:szCs w:val="24"/>
        </w:rPr>
        <w:t>mi</w:t>
      </w:r>
      <w:r w:rsidR="00A924CA">
        <w:rPr>
          <w:rFonts w:cs="Arial"/>
          <w:szCs w:val="24"/>
        </w:rPr>
        <w:t>n</w:t>
      </w:r>
      <w:r w:rsidR="00637A88" w:rsidRPr="004B7737">
        <w:rPr>
          <w:rFonts w:cs="Arial"/>
          <w:szCs w:val="24"/>
        </w:rPr>
        <w:t xml:space="preserve">oranza della </w:t>
      </w:r>
      <w:r w:rsidRPr="004B7737">
        <w:rPr>
          <w:rFonts w:cs="Arial"/>
          <w:szCs w:val="24"/>
        </w:rPr>
        <w:t>Commissione gestione e finanze:</w:t>
      </w:r>
    </w:p>
    <w:p w:rsidR="00B860C2" w:rsidRPr="004B7737" w:rsidRDefault="00A924CA" w:rsidP="00B860C2">
      <w:pPr>
        <w:rPr>
          <w:rFonts w:cs="Arial"/>
          <w:szCs w:val="24"/>
        </w:rPr>
      </w:pPr>
      <w:r>
        <w:rPr>
          <w:rFonts w:cs="Arial"/>
        </w:rPr>
        <w:t>Bruno Storni</w:t>
      </w:r>
      <w:r w:rsidR="00B860C2" w:rsidRPr="004B7737">
        <w:rPr>
          <w:rFonts w:cs="Arial"/>
          <w:szCs w:val="24"/>
        </w:rPr>
        <w:t>, relatore</w:t>
      </w:r>
    </w:p>
    <w:p w:rsidR="00A924CA" w:rsidRPr="004B7737" w:rsidRDefault="00A924CA" w:rsidP="00A924CA">
      <w:pPr>
        <w:rPr>
          <w:rFonts w:cs="Arial"/>
        </w:rPr>
      </w:pPr>
      <w:bookmarkStart w:id="1" w:name="OLE_LINK1"/>
      <w:bookmarkStart w:id="2" w:name="OLE_LINK2"/>
      <w:r>
        <w:rPr>
          <w:rFonts w:cs="Arial"/>
        </w:rPr>
        <w:t xml:space="preserve">Biscossa - Bourgoin - Durisch </w:t>
      </w:r>
    </w:p>
    <w:p w:rsidR="00637A88" w:rsidRPr="004B7737" w:rsidRDefault="00637A88" w:rsidP="00637A88">
      <w:pPr>
        <w:rPr>
          <w:rFonts w:cs="Arial"/>
        </w:rPr>
      </w:pPr>
    </w:p>
    <w:bookmarkEnd w:id="1"/>
    <w:bookmarkEnd w:id="2"/>
    <w:p w:rsidR="000B71C8" w:rsidRDefault="000B71C8">
      <w:pPr>
        <w:rPr>
          <w:rFonts w:cs="Arial"/>
        </w:rPr>
      </w:pPr>
      <w:r>
        <w:rPr>
          <w:rFonts w:cs="Arial"/>
        </w:rPr>
        <w:br w:type="page"/>
      </w:r>
    </w:p>
    <w:p w:rsidR="000B71C8" w:rsidRPr="00515577" w:rsidRDefault="000B71C8" w:rsidP="000B71C8">
      <w:pPr>
        <w:spacing w:before="120"/>
        <w:rPr>
          <w:rFonts w:cs="Arial"/>
          <w:b/>
        </w:rPr>
      </w:pPr>
      <w:r w:rsidRPr="00515577">
        <w:rPr>
          <w:rFonts w:cs="Arial"/>
          <w:b/>
        </w:rPr>
        <w:lastRenderedPageBreak/>
        <w:t>D</w:t>
      </w:r>
      <w:r>
        <w:rPr>
          <w:rFonts w:cs="Arial"/>
          <w:b/>
        </w:rPr>
        <w:t>ECRETO LEGISLATIVO</w:t>
      </w:r>
    </w:p>
    <w:p w:rsidR="000B71C8" w:rsidRPr="00B52019" w:rsidRDefault="000B71C8" w:rsidP="000B71C8">
      <w:pPr>
        <w:spacing w:before="120"/>
        <w:rPr>
          <w:rFonts w:cs="Arial"/>
          <w:b/>
          <w:bCs/>
          <w:szCs w:val="24"/>
        </w:rPr>
      </w:pPr>
      <w:r w:rsidRPr="000165C3">
        <w:rPr>
          <w:rFonts w:cs="Arial"/>
          <w:b/>
          <w:szCs w:val="24"/>
        </w:rPr>
        <w:t>concernente lo</w:t>
      </w:r>
      <w:r w:rsidRPr="000165C3">
        <w:rPr>
          <w:b/>
          <w:bCs/>
          <w:sz w:val="28"/>
        </w:rPr>
        <w:t xml:space="preserve"> </w:t>
      </w:r>
      <w:r w:rsidRPr="000165C3">
        <w:rPr>
          <w:rFonts w:cs="Arial"/>
          <w:b/>
          <w:bCs/>
          <w:szCs w:val="24"/>
        </w:rPr>
        <w:t xml:space="preserve">stanziamento di un credito </w:t>
      </w:r>
      <w:r>
        <w:rPr>
          <w:rFonts w:cs="Arial"/>
          <w:b/>
          <w:bCs/>
          <w:szCs w:val="24"/>
        </w:rPr>
        <w:t xml:space="preserve">aggiuntivo </w:t>
      </w:r>
      <w:r w:rsidRPr="000165C3">
        <w:rPr>
          <w:rFonts w:cs="Arial"/>
          <w:b/>
          <w:bCs/>
          <w:szCs w:val="24"/>
        </w:rPr>
        <w:t xml:space="preserve">di </w:t>
      </w:r>
      <w:r>
        <w:rPr>
          <w:rFonts w:cs="Arial"/>
          <w:b/>
          <w:bCs/>
          <w:szCs w:val="24"/>
        </w:rPr>
        <w:t xml:space="preserve">4'500'000 franchi </w:t>
      </w:r>
      <w:r w:rsidRPr="00B52019">
        <w:rPr>
          <w:rFonts w:cs="Arial"/>
          <w:b/>
          <w:bCs/>
          <w:szCs w:val="24"/>
        </w:rPr>
        <w:t>per il completamento del progetto definitivo</w:t>
      </w:r>
      <w:r>
        <w:rPr>
          <w:rFonts w:cs="Arial"/>
          <w:b/>
          <w:bCs/>
          <w:szCs w:val="24"/>
        </w:rPr>
        <w:t xml:space="preserve"> della tappa prioritaria della R</w:t>
      </w:r>
      <w:r w:rsidRPr="00B52019">
        <w:rPr>
          <w:rFonts w:cs="Arial"/>
          <w:b/>
          <w:bCs/>
          <w:szCs w:val="24"/>
        </w:rPr>
        <w:t>ete tram-treno prevista quale elemento centrale del Programma di agglomerato del Luganese (PAL)</w:t>
      </w:r>
    </w:p>
    <w:p w:rsidR="000B71C8" w:rsidRDefault="000B71C8" w:rsidP="000B71C8"/>
    <w:p w:rsidR="000B71C8" w:rsidRPr="00477556" w:rsidRDefault="000B71C8" w:rsidP="000B71C8"/>
    <w:p w:rsidR="000B71C8" w:rsidRPr="000F100F" w:rsidRDefault="000B71C8" w:rsidP="000B71C8">
      <w:pPr>
        <w:rPr>
          <w:rFonts w:cs="Arial"/>
        </w:rPr>
      </w:pPr>
      <w:r>
        <w:rPr>
          <w:rFonts w:cs="Arial"/>
        </w:rPr>
        <w:t>IL GRAN CONSIGLIO</w:t>
      </w:r>
    </w:p>
    <w:p w:rsidR="000B71C8" w:rsidRPr="000F100F" w:rsidRDefault="000B71C8" w:rsidP="000B71C8">
      <w:pPr>
        <w:rPr>
          <w:rFonts w:cs="Arial"/>
        </w:rPr>
      </w:pPr>
      <w:r>
        <w:rPr>
          <w:rFonts w:cs="Arial"/>
        </w:rPr>
        <w:t>DELLA</w:t>
      </w:r>
      <w:r w:rsidRPr="000F100F">
        <w:rPr>
          <w:rFonts w:cs="Arial"/>
        </w:rPr>
        <w:t xml:space="preserve"> R</w:t>
      </w:r>
      <w:r>
        <w:rPr>
          <w:rFonts w:cs="Arial"/>
        </w:rPr>
        <w:t>EPUBBLICA E CANTONE TICINO</w:t>
      </w:r>
    </w:p>
    <w:p w:rsidR="000B71C8" w:rsidRPr="000F100F" w:rsidRDefault="000B71C8" w:rsidP="000B71C8">
      <w:pPr>
        <w:rPr>
          <w:rFonts w:cs="Arial"/>
        </w:rPr>
      </w:pPr>
    </w:p>
    <w:p w:rsidR="000B71C8" w:rsidRDefault="000B71C8" w:rsidP="000B71C8">
      <w:pPr>
        <w:pStyle w:val="Paragrafoelenco"/>
        <w:numPr>
          <w:ilvl w:val="0"/>
          <w:numId w:val="20"/>
        </w:numPr>
        <w:ind w:left="284" w:hanging="284"/>
        <w:rPr>
          <w:rFonts w:cs="Arial"/>
        </w:rPr>
      </w:pPr>
      <w:r w:rsidRPr="000B71C8">
        <w:rPr>
          <w:rFonts w:cs="Arial"/>
        </w:rPr>
        <w:t>visto il messaggio 15 maggio 2019 n. 7664 del Consiglio di Stato</w:t>
      </w:r>
      <w:r>
        <w:rPr>
          <w:rFonts w:cs="Arial"/>
        </w:rPr>
        <w:t>;</w:t>
      </w:r>
    </w:p>
    <w:p w:rsidR="000B71C8" w:rsidRPr="000B71C8" w:rsidRDefault="000B71C8" w:rsidP="000B71C8">
      <w:pPr>
        <w:pStyle w:val="Paragrafoelenco"/>
        <w:numPr>
          <w:ilvl w:val="0"/>
          <w:numId w:val="20"/>
        </w:numPr>
        <w:spacing w:before="120"/>
        <w:ind w:left="284" w:hanging="284"/>
        <w:rPr>
          <w:rFonts w:cs="Arial"/>
        </w:rPr>
      </w:pPr>
      <w:r>
        <w:rPr>
          <w:rFonts w:cs="Arial"/>
        </w:rPr>
        <w:t>visto il rapporto di minoranza 18 giugno 2019 n. 7664 R2 della Commissione gestione e finanze,</w:t>
      </w:r>
    </w:p>
    <w:p w:rsidR="000B71C8" w:rsidRDefault="000B71C8" w:rsidP="000B71C8">
      <w:pPr>
        <w:rPr>
          <w:rFonts w:cs="Arial"/>
        </w:rPr>
      </w:pPr>
    </w:p>
    <w:p w:rsidR="000B71C8" w:rsidRPr="000F100F" w:rsidRDefault="000B71C8" w:rsidP="000B71C8">
      <w:pPr>
        <w:rPr>
          <w:rFonts w:cs="Arial"/>
        </w:rPr>
      </w:pPr>
    </w:p>
    <w:p w:rsidR="000B71C8" w:rsidRPr="004E6A33" w:rsidRDefault="000B71C8" w:rsidP="000B71C8">
      <w:pPr>
        <w:rPr>
          <w:rFonts w:cs="Arial"/>
          <w:b/>
        </w:rPr>
      </w:pPr>
      <w:r w:rsidRPr="004E6A33">
        <w:rPr>
          <w:rFonts w:cs="Arial"/>
          <w:b/>
        </w:rPr>
        <w:t>d e c r e t a :</w:t>
      </w:r>
    </w:p>
    <w:p w:rsidR="000B71C8" w:rsidRDefault="000B71C8" w:rsidP="000B71C8">
      <w:pPr>
        <w:rPr>
          <w:rFonts w:cs="Arial"/>
        </w:rPr>
      </w:pPr>
    </w:p>
    <w:p w:rsidR="000B71C8" w:rsidRPr="000F100F" w:rsidRDefault="000B71C8" w:rsidP="000B71C8">
      <w:pPr>
        <w:rPr>
          <w:rFonts w:cs="Arial"/>
        </w:rPr>
      </w:pPr>
    </w:p>
    <w:p w:rsidR="000B71C8" w:rsidRPr="004E6A33" w:rsidRDefault="000B71C8" w:rsidP="000B71C8">
      <w:pPr>
        <w:rPr>
          <w:rFonts w:cs="Arial"/>
          <w:b/>
          <w:u w:val="single"/>
        </w:rPr>
      </w:pPr>
      <w:r w:rsidRPr="004E6A33">
        <w:rPr>
          <w:rFonts w:cs="Arial"/>
          <w:b/>
          <w:u w:val="single"/>
        </w:rPr>
        <w:t>Articolo 1</w:t>
      </w:r>
    </w:p>
    <w:p w:rsidR="000B71C8" w:rsidRPr="000F100F" w:rsidRDefault="000B71C8" w:rsidP="000B71C8">
      <w:pPr>
        <w:spacing w:before="120"/>
        <w:rPr>
          <w:rFonts w:cs="Arial"/>
        </w:rPr>
      </w:pPr>
      <w:r>
        <w:rPr>
          <w:rFonts w:cs="Arial"/>
        </w:rPr>
        <w:t>È</w:t>
      </w:r>
      <w:r w:rsidRPr="000F100F">
        <w:rPr>
          <w:rFonts w:cs="Arial"/>
        </w:rPr>
        <w:t xml:space="preserve"> stanziato un credito </w:t>
      </w:r>
      <w:r>
        <w:rPr>
          <w:rFonts w:cs="Arial"/>
        </w:rPr>
        <w:t xml:space="preserve">aggiuntivo </w:t>
      </w:r>
      <w:r w:rsidRPr="000F100F">
        <w:rPr>
          <w:rFonts w:cs="Arial"/>
        </w:rPr>
        <w:t xml:space="preserve">di </w:t>
      </w:r>
      <w:r>
        <w:rPr>
          <w:rFonts w:cs="Arial"/>
        </w:rPr>
        <w:t>4'500'000 franchi</w:t>
      </w:r>
      <w:r w:rsidRPr="000F100F">
        <w:rPr>
          <w:rFonts w:cs="Arial"/>
        </w:rPr>
        <w:t xml:space="preserve"> per </w:t>
      </w:r>
      <w:r>
        <w:rPr>
          <w:rFonts w:cs="Arial"/>
        </w:rPr>
        <w:t>il completamento</w:t>
      </w:r>
      <w:r w:rsidRPr="000F100F">
        <w:rPr>
          <w:rFonts w:cs="Arial"/>
        </w:rPr>
        <w:t xml:space="preserve"> del progetto definitivo</w:t>
      </w:r>
      <w:r>
        <w:rPr>
          <w:rFonts w:cs="Arial"/>
        </w:rPr>
        <w:t xml:space="preserve"> della tappa prioritaria della R</w:t>
      </w:r>
      <w:r w:rsidRPr="000F100F">
        <w:rPr>
          <w:rFonts w:cs="Arial"/>
        </w:rPr>
        <w:t>ete tram</w:t>
      </w:r>
      <w:r>
        <w:rPr>
          <w:rFonts w:cs="Arial"/>
        </w:rPr>
        <w:t>-treno</w:t>
      </w:r>
      <w:r w:rsidRPr="000F100F">
        <w:rPr>
          <w:rFonts w:cs="Arial"/>
        </w:rPr>
        <w:t xml:space="preserve"> del Luganese.</w:t>
      </w:r>
    </w:p>
    <w:p w:rsidR="000B71C8" w:rsidRPr="00C04CA9" w:rsidRDefault="000B71C8" w:rsidP="000B71C8">
      <w:pPr>
        <w:rPr>
          <w:rFonts w:cs="Arial"/>
        </w:rPr>
      </w:pPr>
      <w:r w:rsidRPr="00C04CA9">
        <w:rPr>
          <w:rFonts w:cs="Arial"/>
        </w:rPr>
        <w:t xml:space="preserve">L'ammontare </w:t>
      </w:r>
      <w:r w:rsidRPr="000165C3">
        <w:rPr>
          <w:rFonts w:cs="Arial"/>
        </w:rPr>
        <w:t>aggiornato</w:t>
      </w:r>
      <w:r w:rsidRPr="00C04CA9">
        <w:rPr>
          <w:rFonts w:cs="Arial"/>
        </w:rPr>
        <w:t xml:space="preserve"> del credito </w:t>
      </w:r>
      <w:r>
        <w:rPr>
          <w:rFonts w:cs="Arial"/>
        </w:rPr>
        <w:t xml:space="preserve">per </w:t>
      </w:r>
      <w:r w:rsidRPr="00C04CA9">
        <w:rPr>
          <w:rFonts w:cs="Arial"/>
          <w:szCs w:val="24"/>
        </w:rPr>
        <w:t>l’elaborazione del progetto definitivo</w:t>
      </w:r>
      <w:r>
        <w:rPr>
          <w:rFonts w:cs="Arial"/>
          <w:szCs w:val="24"/>
        </w:rPr>
        <w:t xml:space="preserve"> della tappa prioritaria della R</w:t>
      </w:r>
      <w:r w:rsidRPr="00C04CA9">
        <w:rPr>
          <w:rFonts w:cs="Arial"/>
          <w:szCs w:val="24"/>
        </w:rPr>
        <w:t>ete tram</w:t>
      </w:r>
      <w:r>
        <w:rPr>
          <w:rFonts w:cs="Arial"/>
          <w:szCs w:val="24"/>
        </w:rPr>
        <w:t>-treno</w:t>
      </w:r>
      <w:r w:rsidRPr="00C04CA9">
        <w:rPr>
          <w:rFonts w:cs="Arial"/>
          <w:szCs w:val="24"/>
        </w:rPr>
        <w:t xml:space="preserve"> del Luganese nell’ambito del Programma di aggl</w:t>
      </w:r>
      <w:r>
        <w:rPr>
          <w:rFonts w:cs="Arial"/>
          <w:szCs w:val="24"/>
        </w:rPr>
        <w:t>omerato del Luganese (PAL) è di 12'950'000 franchi.</w:t>
      </w:r>
    </w:p>
    <w:p w:rsidR="000B71C8" w:rsidRDefault="000B71C8" w:rsidP="000B71C8">
      <w:pPr>
        <w:rPr>
          <w:rFonts w:cs="Arial"/>
          <w:b/>
          <w:u w:val="single"/>
        </w:rPr>
      </w:pPr>
    </w:p>
    <w:p w:rsidR="000B71C8" w:rsidRPr="000F100F" w:rsidRDefault="000B71C8" w:rsidP="000B71C8">
      <w:pPr>
        <w:rPr>
          <w:rFonts w:cs="Arial"/>
          <w:b/>
          <w:u w:val="single"/>
        </w:rPr>
      </w:pPr>
    </w:p>
    <w:p w:rsidR="000B71C8" w:rsidRPr="004E6A33" w:rsidRDefault="000B71C8" w:rsidP="000B71C8">
      <w:pPr>
        <w:rPr>
          <w:rFonts w:cs="Arial"/>
          <w:b/>
          <w:u w:val="single"/>
        </w:rPr>
      </w:pPr>
      <w:r w:rsidRPr="004E6A33">
        <w:rPr>
          <w:rFonts w:cs="Arial"/>
          <w:b/>
          <w:u w:val="single"/>
        </w:rPr>
        <w:t>Articolo 2</w:t>
      </w:r>
    </w:p>
    <w:p w:rsidR="000B71C8" w:rsidRPr="000F100F" w:rsidRDefault="000B71C8" w:rsidP="000B71C8">
      <w:pPr>
        <w:spacing w:before="120"/>
        <w:rPr>
          <w:rFonts w:cs="Arial"/>
        </w:rPr>
      </w:pPr>
      <w:r w:rsidRPr="000F100F">
        <w:rPr>
          <w:rFonts w:cs="Arial"/>
        </w:rPr>
        <w:t>I</w:t>
      </w:r>
      <w:r>
        <w:rPr>
          <w:rFonts w:cs="Arial"/>
        </w:rPr>
        <w:t>l</w:t>
      </w:r>
      <w:r w:rsidRPr="000F100F">
        <w:rPr>
          <w:rFonts w:cs="Arial"/>
        </w:rPr>
        <w:t xml:space="preserve"> credit</w:t>
      </w:r>
      <w:r>
        <w:rPr>
          <w:rFonts w:cs="Arial"/>
        </w:rPr>
        <w:t>o</w:t>
      </w:r>
      <w:r w:rsidRPr="000F100F">
        <w:rPr>
          <w:rFonts w:cs="Arial"/>
        </w:rPr>
        <w:t xml:space="preserve"> di cui </w:t>
      </w:r>
      <w:r>
        <w:rPr>
          <w:rFonts w:cs="Arial"/>
        </w:rPr>
        <w:t>all’</w:t>
      </w:r>
      <w:r w:rsidRPr="000F100F">
        <w:rPr>
          <w:rFonts w:cs="Arial"/>
        </w:rPr>
        <w:t>articol</w:t>
      </w:r>
      <w:r>
        <w:rPr>
          <w:rFonts w:cs="Arial"/>
        </w:rPr>
        <w:t xml:space="preserve">o 1 </w:t>
      </w:r>
      <w:r w:rsidRPr="000F100F">
        <w:rPr>
          <w:rFonts w:cs="Arial"/>
        </w:rPr>
        <w:t>v</w:t>
      </w:r>
      <w:r>
        <w:rPr>
          <w:rFonts w:cs="Arial"/>
        </w:rPr>
        <w:t>iene</w:t>
      </w:r>
      <w:r w:rsidRPr="000F100F">
        <w:rPr>
          <w:rFonts w:cs="Arial"/>
        </w:rPr>
        <w:t xml:space="preserve"> iscritt</w:t>
      </w:r>
      <w:r>
        <w:rPr>
          <w:rFonts w:cs="Arial"/>
        </w:rPr>
        <w:t>o</w:t>
      </w:r>
      <w:r w:rsidRPr="000F100F">
        <w:rPr>
          <w:rFonts w:cs="Arial"/>
        </w:rPr>
        <w:t xml:space="preserve"> al conto investimenti del Dipartimento del territorio, Divisione delle costruzioni.</w:t>
      </w:r>
    </w:p>
    <w:p w:rsidR="000B71C8" w:rsidRDefault="000B71C8" w:rsidP="000B71C8">
      <w:pPr>
        <w:rPr>
          <w:rFonts w:cs="Arial"/>
        </w:rPr>
      </w:pPr>
    </w:p>
    <w:p w:rsidR="000B71C8" w:rsidRPr="000F100F" w:rsidRDefault="000B71C8" w:rsidP="000B71C8">
      <w:pPr>
        <w:rPr>
          <w:rFonts w:cs="Arial"/>
        </w:rPr>
      </w:pPr>
    </w:p>
    <w:p w:rsidR="000B71C8" w:rsidRPr="004E6A33" w:rsidRDefault="000B71C8" w:rsidP="000B71C8">
      <w:pPr>
        <w:rPr>
          <w:rFonts w:cs="Arial"/>
          <w:b/>
          <w:u w:val="single"/>
        </w:rPr>
      </w:pPr>
      <w:r w:rsidRPr="004E6A33">
        <w:rPr>
          <w:rFonts w:cs="Arial"/>
          <w:b/>
          <w:u w:val="single"/>
        </w:rPr>
        <w:t>Articolo 3</w:t>
      </w:r>
    </w:p>
    <w:p w:rsidR="000B71C8" w:rsidRPr="00677B34" w:rsidRDefault="000B71C8" w:rsidP="000B71C8">
      <w:pPr>
        <w:spacing w:before="120"/>
        <w:rPr>
          <w:rFonts w:cs="Arial"/>
          <w:highlight w:val="yellow"/>
        </w:rPr>
      </w:pPr>
      <w:r w:rsidRPr="00D2764C">
        <w:rPr>
          <w:rFonts w:cs="Arial"/>
        </w:rPr>
        <w:t>I contributi degli enti coinvolti nella realizzazione delle opere saranno accreditati alle</w:t>
      </w:r>
      <w:r>
        <w:rPr>
          <w:rFonts w:cs="Arial"/>
        </w:rPr>
        <w:t xml:space="preserve"> corrispondenti voci d'entrata.</w:t>
      </w:r>
    </w:p>
    <w:p w:rsidR="000B71C8" w:rsidRDefault="000B71C8" w:rsidP="000B71C8">
      <w:pPr>
        <w:rPr>
          <w:rFonts w:cs="Arial"/>
          <w:b/>
          <w:u w:val="single"/>
        </w:rPr>
      </w:pPr>
    </w:p>
    <w:p w:rsidR="000B71C8" w:rsidRPr="000F100F" w:rsidRDefault="000B71C8" w:rsidP="000B71C8">
      <w:pPr>
        <w:rPr>
          <w:rFonts w:cs="Arial"/>
          <w:b/>
          <w:u w:val="single"/>
        </w:rPr>
      </w:pPr>
    </w:p>
    <w:p w:rsidR="000B71C8" w:rsidRPr="004E6A33" w:rsidRDefault="000B71C8" w:rsidP="000B71C8">
      <w:pPr>
        <w:rPr>
          <w:rFonts w:cs="Arial"/>
          <w:b/>
          <w:u w:val="single"/>
        </w:rPr>
      </w:pPr>
      <w:r w:rsidRPr="004E6A33">
        <w:rPr>
          <w:rFonts w:cs="Arial"/>
          <w:b/>
          <w:u w:val="single"/>
        </w:rPr>
        <w:t>Articolo 4</w:t>
      </w:r>
    </w:p>
    <w:p w:rsidR="000B71C8" w:rsidRPr="000165C3" w:rsidRDefault="000B71C8" w:rsidP="000B71C8">
      <w:pPr>
        <w:spacing w:before="120"/>
        <w:rPr>
          <w:rFonts w:cs="Arial"/>
        </w:rPr>
      </w:pPr>
      <w:r w:rsidRPr="000165C3">
        <w:rPr>
          <w:rFonts w:cs="Arial"/>
        </w:rPr>
        <w:t>Decorsi i termini per l’esercizio del diritto di referendum</w:t>
      </w:r>
      <w:r>
        <w:rPr>
          <w:rFonts w:cs="Arial"/>
        </w:rPr>
        <w:t>,</w:t>
      </w:r>
      <w:r w:rsidRPr="000165C3">
        <w:rPr>
          <w:rFonts w:cs="Arial"/>
        </w:rPr>
        <w:t xml:space="preserve"> il presente </w:t>
      </w:r>
      <w:r>
        <w:rPr>
          <w:rFonts w:cs="Arial"/>
        </w:rPr>
        <w:t>d</w:t>
      </w:r>
      <w:r w:rsidRPr="000165C3">
        <w:rPr>
          <w:rFonts w:cs="Arial"/>
        </w:rPr>
        <w:t>ecreto è pubblicato nel Bollettino ufficiale delle leggi ed entra immediatamente in vigore.</w:t>
      </w:r>
    </w:p>
    <w:p w:rsidR="000B71C8" w:rsidRDefault="000B71C8" w:rsidP="000B71C8">
      <w:pPr>
        <w:autoSpaceDE w:val="0"/>
        <w:autoSpaceDN w:val="0"/>
        <w:adjustRightInd w:val="0"/>
        <w:jc w:val="left"/>
        <w:rPr>
          <w:rFonts w:cs="Arial"/>
        </w:rPr>
      </w:pPr>
    </w:p>
    <w:p w:rsidR="00B860C2" w:rsidRPr="004B7737" w:rsidRDefault="00B860C2" w:rsidP="00B860C2">
      <w:pPr>
        <w:tabs>
          <w:tab w:val="left" w:pos="284"/>
        </w:tabs>
        <w:rPr>
          <w:rFonts w:cs="Arial"/>
        </w:rPr>
      </w:pPr>
    </w:p>
    <w:sectPr w:rsidR="00B860C2" w:rsidRPr="004B7737" w:rsidSect="00224F4E">
      <w:footerReference w:type="default" r:id="rId11"/>
      <w:pgSz w:w="11906" w:h="16838" w:code="9"/>
      <w:pgMar w:top="1134" w:right="1021" w:bottom="1021" w:left="102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DC" w:rsidRDefault="004B0CDC" w:rsidP="008E77C6">
      <w:r>
        <w:separator/>
      </w:r>
    </w:p>
  </w:endnote>
  <w:endnote w:type="continuationSeparator" w:id="0">
    <w:p w:rsidR="004B0CDC" w:rsidRDefault="004B0CD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8003F" w:rsidRPr="0098003F">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DC" w:rsidRDefault="004B0CDC" w:rsidP="008E77C6">
      <w:r>
        <w:separator/>
      </w:r>
    </w:p>
  </w:footnote>
  <w:footnote w:type="continuationSeparator" w:id="0">
    <w:p w:rsidR="004B0CDC" w:rsidRDefault="004B0CD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97162F4"/>
    <w:multiLevelType w:val="hybridMultilevel"/>
    <w:tmpl w:val="F71CB76C"/>
    <w:lvl w:ilvl="0" w:tplc="4F2490F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8D2A296"/>
    <w:lvl w:ilvl="0" w:tplc="C7826B74">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2D534EE"/>
    <w:multiLevelType w:val="hybridMultilevel"/>
    <w:tmpl w:val="20523CFE"/>
    <w:lvl w:ilvl="0" w:tplc="300C84B4">
      <w:start w:val="1"/>
      <w:numFmt w:val="lowerLetter"/>
      <w:lvlText w:val="%1."/>
      <w:lvlJc w:val="left"/>
      <w:pPr>
        <w:ind w:hanging="360"/>
      </w:pPr>
      <w:rPr>
        <w:rFonts w:ascii="Arial" w:eastAsia="Calibri" w:hAnsi="Arial" w:cs="Arial" w:hint="default"/>
        <w:b/>
        <w:sz w:val="24"/>
        <w:szCs w:val="24"/>
      </w:rPr>
    </w:lvl>
    <w:lvl w:ilvl="1" w:tplc="19FE81E8">
      <w:start w:val="1"/>
      <w:numFmt w:val="bullet"/>
      <w:lvlText w:val="•"/>
      <w:lvlJc w:val="left"/>
      <w:rPr>
        <w:rFonts w:hint="default"/>
      </w:rPr>
    </w:lvl>
    <w:lvl w:ilvl="2" w:tplc="29ECBDA8">
      <w:start w:val="1"/>
      <w:numFmt w:val="bullet"/>
      <w:lvlText w:val="•"/>
      <w:lvlJc w:val="left"/>
      <w:rPr>
        <w:rFonts w:hint="default"/>
      </w:rPr>
    </w:lvl>
    <w:lvl w:ilvl="3" w:tplc="6FCC478E">
      <w:start w:val="1"/>
      <w:numFmt w:val="bullet"/>
      <w:lvlText w:val="•"/>
      <w:lvlJc w:val="left"/>
      <w:rPr>
        <w:rFonts w:hint="default"/>
      </w:rPr>
    </w:lvl>
    <w:lvl w:ilvl="4" w:tplc="A6209D52">
      <w:start w:val="1"/>
      <w:numFmt w:val="bullet"/>
      <w:lvlText w:val="•"/>
      <w:lvlJc w:val="left"/>
      <w:rPr>
        <w:rFonts w:hint="default"/>
      </w:rPr>
    </w:lvl>
    <w:lvl w:ilvl="5" w:tplc="C9323288">
      <w:start w:val="1"/>
      <w:numFmt w:val="bullet"/>
      <w:lvlText w:val="•"/>
      <w:lvlJc w:val="left"/>
      <w:rPr>
        <w:rFonts w:hint="default"/>
      </w:rPr>
    </w:lvl>
    <w:lvl w:ilvl="6" w:tplc="022455EA">
      <w:start w:val="1"/>
      <w:numFmt w:val="bullet"/>
      <w:lvlText w:val="•"/>
      <w:lvlJc w:val="left"/>
      <w:rPr>
        <w:rFonts w:hint="default"/>
      </w:rPr>
    </w:lvl>
    <w:lvl w:ilvl="7" w:tplc="6668FDC4">
      <w:start w:val="1"/>
      <w:numFmt w:val="bullet"/>
      <w:lvlText w:val="•"/>
      <w:lvlJc w:val="left"/>
      <w:rPr>
        <w:rFonts w:hint="default"/>
      </w:rPr>
    </w:lvl>
    <w:lvl w:ilvl="8" w:tplc="0F36E0DE">
      <w:start w:val="1"/>
      <w:numFmt w:val="bullet"/>
      <w:lvlText w:val="•"/>
      <w:lvlJc w:val="left"/>
      <w:rPr>
        <w:rFonts w:hint="default"/>
      </w:r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645054D"/>
    <w:multiLevelType w:val="hybridMultilevel"/>
    <w:tmpl w:val="F2EE34D8"/>
    <w:lvl w:ilvl="0" w:tplc="8B5E3E52">
      <w:start w:val="1"/>
      <w:numFmt w:val="bullet"/>
      <w:lvlText w:val="-"/>
      <w:lvlJc w:val="left"/>
      <w:pPr>
        <w:ind w:hanging="357"/>
      </w:pPr>
      <w:rPr>
        <w:rFonts w:ascii="Arial" w:eastAsia="Arial" w:hAnsi="Arial" w:hint="default"/>
        <w:sz w:val="24"/>
        <w:szCs w:val="24"/>
      </w:rPr>
    </w:lvl>
    <w:lvl w:ilvl="1" w:tplc="2E84D1E2">
      <w:start w:val="1"/>
      <w:numFmt w:val="bullet"/>
      <w:lvlText w:val="•"/>
      <w:lvlJc w:val="left"/>
      <w:rPr>
        <w:rFonts w:hint="default"/>
      </w:rPr>
    </w:lvl>
    <w:lvl w:ilvl="2" w:tplc="88B064D4">
      <w:start w:val="1"/>
      <w:numFmt w:val="bullet"/>
      <w:lvlText w:val="•"/>
      <w:lvlJc w:val="left"/>
      <w:rPr>
        <w:rFonts w:hint="default"/>
      </w:rPr>
    </w:lvl>
    <w:lvl w:ilvl="3" w:tplc="8F8A06AA">
      <w:start w:val="1"/>
      <w:numFmt w:val="bullet"/>
      <w:lvlText w:val="•"/>
      <w:lvlJc w:val="left"/>
      <w:rPr>
        <w:rFonts w:hint="default"/>
      </w:rPr>
    </w:lvl>
    <w:lvl w:ilvl="4" w:tplc="03564D48">
      <w:start w:val="1"/>
      <w:numFmt w:val="bullet"/>
      <w:lvlText w:val="•"/>
      <w:lvlJc w:val="left"/>
      <w:rPr>
        <w:rFonts w:hint="default"/>
      </w:rPr>
    </w:lvl>
    <w:lvl w:ilvl="5" w:tplc="283CD650">
      <w:start w:val="1"/>
      <w:numFmt w:val="bullet"/>
      <w:lvlText w:val="•"/>
      <w:lvlJc w:val="left"/>
      <w:rPr>
        <w:rFonts w:hint="default"/>
      </w:rPr>
    </w:lvl>
    <w:lvl w:ilvl="6" w:tplc="73785F98">
      <w:start w:val="1"/>
      <w:numFmt w:val="bullet"/>
      <w:lvlText w:val="•"/>
      <w:lvlJc w:val="left"/>
      <w:rPr>
        <w:rFonts w:hint="default"/>
      </w:rPr>
    </w:lvl>
    <w:lvl w:ilvl="7" w:tplc="E3D4D514">
      <w:start w:val="1"/>
      <w:numFmt w:val="bullet"/>
      <w:lvlText w:val="•"/>
      <w:lvlJc w:val="left"/>
      <w:rPr>
        <w:rFonts w:hint="default"/>
      </w:rPr>
    </w:lvl>
    <w:lvl w:ilvl="8" w:tplc="E3CA60DC">
      <w:start w:val="1"/>
      <w:numFmt w:val="bullet"/>
      <w:lvlText w:val="•"/>
      <w:lvlJc w:val="left"/>
      <w:rPr>
        <w:rFonts w:hint="default"/>
      </w:rPr>
    </w:lvl>
  </w:abstractNum>
  <w:abstractNum w:abstractNumId="6">
    <w:nsid w:val="16E747F2"/>
    <w:multiLevelType w:val="hybridMultilevel"/>
    <w:tmpl w:val="B42EFD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24D294D"/>
    <w:multiLevelType w:val="multilevel"/>
    <w:tmpl w:val="D60C259E"/>
    <w:lvl w:ilvl="0">
      <w:start w:val="4"/>
      <w:numFmt w:val="decimal"/>
      <w:lvlText w:val="%1"/>
      <w:lvlJc w:val="left"/>
      <w:pPr>
        <w:ind w:hanging="308"/>
      </w:pPr>
      <w:rPr>
        <w:rFonts w:hint="default"/>
      </w:rPr>
    </w:lvl>
    <w:lvl w:ilvl="1">
      <w:start w:val="2"/>
      <w:numFmt w:val="decimal"/>
      <w:lvlText w:val="%1.%2"/>
      <w:lvlJc w:val="left"/>
      <w:pPr>
        <w:ind w:hanging="308"/>
      </w:pPr>
      <w:rPr>
        <w:rFonts w:hint="default"/>
        <w:u w:val="none"/>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4685079"/>
    <w:multiLevelType w:val="multilevel"/>
    <w:tmpl w:val="1BBAFE68"/>
    <w:lvl w:ilvl="0">
      <w:start w:val="1"/>
      <w:numFmt w:val="decimal"/>
      <w:pStyle w:val="Titolo1"/>
      <w:lvlText w:val="%1."/>
      <w:lvlJc w:val="left"/>
      <w:pPr>
        <w:ind w:hanging="281"/>
      </w:pPr>
      <w:rPr>
        <w:rFonts w:ascii="Arial" w:eastAsia="Calibri" w:hAnsi="Arial" w:cs="Arial" w:hint="default"/>
        <w:b/>
        <w:bCs/>
        <w:w w:val="99"/>
        <w:sz w:val="24"/>
        <w:szCs w:val="24"/>
      </w:rPr>
    </w:lvl>
    <w:lvl w:ilvl="1">
      <w:start w:val="1"/>
      <w:numFmt w:val="decimal"/>
      <w:lvlText w:val="%1.%2"/>
      <w:lvlJc w:val="left"/>
      <w:pPr>
        <w:ind w:hanging="308"/>
      </w:pPr>
      <w:rPr>
        <w:rFonts w:hint="default"/>
        <w:u w:val="none"/>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32A1198A"/>
    <w:multiLevelType w:val="multilevel"/>
    <w:tmpl w:val="0BBC7F9E"/>
    <w:lvl w:ilvl="0">
      <w:start w:val="5"/>
      <w:numFmt w:val="decimal"/>
      <w:lvlText w:val="%1"/>
      <w:lvlJc w:val="left"/>
      <w:pPr>
        <w:ind w:hanging="308"/>
      </w:pPr>
      <w:rPr>
        <w:rFonts w:hint="default"/>
      </w:rPr>
    </w:lvl>
    <w:lvl w:ilvl="1">
      <w:start w:val="4"/>
      <w:numFmt w:val="decimal"/>
      <w:lvlText w:val="%1.%2"/>
      <w:lvlJc w:val="left"/>
      <w:pPr>
        <w:ind w:hanging="308"/>
      </w:pPr>
      <w:rPr>
        <w:rFonts w:hint="default"/>
        <w:spacing w:val="-1"/>
        <w:u w:val="none"/>
      </w:rPr>
    </w:lvl>
    <w:lvl w:ilvl="2">
      <w:start w:val="1"/>
      <w:numFmt w:val="bullet"/>
      <w:lvlText w:val="-"/>
      <w:lvlJc w:val="left"/>
      <w:pPr>
        <w:ind w:hanging="36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4C063B04"/>
    <w:multiLevelType w:val="hybridMultilevel"/>
    <w:tmpl w:val="D3109C8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BD2B2B"/>
    <w:multiLevelType w:val="hybridMultilevel"/>
    <w:tmpl w:val="75F83E2E"/>
    <w:lvl w:ilvl="0" w:tplc="CC3240B4">
      <w:start w:val="1"/>
      <w:numFmt w:val="lowerLetter"/>
      <w:lvlText w:val="%1)"/>
      <w:lvlJc w:val="left"/>
      <w:pPr>
        <w:ind w:hanging="242"/>
      </w:pPr>
      <w:rPr>
        <w:rFonts w:ascii="Arial" w:eastAsia="Calibri" w:hAnsi="Arial" w:cs="Arial" w:hint="default"/>
        <w:sz w:val="24"/>
        <w:szCs w:val="24"/>
      </w:rPr>
    </w:lvl>
    <w:lvl w:ilvl="1" w:tplc="8F589F4C">
      <w:start w:val="1"/>
      <w:numFmt w:val="bullet"/>
      <w:lvlText w:val="•"/>
      <w:lvlJc w:val="left"/>
      <w:pPr>
        <w:ind w:hanging="426"/>
      </w:pPr>
      <w:rPr>
        <w:rFonts w:ascii="Arial" w:eastAsia="Arial" w:hAnsi="Arial" w:hint="default"/>
        <w:w w:val="136"/>
        <w:sz w:val="19"/>
        <w:szCs w:val="19"/>
      </w:rPr>
    </w:lvl>
    <w:lvl w:ilvl="2" w:tplc="9C0E620E">
      <w:start w:val="1"/>
      <w:numFmt w:val="bullet"/>
      <w:lvlText w:val="•"/>
      <w:lvlJc w:val="left"/>
      <w:rPr>
        <w:rFonts w:hint="default"/>
      </w:rPr>
    </w:lvl>
    <w:lvl w:ilvl="3" w:tplc="439E4F76">
      <w:start w:val="1"/>
      <w:numFmt w:val="bullet"/>
      <w:lvlText w:val="•"/>
      <w:lvlJc w:val="left"/>
      <w:rPr>
        <w:rFonts w:hint="default"/>
      </w:rPr>
    </w:lvl>
    <w:lvl w:ilvl="4" w:tplc="D1287678">
      <w:start w:val="1"/>
      <w:numFmt w:val="bullet"/>
      <w:lvlText w:val="•"/>
      <w:lvlJc w:val="left"/>
      <w:rPr>
        <w:rFonts w:hint="default"/>
      </w:rPr>
    </w:lvl>
    <w:lvl w:ilvl="5" w:tplc="6958F58A">
      <w:start w:val="1"/>
      <w:numFmt w:val="bullet"/>
      <w:lvlText w:val="•"/>
      <w:lvlJc w:val="left"/>
      <w:rPr>
        <w:rFonts w:hint="default"/>
      </w:rPr>
    </w:lvl>
    <w:lvl w:ilvl="6" w:tplc="78A48C76">
      <w:start w:val="1"/>
      <w:numFmt w:val="bullet"/>
      <w:lvlText w:val="•"/>
      <w:lvlJc w:val="left"/>
      <w:rPr>
        <w:rFonts w:hint="default"/>
      </w:rPr>
    </w:lvl>
    <w:lvl w:ilvl="7" w:tplc="FFF4D4CC">
      <w:start w:val="1"/>
      <w:numFmt w:val="bullet"/>
      <w:lvlText w:val="•"/>
      <w:lvlJc w:val="left"/>
      <w:rPr>
        <w:rFonts w:hint="default"/>
      </w:rPr>
    </w:lvl>
    <w:lvl w:ilvl="8" w:tplc="475C1976">
      <w:start w:val="1"/>
      <w:numFmt w:val="bullet"/>
      <w:lvlText w:val="•"/>
      <w:lvlJc w:val="left"/>
      <w:rPr>
        <w:rFonts w:hint="default"/>
      </w:rPr>
    </w:lvl>
  </w:abstractNum>
  <w:abstractNum w:abstractNumId="17">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15"/>
  </w:num>
  <w:num w:numId="3">
    <w:abstractNumId w:val="18"/>
  </w:num>
  <w:num w:numId="4">
    <w:abstractNumId w:val="2"/>
  </w:num>
  <w:num w:numId="5">
    <w:abstractNumId w:val="11"/>
  </w:num>
  <w:num w:numId="6">
    <w:abstractNumId w:val="0"/>
  </w:num>
  <w:num w:numId="7">
    <w:abstractNumId w:val="17"/>
  </w:num>
  <w:num w:numId="8">
    <w:abstractNumId w:val="4"/>
  </w:num>
  <w:num w:numId="9">
    <w:abstractNumId w:val="14"/>
  </w:num>
  <w:num w:numId="10">
    <w:abstractNumId w:val="13"/>
  </w:num>
  <w:num w:numId="11">
    <w:abstractNumId w:val="7"/>
  </w:num>
  <w:num w:numId="12">
    <w:abstractNumId w:val="10"/>
  </w:num>
  <w:num w:numId="13">
    <w:abstractNumId w:val="16"/>
  </w:num>
  <w:num w:numId="14">
    <w:abstractNumId w:val="8"/>
  </w:num>
  <w:num w:numId="15">
    <w:abstractNumId w:val="3"/>
  </w:num>
  <w:num w:numId="16">
    <w:abstractNumId w:val="5"/>
  </w:num>
  <w:num w:numId="17">
    <w:abstractNumId w:val="9"/>
  </w:num>
  <w:num w:numId="18">
    <w:abstractNumId w:val="12"/>
  </w:num>
  <w:num w:numId="19">
    <w:abstractNumId w:val="9"/>
    <w:lvlOverride w:ilvl="0">
      <w:startOverride w:val="4"/>
    </w:lvlOverride>
    <w:lvlOverride w:ilvl="1">
      <w:startOverride w:val="4"/>
    </w:lvlOverride>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A4745"/>
    <w:rsid w:val="000B71C8"/>
    <w:rsid w:val="001574D7"/>
    <w:rsid w:val="00224F4E"/>
    <w:rsid w:val="00260C8C"/>
    <w:rsid w:val="002E5E40"/>
    <w:rsid w:val="00332536"/>
    <w:rsid w:val="003D68F3"/>
    <w:rsid w:val="004B0CDC"/>
    <w:rsid w:val="004B7737"/>
    <w:rsid w:val="0052425A"/>
    <w:rsid w:val="00586A8D"/>
    <w:rsid w:val="005C5DCB"/>
    <w:rsid w:val="00637A88"/>
    <w:rsid w:val="006850DA"/>
    <w:rsid w:val="006C17AA"/>
    <w:rsid w:val="006D7A3B"/>
    <w:rsid w:val="006E105A"/>
    <w:rsid w:val="006E4AE2"/>
    <w:rsid w:val="007352D3"/>
    <w:rsid w:val="007B5462"/>
    <w:rsid w:val="008034BD"/>
    <w:rsid w:val="00876352"/>
    <w:rsid w:val="008B2655"/>
    <w:rsid w:val="008B4137"/>
    <w:rsid w:val="008C767A"/>
    <w:rsid w:val="008E6129"/>
    <w:rsid w:val="008E77C6"/>
    <w:rsid w:val="009719BE"/>
    <w:rsid w:val="009770BB"/>
    <w:rsid w:val="0098003F"/>
    <w:rsid w:val="009E008D"/>
    <w:rsid w:val="00A5465F"/>
    <w:rsid w:val="00A77678"/>
    <w:rsid w:val="00A924CA"/>
    <w:rsid w:val="00B505F7"/>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1"/>
    <w:qFormat/>
    <w:rsid w:val="005C5DCB"/>
    <w:pPr>
      <w:keepNext/>
      <w:numPr>
        <w:numId w:val="17"/>
      </w:numPr>
      <w:tabs>
        <w:tab w:val="left" w:pos="567"/>
      </w:tabs>
      <w:spacing w:after="80"/>
      <w:ind w:left="567" w:hanging="567"/>
      <w:outlineLvl w:val="0"/>
    </w:pPr>
    <w:rPr>
      <w:b/>
      <w:caps/>
      <w:szCs w:val="24"/>
      <w:lang w:val="it-IT" w:eastAsia="it-IT"/>
    </w:rPr>
  </w:style>
  <w:style w:type="paragraph" w:styleId="Titolo2">
    <w:name w:val="heading 2"/>
    <w:basedOn w:val="Normale"/>
    <w:next w:val="Normale"/>
    <w:link w:val="Titolo2Carattere"/>
    <w:autoRedefine/>
    <w:uiPriority w:val="1"/>
    <w:qFormat/>
    <w:rsid w:val="003D68F3"/>
    <w:pPr>
      <w:widowControl w:val="0"/>
      <w:tabs>
        <w:tab w:val="left" w:pos="567"/>
      </w:tabs>
      <w:spacing w:after="120"/>
      <w:ind w:left="284" w:hanging="284"/>
      <w:outlineLvl w:val="1"/>
    </w:pPr>
    <w:rPr>
      <w:b/>
      <w:u w:color="000000"/>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1"/>
    <w:rsid w:val="005C5DCB"/>
    <w:rPr>
      <w:rFonts w:ascii="Arial" w:hAnsi="Arial"/>
      <w:b/>
      <w:caps/>
      <w:sz w:val="24"/>
      <w:szCs w:val="24"/>
      <w:lang w:val="it-IT" w:eastAsia="it-IT"/>
    </w:rPr>
  </w:style>
  <w:style w:type="character" w:customStyle="1" w:styleId="Titolo2Carattere">
    <w:name w:val="Titolo 2 Carattere"/>
    <w:basedOn w:val="Carpredefinitoparagrafo"/>
    <w:link w:val="Titolo2"/>
    <w:uiPriority w:val="1"/>
    <w:rsid w:val="003D68F3"/>
    <w:rPr>
      <w:rFonts w:ascii="Arial" w:hAnsi="Arial"/>
      <w:b/>
      <w:sz w:val="24"/>
      <w:u w:color="000000"/>
      <w:lang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TableNormal">
    <w:name w:val="Table Normal"/>
    <w:uiPriority w:val="2"/>
    <w:semiHidden/>
    <w:unhideWhenUsed/>
    <w:qFormat/>
    <w:rsid w:val="00332536"/>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2536"/>
    <w:pPr>
      <w:widowControl w:val="0"/>
      <w:jc w:val="left"/>
    </w:pPr>
    <w:rPr>
      <w:rFonts w:asciiTheme="minorHAnsi" w:hAnsiTheme="minorHAnsi"/>
      <w:sz w:val="22"/>
      <w:lang w:val="en-US"/>
    </w:rPr>
  </w:style>
  <w:style w:type="character" w:customStyle="1" w:styleId="ParagrafoelencoCarattere">
    <w:name w:val="Paragrafo elenco Carattere"/>
    <w:basedOn w:val="Carpredefinitoparagrafo"/>
    <w:link w:val="Paragrafoelenco"/>
    <w:uiPriority w:val="34"/>
    <w:rsid w:val="00A924C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1"/>
    <w:qFormat/>
    <w:rsid w:val="005C5DCB"/>
    <w:pPr>
      <w:keepNext/>
      <w:numPr>
        <w:numId w:val="17"/>
      </w:numPr>
      <w:tabs>
        <w:tab w:val="left" w:pos="567"/>
      </w:tabs>
      <w:spacing w:after="80"/>
      <w:ind w:left="567" w:hanging="567"/>
      <w:outlineLvl w:val="0"/>
    </w:pPr>
    <w:rPr>
      <w:b/>
      <w:caps/>
      <w:szCs w:val="24"/>
      <w:lang w:val="it-IT" w:eastAsia="it-IT"/>
    </w:rPr>
  </w:style>
  <w:style w:type="paragraph" w:styleId="Titolo2">
    <w:name w:val="heading 2"/>
    <w:basedOn w:val="Normale"/>
    <w:next w:val="Normale"/>
    <w:link w:val="Titolo2Carattere"/>
    <w:autoRedefine/>
    <w:uiPriority w:val="1"/>
    <w:qFormat/>
    <w:rsid w:val="003D68F3"/>
    <w:pPr>
      <w:widowControl w:val="0"/>
      <w:tabs>
        <w:tab w:val="left" w:pos="567"/>
      </w:tabs>
      <w:spacing w:after="120"/>
      <w:ind w:left="284" w:hanging="284"/>
      <w:outlineLvl w:val="1"/>
    </w:pPr>
    <w:rPr>
      <w:b/>
      <w:u w:color="000000"/>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1"/>
    <w:rsid w:val="005C5DCB"/>
    <w:rPr>
      <w:rFonts w:ascii="Arial" w:hAnsi="Arial"/>
      <w:b/>
      <w:caps/>
      <w:sz w:val="24"/>
      <w:szCs w:val="24"/>
      <w:lang w:val="it-IT" w:eastAsia="it-IT"/>
    </w:rPr>
  </w:style>
  <w:style w:type="character" w:customStyle="1" w:styleId="Titolo2Carattere">
    <w:name w:val="Titolo 2 Carattere"/>
    <w:basedOn w:val="Carpredefinitoparagrafo"/>
    <w:link w:val="Titolo2"/>
    <w:uiPriority w:val="1"/>
    <w:rsid w:val="003D68F3"/>
    <w:rPr>
      <w:rFonts w:ascii="Arial" w:hAnsi="Arial"/>
      <w:b/>
      <w:sz w:val="24"/>
      <w:u w:color="000000"/>
      <w:lang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TableNormal">
    <w:name w:val="Table Normal"/>
    <w:uiPriority w:val="2"/>
    <w:semiHidden/>
    <w:unhideWhenUsed/>
    <w:qFormat/>
    <w:rsid w:val="00332536"/>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2536"/>
    <w:pPr>
      <w:widowControl w:val="0"/>
      <w:jc w:val="left"/>
    </w:pPr>
    <w:rPr>
      <w:rFonts w:asciiTheme="minorHAnsi" w:hAnsiTheme="minorHAnsi"/>
      <w:sz w:val="22"/>
      <w:lang w:val="en-US"/>
    </w:rPr>
  </w:style>
  <w:style w:type="character" w:customStyle="1" w:styleId="ParagrafoelencoCarattere">
    <w:name w:val="Paragrafo elenco Carattere"/>
    <w:basedOn w:val="Carpredefinitoparagrafo"/>
    <w:link w:val="Paragrafoelenco"/>
    <w:uiPriority w:val="34"/>
    <w:rsid w:val="00A924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C04C-8186-4DBD-BFC7-632C07D1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2019-06-18T13:19:00Z</cp:lastPrinted>
  <dcterms:created xsi:type="dcterms:W3CDTF">2019-06-18T13:19:00Z</dcterms:created>
  <dcterms:modified xsi:type="dcterms:W3CDTF">2019-06-19T07:43:00Z</dcterms:modified>
</cp:coreProperties>
</file>