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C2" w:rsidRDefault="004E33B1" w:rsidP="00B860C2">
      <w:r w:rsidRPr="00E11A9C">
        <w:rPr>
          <w:rFonts w:ascii="Gill Sans MT" w:hAnsi="Gill Sans MT"/>
          <w:b/>
          <w:sz w:val="56"/>
          <w:szCs w:val="56"/>
        </w:rPr>
        <w:t>Rapporto</w:t>
      </w:r>
      <w:bookmarkStart w:id="0" w:name="_GoBack"/>
      <w:bookmarkEnd w:id="0"/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97F2F" w:rsidP="00B860C2">
      <w:pPr>
        <w:tabs>
          <w:tab w:val="left" w:pos="2098"/>
          <w:tab w:val="left" w:pos="4933"/>
        </w:tabs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7778</w:t>
      </w:r>
      <w:r w:rsidR="00B860C2" w:rsidRPr="008B4137">
        <w:rPr>
          <w:rFonts w:cs="Arial"/>
          <w:b/>
          <w:sz w:val="32"/>
          <w:szCs w:val="32"/>
        </w:rPr>
        <w:t xml:space="preserve"> R</w:t>
      </w:r>
      <w:r w:rsidR="00B860C2" w:rsidRPr="008B413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7 maggio 2020</w:t>
      </w:r>
      <w:r w:rsidR="00B860C2" w:rsidRPr="008B4137">
        <w:rPr>
          <w:rFonts w:cs="Arial"/>
          <w:sz w:val="28"/>
          <w:szCs w:val="28"/>
        </w:rPr>
        <w:tab/>
      </w:r>
      <w:r w:rsidRPr="00C31B2F">
        <w:rPr>
          <w:rFonts w:cs="Arial"/>
          <w:sz w:val="28"/>
          <w:szCs w:val="28"/>
        </w:rPr>
        <w:t>SANITÀ E SOCALITÀ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Pr="00B97F2F" w:rsidRDefault="00B860C2" w:rsidP="00B860C2">
      <w:pPr>
        <w:rPr>
          <w:rFonts w:cs="Arial"/>
          <w:b/>
          <w:sz w:val="28"/>
          <w:szCs w:val="28"/>
        </w:rPr>
      </w:pPr>
      <w:r w:rsidRPr="00B97F2F">
        <w:rPr>
          <w:rFonts w:cs="Arial"/>
          <w:b/>
          <w:sz w:val="28"/>
          <w:szCs w:val="28"/>
        </w:rPr>
        <w:t>della Commissione</w:t>
      </w:r>
      <w:r w:rsidR="00B97F2F" w:rsidRPr="00B97F2F">
        <w:rPr>
          <w:rFonts w:cs="Arial"/>
          <w:b/>
          <w:sz w:val="28"/>
          <w:szCs w:val="28"/>
        </w:rPr>
        <w:t xml:space="preserve"> sanità e sicurezza sociale</w:t>
      </w:r>
    </w:p>
    <w:p w:rsidR="00B860C2" w:rsidRPr="00B97F2F" w:rsidRDefault="00B860C2" w:rsidP="00B860C2">
      <w:pPr>
        <w:rPr>
          <w:rFonts w:cs="Arial"/>
          <w:b/>
          <w:sz w:val="28"/>
          <w:szCs w:val="28"/>
        </w:rPr>
      </w:pPr>
      <w:r w:rsidRPr="00B97F2F">
        <w:rPr>
          <w:rFonts w:cs="Arial"/>
          <w:b/>
          <w:sz w:val="28"/>
          <w:szCs w:val="28"/>
        </w:rPr>
        <w:t xml:space="preserve">sul messaggio </w:t>
      </w:r>
      <w:r w:rsidR="00B97F2F" w:rsidRPr="00B97F2F">
        <w:rPr>
          <w:rFonts w:cs="Arial"/>
          <w:b/>
          <w:sz w:val="28"/>
          <w:szCs w:val="28"/>
        </w:rPr>
        <w:t xml:space="preserve">18 dicembre 2019 </w:t>
      </w:r>
      <w:r w:rsidR="00B97F2F" w:rsidRPr="00B97F2F">
        <w:rPr>
          <w:b/>
          <w:sz w:val="28"/>
          <w:szCs w:val="28"/>
        </w:rPr>
        <w:t>concernente la modifica della Legge cantonale sul registro dei tumori (LRT) a seguito dell’entrata in vigore della Legge federale sulla registrazione delle malattie tumorali (LRMT)</w:t>
      </w: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860C2" w:rsidRDefault="00B860C2" w:rsidP="00B860C2">
      <w:pPr>
        <w:rPr>
          <w:rFonts w:cs="Arial"/>
          <w:szCs w:val="24"/>
        </w:rPr>
      </w:pPr>
    </w:p>
    <w:p w:rsidR="00B97F2F" w:rsidRPr="00C31B2F" w:rsidRDefault="00B97F2F" w:rsidP="00B97F2F">
      <w:pPr>
        <w:pStyle w:val="Titolo1"/>
        <w:rPr>
          <w:rFonts w:cs="Arial"/>
        </w:rPr>
      </w:pPr>
      <w:bookmarkStart w:id="1" w:name="_Toc532286235"/>
      <w:r w:rsidRPr="00C31B2F">
        <w:rPr>
          <w:rFonts w:cs="Arial"/>
        </w:rPr>
        <w:t>PREMESSA</w:t>
      </w:r>
    </w:p>
    <w:p w:rsidR="00B97F2F" w:rsidRDefault="00B97F2F" w:rsidP="00B97F2F">
      <w:pPr>
        <w:rPr>
          <w:rFonts w:cs="Arial"/>
        </w:rPr>
      </w:pPr>
      <w:r>
        <w:rPr>
          <w:rFonts w:cs="Arial"/>
        </w:rPr>
        <w:t xml:space="preserve">Il 1. ottobre 1994 è entrata in vigore la </w:t>
      </w:r>
      <w:r w:rsidRPr="00C31B2F">
        <w:rPr>
          <w:rFonts w:cs="Arial"/>
        </w:rPr>
        <w:t>Legge</w:t>
      </w:r>
      <w:r>
        <w:rPr>
          <w:rFonts w:cs="Arial"/>
        </w:rPr>
        <w:t xml:space="preserve"> sul registro dei tumori </w:t>
      </w:r>
      <w:r w:rsidRPr="00C31B2F">
        <w:rPr>
          <w:rFonts w:cs="Arial"/>
        </w:rPr>
        <w:t>del 21 giugno 1994</w:t>
      </w:r>
      <w:r>
        <w:rPr>
          <w:rFonts w:cs="Arial"/>
        </w:rPr>
        <w:t>; la legge era stata adottata in relazione all’iniziativa popolare elaborata in materia legislativa del 23 febbraio 1993 concernente la legge che istituisce il registro dei tumori.</w:t>
      </w:r>
    </w:p>
    <w:p w:rsidR="00B97F2F" w:rsidRPr="00B97F2F" w:rsidRDefault="00B97F2F" w:rsidP="00B97F2F">
      <w:pPr>
        <w:rPr>
          <w:rFonts w:cs="Arial"/>
          <w:sz w:val="18"/>
          <w:szCs w:val="18"/>
        </w:rPr>
      </w:pPr>
    </w:p>
    <w:p w:rsidR="00B97F2F" w:rsidRDefault="00B97F2F" w:rsidP="00B97F2F">
      <w:pPr>
        <w:rPr>
          <w:rFonts w:cs="Arial"/>
        </w:rPr>
      </w:pPr>
      <w:r w:rsidRPr="00B9127F">
        <w:rPr>
          <w:rFonts w:cs="Arial"/>
        </w:rPr>
        <w:t xml:space="preserve">Il Registro cantonale dei tumori è operativo dal 1995 e </w:t>
      </w:r>
      <w:r>
        <w:rPr>
          <w:rFonts w:cs="Arial"/>
        </w:rPr>
        <w:t xml:space="preserve">amministrativamente è inserito </w:t>
      </w:r>
      <w:r w:rsidRPr="00B9127F">
        <w:rPr>
          <w:rFonts w:cs="Arial"/>
        </w:rPr>
        <w:t>nell’Istitut</w:t>
      </w:r>
      <w:r>
        <w:rPr>
          <w:rFonts w:cs="Arial"/>
        </w:rPr>
        <w:t>o cantonale di patologia (ICP), d</w:t>
      </w:r>
      <w:r w:rsidRPr="00B9127F">
        <w:rPr>
          <w:rFonts w:cs="Arial"/>
        </w:rPr>
        <w:t xml:space="preserve">al </w:t>
      </w:r>
      <w:smartTag w:uri="urn:schemas-microsoft-com:office:smarttags" w:element="metricconverter">
        <w:smartTagPr>
          <w:attr w:name="ProductID" w:val="2013 ha"/>
        </w:smartTagPr>
        <w:r w:rsidRPr="00B9127F">
          <w:rPr>
            <w:rFonts w:cs="Arial"/>
          </w:rPr>
          <w:t>2013 ha</w:t>
        </w:r>
      </w:smartTag>
      <w:r w:rsidRPr="00B9127F">
        <w:rPr>
          <w:rFonts w:cs="Arial"/>
        </w:rPr>
        <w:t xml:space="preserve"> assunto il nuovo compito di organizzare e gestire un Programma cantonale di screening mammografico rivolto alle donne tra i 50 e i 69 a</w:t>
      </w:r>
      <w:r>
        <w:rPr>
          <w:rFonts w:cs="Arial"/>
        </w:rPr>
        <w:t xml:space="preserve">nni, quest’anno dovrebbe inoltre prendere avvio il </w:t>
      </w:r>
      <w:r w:rsidRPr="00F97AE0">
        <w:rPr>
          <w:rFonts w:cs="Arial"/>
        </w:rPr>
        <w:t xml:space="preserve">Programma cantonale di screening </w:t>
      </w:r>
      <w:r>
        <w:rPr>
          <w:rFonts w:cs="Arial"/>
        </w:rPr>
        <w:t>colo rettale, deciso dal Gran Consiglio il 5 novembre 2018.</w:t>
      </w:r>
    </w:p>
    <w:p w:rsidR="00B97F2F" w:rsidRPr="00B97F2F" w:rsidRDefault="00B97F2F" w:rsidP="00B97F2F">
      <w:pPr>
        <w:rPr>
          <w:rFonts w:cs="Arial"/>
          <w:sz w:val="18"/>
          <w:szCs w:val="18"/>
        </w:rPr>
      </w:pPr>
    </w:p>
    <w:p w:rsidR="00B97F2F" w:rsidRPr="00763F00" w:rsidRDefault="00B97F2F" w:rsidP="00B97F2F">
      <w:pPr>
        <w:rPr>
          <w:rFonts w:cs="Arial"/>
        </w:rPr>
      </w:pPr>
      <w:r>
        <w:rPr>
          <w:rFonts w:cs="Arial"/>
        </w:rPr>
        <w:t xml:space="preserve">Presso il Registro cantonale dei tumori </w:t>
      </w:r>
      <w:r w:rsidRPr="00B9127F">
        <w:rPr>
          <w:rFonts w:cs="Arial"/>
        </w:rPr>
        <w:t>lavorano attualmente 7 collaboratori, sotto la responsabilità di un medico</w:t>
      </w:r>
      <w:r>
        <w:rPr>
          <w:rFonts w:cs="Arial"/>
        </w:rPr>
        <w:t>; in relazione al Programma di screening colo rettale è prevista l’assunzione di due nuove unità.</w:t>
      </w:r>
      <w:r w:rsidRPr="00763F00">
        <w:rPr>
          <w:rFonts w:cs="Arial"/>
        </w:rPr>
        <w:t xml:space="preserve"> </w:t>
      </w:r>
    </w:p>
    <w:p w:rsidR="00B97F2F" w:rsidRPr="00B97F2F" w:rsidRDefault="00B97F2F" w:rsidP="00B97F2F">
      <w:pPr>
        <w:rPr>
          <w:rFonts w:cs="Arial"/>
          <w:sz w:val="18"/>
          <w:szCs w:val="18"/>
        </w:rPr>
      </w:pPr>
    </w:p>
    <w:p w:rsidR="00B97F2F" w:rsidRPr="00763F00" w:rsidRDefault="00B97F2F" w:rsidP="00B97F2F">
      <w:pPr>
        <w:rPr>
          <w:rFonts w:cs="Arial"/>
        </w:rPr>
      </w:pPr>
      <w:r>
        <w:rPr>
          <w:rFonts w:cs="Arial"/>
        </w:rPr>
        <w:t xml:space="preserve">Il 1. gennaio 2020 è entrata in vigore </w:t>
      </w:r>
      <w:smartTag w:uri="urn:schemas-microsoft-com:office:smarttags" w:element="PersonName">
        <w:smartTagPr>
          <w:attr w:name="ProductID" w:val="la Legge"/>
        </w:smartTagPr>
        <w:r>
          <w:rPr>
            <w:rFonts w:cs="Arial"/>
          </w:rPr>
          <w:t>la Legge</w:t>
        </w:r>
      </w:smartTag>
      <w:r>
        <w:rPr>
          <w:rFonts w:cs="Arial"/>
        </w:rPr>
        <w:t xml:space="preserve"> federale sulla registra</w:t>
      </w:r>
      <w:r w:rsidRPr="00763F00">
        <w:rPr>
          <w:rFonts w:cs="Arial"/>
        </w:rPr>
        <w:t>zione delle malattie tumorali</w:t>
      </w:r>
      <w:r>
        <w:rPr>
          <w:rFonts w:cs="Arial"/>
        </w:rPr>
        <w:t xml:space="preserve"> del 18 marzo 2016</w:t>
      </w:r>
      <w:r w:rsidRPr="00763F00">
        <w:rPr>
          <w:rFonts w:cs="Arial"/>
        </w:rPr>
        <w:t xml:space="preserve"> (LRMT, RS 818.33), </w:t>
      </w:r>
      <w:r>
        <w:rPr>
          <w:rFonts w:cs="Arial"/>
        </w:rPr>
        <w:t>con la relativa ordinanza.</w:t>
      </w:r>
    </w:p>
    <w:p w:rsidR="00B97F2F" w:rsidRPr="00B97F2F" w:rsidRDefault="00B97F2F" w:rsidP="00B97F2F">
      <w:pPr>
        <w:rPr>
          <w:rFonts w:cs="Arial"/>
          <w:sz w:val="18"/>
          <w:szCs w:val="18"/>
        </w:rPr>
      </w:pPr>
    </w:p>
    <w:p w:rsidR="00B97F2F" w:rsidRDefault="00B97F2F" w:rsidP="00B97F2F">
      <w:pPr>
        <w:rPr>
          <w:rFonts w:cs="Arial"/>
        </w:rPr>
      </w:pPr>
      <w:r>
        <w:rPr>
          <w:rFonts w:cs="Arial"/>
        </w:rPr>
        <w:t>Il Consiglio di Stato, a dipendenza dell’entrata in vigore della LRMT, propone alcune modifiche della LRT.</w:t>
      </w:r>
    </w:p>
    <w:p w:rsidR="00B97F2F" w:rsidRPr="00ED207D" w:rsidRDefault="00B97F2F" w:rsidP="00B97F2F">
      <w:pPr>
        <w:rPr>
          <w:rFonts w:cs="Arial"/>
          <w:lang w:val="it-IT"/>
        </w:rPr>
      </w:pPr>
    </w:p>
    <w:p w:rsidR="00B97F2F" w:rsidRPr="00A50CFA" w:rsidRDefault="00B97F2F" w:rsidP="00B97F2F">
      <w:pPr>
        <w:tabs>
          <w:tab w:val="left" w:pos="709"/>
          <w:tab w:val="left" w:pos="4933"/>
        </w:tabs>
        <w:autoSpaceDE w:val="0"/>
        <w:autoSpaceDN w:val="0"/>
        <w:adjustRightInd w:val="0"/>
        <w:ind w:right="-1"/>
        <w:rPr>
          <w:rFonts w:cs="Arial"/>
          <w:szCs w:val="24"/>
          <w:lang w:eastAsia="it-CH"/>
        </w:rPr>
      </w:pPr>
    </w:p>
    <w:p w:rsidR="00B97F2F" w:rsidRPr="00A237A4" w:rsidRDefault="00B97F2F" w:rsidP="00B97F2F">
      <w:pPr>
        <w:pStyle w:val="Titolo1"/>
      </w:pPr>
      <w:r>
        <w:t>IL MESSAGGIO DEL</w:t>
      </w:r>
      <w:r w:rsidRPr="00A237A4">
        <w:t xml:space="preserve"> CONSIGLIO DI STATO</w:t>
      </w:r>
    </w:p>
    <w:p w:rsidR="00B97F2F" w:rsidRDefault="00B97F2F" w:rsidP="00B97F2F">
      <w:pPr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Il Messaggio del Consiglio di Stato, dopo un’introduzione sull’attività del Registro cantonale dei tumori e sulle principali novità introdotte dalla LRMT, propone le seguenti modifiche della LRT:</w:t>
      </w:r>
    </w:p>
    <w:p w:rsidR="00B97F2F" w:rsidRPr="00EB4F8B" w:rsidRDefault="00B97F2F" w:rsidP="00B97F2F">
      <w:pPr>
        <w:rPr>
          <w:rFonts w:cs="Arial"/>
          <w:b/>
          <w:szCs w:val="24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3207"/>
        <w:gridCol w:w="3203"/>
      </w:tblGrid>
      <w:tr w:rsidR="00B97F2F" w:rsidRPr="00462C57" w:rsidTr="00A04471">
        <w:tc>
          <w:tcPr>
            <w:tcW w:w="3151" w:type="dxa"/>
          </w:tcPr>
          <w:p w:rsidR="00B97F2F" w:rsidRPr="00462C57" w:rsidRDefault="00B97F2F" w:rsidP="00A04471">
            <w:pPr>
              <w:rPr>
                <w:b/>
                <w:sz w:val="22"/>
              </w:rPr>
            </w:pPr>
            <w:r w:rsidRPr="00462C57">
              <w:rPr>
                <w:b/>
                <w:sz w:val="22"/>
              </w:rPr>
              <w:t>Testo in vigore</w:t>
            </w:r>
          </w:p>
        </w:tc>
        <w:tc>
          <w:tcPr>
            <w:tcW w:w="3259" w:type="dxa"/>
          </w:tcPr>
          <w:p w:rsidR="00B97F2F" w:rsidRPr="00462C57" w:rsidRDefault="00B97F2F" w:rsidP="00A04471">
            <w:pPr>
              <w:rPr>
                <w:b/>
                <w:sz w:val="22"/>
              </w:rPr>
            </w:pPr>
            <w:r w:rsidRPr="00462C57">
              <w:rPr>
                <w:b/>
                <w:sz w:val="22"/>
              </w:rPr>
              <w:t>Proposta di Modifica</w:t>
            </w:r>
          </w:p>
        </w:tc>
        <w:tc>
          <w:tcPr>
            <w:tcW w:w="3260" w:type="dxa"/>
          </w:tcPr>
          <w:p w:rsidR="00B97F2F" w:rsidRPr="00462C57" w:rsidRDefault="00B97F2F" w:rsidP="00A04471">
            <w:pPr>
              <w:rPr>
                <w:b/>
                <w:sz w:val="22"/>
              </w:rPr>
            </w:pPr>
            <w:r w:rsidRPr="00462C57">
              <w:rPr>
                <w:b/>
                <w:sz w:val="22"/>
              </w:rPr>
              <w:t>Motivazione</w:t>
            </w:r>
          </w:p>
        </w:tc>
      </w:tr>
      <w:tr w:rsidR="00B97F2F" w:rsidTr="00A04471">
        <w:tc>
          <w:tcPr>
            <w:tcW w:w="3151" w:type="dxa"/>
          </w:tcPr>
          <w:p w:rsidR="00B97F2F" w:rsidRPr="00E338A2" w:rsidRDefault="00B97F2F" w:rsidP="00A04471">
            <w:pPr>
              <w:rPr>
                <w:rFonts w:cs="Arial"/>
                <w:b/>
                <w:bCs/>
              </w:rPr>
            </w:pPr>
            <w:r w:rsidRPr="00E338A2">
              <w:rPr>
                <w:rFonts w:cs="Arial"/>
                <w:b/>
                <w:bCs/>
                <w:sz w:val="22"/>
              </w:rPr>
              <w:t>Art. 1 Registro dei tumori</w:t>
            </w:r>
          </w:p>
          <w:p w:rsidR="00B97F2F" w:rsidRPr="00E338A2" w:rsidRDefault="00B97F2F" w:rsidP="00A04471">
            <w:pPr>
              <w:rPr>
                <w:rFonts w:cs="Arial"/>
              </w:rPr>
            </w:pPr>
          </w:p>
          <w:p w:rsidR="00B97F2F" w:rsidRPr="00E338A2" w:rsidRDefault="00B97F2F" w:rsidP="00A04471">
            <w:pPr>
              <w:rPr>
                <w:rFonts w:cs="Arial"/>
              </w:rPr>
            </w:pPr>
            <w:r w:rsidRPr="00E338A2">
              <w:rPr>
                <w:rFonts w:cs="Arial"/>
                <w:sz w:val="22"/>
              </w:rPr>
              <w:t xml:space="preserve">È istituito il Registro cantonale dei tumori (di seguito Registro). Esso è diretto da un medico esperto in epidemiologia ed è amministrativamente </w:t>
            </w:r>
            <w:r w:rsidRPr="00E338A2">
              <w:rPr>
                <w:rFonts w:cs="Arial"/>
                <w:sz w:val="22"/>
              </w:rPr>
              <w:lastRenderedPageBreak/>
              <w:t>attribuito e subordinato all’Istituto cantonale di patologia</w:t>
            </w:r>
            <w:r w:rsidR="00A50CFA">
              <w:rPr>
                <w:rFonts w:cs="Arial"/>
                <w:sz w:val="22"/>
              </w:rPr>
              <w:t>.</w:t>
            </w:r>
          </w:p>
        </w:tc>
        <w:tc>
          <w:tcPr>
            <w:tcW w:w="3259" w:type="dxa"/>
          </w:tcPr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  <w:b/>
                <w:bCs/>
              </w:rPr>
            </w:pPr>
            <w:r w:rsidRPr="00E338A2">
              <w:rPr>
                <w:rFonts w:cs="Arial"/>
                <w:b/>
                <w:bCs/>
                <w:sz w:val="22"/>
              </w:rPr>
              <w:lastRenderedPageBreak/>
              <w:t>Art. 1 Registro cantonale dei tumori</w:t>
            </w: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  <w:bCs/>
              </w:rPr>
            </w:pP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</w:rPr>
            </w:pPr>
            <w:r w:rsidRPr="00E338A2">
              <w:rPr>
                <w:rFonts w:cs="Arial"/>
                <w:sz w:val="22"/>
                <w:vertAlign w:val="superscript"/>
              </w:rPr>
              <w:t>1</w:t>
            </w:r>
            <w:r w:rsidRPr="00E338A2">
              <w:rPr>
                <w:rFonts w:cs="Arial"/>
                <w:sz w:val="22"/>
              </w:rPr>
              <w:t>È istituito il Registro cantonale dei tumori (di seguito Registro). Esso è diretto da un medico esperto in epidemiologia.</w:t>
            </w:r>
          </w:p>
          <w:p w:rsidR="00B97F2F" w:rsidRDefault="00B97F2F" w:rsidP="00A04471">
            <w:pPr>
              <w:tabs>
                <w:tab w:val="left" w:pos="426"/>
              </w:tabs>
              <w:rPr>
                <w:rFonts w:cs="Arial"/>
              </w:rPr>
            </w:pP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</w:rPr>
            </w:pP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  <w:i/>
              </w:rPr>
            </w:pPr>
            <w:r w:rsidRPr="00E338A2">
              <w:rPr>
                <w:rFonts w:cs="Arial"/>
                <w:sz w:val="22"/>
                <w:vertAlign w:val="superscript"/>
              </w:rPr>
              <w:t>2</w:t>
            </w:r>
            <w:r w:rsidRPr="00E338A2">
              <w:rPr>
                <w:rFonts w:cs="Arial"/>
                <w:sz w:val="22"/>
              </w:rPr>
              <w:t>Presso il Registro è inserito il Centro Programma Screening Ticino (di seguito CPST).</w:t>
            </w:r>
          </w:p>
          <w:p w:rsidR="00B97F2F" w:rsidRPr="00E338A2" w:rsidRDefault="00B97F2F" w:rsidP="00A04471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B97F2F" w:rsidRPr="00E338A2" w:rsidRDefault="00B97F2F" w:rsidP="00A04471">
            <w:pPr>
              <w:rPr>
                <w:rFonts w:cs="Arial"/>
              </w:rPr>
            </w:pPr>
            <w:r w:rsidRPr="00E338A2">
              <w:rPr>
                <w:rFonts w:cs="Arial"/>
                <w:sz w:val="22"/>
              </w:rPr>
              <w:lastRenderedPageBreak/>
              <w:t>Lo stralcio della precisazione di attribuzione all’ICP risponde a una logica di tecnica legislativa, ritenuto che l’attribuzione amministrativa del Registro dei tumori rientra nelle competenze generali dell'esecutivo.</w:t>
            </w:r>
          </w:p>
          <w:p w:rsidR="00B97F2F" w:rsidRPr="00E338A2" w:rsidRDefault="00B97F2F" w:rsidP="00A04471">
            <w:pPr>
              <w:rPr>
                <w:rFonts w:cs="Arial"/>
              </w:rPr>
            </w:pPr>
            <w:r w:rsidRPr="00E338A2">
              <w:rPr>
                <w:rFonts w:cs="Arial"/>
                <w:sz w:val="22"/>
              </w:rPr>
              <w:lastRenderedPageBreak/>
              <w:t xml:space="preserve">L’aggiunta del cpv. 2 è motivato dalla volontà di ancorare nella legge l'esistenza del Centro programma screening Ticino (CPST). </w:t>
            </w:r>
          </w:p>
          <w:p w:rsidR="00B97F2F" w:rsidRPr="00E338A2" w:rsidRDefault="00B97F2F" w:rsidP="00A04471">
            <w:pPr>
              <w:rPr>
                <w:rFonts w:cs="Arial"/>
              </w:rPr>
            </w:pPr>
          </w:p>
        </w:tc>
      </w:tr>
      <w:tr w:rsidR="00B97F2F" w:rsidTr="00A04471">
        <w:tc>
          <w:tcPr>
            <w:tcW w:w="3151" w:type="dxa"/>
          </w:tcPr>
          <w:p w:rsidR="00B97F2F" w:rsidRPr="00E338A2" w:rsidRDefault="00B97F2F" w:rsidP="00A04471">
            <w:pPr>
              <w:rPr>
                <w:rFonts w:cs="Arial"/>
                <w:b/>
                <w:lang w:val="it-IT"/>
              </w:rPr>
            </w:pPr>
            <w:r w:rsidRPr="00E338A2">
              <w:rPr>
                <w:rFonts w:cs="Arial"/>
                <w:b/>
                <w:sz w:val="22"/>
                <w:lang w:val="it-IT"/>
              </w:rPr>
              <w:lastRenderedPageBreak/>
              <w:t>Art. 2 Scopo</w:t>
            </w:r>
          </w:p>
          <w:p w:rsidR="00B97F2F" w:rsidRPr="00E338A2" w:rsidRDefault="00B97F2F" w:rsidP="00A04471">
            <w:pPr>
              <w:rPr>
                <w:rFonts w:cs="Arial"/>
                <w:lang w:val="it-IT"/>
              </w:rPr>
            </w:pPr>
          </w:p>
          <w:p w:rsidR="00B97F2F" w:rsidRPr="00E338A2" w:rsidRDefault="00B97F2F" w:rsidP="00A04471">
            <w:pPr>
              <w:rPr>
                <w:rFonts w:cs="Arial"/>
                <w:lang w:val="it-IT"/>
              </w:rPr>
            </w:pPr>
            <w:r w:rsidRPr="00E338A2">
              <w:rPr>
                <w:rFonts w:cs="Arial"/>
                <w:sz w:val="22"/>
                <w:vertAlign w:val="superscript"/>
              </w:rPr>
              <w:t>1</w:t>
            </w:r>
            <w:r w:rsidRPr="00E338A2">
              <w:rPr>
                <w:rFonts w:cs="Arial"/>
                <w:sz w:val="22"/>
                <w:lang w:val="it-IT"/>
              </w:rPr>
              <w:t>Il Registro ha lo scopo primario di raccogliere ed elaborare in modo sistematico i dati concernenti i casi di patologie tumorali (maligne e semi maligne) comunicati dai medici titolari di studi privati, dagli istituti ospedalieri pubblici e privati, dalle cliniche, dalle case per anziani o dalle altre strutture sanitarie del Cantone, atti ad accrescere le conoscenze sull’incidenza e la diffusione delle malattie tumorali nella popolazione del Cantone.</w:t>
            </w:r>
          </w:p>
          <w:p w:rsidR="00B97F2F" w:rsidRPr="00E338A2" w:rsidRDefault="00B97F2F" w:rsidP="00A04471">
            <w:pPr>
              <w:rPr>
                <w:rFonts w:cs="Arial"/>
                <w:lang w:val="it-IT"/>
              </w:rPr>
            </w:pPr>
          </w:p>
          <w:p w:rsidR="00B97F2F" w:rsidRPr="00E338A2" w:rsidRDefault="00B97F2F" w:rsidP="00A04471">
            <w:pPr>
              <w:rPr>
                <w:rFonts w:cs="Arial"/>
                <w:lang w:val="it-IT"/>
              </w:rPr>
            </w:pPr>
            <w:r w:rsidRPr="00E338A2">
              <w:rPr>
                <w:rFonts w:cs="Arial"/>
                <w:sz w:val="22"/>
                <w:vertAlign w:val="superscript"/>
              </w:rPr>
              <w:t>2</w:t>
            </w:r>
            <w:r w:rsidRPr="00E338A2">
              <w:rPr>
                <w:rFonts w:cs="Arial"/>
                <w:sz w:val="22"/>
                <w:lang w:val="it-IT"/>
              </w:rPr>
              <w:t>I dati contenuti nel Registro, anonimizzati, sono a disposizione di ricercatori e di organismi specializzati nazionali ed internazionali.</w:t>
            </w:r>
          </w:p>
        </w:tc>
        <w:tc>
          <w:tcPr>
            <w:tcW w:w="3259" w:type="dxa"/>
          </w:tcPr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  <w:b/>
                <w:bCs/>
              </w:rPr>
            </w:pPr>
            <w:r w:rsidRPr="00E338A2">
              <w:rPr>
                <w:rFonts w:cs="Arial"/>
                <w:b/>
                <w:bCs/>
                <w:sz w:val="22"/>
              </w:rPr>
              <w:t>Art. 2 Scopo</w:t>
            </w: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  <w:bCs/>
              </w:rPr>
            </w:pP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</w:rPr>
            </w:pPr>
            <w:r w:rsidRPr="00E338A2">
              <w:rPr>
                <w:rFonts w:cs="Arial"/>
                <w:sz w:val="22"/>
              </w:rPr>
              <w:t>Il Registro ha per scopo:</w:t>
            </w:r>
          </w:p>
          <w:p w:rsidR="00B97F2F" w:rsidRPr="00E338A2" w:rsidRDefault="00B97F2F" w:rsidP="00B97F2F">
            <w:pPr>
              <w:numPr>
                <w:ilvl w:val="0"/>
                <w:numId w:val="13"/>
              </w:numPr>
              <w:tabs>
                <w:tab w:val="left" w:pos="426"/>
              </w:tabs>
              <w:spacing w:before="60"/>
              <w:ind w:left="357" w:hanging="357"/>
              <w:rPr>
                <w:rFonts w:cs="Arial"/>
              </w:rPr>
            </w:pPr>
            <w:r w:rsidRPr="00E338A2">
              <w:rPr>
                <w:rFonts w:cs="Arial"/>
                <w:sz w:val="22"/>
              </w:rPr>
              <w:t>raccogliere e registrare in modo sistematico i dati concernenti i casi di patologia tumorali (maligne e semi maligne) atti ad accrescere le conoscenze sull’incidenza e la prevalenza delle malattie tumorali nell’intera popolazione del Cantone;</w:t>
            </w:r>
          </w:p>
          <w:p w:rsidR="00B97F2F" w:rsidRPr="00E338A2" w:rsidRDefault="00B97F2F" w:rsidP="00B97F2F">
            <w:pPr>
              <w:numPr>
                <w:ilvl w:val="0"/>
                <w:numId w:val="13"/>
              </w:numPr>
              <w:tabs>
                <w:tab w:val="left" w:pos="426"/>
              </w:tabs>
              <w:spacing w:before="60"/>
              <w:ind w:left="357" w:hanging="357"/>
              <w:rPr>
                <w:rFonts w:cs="Arial"/>
              </w:rPr>
            </w:pPr>
            <w:r w:rsidRPr="00E338A2">
              <w:rPr>
                <w:rFonts w:cs="Arial"/>
                <w:sz w:val="22"/>
              </w:rPr>
              <w:t>trasmettere i dati al servizio nazionale di registrazione dei tumori;</w:t>
            </w:r>
          </w:p>
          <w:p w:rsidR="00B97F2F" w:rsidRPr="00E338A2" w:rsidRDefault="00B97F2F" w:rsidP="00B97F2F">
            <w:pPr>
              <w:numPr>
                <w:ilvl w:val="0"/>
                <w:numId w:val="13"/>
              </w:numPr>
              <w:tabs>
                <w:tab w:val="left" w:pos="426"/>
              </w:tabs>
              <w:spacing w:before="60"/>
              <w:ind w:left="357" w:hanging="357"/>
              <w:rPr>
                <w:rFonts w:cs="Arial"/>
              </w:rPr>
            </w:pPr>
            <w:r w:rsidRPr="00E338A2">
              <w:rPr>
                <w:rFonts w:cs="Arial"/>
                <w:sz w:val="22"/>
              </w:rPr>
              <w:t>elaborare e attuare misure di prevenzione e di diagnosi precoce assegnate dal Cantone;</w:t>
            </w:r>
          </w:p>
          <w:p w:rsidR="00B97F2F" w:rsidRPr="00E338A2" w:rsidRDefault="00B97F2F" w:rsidP="00B97F2F">
            <w:pPr>
              <w:numPr>
                <w:ilvl w:val="0"/>
                <w:numId w:val="13"/>
              </w:numPr>
              <w:tabs>
                <w:tab w:val="left" w:pos="426"/>
              </w:tabs>
              <w:spacing w:before="60"/>
              <w:ind w:left="357" w:hanging="357"/>
              <w:rPr>
                <w:rFonts w:cs="Arial"/>
              </w:rPr>
            </w:pPr>
            <w:r w:rsidRPr="00E338A2">
              <w:rPr>
                <w:rFonts w:cs="Arial"/>
                <w:sz w:val="22"/>
              </w:rPr>
              <w:t>sostenere la pianificazione sanitaria e la ricerca epidemiologica, in collaborazione con istituzioni nazionali ed internazionali.</w:t>
            </w:r>
          </w:p>
          <w:p w:rsidR="00B97F2F" w:rsidRPr="00E338A2" w:rsidRDefault="00B97F2F" w:rsidP="00A04471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B97F2F" w:rsidRPr="00E338A2" w:rsidRDefault="00B97F2F" w:rsidP="00A04471">
            <w:pPr>
              <w:rPr>
                <w:rFonts w:cs="Arial"/>
              </w:rPr>
            </w:pPr>
            <w:r w:rsidRPr="00E338A2">
              <w:rPr>
                <w:rFonts w:cs="Arial"/>
                <w:sz w:val="22"/>
              </w:rPr>
              <w:t>Lo scopo della legge viene riformulato e allineato agli scopi previsti della LRMT quali la raccolta, la registrazione e la trasmissione di dati sulle malattie tumorali che saranno in seguito analizzati e pubblicati a livello nazionale.</w:t>
            </w:r>
          </w:p>
          <w:p w:rsidR="00B97F2F" w:rsidRPr="00E338A2" w:rsidRDefault="00B97F2F" w:rsidP="00A04471">
            <w:pPr>
              <w:rPr>
                <w:rFonts w:cs="Arial"/>
              </w:rPr>
            </w:pPr>
            <w:r w:rsidRPr="00E338A2">
              <w:rPr>
                <w:rFonts w:cs="Arial"/>
                <w:sz w:val="22"/>
              </w:rPr>
              <w:t>Viene inoltre introdotto (alla lettera c) un riferimento ai programmi cantonali di screening.</w:t>
            </w:r>
          </w:p>
          <w:p w:rsidR="00B97F2F" w:rsidRPr="00E338A2" w:rsidRDefault="00B97F2F" w:rsidP="00A04471">
            <w:pPr>
              <w:rPr>
                <w:rFonts w:cs="Arial"/>
              </w:rPr>
            </w:pPr>
          </w:p>
          <w:p w:rsidR="00B97F2F" w:rsidRDefault="00B97F2F" w:rsidP="00A0447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Il cpv. 2 non è più necessario in quanto l’accesso ai dati, in forma anonimizzata, ai fini di ricerca, è previsto dall’art. 23 cpv. 2 LRMT.</w:t>
            </w:r>
          </w:p>
          <w:p w:rsidR="00B97F2F" w:rsidRPr="00E338A2" w:rsidRDefault="00B97F2F" w:rsidP="00A04471">
            <w:pPr>
              <w:rPr>
                <w:rFonts w:cs="Arial"/>
              </w:rPr>
            </w:pPr>
          </w:p>
        </w:tc>
      </w:tr>
      <w:tr w:rsidR="00B97F2F" w:rsidTr="00A04471">
        <w:tc>
          <w:tcPr>
            <w:tcW w:w="3151" w:type="dxa"/>
          </w:tcPr>
          <w:p w:rsidR="00B97F2F" w:rsidRPr="00E338A2" w:rsidRDefault="00B97F2F" w:rsidP="00A04471">
            <w:pPr>
              <w:rPr>
                <w:rFonts w:cs="Arial"/>
              </w:rPr>
            </w:pPr>
          </w:p>
        </w:tc>
        <w:tc>
          <w:tcPr>
            <w:tcW w:w="3259" w:type="dxa"/>
          </w:tcPr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  <w:b/>
                <w:bCs/>
              </w:rPr>
            </w:pPr>
            <w:r w:rsidRPr="00E338A2">
              <w:rPr>
                <w:rFonts w:cs="Arial"/>
                <w:b/>
                <w:bCs/>
                <w:sz w:val="22"/>
              </w:rPr>
              <w:t>Art. 2a (nuovo)</w:t>
            </w: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  <w:bCs/>
              </w:rPr>
            </w:pP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</w:rPr>
            </w:pPr>
            <w:r w:rsidRPr="00E338A2">
              <w:rPr>
                <w:rFonts w:cs="Arial"/>
                <w:sz w:val="22"/>
                <w:vertAlign w:val="superscript"/>
              </w:rPr>
              <w:t>1</w:t>
            </w:r>
            <w:r w:rsidRPr="00E338A2">
              <w:rPr>
                <w:rFonts w:cs="Arial"/>
                <w:sz w:val="22"/>
              </w:rPr>
              <w:t>Il Registro raccoglie i dati di base e i dati supplementari previsti dalla legge federale sulla registrazione delle malattie tumorali del 18 marzo 2016 (LRMT) e dall'ordinanza sulla registrazione delle malattie tumorali dell’11 aprile 2018 (ORMT).</w:t>
            </w: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</w:rPr>
            </w:pPr>
          </w:p>
          <w:p w:rsidR="00B97F2F" w:rsidRPr="00E338A2" w:rsidRDefault="00B97F2F" w:rsidP="00A04471">
            <w:pPr>
              <w:tabs>
                <w:tab w:val="left" w:pos="426"/>
                <w:tab w:val="left" w:pos="3105"/>
              </w:tabs>
              <w:rPr>
                <w:rFonts w:cs="Arial"/>
              </w:rPr>
            </w:pPr>
            <w:r w:rsidRPr="00E338A2">
              <w:rPr>
                <w:rFonts w:cs="Arial"/>
                <w:sz w:val="22"/>
                <w:vertAlign w:val="superscript"/>
              </w:rPr>
              <w:t>2</w:t>
            </w:r>
            <w:r w:rsidRPr="00E338A2">
              <w:rPr>
                <w:rFonts w:cs="Arial"/>
                <w:sz w:val="22"/>
              </w:rPr>
              <w:t>Su decisione del Consiglio di Stato il Registro raccoglie ulteriori dati a scopo di ricerca.</w:t>
            </w:r>
          </w:p>
          <w:p w:rsidR="00B97F2F" w:rsidRPr="00E338A2" w:rsidRDefault="00B97F2F" w:rsidP="00A04471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B97F2F" w:rsidRPr="00E338A2" w:rsidRDefault="00B97F2F" w:rsidP="00A04471">
            <w:pPr>
              <w:rPr>
                <w:rFonts w:cs="Arial"/>
              </w:rPr>
            </w:pPr>
            <w:r w:rsidRPr="00E338A2">
              <w:rPr>
                <w:rFonts w:cs="Arial"/>
                <w:sz w:val="22"/>
              </w:rPr>
              <w:t>La norma ha per scopo di definire i dati che dovranno essere raccolti dal Registro cantonale.</w:t>
            </w:r>
          </w:p>
        </w:tc>
      </w:tr>
      <w:tr w:rsidR="00B97F2F" w:rsidTr="00A04471">
        <w:tc>
          <w:tcPr>
            <w:tcW w:w="3151" w:type="dxa"/>
          </w:tcPr>
          <w:p w:rsidR="00B97F2F" w:rsidRPr="00E338A2" w:rsidRDefault="00B97F2F" w:rsidP="00A04471">
            <w:pPr>
              <w:rPr>
                <w:rFonts w:cs="Arial"/>
                <w:b/>
                <w:lang w:val="it-IT"/>
              </w:rPr>
            </w:pPr>
            <w:r w:rsidRPr="00E338A2">
              <w:rPr>
                <w:rFonts w:cs="Arial"/>
                <w:b/>
                <w:sz w:val="22"/>
                <w:lang w:val="it-IT"/>
              </w:rPr>
              <w:t>Art. 3 Trasmissione dei dati</w:t>
            </w:r>
          </w:p>
          <w:p w:rsidR="00B97F2F" w:rsidRPr="00E338A2" w:rsidRDefault="00B97F2F" w:rsidP="00A04471">
            <w:pPr>
              <w:rPr>
                <w:rFonts w:cs="Arial"/>
                <w:b/>
                <w:lang w:val="it-IT"/>
              </w:rPr>
            </w:pPr>
          </w:p>
          <w:p w:rsidR="00B97F2F" w:rsidRPr="00E338A2" w:rsidRDefault="00B97F2F" w:rsidP="00A04471">
            <w:pPr>
              <w:rPr>
                <w:rFonts w:cs="Arial"/>
                <w:lang w:val="it-IT"/>
              </w:rPr>
            </w:pPr>
            <w:r w:rsidRPr="00E338A2">
              <w:rPr>
                <w:rFonts w:cs="Arial"/>
                <w:sz w:val="22"/>
                <w:vertAlign w:val="superscript"/>
              </w:rPr>
              <w:t>1</w:t>
            </w:r>
            <w:r w:rsidRPr="00E338A2">
              <w:rPr>
                <w:rFonts w:cs="Arial"/>
                <w:sz w:val="22"/>
                <w:lang w:val="it-IT"/>
              </w:rPr>
              <w:t xml:space="preserve">I dati sono trasmessi al Registro in modo tale che sia </w:t>
            </w:r>
            <w:r w:rsidRPr="00E338A2">
              <w:rPr>
                <w:rFonts w:cs="Arial"/>
                <w:sz w:val="22"/>
                <w:lang w:val="it-IT"/>
              </w:rPr>
              <w:lastRenderedPageBreak/>
              <w:t>rispettato il segreto medico previsto dall’art. 321 del Codice penale svizzero.</w:t>
            </w:r>
          </w:p>
          <w:p w:rsidR="00B97F2F" w:rsidRPr="00E338A2" w:rsidRDefault="00B97F2F" w:rsidP="00A04471">
            <w:pPr>
              <w:rPr>
                <w:rFonts w:cs="Arial"/>
                <w:lang w:val="it-IT"/>
              </w:rPr>
            </w:pPr>
          </w:p>
          <w:p w:rsidR="00B97F2F" w:rsidRPr="00E338A2" w:rsidRDefault="00B97F2F" w:rsidP="00A04471">
            <w:pPr>
              <w:rPr>
                <w:rFonts w:cs="Arial"/>
                <w:lang w:val="it-IT"/>
              </w:rPr>
            </w:pPr>
            <w:r w:rsidRPr="00E338A2">
              <w:rPr>
                <w:rFonts w:cs="Arial"/>
                <w:sz w:val="22"/>
                <w:vertAlign w:val="superscript"/>
              </w:rPr>
              <w:t>2</w:t>
            </w:r>
            <w:r w:rsidRPr="00E338A2">
              <w:rPr>
                <w:rFonts w:cs="Arial"/>
                <w:sz w:val="22"/>
              </w:rPr>
              <w:t>I</w:t>
            </w:r>
            <w:r w:rsidRPr="00E338A2">
              <w:rPr>
                <w:rFonts w:cs="Arial"/>
                <w:sz w:val="22"/>
                <w:lang w:val="it-IT"/>
              </w:rPr>
              <w:t xml:space="preserve"> Qualora il Registro abbia ricevuto dalla Commissione peritale del segreto professionale in materia di ricerca medica (Commissione peritale), prevista dall’Ordinanza federale 14 giugno 1993[1] concernente l’autorizzazione a togliere il segreto professionale in materia di ricerca medica, un’autorizzazione generale che lo abiliti a ricevere dati non ancora anonimizzati, la trasmissione avviene senza preventiva </w:t>
            </w:r>
            <w:proofErr w:type="spellStart"/>
            <w:r w:rsidRPr="00E338A2">
              <w:rPr>
                <w:rFonts w:cs="Arial"/>
                <w:sz w:val="22"/>
                <w:lang w:val="it-IT"/>
              </w:rPr>
              <w:t>anonimizzazione</w:t>
            </w:r>
            <w:proofErr w:type="spellEnd"/>
            <w:r w:rsidRPr="00E338A2">
              <w:rPr>
                <w:rFonts w:cs="Arial"/>
                <w:sz w:val="22"/>
                <w:lang w:val="it-IT"/>
              </w:rPr>
              <w:t>.</w:t>
            </w:r>
          </w:p>
          <w:p w:rsidR="00B97F2F" w:rsidRPr="00E338A2" w:rsidRDefault="00B97F2F" w:rsidP="00A04471">
            <w:pPr>
              <w:rPr>
                <w:rFonts w:cs="Arial"/>
                <w:lang w:val="it-IT"/>
              </w:rPr>
            </w:pPr>
          </w:p>
          <w:p w:rsidR="00B97F2F" w:rsidRPr="00E338A2" w:rsidRDefault="00B97F2F" w:rsidP="00A04471">
            <w:pPr>
              <w:rPr>
                <w:rFonts w:cs="Arial"/>
                <w:lang w:val="it-IT"/>
              </w:rPr>
            </w:pPr>
            <w:r w:rsidRPr="00E338A2">
              <w:rPr>
                <w:rFonts w:cs="Arial"/>
                <w:sz w:val="22"/>
                <w:vertAlign w:val="superscript"/>
              </w:rPr>
              <w:t>3</w:t>
            </w:r>
            <w:r w:rsidRPr="00E338A2">
              <w:rPr>
                <w:rFonts w:cs="Arial"/>
                <w:sz w:val="22"/>
                <w:lang w:val="it-IT"/>
              </w:rPr>
              <w:t>In tal caso il direttore del Registro è tenuto ad anonimizzare i dati secondo le direttive contenute nell’Ordinanza federale 14 giugno 1993 e nella decisione di autorizzazione.</w:t>
            </w:r>
          </w:p>
        </w:tc>
        <w:tc>
          <w:tcPr>
            <w:tcW w:w="3259" w:type="dxa"/>
          </w:tcPr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  <w:b/>
                <w:bCs/>
              </w:rPr>
            </w:pPr>
            <w:r w:rsidRPr="00E338A2">
              <w:rPr>
                <w:rFonts w:cs="Arial"/>
                <w:b/>
                <w:bCs/>
                <w:sz w:val="22"/>
              </w:rPr>
              <w:lastRenderedPageBreak/>
              <w:t>Art. 3 Obbligo di notifica</w:t>
            </w: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  <w:bCs/>
              </w:rPr>
            </w:pP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</w:rPr>
            </w:pPr>
            <w:r w:rsidRPr="00E338A2">
              <w:rPr>
                <w:rFonts w:cs="Arial"/>
                <w:sz w:val="22"/>
                <w:vertAlign w:val="superscript"/>
              </w:rPr>
              <w:lastRenderedPageBreak/>
              <w:t>1</w:t>
            </w:r>
            <w:r w:rsidRPr="00E338A2">
              <w:rPr>
                <w:rFonts w:cs="Arial"/>
                <w:sz w:val="22"/>
              </w:rPr>
              <w:t>Le persone soggette all’obbligo di notifica notificano gratuitamente i dati al Registro.</w:t>
            </w:r>
          </w:p>
          <w:p w:rsidR="00B97F2F" w:rsidRDefault="00B97F2F" w:rsidP="00A04471">
            <w:pPr>
              <w:tabs>
                <w:tab w:val="left" w:pos="426"/>
              </w:tabs>
              <w:rPr>
                <w:rFonts w:cs="Arial"/>
              </w:rPr>
            </w:pP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</w:rPr>
            </w:pPr>
          </w:p>
          <w:p w:rsidR="00B97F2F" w:rsidRPr="00E338A2" w:rsidRDefault="00B97F2F" w:rsidP="00A04471">
            <w:pPr>
              <w:tabs>
                <w:tab w:val="left" w:pos="426"/>
                <w:tab w:val="left" w:pos="3105"/>
              </w:tabs>
              <w:rPr>
                <w:rFonts w:cs="Arial"/>
              </w:rPr>
            </w:pPr>
            <w:r w:rsidRPr="00E338A2">
              <w:rPr>
                <w:rFonts w:cs="Arial"/>
                <w:sz w:val="22"/>
                <w:vertAlign w:val="superscript"/>
              </w:rPr>
              <w:t>2</w:t>
            </w:r>
            <w:r w:rsidRPr="00E338A2">
              <w:rPr>
                <w:rFonts w:cs="Arial"/>
                <w:sz w:val="22"/>
              </w:rPr>
              <w:t xml:space="preserve">In caso di mancato rispetto dell’obbligo di notifica il responsabile del Registro può infliggere una misura disciplinare ai sensi dell’art. 59 della legge sulla promozione della salute e il coordinamento sanitario del 18 aprile 1989 (Legge sanitaria, </w:t>
            </w:r>
            <w:proofErr w:type="spellStart"/>
            <w:r w:rsidRPr="00E338A2">
              <w:rPr>
                <w:rFonts w:cs="Arial"/>
                <w:sz w:val="22"/>
              </w:rPr>
              <w:t>LSan</w:t>
            </w:r>
            <w:proofErr w:type="spellEnd"/>
            <w:r w:rsidRPr="00E338A2">
              <w:rPr>
                <w:rFonts w:cs="Arial"/>
                <w:sz w:val="22"/>
              </w:rPr>
              <w:t>).</w:t>
            </w:r>
          </w:p>
          <w:p w:rsidR="00B97F2F" w:rsidRDefault="00B97F2F" w:rsidP="00A04471">
            <w:pPr>
              <w:tabs>
                <w:tab w:val="left" w:pos="426"/>
                <w:tab w:val="left" w:pos="3105"/>
              </w:tabs>
              <w:rPr>
                <w:rFonts w:cs="Arial"/>
              </w:rPr>
            </w:pPr>
          </w:p>
          <w:p w:rsidR="00B97F2F" w:rsidRDefault="00B97F2F" w:rsidP="00A04471">
            <w:pPr>
              <w:tabs>
                <w:tab w:val="left" w:pos="426"/>
                <w:tab w:val="left" w:pos="3105"/>
              </w:tabs>
              <w:rPr>
                <w:rFonts w:cs="Arial"/>
              </w:rPr>
            </w:pPr>
          </w:p>
          <w:p w:rsidR="00B97F2F" w:rsidRDefault="00B97F2F" w:rsidP="00A04471">
            <w:pPr>
              <w:tabs>
                <w:tab w:val="left" w:pos="426"/>
                <w:tab w:val="left" w:pos="3105"/>
              </w:tabs>
              <w:rPr>
                <w:rFonts w:cs="Arial"/>
              </w:rPr>
            </w:pPr>
          </w:p>
          <w:p w:rsidR="00B97F2F" w:rsidRDefault="00B97F2F" w:rsidP="00A04471">
            <w:pPr>
              <w:tabs>
                <w:tab w:val="left" w:pos="426"/>
                <w:tab w:val="left" w:pos="3105"/>
              </w:tabs>
              <w:rPr>
                <w:rFonts w:cs="Arial"/>
              </w:rPr>
            </w:pPr>
          </w:p>
          <w:p w:rsidR="00B97F2F" w:rsidRDefault="00B97F2F" w:rsidP="00A04471">
            <w:pPr>
              <w:tabs>
                <w:tab w:val="left" w:pos="426"/>
                <w:tab w:val="left" w:pos="3105"/>
              </w:tabs>
              <w:rPr>
                <w:rFonts w:cs="Arial"/>
              </w:rPr>
            </w:pPr>
          </w:p>
          <w:p w:rsidR="00B97F2F" w:rsidRDefault="00B97F2F" w:rsidP="00A04471">
            <w:pPr>
              <w:tabs>
                <w:tab w:val="left" w:pos="426"/>
                <w:tab w:val="left" w:pos="3105"/>
              </w:tabs>
              <w:rPr>
                <w:rFonts w:cs="Arial"/>
              </w:rPr>
            </w:pPr>
          </w:p>
          <w:p w:rsidR="00B97F2F" w:rsidRDefault="00B97F2F" w:rsidP="00A04471">
            <w:pPr>
              <w:tabs>
                <w:tab w:val="left" w:pos="426"/>
                <w:tab w:val="left" w:pos="3105"/>
              </w:tabs>
              <w:rPr>
                <w:rFonts w:cs="Arial"/>
              </w:rPr>
            </w:pPr>
          </w:p>
          <w:p w:rsidR="00B97F2F" w:rsidRPr="00E338A2" w:rsidRDefault="00B97F2F" w:rsidP="00A04471">
            <w:pPr>
              <w:tabs>
                <w:tab w:val="left" w:pos="426"/>
                <w:tab w:val="left" w:pos="3105"/>
              </w:tabs>
              <w:rPr>
                <w:rFonts w:cs="Arial"/>
              </w:rPr>
            </w:pPr>
            <w:r w:rsidRPr="00E338A2">
              <w:rPr>
                <w:rFonts w:cs="Arial"/>
                <w:sz w:val="22"/>
                <w:vertAlign w:val="superscript"/>
              </w:rPr>
              <w:t>3</w:t>
            </w:r>
            <w:r w:rsidRPr="00E338A2">
              <w:rPr>
                <w:rFonts w:cs="Arial"/>
                <w:sz w:val="22"/>
              </w:rPr>
              <w:t xml:space="preserve">Le decisioni del responsabile del Registro sono impugnabili ai sensi dell'art. 99a cpv. 1 </w:t>
            </w:r>
            <w:proofErr w:type="spellStart"/>
            <w:r w:rsidRPr="00E338A2">
              <w:rPr>
                <w:rFonts w:cs="Arial"/>
                <w:sz w:val="22"/>
              </w:rPr>
              <w:t>LSan</w:t>
            </w:r>
            <w:proofErr w:type="spellEnd"/>
            <w:r w:rsidRPr="00E338A2">
              <w:rPr>
                <w:rFonts w:cs="Arial"/>
                <w:sz w:val="22"/>
              </w:rPr>
              <w:t>.</w:t>
            </w:r>
          </w:p>
          <w:p w:rsidR="00B97F2F" w:rsidRPr="00E338A2" w:rsidRDefault="00B97F2F" w:rsidP="00A04471">
            <w:pPr>
              <w:rPr>
                <w:rFonts w:cs="Arial"/>
              </w:rPr>
            </w:pPr>
          </w:p>
        </w:tc>
        <w:tc>
          <w:tcPr>
            <w:tcW w:w="3260" w:type="dxa"/>
          </w:tcPr>
          <w:p w:rsidR="00B97F2F" w:rsidRPr="00E338A2" w:rsidRDefault="00B97F2F" w:rsidP="00A04471">
            <w:pPr>
              <w:rPr>
                <w:rFonts w:cs="Arial"/>
              </w:rPr>
            </w:pPr>
            <w:r w:rsidRPr="00E338A2">
              <w:rPr>
                <w:rFonts w:cs="Arial"/>
                <w:sz w:val="22"/>
              </w:rPr>
              <w:lastRenderedPageBreak/>
              <w:t>La norma concretizza l’obbligo di notifica stabilito dalla LRMT (segnatamente l’art. 3).</w:t>
            </w:r>
          </w:p>
        </w:tc>
      </w:tr>
      <w:tr w:rsidR="00B97F2F" w:rsidTr="00A04471">
        <w:tc>
          <w:tcPr>
            <w:tcW w:w="3151" w:type="dxa"/>
          </w:tcPr>
          <w:p w:rsidR="00B97F2F" w:rsidRPr="00E338A2" w:rsidRDefault="00B97F2F" w:rsidP="00A04471">
            <w:pPr>
              <w:rPr>
                <w:rFonts w:cs="Arial"/>
              </w:rPr>
            </w:pPr>
          </w:p>
        </w:tc>
        <w:tc>
          <w:tcPr>
            <w:tcW w:w="3259" w:type="dxa"/>
          </w:tcPr>
          <w:p w:rsidR="00B97F2F" w:rsidRPr="00E338A2" w:rsidRDefault="00B97F2F" w:rsidP="00B97F2F">
            <w:pPr>
              <w:tabs>
                <w:tab w:val="left" w:pos="426"/>
              </w:tabs>
              <w:jc w:val="left"/>
              <w:rPr>
                <w:rFonts w:cs="Arial"/>
                <w:b/>
                <w:bCs/>
              </w:rPr>
            </w:pPr>
            <w:r w:rsidRPr="00E338A2">
              <w:rPr>
                <w:rFonts w:cs="Arial"/>
                <w:b/>
                <w:bCs/>
                <w:sz w:val="22"/>
              </w:rPr>
              <w:t>Art. 3a (nuovo) Registrazione dei dati</w:t>
            </w: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  <w:bCs/>
              </w:rPr>
            </w:pP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</w:rPr>
            </w:pPr>
            <w:r w:rsidRPr="00E338A2">
              <w:rPr>
                <w:rFonts w:cs="Arial"/>
                <w:sz w:val="22"/>
                <w:vertAlign w:val="superscript"/>
              </w:rPr>
              <w:t>1</w:t>
            </w:r>
            <w:r w:rsidRPr="00E338A2">
              <w:rPr>
                <w:rFonts w:cs="Arial"/>
                <w:sz w:val="22"/>
              </w:rPr>
              <w:t>Il Registro registra e codifica i dati dei pazienti adulti domiciliati al momento della diagnosi nel Cantone Ticino. In caso di incompetenza il Registro trasmette i dati notificati al registro cantonale dei tumori competente o al registro dei tumori pediatrici.</w:t>
            </w: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</w:rPr>
            </w:pPr>
          </w:p>
          <w:p w:rsidR="00B97F2F" w:rsidRPr="00E338A2" w:rsidRDefault="00B97F2F" w:rsidP="00A04471">
            <w:pPr>
              <w:tabs>
                <w:tab w:val="left" w:pos="426"/>
                <w:tab w:val="left" w:pos="3105"/>
              </w:tabs>
              <w:rPr>
                <w:rFonts w:cs="Arial"/>
              </w:rPr>
            </w:pPr>
            <w:r w:rsidRPr="00E338A2">
              <w:rPr>
                <w:rFonts w:cs="Arial"/>
                <w:sz w:val="22"/>
                <w:vertAlign w:val="superscript"/>
              </w:rPr>
              <w:t>2</w:t>
            </w:r>
            <w:r w:rsidRPr="00E338A2">
              <w:rPr>
                <w:rFonts w:cs="Arial"/>
                <w:sz w:val="22"/>
              </w:rPr>
              <w:t>Per verificare, completare e rettificare i dati il Registro raccoglie dati presso:</w:t>
            </w:r>
          </w:p>
          <w:p w:rsidR="00B97F2F" w:rsidRPr="00E338A2" w:rsidRDefault="00B97F2F" w:rsidP="00B97F2F">
            <w:pPr>
              <w:numPr>
                <w:ilvl w:val="0"/>
                <w:numId w:val="12"/>
              </w:numPr>
              <w:tabs>
                <w:tab w:val="left" w:pos="426"/>
                <w:tab w:val="left" w:pos="3105"/>
              </w:tabs>
              <w:spacing w:before="60"/>
              <w:ind w:left="357" w:hanging="357"/>
              <w:rPr>
                <w:rFonts w:cs="Arial"/>
              </w:rPr>
            </w:pPr>
            <w:r w:rsidRPr="00E338A2">
              <w:rPr>
                <w:rFonts w:cs="Arial"/>
                <w:sz w:val="22"/>
              </w:rPr>
              <w:t>persone e istituzioni soggette all’obbligo di notifica;</w:t>
            </w:r>
          </w:p>
          <w:p w:rsidR="00B97F2F" w:rsidRPr="00E338A2" w:rsidRDefault="00B97F2F" w:rsidP="00B97F2F">
            <w:pPr>
              <w:numPr>
                <w:ilvl w:val="0"/>
                <w:numId w:val="12"/>
              </w:numPr>
              <w:tabs>
                <w:tab w:val="left" w:pos="426"/>
                <w:tab w:val="left" w:pos="3105"/>
              </w:tabs>
              <w:spacing w:before="60"/>
              <w:ind w:left="357" w:hanging="357"/>
              <w:rPr>
                <w:rFonts w:cs="Arial"/>
              </w:rPr>
            </w:pPr>
            <w:r w:rsidRPr="00E338A2">
              <w:rPr>
                <w:rFonts w:cs="Arial"/>
                <w:sz w:val="22"/>
              </w:rPr>
              <w:t>l’Ufficio federale di statistica (Sezione sanità);</w:t>
            </w:r>
          </w:p>
          <w:p w:rsidR="00B97F2F" w:rsidRPr="00E338A2" w:rsidRDefault="00B97F2F" w:rsidP="00B97F2F">
            <w:pPr>
              <w:numPr>
                <w:ilvl w:val="0"/>
                <w:numId w:val="12"/>
              </w:numPr>
              <w:tabs>
                <w:tab w:val="left" w:pos="426"/>
                <w:tab w:val="left" w:pos="3105"/>
              </w:tabs>
              <w:spacing w:before="60"/>
              <w:ind w:left="357" w:hanging="357"/>
              <w:rPr>
                <w:rFonts w:cs="Arial"/>
              </w:rPr>
            </w:pPr>
            <w:r w:rsidRPr="00E338A2">
              <w:rPr>
                <w:rFonts w:cs="Arial"/>
                <w:sz w:val="22"/>
              </w:rPr>
              <w:t>i registri svizzeri dei tumori;</w:t>
            </w:r>
          </w:p>
          <w:p w:rsidR="00B97F2F" w:rsidRPr="00E338A2" w:rsidRDefault="00B97F2F" w:rsidP="00B97F2F">
            <w:pPr>
              <w:numPr>
                <w:ilvl w:val="0"/>
                <w:numId w:val="12"/>
              </w:numPr>
              <w:tabs>
                <w:tab w:val="left" w:pos="426"/>
                <w:tab w:val="left" w:pos="3105"/>
              </w:tabs>
              <w:spacing w:before="60"/>
              <w:ind w:left="357" w:hanging="357"/>
              <w:rPr>
                <w:rFonts w:cs="Arial"/>
              </w:rPr>
            </w:pPr>
            <w:r w:rsidRPr="00E338A2">
              <w:rPr>
                <w:rFonts w:cs="Arial"/>
                <w:sz w:val="22"/>
              </w:rPr>
              <w:t>la banca dati sul movimento della popolazione (</w:t>
            </w:r>
            <w:proofErr w:type="spellStart"/>
            <w:r w:rsidRPr="00E338A2">
              <w:rPr>
                <w:rFonts w:cs="Arial"/>
                <w:sz w:val="22"/>
              </w:rPr>
              <w:t>MovPop</w:t>
            </w:r>
            <w:proofErr w:type="spellEnd"/>
            <w:r w:rsidRPr="00E338A2">
              <w:rPr>
                <w:rFonts w:cs="Arial"/>
                <w:sz w:val="22"/>
              </w:rPr>
              <w:t>).</w:t>
            </w: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  <w:b/>
                <w:bCs/>
              </w:rPr>
            </w:pPr>
          </w:p>
        </w:tc>
        <w:tc>
          <w:tcPr>
            <w:tcW w:w="3260" w:type="dxa"/>
          </w:tcPr>
          <w:p w:rsidR="00B97F2F" w:rsidRPr="00E338A2" w:rsidRDefault="00B97F2F" w:rsidP="00A04471">
            <w:pPr>
              <w:rPr>
                <w:rFonts w:cs="Arial"/>
              </w:rPr>
            </w:pPr>
            <w:r w:rsidRPr="00E338A2">
              <w:rPr>
                <w:rFonts w:cs="Arial"/>
              </w:rPr>
              <w:t>La norma ha per scopo di delimitare le competenze del Registro, riprendendo quanto stabilito nell’art. 8 LRMT.</w:t>
            </w:r>
          </w:p>
          <w:p w:rsidR="00B97F2F" w:rsidRPr="00E338A2" w:rsidRDefault="00B97F2F" w:rsidP="00A04471">
            <w:pPr>
              <w:rPr>
                <w:rFonts w:cs="Arial"/>
              </w:rPr>
            </w:pPr>
          </w:p>
          <w:p w:rsidR="00B97F2F" w:rsidRPr="00E338A2" w:rsidRDefault="00B97F2F" w:rsidP="00A04471">
            <w:pPr>
              <w:rPr>
                <w:rFonts w:cs="Arial"/>
              </w:rPr>
            </w:pPr>
            <w:r w:rsidRPr="00E338A2">
              <w:rPr>
                <w:rFonts w:cs="Arial"/>
              </w:rPr>
              <w:t>.</w:t>
            </w:r>
          </w:p>
          <w:p w:rsidR="00B97F2F" w:rsidRPr="00E338A2" w:rsidRDefault="00B97F2F" w:rsidP="00A04471">
            <w:pPr>
              <w:rPr>
                <w:rFonts w:cs="Arial"/>
              </w:rPr>
            </w:pPr>
          </w:p>
        </w:tc>
      </w:tr>
      <w:tr w:rsidR="00B97F2F" w:rsidTr="00A04471">
        <w:tc>
          <w:tcPr>
            <w:tcW w:w="3151" w:type="dxa"/>
          </w:tcPr>
          <w:p w:rsidR="00B97F2F" w:rsidRPr="00E338A2" w:rsidRDefault="00B97F2F" w:rsidP="00A04471">
            <w:pPr>
              <w:rPr>
                <w:rFonts w:cs="Arial"/>
              </w:rPr>
            </w:pPr>
          </w:p>
        </w:tc>
        <w:tc>
          <w:tcPr>
            <w:tcW w:w="3259" w:type="dxa"/>
          </w:tcPr>
          <w:p w:rsidR="00B97F2F" w:rsidRPr="00E338A2" w:rsidRDefault="00B97F2F" w:rsidP="00B97F2F">
            <w:pPr>
              <w:tabs>
                <w:tab w:val="left" w:pos="426"/>
              </w:tabs>
              <w:jc w:val="left"/>
              <w:rPr>
                <w:rFonts w:cs="Arial"/>
                <w:b/>
                <w:bCs/>
              </w:rPr>
            </w:pPr>
            <w:r w:rsidRPr="00E338A2">
              <w:rPr>
                <w:rFonts w:cs="Arial"/>
                <w:b/>
                <w:bCs/>
                <w:sz w:val="22"/>
              </w:rPr>
              <w:t>Art. 3b (nuovo) Comunicazione dei dati</w:t>
            </w: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  <w:bCs/>
              </w:rPr>
            </w:pP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</w:rPr>
            </w:pPr>
            <w:r w:rsidRPr="00E338A2">
              <w:rPr>
                <w:rFonts w:cs="Arial"/>
                <w:sz w:val="22"/>
              </w:rPr>
              <w:t>Il Registro comunica al CPST e ad altri programmi di diagnosi precoce rivolti all’intera popolazione del Cantone i dati necessari per la garanzia della qualità e il numero d’assicurato, a condizione che il paziente abbia preso parte al programma di diagnosi precoce.</w:t>
            </w: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  <w:b/>
                <w:bCs/>
              </w:rPr>
            </w:pPr>
          </w:p>
        </w:tc>
        <w:tc>
          <w:tcPr>
            <w:tcW w:w="3260" w:type="dxa"/>
          </w:tcPr>
          <w:p w:rsidR="00B97F2F" w:rsidRPr="00E338A2" w:rsidRDefault="00B97F2F" w:rsidP="00A04471">
            <w:pPr>
              <w:rPr>
                <w:rFonts w:cs="Arial"/>
              </w:rPr>
            </w:pPr>
            <w:r w:rsidRPr="00E338A2">
              <w:rPr>
                <w:rFonts w:cs="Arial"/>
                <w:sz w:val="22"/>
              </w:rPr>
              <w:t xml:space="preserve">Lo scopo di questa norma è fornire la base legale per consentire l’elaborazione di dati a favore di programmi di diagnosi precoce (p.es. i programmi di screening decisi dal Cantone). </w:t>
            </w:r>
          </w:p>
        </w:tc>
      </w:tr>
      <w:tr w:rsidR="00B97F2F" w:rsidTr="00A04471">
        <w:tc>
          <w:tcPr>
            <w:tcW w:w="3151" w:type="dxa"/>
          </w:tcPr>
          <w:p w:rsidR="00B97F2F" w:rsidRPr="00E338A2" w:rsidRDefault="00B97F2F" w:rsidP="00A04471">
            <w:pPr>
              <w:rPr>
                <w:rFonts w:cs="Arial"/>
                <w:b/>
                <w:lang w:val="it-IT"/>
              </w:rPr>
            </w:pPr>
            <w:r w:rsidRPr="00E338A2">
              <w:rPr>
                <w:rFonts w:cs="Arial"/>
                <w:b/>
                <w:sz w:val="22"/>
                <w:lang w:val="it-IT"/>
              </w:rPr>
              <w:t>Art. 4 Conservazione dei dati non anonimizzati</w:t>
            </w:r>
          </w:p>
          <w:p w:rsidR="00B97F2F" w:rsidRPr="00E338A2" w:rsidRDefault="00B97F2F" w:rsidP="00A04471">
            <w:pPr>
              <w:rPr>
                <w:rFonts w:cs="Arial"/>
                <w:lang w:val="it-IT"/>
              </w:rPr>
            </w:pPr>
          </w:p>
          <w:p w:rsidR="00B97F2F" w:rsidRPr="00E338A2" w:rsidRDefault="00B97F2F" w:rsidP="00A04471">
            <w:pPr>
              <w:rPr>
                <w:rFonts w:cs="Arial"/>
                <w:lang w:val="it-IT"/>
              </w:rPr>
            </w:pPr>
            <w:r w:rsidRPr="00E338A2">
              <w:rPr>
                <w:rFonts w:cs="Arial"/>
                <w:sz w:val="22"/>
                <w:lang w:val="it-IT"/>
              </w:rPr>
              <w:t>I dati non anonimizzati sono conservati secondo le direttive contenute nell’Ordinanza federale del 14 giugno 1993 e nella decisione di autorizzazione.</w:t>
            </w:r>
          </w:p>
        </w:tc>
        <w:tc>
          <w:tcPr>
            <w:tcW w:w="3259" w:type="dxa"/>
          </w:tcPr>
          <w:p w:rsidR="00B97F2F" w:rsidRDefault="00B97F2F" w:rsidP="00A04471">
            <w:pPr>
              <w:tabs>
                <w:tab w:val="left" w:pos="426"/>
              </w:tabs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Art. 4</w:t>
            </w:r>
          </w:p>
          <w:p w:rsidR="00B97F2F" w:rsidRPr="00B97F2F" w:rsidRDefault="00B97F2F" w:rsidP="00A04471">
            <w:pPr>
              <w:tabs>
                <w:tab w:val="left" w:pos="426"/>
              </w:tabs>
              <w:rPr>
                <w:rFonts w:cs="Arial"/>
                <w:b/>
                <w:bCs/>
                <w:sz w:val="22"/>
              </w:rPr>
            </w:pPr>
            <w:r w:rsidRPr="00B97F2F">
              <w:rPr>
                <w:b/>
                <w:sz w:val="22"/>
              </w:rPr>
              <w:t>Elaborazione dei dati</w:t>
            </w: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  <w:b/>
                <w:bCs/>
              </w:rPr>
            </w:pP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</w:rPr>
            </w:pPr>
            <w:r w:rsidRPr="00E338A2">
              <w:rPr>
                <w:rFonts w:cs="Arial"/>
                <w:sz w:val="22"/>
                <w:vertAlign w:val="superscript"/>
              </w:rPr>
              <w:t>1</w:t>
            </w:r>
            <w:r w:rsidRPr="00E338A2">
              <w:rPr>
                <w:rFonts w:cs="Arial"/>
                <w:sz w:val="22"/>
              </w:rPr>
              <w:t>La protezione dei dati è assicurata da appropriate misure tecniche e organizzative.</w:t>
            </w: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</w:rPr>
            </w:pP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</w:rPr>
            </w:pPr>
            <w:r w:rsidRPr="00E338A2">
              <w:rPr>
                <w:rFonts w:cs="Arial"/>
                <w:sz w:val="22"/>
                <w:vertAlign w:val="superscript"/>
              </w:rPr>
              <w:t>2</w:t>
            </w:r>
            <w:r w:rsidRPr="00E338A2">
              <w:rPr>
                <w:rFonts w:cs="Arial"/>
                <w:sz w:val="22"/>
              </w:rPr>
              <w:t>È riservata la legge sulla protezione dei dati personali del 9 marzo 1987 (LPDP).</w:t>
            </w: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  <w:b/>
                <w:bCs/>
              </w:rPr>
            </w:pPr>
          </w:p>
        </w:tc>
        <w:tc>
          <w:tcPr>
            <w:tcW w:w="3260" w:type="dxa"/>
          </w:tcPr>
          <w:p w:rsidR="00B97F2F" w:rsidRPr="004A7B00" w:rsidRDefault="00B97F2F" w:rsidP="00A0447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2"/>
                <w:lang w:eastAsia="it-CH"/>
              </w:rPr>
            </w:pPr>
            <w:r w:rsidRPr="004A7B00">
              <w:rPr>
                <w:rFonts w:eastAsia="Times New Roman" w:cs="Arial"/>
                <w:sz w:val="22"/>
                <w:lang w:eastAsia="it-CH"/>
              </w:rPr>
              <w:t>La conservazione e la distruzione dei dati è regolamentata a livello federale</w:t>
            </w:r>
            <w:r w:rsidRPr="008E758F">
              <w:rPr>
                <w:rFonts w:eastAsia="Times New Roman" w:cs="Arial"/>
                <w:sz w:val="22"/>
                <w:lang w:eastAsia="it-CH"/>
              </w:rPr>
              <w:t xml:space="preserve"> (dall’art. 18 LRMT)</w:t>
            </w:r>
            <w:r w:rsidRPr="004A7B00">
              <w:rPr>
                <w:rFonts w:eastAsia="Times New Roman" w:cs="Arial"/>
                <w:sz w:val="22"/>
                <w:lang w:eastAsia="it-CH"/>
              </w:rPr>
              <w:t xml:space="preserve"> e non è quindi necessario riprendere tale concetto. Di conseguenza nel disegno di legge cantonale si limita a precisare che la protezione dei dati è assicurata da appropriate misure tecniche e organizzative e che è riservata la legge sulla protezione dei dati personali del 9 marzo 1987 (LPDP).</w:t>
            </w:r>
          </w:p>
          <w:p w:rsidR="00B97F2F" w:rsidRPr="00E338A2" w:rsidRDefault="00B97F2F" w:rsidP="00A04471">
            <w:pPr>
              <w:rPr>
                <w:rFonts w:cs="Arial"/>
              </w:rPr>
            </w:pPr>
          </w:p>
        </w:tc>
      </w:tr>
      <w:tr w:rsidR="00B97F2F" w:rsidTr="00A04471">
        <w:tc>
          <w:tcPr>
            <w:tcW w:w="3151" w:type="dxa"/>
          </w:tcPr>
          <w:p w:rsidR="00B97F2F" w:rsidRPr="00E338A2" w:rsidRDefault="00B97F2F" w:rsidP="00A04471">
            <w:pPr>
              <w:rPr>
                <w:rFonts w:cs="Arial"/>
                <w:b/>
              </w:rPr>
            </w:pPr>
            <w:r w:rsidRPr="00E338A2">
              <w:rPr>
                <w:rFonts w:cs="Arial"/>
                <w:b/>
                <w:sz w:val="22"/>
              </w:rPr>
              <w:t>Art. 5 Diritto di rettifica</w:t>
            </w:r>
          </w:p>
          <w:p w:rsidR="00B97F2F" w:rsidRPr="00E338A2" w:rsidRDefault="00B97F2F" w:rsidP="00A04471">
            <w:pPr>
              <w:rPr>
                <w:rFonts w:cs="Arial"/>
                <w:lang w:val="it-IT"/>
              </w:rPr>
            </w:pPr>
            <w:r w:rsidRPr="00E338A2">
              <w:rPr>
                <w:rFonts w:cs="Arial"/>
                <w:sz w:val="22"/>
                <w:vertAlign w:val="superscript"/>
              </w:rPr>
              <w:t>1</w:t>
            </w:r>
            <w:r w:rsidRPr="00E338A2">
              <w:rPr>
                <w:rFonts w:cs="Arial"/>
                <w:sz w:val="22"/>
                <w:lang w:val="it-IT"/>
              </w:rPr>
              <w:t>Le persone i cui dati non anonimizzati sono stati trasmessi al Registro, hanno diritto di essere informate sulle registrazioni che le riguardano e di ottenere la rettifica di eventuali errori.</w:t>
            </w:r>
          </w:p>
          <w:p w:rsidR="00B97F2F" w:rsidRPr="00E338A2" w:rsidRDefault="00B97F2F" w:rsidP="00A04471">
            <w:pPr>
              <w:rPr>
                <w:rFonts w:cs="Arial"/>
                <w:lang w:val="it-IT"/>
              </w:rPr>
            </w:pPr>
          </w:p>
          <w:p w:rsidR="00B97F2F" w:rsidRPr="00E338A2" w:rsidRDefault="00B97F2F" w:rsidP="00A04471">
            <w:pPr>
              <w:rPr>
                <w:rFonts w:cs="Arial"/>
                <w:b/>
                <w:lang w:val="it-IT"/>
              </w:rPr>
            </w:pPr>
            <w:r w:rsidRPr="00E338A2">
              <w:rPr>
                <w:rFonts w:cs="Arial"/>
                <w:sz w:val="22"/>
                <w:vertAlign w:val="superscript"/>
                <w:lang w:val="it-IT"/>
              </w:rPr>
              <w:t>2</w:t>
            </w:r>
            <w:r w:rsidRPr="00E338A2">
              <w:rPr>
                <w:rFonts w:cs="Arial"/>
                <w:sz w:val="22"/>
                <w:lang w:val="it-IT"/>
              </w:rPr>
              <w:t>Le domande di informazione e di rettifica sono di regola presentate per il tramite del medico curante.</w:t>
            </w:r>
          </w:p>
        </w:tc>
        <w:tc>
          <w:tcPr>
            <w:tcW w:w="3259" w:type="dxa"/>
          </w:tcPr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  <w:b/>
                <w:bCs/>
              </w:rPr>
            </w:pPr>
            <w:r w:rsidRPr="00E338A2">
              <w:rPr>
                <w:rFonts w:cs="Arial"/>
                <w:b/>
                <w:bCs/>
                <w:sz w:val="22"/>
              </w:rPr>
              <w:t>(abrogazione)</w:t>
            </w:r>
          </w:p>
        </w:tc>
        <w:tc>
          <w:tcPr>
            <w:tcW w:w="3260" w:type="dxa"/>
          </w:tcPr>
          <w:p w:rsidR="00B97F2F" w:rsidRPr="00E338A2" w:rsidRDefault="00B97F2F" w:rsidP="00A04471">
            <w:pPr>
              <w:rPr>
                <w:rFonts w:cs="Arial"/>
              </w:rPr>
            </w:pPr>
            <w:r w:rsidRPr="00E338A2">
              <w:rPr>
                <w:rFonts w:cs="Arial"/>
                <w:sz w:val="22"/>
              </w:rPr>
              <w:t>I diritti del paziente sono ampiamente stabiliti nella legge e nell'ordinanza federale e pertanto non è necessario riprendere tali concetti nella legge cantonale.</w:t>
            </w:r>
          </w:p>
          <w:p w:rsidR="00B97F2F" w:rsidRPr="00E338A2" w:rsidRDefault="00B97F2F" w:rsidP="00A04471">
            <w:pPr>
              <w:rPr>
                <w:rFonts w:cs="Arial"/>
              </w:rPr>
            </w:pPr>
            <w:r w:rsidRPr="00E338A2">
              <w:rPr>
                <w:rFonts w:cs="Arial"/>
                <w:sz w:val="22"/>
              </w:rPr>
              <w:t xml:space="preserve">In particolare l’art. 7 LRMT prevede un diritto di accesso ai dati illimitato. </w:t>
            </w:r>
          </w:p>
        </w:tc>
      </w:tr>
      <w:tr w:rsidR="00B97F2F" w:rsidTr="00A04471">
        <w:tc>
          <w:tcPr>
            <w:tcW w:w="3151" w:type="dxa"/>
          </w:tcPr>
          <w:p w:rsidR="00B97F2F" w:rsidRPr="00E338A2" w:rsidRDefault="00B97F2F" w:rsidP="00A04471">
            <w:pPr>
              <w:rPr>
                <w:rFonts w:cs="Arial"/>
                <w:b/>
              </w:rPr>
            </w:pPr>
            <w:r w:rsidRPr="00E338A2">
              <w:rPr>
                <w:rFonts w:cs="Arial"/>
                <w:b/>
                <w:sz w:val="22"/>
              </w:rPr>
              <w:t>Art. 6 Obbligo di mantenere il segreto</w:t>
            </w:r>
          </w:p>
          <w:p w:rsidR="00B97F2F" w:rsidRPr="00E338A2" w:rsidRDefault="00B97F2F" w:rsidP="00A04471">
            <w:pPr>
              <w:rPr>
                <w:rFonts w:cs="Arial"/>
                <w:b/>
              </w:rPr>
            </w:pPr>
            <w:r w:rsidRPr="00E338A2">
              <w:rPr>
                <w:rFonts w:cs="Arial"/>
                <w:sz w:val="22"/>
              </w:rPr>
              <w:t>Il direttore medico così come ogni collaboratore del Registro hanno l’obbligo di mantenere il segreto sui fatti e sui dati di cui vengono a conoscenza durante l’attività di servizio al Registro e che sono per loro di natura confidenziale</w:t>
            </w:r>
            <w:r w:rsidRPr="00E338A2">
              <w:rPr>
                <w:rFonts w:cs="Arial"/>
                <w:b/>
                <w:sz w:val="22"/>
              </w:rPr>
              <w:t>.</w:t>
            </w:r>
          </w:p>
        </w:tc>
        <w:tc>
          <w:tcPr>
            <w:tcW w:w="3259" w:type="dxa"/>
          </w:tcPr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  <w:b/>
                <w:bCs/>
              </w:rPr>
            </w:pPr>
            <w:r w:rsidRPr="00E338A2">
              <w:rPr>
                <w:rFonts w:cs="Arial"/>
                <w:b/>
                <w:bCs/>
                <w:sz w:val="22"/>
              </w:rPr>
              <w:t>(abrogazione)</w:t>
            </w:r>
          </w:p>
        </w:tc>
        <w:tc>
          <w:tcPr>
            <w:tcW w:w="3260" w:type="dxa"/>
          </w:tcPr>
          <w:p w:rsidR="00B97F2F" w:rsidRPr="00E338A2" w:rsidRDefault="00B97F2F" w:rsidP="00A04471">
            <w:pPr>
              <w:rPr>
                <w:rFonts w:cs="Arial"/>
              </w:rPr>
            </w:pPr>
            <w:r w:rsidRPr="00E338A2">
              <w:rPr>
                <w:rFonts w:cs="Arial"/>
                <w:sz w:val="22"/>
              </w:rPr>
              <w:t>L’obbligo del segreto è già previsto dall’art. 29 LRMT e non è quindi necessario ribadirlo.</w:t>
            </w:r>
          </w:p>
        </w:tc>
      </w:tr>
      <w:tr w:rsidR="00B97F2F" w:rsidTr="00A04471">
        <w:tc>
          <w:tcPr>
            <w:tcW w:w="3151" w:type="dxa"/>
          </w:tcPr>
          <w:p w:rsidR="00B97F2F" w:rsidRPr="00E338A2" w:rsidRDefault="00B97F2F" w:rsidP="00A04471">
            <w:pPr>
              <w:rPr>
                <w:rFonts w:cs="Arial"/>
                <w:b/>
                <w:lang w:val="it-IT"/>
              </w:rPr>
            </w:pPr>
            <w:r w:rsidRPr="00E338A2">
              <w:rPr>
                <w:rFonts w:cs="Arial"/>
                <w:b/>
                <w:sz w:val="22"/>
                <w:lang w:val="it-IT"/>
              </w:rPr>
              <w:lastRenderedPageBreak/>
              <w:t>Art. 7 Vigilanza</w:t>
            </w:r>
          </w:p>
          <w:p w:rsidR="00B97F2F" w:rsidRPr="00E338A2" w:rsidRDefault="00B97F2F" w:rsidP="00A04471">
            <w:pPr>
              <w:rPr>
                <w:rFonts w:cs="Arial"/>
                <w:b/>
                <w:lang w:val="it-IT"/>
              </w:rPr>
            </w:pPr>
          </w:p>
          <w:p w:rsidR="00B97F2F" w:rsidRPr="00E338A2" w:rsidRDefault="00B97F2F" w:rsidP="00A04471">
            <w:pPr>
              <w:rPr>
                <w:rFonts w:cs="Arial"/>
                <w:lang w:val="it-IT"/>
              </w:rPr>
            </w:pPr>
            <w:r w:rsidRPr="00E338A2">
              <w:rPr>
                <w:rFonts w:cs="Arial"/>
                <w:sz w:val="22"/>
                <w:vertAlign w:val="superscript"/>
              </w:rPr>
              <w:t>1</w:t>
            </w:r>
            <w:r w:rsidRPr="00E338A2">
              <w:rPr>
                <w:rFonts w:cs="Arial"/>
                <w:sz w:val="22"/>
                <w:lang w:val="it-IT"/>
              </w:rPr>
              <w:t>Il Registro è sottoposto alla vigilanza di una Commissione cantonale di vigilanza.</w:t>
            </w:r>
          </w:p>
          <w:p w:rsidR="00B97F2F" w:rsidRPr="00E338A2" w:rsidRDefault="00B97F2F" w:rsidP="00A04471">
            <w:pPr>
              <w:rPr>
                <w:rFonts w:cs="Arial"/>
                <w:lang w:val="it-IT"/>
              </w:rPr>
            </w:pPr>
          </w:p>
          <w:p w:rsidR="00B97F2F" w:rsidRPr="00E338A2" w:rsidRDefault="00B97F2F" w:rsidP="00A04471">
            <w:pPr>
              <w:rPr>
                <w:rFonts w:cs="Arial"/>
                <w:lang w:val="it-IT"/>
              </w:rPr>
            </w:pPr>
            <w:r w:rsidRPr="00E338A2">
              <w:rPr>
                <w:rFonts w:cs="Arial"/>
                <w:sz w:val="22"/>
                <w:vertAlign w:val="superscript"/>
              </w:rPr>
              <w:t>2</w:t>
            </w:r>
            <w:r w:rsidRPr="00E338A2">
              <w:rPr>
                <w:rFonts w:cs="Arial"/>
                <w:sz w:val="22"/>
                <w:lang w:val="it-IT"/>
              </w:rPr>
              <w:t>Il Consiglio di Stato nomina la Commissione cantonale dopo aver sentito il Direttore dell’Istituto cantonale di patologia e l’Ordine dei medici del Cantone Ticino. Della medesima fa parte anche l’Incaricato cantonale della protezione dei dati.</w:t>
            </w:r>
          </w:p>
        </w:tc>
        <w:tc>
          <w:tcPr>
            <w:tcW w:w="3259" w:type="dxa"/>
          </w:tcPr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  <w:b/>
                <w:bCs/>
              </w:rPr>
            </w:pPr>
            <w:r w:rsidRPr="00E338A2">
              <w:rPr>
                <w:rFonts w:cs="Arial"/>
                <w:b/>
                <w:bCs/>
                <w:sz w:val="22"/>
              </w:rPr>
              <w:t>Art. 7 cpv. 2 e 3 (nuovo)</w:t>
            </w: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  <w:bCs/>
              </w:rPr>
            </w:pPr>
          </w:p>
          <w:p w:rsidR="00B97F2F" w:rsidRPr="00E338A2" w:rsidRDefault="00B97F2F" w:rsidP="00A04471">
            <w:pPr>
              <w:tabs>
                <w:tab w:val="left" w:pos="426"/>
                <w:tab w:val="left" w:pos="3105"/>
              </w:tabs>
              <w:rPr>
                <w:rFonts w:cs="Arial"/>
              </w:rPr>
            </w:pPr>
            <w:r w:rsidRPr="00E338A2">
              <w:rPr>
                <w:rFonts w:cs="Arial"/>
                <w:sz w:val="22"/>
                <w:vertAlign w:val="superscript"/>
              </w:rPr>
              <w:t>2</w:t>
            </w:r>
            <w:r w:rsidRPr="00E338A2">
              <w:rPr>
                <w:rFonts w:cs="Arial"/>
                <w:sz w:val="22"/>
              </w:rPr>
              <w:t>Il Consiglio di Stato nomina la Commissione cantonale di vigilanza dopo avere sentito l’Ordine dei medici del Cantone Ticino. Della medesima deve far parte anche un esperto sulla protezione dei dati.</w:t>
            </w:r>
          </w:p>
          <w:p w:rsidR="00B97F2F" w:rsidRPr="00E338A2" w:rsidRDefault="00B97F2F" w:rsidP="00A04471">
            <w:pPr>
              <w:tabs>
                <w:tab w:val="left" w:pos="426"/>
                <w:tab w:val="left" w:pos="3105"/>
              </w:tabs>
              <w:rPr>
                <w:rFonts w:cs="Arial"/>
              </w:rPr>
            </w:pPr>
          </w:p>
          <w:p w:rsidR="00B97F2F" w:rsidRPr="00E338A2" w:rsidRDefault="00B97F2F" w:rsidP="00A04471">
            <w:pPr>
              <w:tabs>
                <w:tab w:val="left" w:pos="426"/>
                <w:tab w:val="left" w:pos="3105"/>
              </w:tabs>
              <w:rPr>
                <w:rFonts w:cs="Arial"/>
              </w:rPr>
            </w:pPr>
            <w:r w:rsidRPr="00E338A2">
              <w:rPr>
                <w:rFonts w:cs="Arial"/>
                <w:sz w:val="22"/>
                <w:vertAlign w:val="superscript"/>
              </w:rPr>
              <w:t>3</w:t>
            </w:r>
            <w:r w:rsidRPr="00E338A2">
              <w:rPr>
                <w:rFonts w:cs="Arial"/>
                <w:sz w:val="22"/>
              </w:rPr>
              <w:t>Il Consiglio di Stato stabilisce tramite regolamento le modalità di composizione e di funzionamento della Commissione cantonale di vigilanza.</w:t>
            </w:r>
            <w:r w:rsidRPr="00E338A2">
              <w:rPr>
                <w:rFonts w:cs="Arial"/>
                <w:sz w:val="22"/>
                <w:vertAlign w:val="superscript"/>
              </w:rPr>
              <w:t>.</w:t>
            </w:r>
          </w:p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  <w:b/>
                <w:bCs/>
              </w:rPr>
            </w:pPr>
          </w:p>
        </w:tc>
        <w:tc>
          <w:tcPr>
            <w:tcW w:w="3260" w:type="dxa"/>
          </w:tcPr>
          <w:p w:rsidR="00B97F2F" w:rsidRPr="00E338A2" w:rsidRDefault="00B97F2F" w:rsidP="00A04471">
            <w:pPr>
              <w:rPr>
                <w:rFonts w:cs="Arial"/>
              </w:rPr>
            </w:pPr>
            <w:r w:rsidRPr="00E338A2">
              <w:rPr>
                <w:rFonts w:cs="Arial"/>
                <w:sz w:val="22"/>
              </w:rPr>
              <w:t>La norma concretizza l’obbligo di vigilanza dei Cantoni stabilito dall’art. 32 LRMT e tiene conto di quanto previsto all’art. 1, segnatamente per quanto riguarda l’assoggettamento del Registro all’ICP.</w:t>
            </w:r>
          </w:p>
        </w:tc>
      </w:tr>
      <w:tr w:rsidR="00B97F2F" w:rsidTr="00A04471">
        <w:tc>
          <w:tcPr>
            <w:tcW w:w="3151" w:type="dxa"/>
          </w:tcPr>
          <w:p w:rsidR="00B97F2F" w:rsidRPr="00E338A2" w:rsidRDefault="00B97F2F" w:rsidP="00A04471">
            <w:pPr>
              <w:rPr>
                <w:rFonts w:cs="Arial"/>
                <w:b/>
                <w:lang w:val="it-IT"/>
              </w:rPr>
            </w:pPr>
            <w:r w:rsidRPr="00E338A2">
              <w:rPr>
                <w:rFonts w:cs="Arial"/>
                <w:b/>
                <w:sz w:val="22"/>
                <w:lang w:val="it-IT"/>
              </w:rPr>
              <w:t>Art. 8 Regolamento di applicazione</w:t>
            </w:r>
          </w:p>
          <w:p w:rsidR="00B97F2F" w:rsidRPr="00E338A2" w:rsidRDefault="00B97F2F" w:rsidP="00A04471">
            <w:pPr>
              <w:rPr>
                <w:rFonts w:cs="Arial"/>
                <w:lang w:val="it-IT"/>
              </w:rPr>
            </w:pPr>
          </w:p>
          <w:p w:rsidR="00B97F2F" w:rsidRPr="00E338A2" w:rsidRDefault="00A50CFA" w:rsidP="00A04471">
            <w:pPr>
              <w:rPr>
                <w:rFonts w:cs="Arial"/>
                <w:lang w:val="it-IT"/>
              </w:rPr>
            </w:pPr>
            <w:r>
              <w:rPr>
                <w:rFonts w:cs="Arial"/>
                <w:sz w:val="22"/>
                <w:lang w:val="it-IT"/>
              </w:rPr>
              <w:t xml:space="preserve">Il Regolamento di </w:t>
            </w:r>
            <w:r w:rsidR="00B97F2F" w:rsidRPr="00E338A2">
              <w:rPr>
                <w:rFonts w:cs="Arial"/>
                <w:sz w:val="22"/>
                <w:lang w:val="it-IT"/>
              </w:rPr>
              <w:t>applicazione stabilisce i particolari, in specie relativi alla trasmissione dei dati, all’organizzazione del Registro e della Commissione di vigilanza.</w:t>
            </w:r>
          </w:p>
        </w:tc>
        <w:tc>
          <w:tcPr>
            <w:tcW w:w="3259" w:type="dxa"/>
          </w:tcPr>
          <w:p w:rsidR="00B97F2F" w:rsidRPr="00E338A2" w:rsidRDefault="00B97F2F" w:rsidP="00A04471">
            <w:pPr>
              <w:tabs>
                <w:tab w:val="left" w:pos="426"/>
              </w:tabs>
              <w:rPr>
                <w:rFonts w:cs="Arial"/>
                <w:b/>
                <w:bCs/>
              </w:rPr>
            </w:pPr>
            <w:r w:rsidRPr="00E338A2">
              <w:rPr>
                <w:rFonts w:cs="Arial"/>
                <w:b/>
                <w:bCs/>
                <w:sz w:val="22"/>
              </w:rPr>
              <w:t>(abrogazione)</w:t>
            </w:r>
          </w:p>
        </w:tc>
        <w:tc>
          <w:tcPr>
            <w:tcW w:w="3260" w:type="dxa"/>
          </w:tcPr>
          <w:p w:rsidR="00B97F2F" w:rsidRPr="00E338A2" w:rsidRDefault="00B97F2F" w:rsidP="00A04471">
            <w:pPr>
              <w:rPr>
                <w:rFonts w:cs="Arial"/>
              </w:rPr>
            </w:pPr>
            <w:r w:rsidRPr="00E338A2">
              <w:rPr>
                <w:rFonts w:cs="Arial"/>
                <w:sz w:val="22"/>
              </w:rPr>
              <w:t xml:space="preserve">La norma è superflua, dato che il Consiglio di Stato dispone di una delega generale per l’emanazione di atti in esecuzione di leggi cantonali (art. 70 b </w:t>
            </w:r>
            <w:proofErr w:type="spellStart"/>
            <w:r w:rsidRPr="00E338A2">
              <w:rPr>
                <w:rFonts w:cs="Arial"/>
                <w:sz w:val="22"/>
              </w:rPr>
              <w:t>Cost</w:t>
            </w:r>
            <w:proofErr w:type="spellEnd"/>
            <w:r w:rsidRPr="00E338A2">
              <w:rPr>
                <w:rFonts w:cs="Arial"/>
                <w:sz w:val="22"/>
              </w:rPr>
              <w:t>./TI).</w:t>
            </w:r>
          </w:p>
        </w:tc>
      </w:tr>
    </w:tbl>
    <w:p w:rsidR="00B97F2F" w:rsidRDefault="00B97F2F" w:rsidP="00B97F2F"/>
    <w:p w:rsidR="00B97F2F" w:rsidRDefault="00B97F2F" w:rsidP="00B97F2F"/>
    <w:p w:rsidR="00B97F2F" w:rsidRDefault="00B97F2F" w:rsidP="00B97F2F"/>
    <w:p w:rsidR="00B97F2F" w:rsidRPr="0074440E" w:rsidRDefault="00B97F2F" w:rsidP="00B97F2F">
      <w:pPr>
        <w:pStyle w:val="Titolo2"/>
      </w:pPr>
      <w:r>
        <w:t>3</w:t>
      </w:r>
      <w:r w:rsidRPr="0074440E">
        <w:t>.</w:t>
      </w:r>
      <w:r w:rsidRPr="0074440E">
        <w:tab/>
      </w:r>
      <w:r>
        <w:t>CONSIDERAZIONI</w:t>
      </w:r>
      <w:r w:rsidRPr="0074440E">
        <w:t xml:space="preserve"> COMMISSIONALI</w:t>
      </w:r>
    </w:p>
    <w:p w:rsidR="00B97F2F" w:rsidRDefault="00B97F2F" w:rsidP="00B97F2F">
      <w:r>
        <w:t xml:space="preserve">La Commissione ritiene che le modifiche legislative proposte dal Consiglio di Stato siano condivisibili, ritenuto come le stesse: (1) siano un adeguamento legato all’entrata in vigore della LRMT (artt. 2-2a, 3-3b, 4), (2) tengano conto dell’introduzione dei programmi di screening (art. 1, art. 2), (3) rientrino nelle competenze amministrative del Consiglio di Stato (art. 1, 7); (4) rispondano a logiche di tecnica legislativa (artt. 1, 5, 6, 8) </w:t>
      </w:r>
    </w:p>
    <w:p w:rsidR="00B97F2F" w:rsidRDefault="00B97F2F" w:rsidP="00B97F2F"/>
    <w:p w:rsidR="00B97F2F" w:rsidRDefault="00B97F2F" w:rsidP="00B97F2F">
      <w:r>
        <w:t>Alla luce di quanto precede la Commissione invita il Gran Consiglio ad approvare la modifica di legge in oggetto.</w:t>
      </w:r>
    </w:p>
    <w:p w:rsidR="00B97F2F" w:rsidRPr="00526B67" w:rsidRDefault="00B97F2F" w:rsidP="00B97F2F"/>
    <w:p w:rsidR="00B97F2F" w:rsidRDefault="00B97F2F" w:rsidP="00B97F2F">
      <w:pPr>
        <w:ind w:right="-1"/>
        <w:rPr>
          <w:rFonts w:cs="Arial"/>
          <w:szCs w:val="24"/>
        </w:rPr>
      </w:pPr>
    </w:p>
    <w:p w:rsidR="00B97F2F" w:rsidRPr="00FE6766" w:rsidRDefault="00B97F2F" w:rsidP="00B97F2F">
      <w:pPr>
        <w:ind w:right="-1"/>
        <w:rPr>
          <w:rFonts w:cs="Arial"/>
          <w:szCs w:val="24"/>
        </w:rPr>
      </w:pPr>
    </w:p>
    <w:p w:rsidR="00B97F2F" w:rsidRPr="004E5A29" w:rsidRDefault="00B97F2F" w:rsidP="00B97F2F">
      <w:pPr>
        <w:pStyle w:val="Corpotesto"/>
        <w:spacing w:after="120"/>
        <w:ind w:right="-1"/>
        <w:rPr>
          <w:rFonts w:cs="Arial"/>
          <w:szCs w:val="24"/>
          <w:lang w:val="it-CH"/>
        </w:rPr>
      </w:pPr>
      <w:r>
        <w:rPr>
          <w:rFonts w:cs="Arial"/>
          <w:szCs w:val="24"/>
          <w:lang w:val="it-CH"/>
        </w:rPr>
        <w:t xml:space="preserve">Per la </w:t>
      </w:r>
      <w:r w:rsidRPr="004E5A29">
        <w:rPr>
          <w:rFonts w:cs="Arial"/>
          <w:szCs w:val="24"/>
          <w:lang w:val="it-CH"/>
        </w:rPr>
        <w:t>Commissione</w:t>
      </w:r>
      <w:r>
        <w:rPr>
          <w:rFonts w:cs="Arial"/>
          <w:szCs w:val="24"/>
          <w:lang w:val="it-CH"/>
        </w:rPr>
        <w:t xml:space="preserve"> sanità e sicurezza sociale:</w:t>
      </w:r>
    </w:p>
    <w:p w:rsidR="00B97F2F" w:rsidRDefault="00B97F2F" w:rsidP="00B97F2F">
      <w:pPr>
        <w:ind w:right="-1"/>
      </w:pPr>
      <w:r>
        <w:t>Maurizio Agustoni, relatore</w:t>
      </w:r>
    </w:p>
    <w:p w:rsidR="00B97F2F" w:rsidRDefault="00B97F2F" w:rsidP="00B97F2F">
      <w:pPr>
        <w:ind w:right="-1"/>
      </w:pPr>
      <w:r>
        <w:t>Alberti - Buzzini - Caverzasio - Cedraschi - Crivelli Barella</w:t>
      </w:r>
    </w:p>
    <w:p w:rsidR="00B97F2F" w:rsidRDefault="00B97F2F" w:rsidP="00B97F2F">
      <w:pPr>
        <w:ind w:right="-1"/>
      </w:pPr>
      <w:r>
        <w:t xml:space="preserve">Galeazzi - Galusero - Ghisletta - Ghisolfi - Gianella - Jelmini </w:t>
      </w:r>
    </w:p>
    <w:p w:rsidR="00B97F2F" w:rsidRDefault="00B97F2F" w:rsidP="00B97F2F">
      <w:pPr>
        <w:ind w:right="-1"/>
      </w:pPr>
      <w:r>
        <w:t>La Mantia - Polli - Quadranti - Riget - Robbiani</w:t>
      </w:r>
    </w:p>
    <w:p w:rsidR="00B97F2F" w:rsidRPr="00FE6766" w:rsidRDefault="00B97F2F" w:rsidP="00B97F2F">
      <w:pPr>
        <w:ind w:right="-1"/>
        <w:rPr>
          <w:rFonts w:cs="Arial"/>
          <w:szCs w:val="24"/>
        </w:rPr>
      </w:pPr>
    </w:p>
    <w:bookmarkEnd w:id="1"/>
    <w:sectPr w:rsidR="00B97F2F" w:rsidRPr="00FE6766" w:rsidSect="008B4137">
      <w:footerReference w:type="default" r:id="rId8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C6" w:rsidRDefault="008E77C6" w:rsidP="008E77C6">
      <w:r>
        <w:separator/>
      </w:r>
    </w:p>
  </w:endnote>
  <w:endnote w:type="continuationSeparator" w:id="0">
    <w:p w:rsidR="008E77C6" w:rsidRDefault="008E77C6" w:rsidP="008E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19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E77C6" w:rsidRPr="008E77C6" w:rsidRDefault="008E77C6">
        <w:pPr>
          <w:pStyle w:val="Pidipagina"/>
          <w:jc w:val="center"/>
          <w:rPr>
            <w:sz w:val="20"/>
            <w:szCs w:val="20"/>
          </w:rPr>
        </w:pPr>
        <w:r w:rsidRPr="008E77C6">
          <w:rPr>
            <w:sz w:val="20"/>
            <w:szCs w:val="20"/>
          </w:rPr>
          <w:fldChar w:fldCharType="begin"/>
        </w:r>
        <w:r w:rsidRPr="008E77C6">
          <w:rPr>
            <w:sz w:val="20"/>
            <w:szCs w:val="20"/>
          </w:rPr>
          <w:instrText>PAGE   \* MERGEFORMAT</w:instrText>
        </w:r>
        <w:r w:rsidRPr="008E77C6">
          <w:rPr>
            <w:sz w:val="20"/>
            <w:szCs w:val="20"/>
          </w:rPr>
          <w:fldChar w:fldCharType="separate"/>
        </w:r>
        <w:r w:rsidR="004E33B1" w:rsidRPr="004E33B1">
          <w:rPr>
            <w:noProof/>
            <w:sz w:val="20"/>
            <w:szCs w:val="20"/>
            <w:lang w:val="it-IT"/>
          </w:rPr>
          <w:t>2</w:t>
        </w:r>
        <w:r w:rsidRPr="008E77C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C6" w:rsidRDefault="008E77C6" w:rsidP="008E77C6">
      <w:r>
        <w:separator/>
      </w:r>
    </w:p>
  </w:footnote>
  <w:footnote w:type="continuationSeparator" w:id="0">
    <w:p w:rsidR="008E77C6" w:rsidRDefault="008E77C6" w:rsidP="008E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CA42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55C0C"/>
    <w:multiLevelType w:val="hybridMultilevel"/>
    <w:tmpl w:val="1F8A3B46"/>
    <w:lvl w:ilvl="0" w:tplc="3FBC9440">
      <w:start w:val="1"/>
      <w:numFmt w:val="decimal"/>
      <w:pStyle w:val="Titolo1"/>
      <w:lvlText w:val="%1."/>
      <w:lvlJc w:val="left"/>
      <w:pPr>
        <w:ind w:left="927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</w:lvl>
    <w:lvl w:ilvl="3" w:tplc="0810000F" w:tentative="1">
      <w:start w:val="1"/>
      <w:numFmt w:val="decimal"/>
      <w:lvlText w:val="%4."/>
      <w:lvlJc w:val="left"/>
      <w:pPr>
        <w:ind w:left="3087" w:hanging="360"/>
      </w:p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</w:lvl>
    <w:lvl w:ilvl="6" w:tplc="0810000F" w:tentative="1">
      <w:start w:val="1"/>
      <w:numFmt w:val="decimal"/>
      <w:lvlText w:val="%7."/>
      <w:lvlJc w:val="left"/>
      <w:pPr>
        <w:ind w:left="5247" w:hanging="360"/>
      </w:p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916B4"/>
    <w:multiLevelType w:val="hybridMultilevel"/>
    <w:tmpl w:val="71241184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53EC"/>
    <w:multiLevelType w:val="hybridMultilevel"/>
    <w:tmpl w:val="BBE02A84"/>
    <w:lvl w:ilvl="0" w:tplc="8988A6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988A65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F518D"/>
    <w:multiLevelType w:val="hybridMultilevel"/>
    <w:tmpl w:val="603A05AC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1708B4"/>
    <w:multiLevelType w:val="hybridMultilevel"/>
    <w:tmpl w:val="1D86E224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01A79"/>
    <w:multiLevelType w:val="hybridMultilevel"/>
    <w:tmpl w:val="9F786C86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AA05160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E66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1F66EE"/>
    <w:multiLevelType w:val="hybridMultilevel"/>
    <w:tmpl w:val="2556DA38"/>
    <w:lvl w:ilvl="0" w:tplc="3996A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26B62"/>
    <w:multiLevelType w:val="multilevel"/>
    <w:tmpl w:val="08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A623D6"/>
    <w:multiLevelType w:val="hybridMultilevel"/>
    <w:tmpl w:val="660A06E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718E1"/>
    <w:multiLevelType w:val="hybridMultilevel"/>
    <w:tmpl w:val="4F4203DC"/>
    <w:lvl w:ilvl="0" w:tplc="8D0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37"/>
    <w:rsid w:val="00076E70"/>
    <w:rsid w:val="001574D7"/>
    <w:rsid w:val="00260C8C"/>
    <w:rsid w:val="002677DC"/>
    <w:rsid w:val="002E5E40"/>
    <w:rsid w:val="00462C57"/>
    <w:rsid w:val="004E33B1"/>
    <w:rsid w:val="0052425A"/>
    <w:rsid w:val="00586A8D"/>
    <w:rsid w:val="006C17AA"/>
    <w:rsid w:val="006D7A3B"/>
    <w:rsid w:val="006E4AE2"/>
    <w:rsid w:val="007352D3"/>
    <w:rsid w:val="007B5462"/>
    <w:rsid w:val="008034BD"/>
    <w:rsid w:val="00876352"/>
    <w:rsid w:val="008B2655"/>
    <w:rsid w:val="008B4137"/>
    <w:rsid w:val="008C767A"/>
    <w:rsid w:val="008E77C6"/>
    <w:rsid w:val="009770BB"/>
    <w:rsid w:val="009E008D"/>
    <w:rsid w:val="00A50CFA"/>
    <w:rsid w:val="00A5465F"/>
    <w:rsid w:val="00A77678"/>
    <w:rsid w:val="00B860C2"/>
    <w:rsid w:val="00B97F2F"/>
    <w:rsid w:val="00BC4C95"/>
    <w:rsid w:val="00BD5944"/>
    <w:rsid w:val="00CF6858"/>
    <w:rsid w:val="00D377B5"/>
    <w:rsid w:val="00D93B31"/>
    <w:rsid w:val="00E505DB"/>
    <w:rsid w:val="00E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CC9D6F65-E0D8-4AB4-BF9A-2BCC4C36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6E70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076E70"/>
    <w:pPr>
      <w:keepNext/>
      <w:numPr>
        <w:numId w:val="4"/>
      </w:numPr>
      <w:tabs>
        <w:tab w:val="left" w:pos="567"/>
      </w:tabs>
      <w:spacing w:after="120"/>
      <w:ind w:left="567" w:hanging="567"/>
      <w:outlineLvl w:val="0"/>
    </w:pPr>
    <w:rPr>
      <w:b/>
      <w:caps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6D7A3B"/>
    <w:pPr>
      <w:keepNext/>
      <w:tabs>
        <w:tab w:val="left" w:pos="567"/>
      </w:tabs>
      <w:spacing w:after="120"/>
      <w:outlineLvl w:val="1"/>
    </w:pPr>
    <w:rPr>
      <w:b/>
      <w:lang w:val="it-IT"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6D7A3B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  <w:lang w:val="it-IT"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76E70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76E70"/>
    <w:pPr>
      <w:keepNext/>
      <w:keepLines/>
      <w:tabs>
        <w:tab w:val="left" w:pos="993"/>
      </w:tabs>
      <w:spacing w:after="120"/>
      <w:outlineLvl w:val="4"/>
    </w:pPr>
    <w:rPr>
      <w:rFonts w:eastAsiaTheme="majorEastAsia" w:cstheme="majorBidi"/>
      <w:b/>
      <w:i/>
      <w:color w:val="243F60" w:themeColor="accent1" w:themeShade="7F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52425A"/>
    <w:pPr>
      <w:spacing w:before="240"/>
    </w:pPr>
    <w:rPr>
      <w:rFonts w:eastAsia="Calibri" w:cs="Times New Roman"/>
      <w:caps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rsid w:val="00076E70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6D7A3B"/>
    <w:rPr>
      <w:rFonts w:ascii="Arial" w:hAnsi="Arial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D7A3B"/>
    <w:rPr>
      <w:rFonts w:ascii="Arial" w:hAnsi="Arial"/>
      <w:b/>
      <w:i/>
      <w:sz w:val="23"/>
      <w:szCs w:val="23"/>
      <w:lang w:val="it-IT" w:eastAsia="it-IT"/>
    </w:rPr>
  </w:style>
  <w:style w:type="numbering" w:customStyle="1" w:styleId="Stile1">
    <w:name w:val="Stile1"/>
    <w:uiPriority w:val="99"/>
    <w:rsid w:val="0052425A"/>
    <w:pPr>
      <w:numPr>
        <w:numId w:val="1"/>
      </w:numPr>
    </w:pPr>
  </w:style>
  <w:style w:type="paragraph" w:styleId="Sommario3">
    <w:name w:val="toc 3"/>
    <w:basedOn w:val="Normale"/>
    <w:next w:val="Normale"/>
    <w:autoRedefine/>
    <w:uiPriority w:val="39"/>
    <w:unhideWhenUsed/>
    <w:rsid w:val="0052425A"/>
    <w:pPr>
      <w:spacing w:before="60"/>
    </w:pPr>
    <w:rPr>
      <w:rFonts w:eastAsia="Calibri" w:cs="Times New Roman"/>
      <w:szCs w:val="24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52425A"/>
    <w:rPr>
      <w:rFonts w:eastAsia="Calibri" w:cs="Times New Roman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52425A"/>
  </w:style>
  <w:style w:type="character" w:customStyle="1" w:styleId="Titolo4Carattere">
    <w:name w:val="Titolo 4 Carattere"/>
    <w:basedOn w:val="Carpredefinitoparagrafo"/>
    <w:link w:val="Titolo4"/>
    <w:uiPriority w:val="9"/>
    <w:rsid w:val="00076E70"/>
    <w:rPr>
      <w:rFonts w:ascii="Arial" w:eastAsiaTheme="majorEastAsia" w:hAnsi="Arial" w:cstheme="majorBidi"/>
      <w:b/>
      <w:bCs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6E70"/>
    <w:rPr>
      <w:rFonts w:ascii="Arial" w:eastAsiaTheme="majorEastAsia" w:hAnsi="Arial" w:cstheme="majorBidi"/>
      <w:b/>
      <w:i/>
      <w:color w:val="243F60" w:themeColor="accent1" w:themeShade="7F"/>
    </w:rPr>
  </w:style>
  <w:style w:type="paragraph" w:styleId="Nessunaspaziatura">
    <w:name w:val="No Spacing"/>
    <w:uiPriority w:val="1"/>
    <w:qFormat/>
    <w:rsid w:val="00076E70"/>
  </w:style>
  <w:style w:type="paragraph" w:styleId="Intestazione">
    <w:name w:val="header"/>
    <w:basedOn w:val="Normale"/>
    <w:link w:val="Intestazione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7C6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E77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7C6"/>
    <w:rPr>
      <w:rFonts w:ascii="Arial" w:hAnsi="Arial"/>
      <w:sz w:val="24"/>
    </w:rPr>
  </w:style>
  <w:style w:type="table" w:styleId="Grigliatabella">
    <w:name w:val="Table Grid"/>
    <w:basedOn w:val="Tabellanormale"/>
    <w:rsid w:val="00260C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574D7"/>
    <w:pPr>
      <w:tabs>
        <w:tab w:val="left" w:pos="284"/>
        <w:tab w:val="left" w:pos="426"/>
        <w:tab w:val="left" w:pos="4962"/>
      </w:tabs>
    </w:pPr>
    <w:rPr>
      <w:rFonts w:eastAsia="Times New Roman" w:cs="Times New Roman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574D7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Default">
    <w:name w:val="Default"/>
    <w:rsid w:val="006E4AE2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CH"/>
    </w:rPr>
  </w:style>
  <w:style w:type="paragraph" w:styleId="Puntoelenco">
    <w:name w:val="List Bullet"/>
    <w:basedOn w:val="Normale"/>
    <w:uiPriority w:val="99"/>
    <w:unhideWhenUsed/>
    <w:rsid w:val="006E4AE2"/>
    <w:pPr>
      <w:widowControl w:val="0"/>
      <w:numPr>
        <w:numId w:val="6"/>
      </w:numPr>
      <w:contextualSpacing/>
    </w:pPr>
    <w:rPr>
      <w:rFonts w:eastAsia="Arial" w:cs="Arial"/>
      <w:color w:val="000000"/>
      <w:szCs w:val="24"/>
      <w:lang w:eastAsia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05EB-9316-4BF1-BA99-76C990BF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1636</Words>
  <Characters>9576</Characters>
  <Application>Microsoft Office Word</Application>
  <DocSecurity>0</DocSecurity>
  <Lines>174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Agostinetti Jole / kxgc002</dc:creator>
  <cp:lastModifiedBy>Agostinetti Jole</cp:lastModifiedBy>
  <cp:revision>4</cp:revision>
  <cp:lastPrinted>2020-05-08T13:48:00Z</cp:lastPrinted>
  <dcterms:created xsi:type="dcterms:W3CDTF">2020-05-08T13:44:00Z</dcterms:created>
  <dcterms:modified xsi:type="dcterms:W3CDTF">2020-05-13T10:19:00Z</dcterms:modified>
</cp:coreProperties>
</file>