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C2" w:rsidRPr="006D7A3B" w:rsidRDefault="009A635C" w:rsidP="00B860C2">
      <w:pPr>
        <w:rPr>
          <w:rFonts w:cs="Arial"/>
          <w:sz w:val="20"/>
          <w:szCs w:val="20"/>
        </w:rPr>
      </w:pPr>
      <w:r w:rsidRPr="00B75490">
        <w:rPr>
          <w:rFonts w:ascii="Gill Sans MT" w:hAnsi="Gill Sans MT" w:cs="Arial"/>
          <w:b/>
          <w:sz w:val="56"/>
          <w:szCs w:val="56"/>
        </w:rPr>
        <w:t>Rapporto</w:t>
      </w:r>
      <w:bookmarkStart w:id="0" w:name="_GoBack"/>
      <w:bookmarkEnd w:id="0"/>
    </w:p>
    <w:p w:rsidR="00B860C2" w:rsidRDefault="00B860C2" w:rsidP="00B860C2"/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FB240B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7858</w:t>
      </w:r>
      <w:r w:rsidR="00B860C2" w:rsidRPr="008B4137">
        <w:rPr>
          <w:rFonts w:cs="Arial"/>
          <w:b/>
          <w:sz w:val="32"/>
          <w:szCs w:val="32"/>
        </w:rPr>
        <w:t xml:space="preserve"> R</w:t>
      </w:r>
      <w:r w:rsidR="00B860C2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22 ottobre 2020</w:t>
      </w:r>
      <w:r w:rsidR="00B860C2" w:rsidRPr="008B4137">
        <w:rPr>
          <w:rFonts w:cs="Arial"/>
          <w:sz w:val="28"/>
          <w:szCs w:val="28"/>
        </w:rPr>
        <w:tab/>
      </w:r>
      <w:r>
        <w:rPr>
          <w:sz w:val="28"/>
        </w:rPr>
        <w:t>FINANZE E ECONOMIA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643299" w:rsidRPr="008B4137" w:rsidRDefault="00643299" w:rsidP="00643299">
      <w:pPr>
        <w:rPr>
          <w:rFonts w:cs="Arial"/>
          <w:b/>
          <w:sz w:val="28"/>
          <w:szCs w:val="28"/>
        </w:rPr>
      </w:pPr>
      <w:bookmarkStart w:id="1" w:name="_Toc532286235"/>
      <w:r>
        <w:rPr>
          <w:rFonts w:cs="Arial"/>
          <w:b/>
          <w:sz w:val="28"/>
          <w:szCs w:val="28"/>
        </w:rPr>
        <w:t>della Commissione ambiente, territorio ed energia</w:t>
      </w:r>
    </w:p>
    <w:p w:rsidR="00643299" w:rsidRPr="008B59BF" w:rsidRDefault="00643299" w:rsidP="00643299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sul messaggio 19 agosto 2020 concernente l’a</w:t>
      </w:r>
      <w:r w:rsidRPr="00071111">
        <w:rPr>
          <w:rFonts w:cs="Arial"/>
          <w:b/>
          <w:sz w:val="28"/>
        </w:rPr>
        <w:t>pprovazione del pro</w:t>
      </w:r>
      <w:r>
        <w:rPr>
          <w:rFonts w:cs="Arial"/>
          <w:b/>
          <w:sz w:val="28"/>
        </w:rPr>
        <w:t>g</w:t>
      </w:r>
      <w:r w:rsidRPr="00071111">
        <w:rPr>
          <w:rFonts w:cs="Arial"/>
          <w:b/>
          <w:sz w:val="28"/>
        </w:rPr>
        <w:t>etto e del preventivo per la trasformazione e l'ampiamento di un edificio di economia rurale - stalla per bovini con sistema di stabulazione particolarm</w:t>
      </w:r>
      <w:r>
        <w:rPr>
          <w:rFonts w:cs="Arial"/>
          <w:b/>
          <w:sz w:val="28"/>
        </w:rPr>
        <w:t>ente rispettoso degli animali (</w:t>
      </w:r>
      <w:r w:rsidRPr="00071111">
        <w:rPr>
          <w:rFonts w:cs="Arial"/>
          <w:b/>
          <w:sz w:val="28"/>
        </w:rPr>
        <w:t>SSRA) -</w:t>
      </w:r>
      <w:r>
        <w:rPr>
          <w:rFonts w:cs="Arial"/>
          <w:b/>
          <w:sz w:val="28"/>
        </w:rPr>
        <w:t>,</w:t>
      </w:r>
      <w:r w:rsidRPr="00071111">
        <w:rPr>
          <w:rFonts w:cs="Arial"/>
          <w:b/>
          <w:sz w:val="28"/>
        </w:rPr>
        <w:t xml:space="preserve"> la costruzione di un impianto per la produzione di biogas nel Comune di Curio (</w:t>
      </w:r>
      <w:r>
        <w:rPr>
          <w:rFonts w:cs="Arial"/>
          <w:b/>
          <w:sz w:val="28"/>
        </w:rPr>
        <w:t xml:space="preserve">mappale </w:t>
      </w:r>
      <w:r w:rsidR="00A96CBC">
        <w:rPr>
          <w:rFonts w:cs="Arial"/>
          <w:b/>
          <w:sz w:val="28"/>
        </w:rPr>
        <w:br/>
      </w:r>
      <w:r>
        <w:rPr>
          <w:rFonts w:cs="Arial"/>
          <w:b/>
          <w:sz w:val="28"/>
        </w:rPr>
        <w:t>no. 75 RDF</w:t>
      </w:r>
      <w:r w:rsidRPr="00071111">
        <w:rPr>
          <w:rFonts w:cs="Arial"/>
          <w:b/>
          <w:sz w:val="28"/>
        </w:rPr>
        <w:t xml:space="preserve">) e lo stanziamento del relativo contributo massimo di </w:t>
      </w:r>
      <w:r w:rsidR="00A96CBC">
        <w:rPr>
          <w:rFonts w:cs="Arial"/>
          <w:b/>
          <w:sz w:val="28"/>
        </w:rPr>
        <w:br/>
      </w:r>
      <w:r w:rsidRPr="00071111">
        <w:rPr>
          <w:rFonts w:cs="Arial"/>
          <w:b/>
          <w:sz w:val="28"/>
        </w:rPr>
        <w:t>fr. 1</w:t>
      </w:r>
      <w:r>
        <w:rPr>
          <w:rFonts w:cs="Arial"/>
          <w:b/>
          <w:sz w:val="28"/>
        </w:rPr>
        <w:t>'109’</w:t>
      </w:r>
      <w:r w:rsidRPr="00071111">
        <w:rPr>
          <w:rFonts w:cs="Arial"/>
          <w:b/>
          <w:sz w:val="28"/>
        </w:rPr>
        <w:t>400.--</w:t>
      </w:r>
    </w:p>
    <w:p w:rsidR="00643299" w:rsidRDefault="00643299" w:rsidP="00643299">
      <w:pPr>
        <w:rPr>
          <w:rFonts w:cs="Arial"/>
          <w:szCs w:val="24"/>
        </w:rPr>
      </w:pPr>
    </w:p>
    <w:p w:rsidR="00643299" w:rsidRDefault="00643299" w:rsidP="00643299">
      <w:pPr>
        <w:rPr>
          <w:rFonts w:cs="Arial"/>
          <w:szCs w:val="24"/>
        </w:rPr>
      </w:pPr>
    </w:p>
    <w:p w:rsidR="00643299" w:rsidRDefault="00643299" w:rsidP="00643299">
      <w:pPr>
        <w:rPr>
          <w:rFonts w:cs="Arial"/>
          <w:szCs w:val="24"/>
        </w:rPr>
      </w:pPr>
    </w:p>
    <w:p w:rsidR="00643299" w:rsidRPr="00071111" w:rsidRDefault="00643299" w:rsidP="00643299">
      <w:pPr>
        <w:rPr>
          <w:rFonts w:cs="Arial"/>
        </w:rPr>
      </w:pPr>
      <w:r w:rsidRPr="00071111">
        <w:rPr>
          <w:rFonts w:cs="Arial"/>
        </w:rPr>
        <w:t xml:space="preserve">Il </w:t>
      </w:r>
      <w:r>
        <w:rPr>
          <w:rFonts w:cs="Arial"/>
        </w:rPr>
        <w:t>m</w:t>
      </w:r>
      <w:r w:rsidRPr="00071111">
        <w:rPr>
          <w:rFonts w:cs="Arial"/>
        </w:rPr>
        <w:t xml:space="preserve">essaggio </w:t>
      </w:r>
      <w:r>
        <w:rPr>
          <w:rFonts w:cs="Arial"/>
        </w:rPr>
        <w:t xml:space="preserve">n. </w:t>
      </w:r>
      <w:r w:rsidR="00FB240B">
        <w:rPr>
          <w:rFonts w:cs="Arial"/>
        </w:rPr>
        <w:t>785</w:t>
      </w:r>
      <w:r w:rsidRPr="00071111">
        <w:rPr>
          <w:rFonts w:cs="Arial"/>
        </w:rPr>
        <w:t xml:space="preserve">8 intende </w:t>
      </w:r>
      <w:r>
        <w:rPr>
          <w:rFonts w:cs="Arial"/>
        </w:rPr>
        <w:t>sottoporre al Gran Consiglio la proposta di concessione di un</w:t>
      </w:r>
      <w:r w:rsidR="00FB240B">
        <w:rPr>
          <w:rFonts w:cs="Arial"/>
        </w:rPr>
        <w:t xml:space="preserve"> finanziamento di fr. 1'109’400</w:t>
      </w:r>
      <w:r>
        <w:rPr>
          <w:rFonts w:cs="Arial"/>
        </w:rPr>
        <w:t>.--</w:t>
      </w:r>
      <w:r w:rsidRPr="00071111">
        <w:rPr>
          <w:rFonts w:cs="Arial"/>
        </w:rPr>
        <w:t xml:space="preserve"> a favore dei signori Antonioli Giampiero e Franziska di Curio</w:t>
      </w:r>
      <w:r>
        <w:rPr>
          <w:rFonts w:cs="Arial"/>
        </w:rPr>
        <w:t>,</w:t>
      </w:r>
      <w:r w:rsidRPr="00071111">
        <w:rPr>
          <w:rFonts w:cs="Arial"/>
        </w:rPr>
        <w:t xml:space="preserve"> che intendono ristr</w:t>
      </w:r>
      <w:r>
        <w:rPr>
          <w:rFonts w:cs="Arial"/>
        </w:rPr>
        <w:t xml:space="preserve">utturare la propria fattoria e </w:t>
      </w:r>
      <w:r w:rsidRPr="00071111">
        <w:rPr>
          <w:rFonts w:cs="Arial"/>
        </w:rPr>
        <w:t>crea</w:t>
      </w:r>
      <w:r>
        <w:rPr>
          <w:rFonts w:cs="Arial"/>
        </w:rPr>
        <w:t>r</w:t>
      </w:r>
      <w:r w:rsidRPr="00071111">
        <w:rPr>
          <w:rFonts w:cs="Arial"/>
        </w:rPr>
        <w:t>e un impianto di biogas</w:t>
      </w:r>
      <w:r>
        <w:rPr>
          <w:rFonts w:cs="Arial"/>
        </w:rPr>
        <w:t>,</w:t>
      </w:r>
      <w:r w:rsidRPr="00071111">
        <w:rPr>
          <w:rFonts w:cs="Arial"/>
        </w:rPr>
        <w:t xml:space="preserve"> a fronte di un investimento </w:t>
      </w:r>
      <w:r>
        <w:rPr>
          <w:rFonts w:cs="Arial"/>
        </w:rPr>
        <w:t xml:space="preserve">totale </w:t>
      </w:r>
      <w:r w:rsidRPr="00071111">
        <w:rPr>
          <w:rFonts w:cs="Arial"/>
        </w:rPr>
        <w:t>di fr. 2</w:t>
      </w:r>
      <w:r>
        <w:rPr>
          <w:rFonts w:cs="Arial"/>
        </w:rPr>
        <w:t>’441’559.-- (</w:t>
      </w:r>
      <w:r w:rsidRPr="00071111">
        <w:rPr>
          <w:rFonts w:cs="Arial"/>
        </w:rPr>
        <w:t>IVA compresa).</w:t>
      </w:r>
    </w:p>
    <w:p w:rsidR="00643299" w:rsidRPr="00071111" w:rsidRDefault="00643299" w:rsidP="00643299">
      <w:pPr>
        <w:rPr>
          <w:rFonts w:cs="Arial"/>
        </w:rPr>
      </w:pPr>
    </w:p>
    <w:p w:rsidR="00643299" w:rsidRPr="00071111" w:rsidRDefault="00643299" w:rsidP="00643299">
      <w:pPr>
        <w:rPr>
          <w:rFonts w:cs="Arial"/>
        </w:rPr>
      </w:pPr>
      <w:r w:rsidRPr="00071111">
        <w:rPr>
          <w:rFonts w:cs="Arial"/>
        </w:rPr>
        <w:t>Questo credito va nella direzione indicata dai Cantoni e dalla Confederazione per i migli</w:t>
      </w:r>
      <w:r>
        <w:rPr>
          <w:rFonts w:cs="Arial"/>
        </w:rPr>
        <w:t>o</w:t>
      </w:r>
      <w:r w:rsidRPr="00071111">
        <w:rPr>
          <w:rFonts w:cs="Arial"/>
        </w:rPr>
        <w:t>ramenti strutturali e di moderna gestione della tenuta di animali</w:t>
      </w:r>
      <w:r>
        <w:rPr>
          <w:rFonts w:cs="Arial"/>
        </w:rPr>
        <w:t>,</w:t>
      </w:r>
      <w:r w:rsidRPr="00071111">
        <w:rPr>
          <w:rFonts w:cs="Arial"/>
        </w:rPr>
        <w:t xml:space="preserve"> </w:t>
      </w:r>
      <w:r>
        <w:rPr>
          <w:rFonts w:cs="Arial"/>
        </w:rPr>
        <w:t>con rispetto</w:t>
      </w:r>
      <w:r w:rsidRPr="00071111">
        <w:rPr>
          <w:rFonts w:cs="Arial"/>
        </w:rPr>
        <w:t xml:space="preserve"> delle norme di tutela degli animali e della conformità degli spazi a loro riservati.</w:t>
      </w:r>
    </w:p>
    <w:p w:rsidR="00643299" w:rsidRPr="00071111" w:rsidRDefault="00643299" w:rsidP="00643299">
      <w:pPr>
        <w:rPr>
          <w:rFonts w:cs="Arial"/>
        </w:rPr>
      </w:pPr>
      <w:r w:rsidRPr="00071111">
        <w:rPr>
          <w:rFonts w:cs="Arial"/>
        </w:rPr>
        <w:t>Bisogna tener conto che gli agricoltori in questo momento per far fronte alle spese di gestione d</w:t>
      </w:r>
      <w:r>
        <w:rPr>
          <w:rFonts w:cs="Arial"/>
        </w:rPr>
        <w:t>e</w:t>
      </w:r>
      <w:r w:rsidRPr="00071111">
        <w:rPr>
          <w:rFonts w:cs="Arial"/>
        </w:rPr>
        <w:t xml:space="preserve">gli impianti e per essere al passo con i tempi devono investire nelle proprie aziende affinché le stesse possano dar loro introiti adeguati. Questo oggi </w:t>
      </w:r>
      <w:r>
        <w:rPr>
          <w:rFonts w:cs="Arial"/>
        </w:rPr>
        <w:t>è</w:t>
      </w:r>
      <w:r w:rsidRPr="00071111">
        <w:rPr>
          <w:rFonts w:cs="Arial"/>
        </w:rPr>
        <w:t xml:space="preserve"> subordinato a una ottimizzazione e </w:t>
      </w:r>
      <w:r>
        <w:rPr>
          <w:rFonts w:cs="Arial"/>
        </w:rPr>
        <w:t xml:space="preserve">a </w:t>
      </w:r>
      <w:r w:rsidRPr="00071111">
        <w:rPr>
          <w:rFonts w:cs="Arial"/>
        </w:rPr>
        <w:t>una razionalizzazione del lavoro.</w:t>
      </w:r>
    </w:p>
    <w:p w:rsidR="00643299" w:rsidRPr="00071111" w:rsidRDefault="00643299" w:rsidP="00643299">
      <w:pPr>
        <w:rPr>
          <w:rFonts w:cs="Arial"/>
        </w:rPr>
      </w:pPr>
    </w:p>
    <w:p w:rsidR="00643299" w:rsidRPr="00071111" w:rsidRDefault="00643299" w:rsidP="00643299">
      <w:pPr>
        <w:rPr>
          <w:rFonts w:cs="Arial"/>
        </w:rPr>
      </w:pPr>
      <w:r w:rsidRPr="00071111">
        <w:rPr>
          <w:rFonts w:cs="Arial"/>
        </w:rPr>
        <w:t>Sull'azienda in oggetto da noi visitata per avere una maggiore conoscenza del tema e d</w:t>
      </w:r>
      <w:r>
        <w:rPr>
          <w:rFonts w:cs="Arial"/>
        </w:rPr>
        <w:t>ella situazione possiamo notare che:</w:t>
      </w:r>
    </w:p>
    <w:p w:rsidR="00643299" w:rsidRPr="00071111" w:rsidRDefault="00643299" w:rsidP="00643299">
      <w:pPr>
        <w:spacing w:before="120"/>
        <w:ind w:left="284" w:hanging="284"/>
        <w:rPr>
          <w:rFonts w:cs="Arial"/>
        </w:rPr>
      </w:pPr>
      <w:r w:rsidRPr="00071111">
        <w:rPr>
          <w:rFonts w:cs="Arial"/>
        </w:rPr>
        <w:t>-</w:t>
      </w:r>
      <w:r>
        <w:rPr>
          <w:rFonts w:cs="Arial"/>
        </w:rPr>
        <w:tab/>
      </w:r>
      <w:r w:rsidRPr="00071111">
        <w:rPr>
          <w:rFonts w:cs="Arial"/>
        </w:rPr>
        <w:t xml:space="preserve">l'intento </w:t>
      </w:r>
      <w:r>
        <w:rPr>
          <w:rFonts w:cs="Arial"/>
        </w:rPr>
        <w:t>è</w:t>
      </w:r>
      <w:r w:rsidRPr="00071111">
        <w:rPr>
          <w:rFonts w:cs="Arial"/>
        </w:rPr>
        <w:t xml:space="preserve"> razionalizzare l'attività con l</w:t>
      </w:r>
      <w:r>
        <w:rPr>
          <w:rFonts w:cs="Arial"/>
        </w:rPr>
        <w:t>'</w:t>
      </w:r>
      <w:r w:rsidRPr="00071111">
        <w:rPr>
          <w:rFonts w:cs="Arial"/>
        </w:rPr>
        <w:t>aumento dei capi di bestiame lattifero</w:t>
      </w:r>
      <w:r>
        <w:rPr>
          <w:rFonts w:cs="Arial"/>
        </w:rPr>
        <w:t>,</w:t>
      </w:r>
      <w:r w:rsidRPr="00071111">
        <w:rPr>
          <w:rFonts w:cs="Arial"/>
        </w:rPr>
        <w:t xml:space="preserve"> affinché si possa rendere redditizio il proprio operato e nel contempo migliorare il benessere degli animali</w:t>
      </w:r>
      <w:r>
        <w:rPr>
          <w:rFonts w:cs="Arial"/>
        </w:rPr>
        <w:t>;</w:t>
      </w:r>
    </w:p>
    <w:p w:rsidR="00643299" w:rsidRPr="00071111" w:rsidRDefault="00643299" w:rsidP="00643299">
      <w:pPr>
        <w:spacing w:before="120"/>
        <w:ind w:left="284" w:hanging="284"/>
        <w:rPr>
          <w:rFonts w:cs="Arial"/>
        </w:rPr>
      </w:pPr>
      <w:r w:rsidRPr="00071111">
        <w:rPr>
          <w:rFonts w:cs="Arial"/>
        </w:rPr>
        <w:t>-</w:t>
      </w:r>
      <w:r>
        <w:rPr>
          <w:rFonts w:cs="Arial"/>
        </w:rPr>
        <w:tab/>
      </w:r>
      <w:r w:rsidRPr="00071111">
        <w:rPr>
          <w:rFonts w:cs="Arial"/>
        </w:rPr>
        <w:t>la stalla at</w:t>
      </w:r>
      <w:r>
        <w:rPr>
          <w:rFonts w:cs="Arial"/>
        </w:rPr>
        <w:t>t</w:t>
      </w:r>
      <w:r w:rsidRPr="00071111">
        <w:rPr>
          <w:rFonts w:cs="Arial"/>
        </w:rPr>
        <w:t xml:space="preserve">uale non </w:t>
      </w:r>
      <w:r>
        <w:rPr>
          <w:rFonts w:cs="Arial"/>
        </w:rPr>
        <w:t>è</w:t>
      </w:r>
      <w:r w:rsidRPr="00071111">
        <w:rPr>
          <w:rFonts w:cs="Arial"/>
        </w:rPr>
        <w:t xml:space="preserve"> più confacente agli standard ag</w:t>
      </w:r>
      <w:r>
        <w:rPr>
          <w:rFonts w:cs="Arial"/>
        </w:rPr>
        <w:t>r</w:t>
      </w:r>
      <w:r w:rsidRPr="00071111">
        <w:rPr>
          <w:rFonts w:cs="Arial"/>
        </w:rPr>
        <w:t xml:space="preserve">icoli attuali. La stalla in oggetto </w:t>
      </w:r>
      <w:r>
        <w:rPr>
          <w:rFonts w:cs="Arial"/>
        </w:rPr>
        <w:t>è</w:t>
      </w:r>
      <w:r w:rsidRPr="00071111">
        <w:rPr>
          <w:rFonts w:cs="Arial"/>
        </w:rPr>
        <w:t xml:space="preserve"> un residuo di un deposito militare del 1900 che ha subito innumerevoli adeguamenti sia strutturali sia di accessori annessi. Tutto questo non potrebbe essere adeguato alle necessità indicate nel progetto.</w:t>
      </w:r>
    </w:p>
    <w:p w:rsidR="00643299" w:rsidRPr="00071111" w:rsidRDefault="00643299" w:rsidP="00643299">
      <w:pPr>
        <w:rPr>
          <w:rFonts w:cs="Arial"/>
        </w:rPr>
      </w:pPr>
    </w:p>
    <w:p w:rsidR="00643299" w:rsidRPr="00071111" w:rsidRDefault="00643299" w:rsidP="00643299">
      <w:pPr>
        <w:rPr>
          <w:rFonts w:cs="Arial"/>
        </w:rPr>
      </w:pPr>
      <w:r w:rsidRPr="00071111">
        <w:rPr>
          <w:rFonts w:cs="Arial"/>
          <w:b/>
        </w:rPr>
        <w:t xml:space="preserve">Superficie: </w:t>
      </w:r>
      <w:r w:rsidRPr="00071111">
        <w:rPr>
          <w:rFonts w:cs="Arial"/>
        </w:rPr>
        <w:t xml:space="preserve">notiamo </w:t>
      </w:r>
      <w:r w:rsidRPr="00540BD9">
        <w:rPr>
          <w:rFonts w:cs="Arial"/>
        </w:rPr>
        <w:t>che la superficie foraggera oggi gestita dall'azienda è di notevole dimensione per il Ticino e permette la gestione di 44 animali. Con</w:t>
      </w:r>
      <w:r w:rsidRPr="00071111">
        <w:rPr>
          <w:rFonts w:cs="Arial"/>
        </w:rPr>
        <w:t xml:space="preserve"> la nuova stalla si potrà arrivare a 70 animali in gestione, principalmente bovine da latte. Il latte</w:t>
      </w:r>
      <w:r>
        <w:rPr>
          <w:rFonts w:cs="Arial"/>
        </w:rPr>
        <w:t>,</w:t>
      </w:r>
      <w:r w:rsidRPr="00071111">
        <w:rPr>
          <w:rFonts w:cs="Arial"/>
        </w:rPr>
        <w:t xml:space="preserve"> come indicato dal </w:t>
      </w:r>
      <w:r>
        <w:rPr>
          <w:rFonts w:cs="Arial"/>
        </w:rPr>
        <w:t>m</w:t>
      </w:r>
      <w:r w:rsidRPr="00071111">
        <w:rPr>
          <w:rFonts w:cs="Arial"/>
        </w:rPr>
        <w:t>essaggio</w:t>
      </w:r>
      <w:r>
        <w:rPr>
          <w:rFonts w:cs="Arial"/>
        </w:rPr>
        <w:t>,</w:t>
      </w:r>
      <w:r w:rsidRPr="00071111">
        <w:rPr>
          <w:rFonts w:cs="Arial"/>
        </w:rPr>
        <w:t xml:space="preserve"> sarà princip</w:t>
      </w:r>
      <w:r>
        <w:rPr>
          <w:rFonts w:cs="Arial"/>
        </w:rPr>
        <w:t xml:space="preserve">almente consegnato alla </w:t>
      </w:r>
      <w:r w:rsidRPr="00071111">
        <w:rPr>
          <w:rFonts w:cs="Arial"/>
        </w:rPr>
        <w:t>LATI.</w:t>
      </w:r>
    </w:p>
    <w:p w:rsidR="00643299" w:rsidRPr="001035A2" w:rsidRDefault="00643299" w:rsidP="00643299">
      <w:pPr>
        <w:rPr>
          <w:rFonts w:cs="Arial"/>
        </w:rPr>
      </w:pPr>
    </w:p>
    <w:p w:rsidR="00643299" w:rsidRPr="00071111" w:rsidRDefault="00643299" w:rsidP="00643299">
      <w:pPr>
        <w:rPr>
          <w:rFonts w:cs="Arial"/>
        </w:rPr>
      </w:pPr>
      <w:r>
        <w:rPr>
          <w:rFonts w:cs="Arial"/>
          <w:b/>
        </w:rPr>
        <w:lastRenderedPageBreak/>
        <w:t>Spazi</w:t>
      </w:r>
      <w:r w:rsidRPr="00071111">
        <w:rPr>
          <w:rFonts w:cs="Arial"/>
          <w:b/>
        </w:rPr>
        <w:t xml:space="preserve">: </w:t>
      </w:r>
      <w:r w:rsidRPr="00071111">
        <w:rPr>
          <w:rFonts w:cs="Arial"/>
        </w:rPr>
        <w:t>gli animali necessitano di una stabulazione conforme alle norme inerenti al benessere degli stessi</w:t>
      </w:r>
      <w:r>
        <w:rPr>
          <w:rFonts w:cs="Arial"/>
        </w:rPr>
        <w:t>.</w:t>
      </w:r>
      <w:r w:rsidRPr="00071111">
        <w:rPr>
          <w:rFonts w:cs="Arial"/>
        </w:rPr>
        <w:t xml:space="preserve"> </w:t>
      </w:r>
      <w:r>
        <w:rPr>
          <w:rFonts w:cs="Arial"/>
        </w:rPr>
        <w:t>Il</w:t>
      </w:r>
      <w:r w:rsidRPr="00071111">
        <w:rPr>
          <w:rFonts w:cs="Arial"/>
        </w:rPr>
        <w:t xml:space="preserve"> </w:t>
      </w:r>
      <w:r>
        <w:rPr>
          <w:rFonts w:cs="Arial"/>
        </w:rPr>
        <w:t>m</w:t>
      </w:r>
      <w:r w:rsidRPr="00071111">
        <w:rPr>
          <w:rFonts w:cs="Arial"/>
        </w:rPr>
        <w:t>essaggio ne evidenzia le diverse situazioni nella loro gestione al punto 3</w:t>
      </w:r>
      <w:r>
        <w:rPr>
          <w:rFonts w:cs="Arial"/>
        </w:rPr>
        <w:t>,</w:t>
      </w:r>
      <w:r w:rsidRPr="00071111">
        <w:rPr>
          <w:rFonts w:cs="Arial"/>
        </w:rPr>
        <w:t xml:space="preserve"> dove mette in luce la necessità della nuova costruzione.</w:t>
      </w:r>
    </w:p>
    <w:p w:rsidR="00643299" w:rsidRPr="00071111" w:rsidRDefault="00643299" w:rsidP="00643299">
      <w:pPr>
        <w:rPr>
          <w:rFonts w:cs="Arial"/>
        </w:rPr>
      </w:pPr>
    </w:p>
    <w:p w:rsidR="00643299" w:rsidRDefault="00643299" w:rsidP="00643299">
      <w:pPr>
        <w:rPr>
          <w:rFonts w:cs="Arial"/>
        </w:rPr>
      </w:pPr>
      <w:r w:rsidRPr="00071111">
        <w:rPr>
          <w:rFonts w:cs="Arial"/>
          <w:b/>
        </w:rPr>
        <w:t>Progetto:</w:t>
      </w:r>
      <w:r w:rsidRPr="001035A2">
        <w:rPr>
          <w:rFonts w:cs="Arial"/>
        </w:rPr>
        <w:t xml:space="preserve"> </w:t>
      </w:r>
      <w:r w:rsidRPr="00071111">
        <w:rPr>
          <w:rFonts w:cs="Arial"/>
        </w:rPr>
        <w:t>il progetto molto innovativo prevede</w:t>
      </w:r>
      <w:r>
        <w:rPr>
          <w:rFonts w:cs="Arial"/>
        </w:rPr>
        <w:t>,</w:t>
      </w:r>
      <w:r w:rsidRPr="00071111">
        <w:rPr>
          <w:rFonts w:cs="Arial"/>
        </w:rPr>
        <w:t xml:space="preserve"> oltre alla riorganizzazione e </w:t>
      </w:r>
      <w:r>
        <w:rPr>
          <w:rFonts w:cs="Arial"/>
        </w:rPr>
        <w:t>al</w:t>
      </w:r>
      <w:r w:rsidRPr="00071111">
        <w:rPr>
          <w:rFonts w:cs="Arial"/>
        </w:rPr>
        <w:t>la sistemazione e ampliamento dell'attuale stalla</w:t>
      </w:r>
      <w:r>
        <w:rPr>
          <w:rFonts w:cs="Arial"/>
        </w:rPr>
        <w:t>, una robo</w:t>
      </w:r>
      <w:r w:rsidRPr="00071111">
        <w:rPr>
          <w:rFonts w:cs="Arial"/>
        </w:rPr>
        <w:t>tiz</w:t>
      </w:r>
      <w:r>
        <w:rPr>
          <w:rFonts w:cs="Arial"/>
        </w:rPr>
        <w:t>z</w:t>
      </w:r>
      <w:r w:rsidRPr="00071111">
        <w:rPr>
          <w:rFonts w:cs="Arial"/>
        </w:rPr>
        <w:t>azione del lavoro di mungitura e di pulizia della stessa</w:t>
      </w:r>
      <w:r>
        <w:rPr>
          <w:rFonts w:cs="Arial"/>
        </w:rPr>
        <w:t>. La stalla</w:t>
      </w:r>
      <w:r w:rsidRPr="00071111">
        <w:rPr>
          <w:rFonts w:cs="Arial"/>
        </w:rPr>
        <w:t xml:space="preserve"> verrà </w:t>
      </w:r>
      <w:r>
        <w:rPr>
          <w:rFonts w:cs="Arial"/>
        </w:rPr>
        <w:t>realizzata</w:t>
      </w:r>
      <w:r w:rsidRPr="00071111">
        <w:rPr>
          <w:rFonts w:cs="Arial"/>
        </w:rPr>
        <w:t xml:space="preserve"> con soluzioni tecniche indirizzate a</w:t>
      </w:r>
      <w:r>
        <w:rPr>
          <w:rFonts w:cs="Arial"/>
        </w:rPr>
        <w:t xml:space="preserve"> contenere i costi di</w:t>
      </w:r>
      <w:r w:rsidRPr="00071111">
        <w:rPr>
          <w:rFonts w:cs="Arial"/>
        </w:rPr>
        <w:t xml:space="preserve"> costruzione.</w:t>
      </w:r>
    </w:p>
    <w:p w:rsidR="00643299" w:rsidRPr="001035A2" w:rsidRDefault="00643299" w:rsidP="00643299">
      <w:pPr>
        <w:rPr>
          <w:rFonts w:cs="Arial"/>
        </w:rPr>
      </w:pPr>
    </w:p>
    <w:p w:rsidR="00643299" w:rsidRPr="00071111" w:rsidRDefault="00643299" w:rsidP="00643299">
      <w:pPr>
        <w:rPr>
          <w:rFonts w:cs="Arial"/>
        </w:rPr>
      </w:pPr>
      <w:r w:rsidRPr="00071111">
        <w:rPr>
          <w:rFonts w:cs="Arial"/>
          <w:b/>
        </w:rPr>
        <w:t>Completamento del progetto:</w:t>
      </w:r>
      <w:r w:rsidRPr="001035A2">
        <w:rPr>
          <w:rFonts w:cs="Arial"/>
        </w:rPr>
        <w:t xml:space="preserve"> il</w:t>
      </w:r>
      <w:r w:rsidRPr="00071111">
        <w:rPr>
          <w:rFonts w:cs="Arial"/>
        </w:rPr>
        <w:t xml:space="preserve"> progetto si completa con un impianto di biogas e quindi di energia pulita. </w:t>
      </w:r>
      <w:r w:rsidRPr="00AD606E">
        <w:rPr>
          <w:rFonts w:cs="Arial"/>
        </w:rPr>
        <w:t>Lo stoccaggio frutto della digestione anaerobica dei letami creerà risparmio di emissioni di CO2,</w:t>
      </w:r>
      <w:r w:rsidRPr="00071111">
        <w:rPr>
          <w:rFonts w:cs="Arial"/>
        </w:rPr>
        <w:t xml:space="preserve"> visto che il trattamento delle biomasse avverrà all'interno</w:t>
      </w:r>
      <w:r>
        <w:rPr>
          <w:rFonts w:cs="Arial"/>
        </w:rPr>
        <w:t>,</w:t>
      </w:r>
      <w:r w:rsidRPr="00071111">
        <w:rPr>
          <w:rFonts w:cs="Arial"/>
        </w:rPr>
        <w:t xml:space="preserve"> ma anche la possibilità di </w:t>
      </w:r>
      <w:r>
        <w:rPr>
          <w:rFonts w:cs="Arial"/>
        </w:rPr>
        <w:t>utilizzare il composto per piante e colture.</w:t>
      </w:r>
    </w:p>
    <w:p w:rsidR="00643299" w:rsidRPr="00071111" w:rsidRDefault="00643299" w:rsidP="00643299">
      <w:pPr>
        <w:rPr>
          <w:rFonts w:cs="Arial"/>
        </w:rPr>
      </w:pPr>
    </w:p>
    <w:p w:rsidR="00643299" w:rsidRPr="00071111" w:rsidRDefault="00643299" w:rsidP="00643299">
      <w:pPr>
        <w:rPr>
          <w:rFonts w:cs="Arial"/>
        </w:rPr>
      </w:pPr>
      <w:r w:rsidRPr="00071111">
        <w:rPr>
          <w:rFonts w:cs="Arial"/>
        </w:rPr>
        <w:t xml:space="preserve">Aggiungiamo anche che questo sistema </w:t>
      </w:r>
      <w:r>
        <w:rPr>
          <w:rFonts w:cs="Arial"/>
        </w:rPr>
        <w:t xml:space="preserve">si </w:t>
      </w:r>
      <w:r w:rsidRPr="00071111">
        <w:rPr>
          <w:rFonts w:cs="Arial"/>
        </w:rPr>
        <w:t>ridurr</w:t>
      </w:r>
      <w:r>
        <w:rPr>
          <w:rFonts w:cs="Arial"/>
        </w:rPr>
        <w:t>anno</w:t>
      </w:r>
      <w:r w:rsidRPr="00071111">
        <w:rPr>
          <w:rFonts w:cs="Arial"/>
        </w:rPr>
        <w:t xml:space="preserve"> la prolificazione di batteri patogeni, </w:t>
      </w:r>
      <w:r>
        <w:rPr>
          <w:rFonts w:cs="Arial"/>
        </w:rPr>
        <w:t>le emissioni</w:t>
      </w:r>
      <w:r w:rsidRPr="00071111">
        <w:rPr>
          <w:rFonts w:cs="Arial"/>
        </w:rPr>
        <w:t xml:space="preserve"> di metano nell'atmosfera, </w:t>
      </w:r>
      <w:r>
        <w:rPr>
          <w:rFonts w:cs="Arial"/>
        </w:rPr>
        <w:t>le esalazioni</w:t>
      </w:r>
      <w:r w:rsidRPr="00071111">
        <w:rPr>
          <w:rFonts w:cs="Arial"/>
        </w:rPr>
        <w:t xml:space="preserve"> odorigene e di gas reflui zootecnici</w:t>
      </w:r>
      <w:r>
        <w:rPr>
          <w:rFonts w:cs="Arial"/>
        </w:rPr>
        <w:t>.</w:t>
      </w:r>
    </w:p>
    <w:p w:rsidR="00643299" w:rsidRPr="00071111" w:rsidRDefault="00643299" w:rsidP="00643299">
      <w:pPr>
        <w:rPr>
          <w:rFonts w:cs="Arial"/>
        </w:rPr>
      </w:pPr>
    </w:p>
    <w:p w:rsidR="00643299" w:rsidRDefault="00643299" w:rsidP="00643299">
      <w:pPr>
        <w:rPr>
          <w:rFonts w:cs="Arial"/>
        </w:rPr>
      </w:pPr>
      <w:r w:rsidRPr="00071111">
        <w:rPr>
          <w:rFonts w:cs="Arial"/>
          <w:b/>
        </w:rPr>
        <w:t>Importante:</w:t>
      </w:r>
      <w:r w:rsidRPr="001035A2">
        <w:rPr>
          <w:rFonts w:cs="Arial"/>
        </w:rPr>
        <w:t xml:space="preserve"> </w:t>
      </w:r>
      <w:r w:rsidRPr="00071111">
        <w:rPr>
          <w:rFonts w:cs="Arial"/>
        </w:rPr>
        <w:t>l'intento, con la costruzione del nuovo impianto di biogas</w:t>
      </w:r>
      <w:r>
        <w:rPr>
          <w:rFonts w:cs="Arial"/>
        </w:rPr>
        <w:t>,</w:t>
      </w:r>
      <w:r w:rsidRPr="00071111">
        <w:rPr>
          <w:rFonts w:cs="Arial"/>
        </w:rPr>
        <w:t xml:space="preserve"> </w:t>
      </w:r>
      <w:r>
        <w:rPr>
          <w:rFonts w:cs="Arial"/>
        </w:rPr>
        <w:t>è</w:t>
      </w:r>
      <w:r w:rsidRPr="00071111">
        <w:rPr>
          <w:rFonts w:cs="Arial"/>
        </w:rPr>
        <w:t xml:space="preserve"> anche quello di poter far confluire nello stesso i diversi scarti prodotti dalle altre aziende agricole del Malcantone</w:t>
      </w:r>
      <w:r>
        <w:rPr>
          <w:rFonts w:cs="Arial"/>
        </w:rPr>
        <w:t>,</w:t>
      </w:r>
      <w:r w:rsidRPr="00071111">
        <w:rPr>
          <w:rFonts w:cs="Arial"/>
        </w:rPr>
        <w:t xml:space="preserve"> </w:t>
      </w:r>
      <w:r w:rsidRPr="00AD606E">
        <w:rPr>
          <w:rFonts w:cs="Arial"/>
        </w:rPr>
        <w:t>ma anche gli scarti di aziende non prevalentemente agricole (esempio: Birreria di Bioggio).</w:t>
      </w:r>
    </w:p>
    <w:p w:rsidR="00643299" w:rsidRPr="00071111" w:rsidRDefault="00643299" w:rsidP="00643299">
      <w:pPr>
        <w:rPr>
          <w:rFonts w:cs="Arial"/>
        </w:rPr>
      </w:pPr>
    </w:p>
    <w:p w:rsidR="00643299" w:rsidRDefault="00643299" w:rsidP="00643299">
      <w:pPr>
        <w:rPr>
          <w:rFonts w:cs="Arial"/>
          <w:b/>
        </w:rPr>
      </w:pPr>
      <w:r w:rsidRPr="00071111">
        <w:rPr>
          <w:rFonts w:cs="Arial"/>
          <w:b/>
        </w:rPr>
        <w:t xml:space="preserve">La fermentazione dei rifiuti biogeni </w:t>
      </w:r>
      <w:r>
        <w:rPr>
          <w:rFonts w:cs="Arial"/>
          <w:b/>
        </w:rPr>
        <w:t>è</w:t>
      </w:r>
      <w:r w:rsidRPr="00071111">
        <w:rPr>
          <w:rFonts w:cs="Arial"/>
          <w:b/>
        </w:rPr>
        <w:t xml:space="preserve"> un'applicazione reale dei principi d</w:t>
      </w:r>
      <w:r>
        <w:rPr>
          <w:rFonts w:cs="Arial"/>
          <w:b/>
        </w:rPr>
        <w:t>ell’</w:t>
      </w:r>
      <w:r w:rsidRPr="00071111">
        <w:rPr>
          <w:rFonts w:cs="Arial"/>
          <w:b/>
        </w:rPr>
        <w:t xml:space="preserve">economia </w:t>
      </w:r>
      <w:r>
        <w:rPr>
          <w:rFonts w:cs="Arial"/>
          <w:b/>
        </w:rPr>
        <w:t>circolare,</w:t>
      </w:r>
      <w:r w:rsidRPr="00071111">
        <w:rPr>
          <w:rFonts w:cs="Arial"/>
          <w:b/>
        </w:rPr>
        <w:t xml:space="preserve"> secondo i qual</w:t>
      </w:r>
      <w:r>
        <w:rPr>
          <w:rFonts w:cs="Arial"/>
          <w:b/>
        </w:rPr>
        <w:t>i</w:t>
      </w:r>
      <w:r w:rsidRPr="00071111">
        <w:rPr>
          <w:rFonts w:cs="Arial"/>
          <w:b/>
        </w:rPr>
        <w:t xml:space="preserve"> gli scarti prodotti dall'attività territoriale di prossimità non sono più considerati come tali, ma risorse da riutilizzare nell'ambito locale.</w:t>
      </w:r>
    </w:p>
    <w:p w:rsidR="00643299" w:rsidRDefault="00643299" w:rsidP="00643299">
      <w:pPr>
        <w:rPr>
          <w:rFonts w:cs="Arial"/>
          <w:b/>
        </w:rPr>
      </w:pPr>
    </w:p>
    <w:p w:rsidR="00643299" w:rsidRDefault="00643299" w:rsidP="00643299">
      <w:pPr>
        <w:rPr>
          <w:rFonts w:cs="Arial"/>
          <w:b/>
        </w:rPr>
      </w:pPr>
      <w:r w:rsidRPr="00071111">
        <w:rPr>
          <w:rFonts w:cs="Arial"/>
          <w:b/>
        </w:rPr>
        <w:t>Non da ultimo fa</w:t>
      </w:r>
      <w:r>
        <w:rPr>
          <w:rFonts w:cs="Arial"/>
          <w:b/>
        </w:rPr>
        <w:t>c</w:t>
      </w:r>
      <w:r w:rsidRPr="00071111">
        <w:rPr>
          <w:rFonts w:cs="Arial"/>
          <w:b/>
        </w:rPr>
        <w:t xml:space="preserve">ciamo notare che la metanizzazione della Fattoria al Ronco sposa perfettamente </w:t>
      </w:r>
      <w:r>
        <w:rPr>
          <w:rFonts w:cs="Arial"/>
          <w:b/>
        </w:rPr>
        <w:t xml:space="preserve">il concetto dell’economia circolare per cui il sistema </w:t>
      </w:r>
      <w:r w:rsidRPr="00071111">
        <w:rPr>
          <w:rFonts w:cs="Arial"/>
          <w:b/>
        </w:rPr>
        <w:t>economico-produttivo tende a rigenerarsi da solo</w:t>
      </w:r>
      <w:r>
        <w:rPr>
          <w:rFonts w:cs="Arial"/>
          <w:b/>
        </w:rPr>
        <w:t>.</w:t>
      </w:r>
    </w:p>
    <w:p w:rsidR="00643299" w:rsidRDefault="00643299" w:rsidP="00643299">
      <w:pPr>
        <w:rPr>
          <w:rFonts w:cs="Arial"/>
          <w:b/>
        </w:rPr>
      </w:pPr>
    </w:p>
    <w:p w:rsidR="00643299" w:rsidRDefault="00643299" w:rsidP="00643299">
      <w:pPr>
        <w:rPr>
          <w:rFonts w:cs="Arial"/>
          <w:b/>
        </w:rPr>
      </w:pPr>
      <w:r w:rsidRPr="00071111">
        <w:rPr>
          <w:rFonts w:cs="Arial"/>
          <w:b/>
        </w:rPr>
        <w:t>Da reflui zootecnici e da altre matrici si ricava energia elettrica in parte immessa nella rete locale e si ricava anche del calore</w:t>
      </w:r>
      <w:r>
        <w:rPr>
          <w:rFonts w:cs="Arial"/>
          <w:b/>
        </w:rPr>
        <w:t>,</w:t>
      </w:r>
      <w:r w:rsidRPr="00071111">
        <w:rPr>
          <w:rFonts w:cs="Arial"/>
          <w:b/>
        </w:rPr>
        <w:t xml:space="preserve"> che servirà per il riscaldamento del digestore e per la produzione di acqua calda per il locale mungitura.</w:t>
      </w:r>
    </w:p>
    <w:p w:rsidR="00643299" w:rsidRPr="00F5664B" w:rsidRDefault="00643299" w:rsidP="00643299">
      <w:pPr>
        <w:rPr>
          <w:rFonts w:cs="Arial"/>
        </w:rPr>
      </w:pPr>
    </w:p>
    <w:p w:rsidR="00643299" w:rsidRPr="00071111" w:rsidRDefault="00643299" w:rsidP="00643299">
      <w:pPr>
        <w:rPr>
          <w:rFonts w:cs="Arial"/>
        </w:rPr>
      </w:pPr>
      <w:r w:rsidRPr="00071111">
        <w:rPr>
          <w:rFonts w:cs="Arial"/>
          <w:b/>
        </w:rPr>
        <w:t>Informazioni sull'azienda:</w:t>
      </w:r>
      <w:r>
        <w:rPr>
          <w:rFonts w:cs="Arial"/>
          <w:b/>
        </w:rPr>
        <w:t xml:space="preserve"> </w:t>
      </w:r>
      <w:r w:rsidRPr="00071111">
        <w:rPr>
          <w:rFonts w:cs="Arial"/>
        </w:rPr>
        <w:t xml:space="preserve">dalla nostra visita alla fattoria e dai colloqui avuti con i destinatari del sussidio oggetto del </w:t>
      </w:r>
      <w:r>
        <w:rPr>
          <w:rFonts w:cs="Arial"/>
        </w:rPr>
        <w:t>m</w:t>
      </w:r>
      <w:r w:rsidRPr="00071111">
        <w:rPr>
          <w:rFonts w:cs="Arial"/>
        </w:rPr>
        <w:t>essaggio, abbiamo ap</w:t>
      </w:r>
      <w:r>
        <w:rPr>
          <w:rFonts w:cs="Arial"/>
        </w:rPr>
        <w:t>p</w:t>
      </w:r>
      <w:r w:rsidRPr="00071111">
        <w:rPr>
          <w:rFonts w:cs="Arial"/>
        </w:rPr>
        <w:t xml:space="preserve">urato </w:t>
      </w:r>
      <w:r>
        <w:rPr>
          <w:rFonts w:cs="Arial"/>
        </w:rPr>
        <w:t xml:space="preserve">l’esistenza di </w:t>
      </w:r>
      <w:r w:rsidRPr="00071111">
        <w:rPr>
          <w:rFonts w:cs="Arial"/>
        </w:rPr>
        <w:t>un</w:t>
      </w:r>
      <w:r>
        <w:rPr>
          <w:rFonts w:cs="Arial"/>
        </w:rPr>
        <w:t>o</w:t>
      </w:r>
      <w:r w:rsidRPr="00071111">
        <w:rPr>
          <w:rFonts w:cs="Arial"/>
        </w:rPr>
        <w:t xml:space="preserve"> spiccato attaccamento al lavoro agricolo</w:t>
      </w:r>
      <w:r>
        <w:rPr>
          <w:rFonts w:cs="Arial"/>
        </w:rPr>
        <w:t xml:space="preserve"> e di</w:t>
      </w:r>
      <w:r w:rsidRPr="00071111">
        <w:rPr>
          <w:rFonts w:cs="Arial"/>
        </w:rPr>
        <w:t xml:space="preserve"> una grande competenza sull'allevamento del bestiam</w:t>
      </w:r>
      <w:r>
        <w:rPr>
          <w:rFonts w:cs="Arial"/>
        </w:rPr>
        <w:t>e</w:t>
      </w:r>
      <w:r w:rsidRPr="00071111">
        <w:rPr>
          <w:rFonts w:cs="Arial"/>
        </w:rPr>
        <w:t xml:space="preserve"> e sulla cura del territorio.</w:t>
      </w:r>
    </w:p>
    <w:p w:rsidR="00643299" w:rsidRPr="00071111" w:rsidRDefault="00643299" w:rsidP="00643299">
      <w:pPr>
        <w:rPr>
          <w:rFonts w:cs="Arial"/>
        </w:rPr>
      </w:pPr>
      <w:r w:rsidRPr="00071111">
        <w:rPr>
          <w:rFonts w:cs="Arial"/>
        </w:rPr>
        <w:t>La famiglia An</w:t>
      </w:r>
      <w:r>
        <w:rPr>
          <w:rFonts w:cs="Arial"/>
        </w:rPr>
        <w:t>tonio</w:t>
      </w:r>
      <w:r w:rsidRPr="00071111">
        <w:rPr>
          <w:rFonts w:cs="Arial"/>
        </w:rPr>
        <w:t xml:space="preserve">li vede nel capo famiglia e nei suoi </w:t>
      </w:r>
      <w:r>
        <w:rPr>
          <w:rFonts w:cs="Arial"/>
        </w:rPr>
        <w:t>due</w:t>
      </w:r>
      <w:r w:rsidRPr="00071111">
        <w:rPr>
          <w:rFonts w:cs="Arial"/>
        </w:rPr>
        <w:t xml:space="preserve"> figli la forza lavorativa imprenditoriale molto attiva che garantirà il futuro dell'azienda.</w:t>
      </w:r>
      <w:r>
        <w:rPr>
          <w:rFonts w:cs="Arial"/>
        </w:rPr>
        <w:t xml:space="preserve"> </w:t>
      </w:r>
      <w:r w:rsidRPr="00071111">
        <w:rPr>
          <w:rFonts w:cs="Arial"/>
        </w:rPr>
        <w:t>I due ragazzi hanno frequentato con successo la scuola di Mezzana.</w:t>
      </w:r>
      <w:r>
        <w:rPr>
          <w:rFonts w:cs="Arial"/>
        </w:rPr>
        <w:t xml:space="preserve"> </w:t>
      </w:r>
      <w:r w:rsidRPr="00071111">
        <w:rPr>
          <w:rFonts w:cs="Arial"/>
        </w:rPr>
        <w:t xml:space="preserve">Abbiamo notato già ora una notevole predisposizione all'uso di mezzi meccanici all'avanguardia per la cura del territorio </w:t>
      </w:r>
      <w:r>
        <w:rPr>
          <w:rFonts w:cs="Arial"/>
        </w:rPr>
        <w:t>e</w:t>
      </w:r>
      <w:r w:rsidRPr="00071111">
        <w:rPr>
          <w:rFonts w:cs="Arial"/>
        </w:rPr>
        <w:t xml:space="preserve"> traspare dalle loro affermazioni un grande amore per il loro lavoro e per l'agricoltura in genere. </w:t>
      </w:r>
    </w:p>
    <w:p w:rsidR="00643299" w:rsidRPr="00071111" w:rsidRDefault="00643299" w:rsidP="00643299">
      <w:pPr>
        <w:rPr>
          <w:rFonts w:cs="Arial"/>
        </w:rPr>
      </w:pPr>
    </w:p>
    <w:p w:rsidR="00643299" w:rsidRPr="00071111" w:rsidRDefault="00643299" w:rsidP="00643299">
      <w:pPr>
        <w:rPr>
          <w:rFonts w:cs="Arial"/>
        </w:rPr>
      </w:pPr>
      <w:r w:rsidRPr="00071111">
        <w:rPr>
          <w:rFonts w:cs="Arial"/>
          <w:b/>
        </w:rPr>
        <w:t>Finanziamento:</w:t>
      </w:r>
      <w:r>
        <w:rPr>
          <w:rFonts w:cs="Arial"/>
          <w:b/>
        </w:rPr>
        <w:t xml:space="preserve"> </w:t>
      </w:r>
      <w:r w:rsidRPr="00071111">
        <w:rPr>
          <w:rFonts w:cs="Arial"/>
        </w:rPr>
        <w:t>l'opera sottostà all</w:t>
      </w:r>
      <w:r>
        <w:rPr>
          <w:rFonts w:cs="Arial"/>
        </w:rPr>
        <w:t>a</w:t>
      </w:r>
      <w:r w:rsidRPr="00071111">
        <w:rPr>
          <w:rFonts w:cs="Arial"/>
        </w:rPr>
        <w:t xml:space="preserve"> L</w:t>
      </w:r>
      <w:r>
        <w:rPr>
          <w:rFonts w:cs="Arial"/>
        </w:rPr>
        <w:t>egge sulle commesse pubbliche (</w:t>
      </w:r>
      <w:r w:rsidRPr="00071111">
        <w:rPr>
          <w:rFonts w:cs="Arial"/>
        </w:rPr>
        <w:t xml:space="preserve">LCPubb) ed </w:t>
      </w:r>
      <w:r>
        <w:rPr>
          <w:rFonts w:cs="Arial"/>
        </w:rPr>
        <w:t>è</w:t>
      </w:r>
      <w:r w:rsidRPr="00071111">
        <w:rPr>
          <w:rFonts w:cs="Arial"/>
        </w:rPr>
        <w:t xml:space="preserve"> in linea con le linee di promovimento e ristrutturazione delle aziende agricole sia negli intenti sia nell'ammontare del sussidio.</w:t>
      </w:r>
    </w:p>
    <w:p w:rsidR="00643299" w:rsidRPr="00071111" w:rsidRDefault="00643299" w:rsidP="00643299">
      <w:pPr>
        <w:rPr>
          <w:rFonts w:cs="Arial"/>
        </w:rPr>
      </w:pPr>
      <w:r w:rsidRPr="00071111">
        <w:rPr>
          <w:rFonts w:cs="Arial"/>
        </w:rPr>
        <w:t xml:space="preserve">I richiedenti hanno tutti i requisiti per beneficiare degli aiuti dello Stato concessi in base alla </w:t>
      </w:r>
      <w:r>
        <w:rPr>
          <w:rFonts w:cs="Arial"/>
        </w:rPr>
        <w:t>L</w:t>
      </w:r>
      <w:r w:rsidRPr="00071111">
        <w:rPr>
          <w:rFonts w:cs="Arial"/>
        </w:rPr>
        <w:t>egge sull'agricoltura del 3 dicembre 2002.</w:t>
      </w:r>
    </w:p>
    <w:p w:rsidR="00643299" w:rsidRPr="00071111" w:rsidRDefault="00643299" w:rsidP="00643299">
      <w:pPr>
        <w:rPr>
          <w:rFonts w:cs="Arial"/>
        </w:rPr>
      </w:pPr>
      <w:r w:rsidRPr="00071111">
        <w:rPr>
          <w:rFonts w:cs="Arial"/>
        </w:rPr>
        <w:lastRenderedPageBreak/>
        <w:t>L'opera proposta permette di raggiungere un consolidamento dell'attività agricola nel Comune interessato e costituisce una premessa fondamentale per la continuazione dell'azienda stessa.</w:t>
      </w:r>
    </w:p>
    <w:p w:rsidR="00643299" w:rsidRDefault="00643299" w:rsidP="00643299">
      <w:pPr>
        <w:rPr>
          <w:rFonts w:cs="Arial"/>
        </w:rPr>
      </w:pPr>
    </w:p>
    <w:p w:rsidR="00643299" w:rsidRDefault="00643299" w:rsidP="00643299">
      <w:pPr>
        <w:rPr>
          <w:rFonts w:cs="Arial"/>
        </w:rPr>
      </w:pPr>
    </w:p>
    <w:p w:rsidR="00643299" w:rsidRDefault="00643299" w:rsidP="00643299">
      <w:pPr>
        <w:rPr>
          <w:rFonts w:cs="Arial"/>
        </w:rPr>
      </w:pPr>
    </w:p>
    <w:p w:rsidR="00643299" w:rsidRPr="00F5664B" w:rsidRDefault="00643299" w:rsidP="00FB240B">
      <w:pPr>
        <w:pStyle w:val="Titolo1"/>
        <w:numPr>
          <w:ilvl w:val="0"/>
          <w:numId w:val="0"/>
        </w:numPr>
        <w:ind w:left="567" w:hanging="567"/>
      </w:pPr>
      <w:r w:rsidRPr="00F5664B">
        <w:t>CONCLUSIONE</w:t>
      </w:r>
    </w:p>
    <w:p w:rsidR="00643299" w:rsidRPr="00F5664B" w:rsidRDefault="00643299" w:rsidP="00643299">
      <w:pPr>
        <w:rPr>
          <w:rFonts w:cs="Arial"/>
        </w:rPr>
      </w:pPr>
      <w:r w:rsidRPr="00F5664B">
        <w:rPr>
          <w:rFonts w:cs="Arial"/>
        </w:rPr>
        <w:t xml:space="preserve">Visto quanto esposto e </w:t>
      </w:r>
      <w:r>
        <w:rPr>
          <w:rFonts w:cs="Arial"/>
        </w:rPr>
        <w:t>considerato il</w:t>
      </w:r>
      <w:r w:rsidRPr="00F5664B">
        <w:rPr>
          <w:rFonts w:cs="Arial"/>
        </w:rPr>
        <w:t xml:space="preserve"> contenuto del </w:t>
      </w:r>
      <w:r>
        <w:rPr>
          <w:rFonts w:cs="Arial"/>
        </w:rPr>
        <w:t>m</w:t>
      </w:r>
      <w:r w:rsidRPr="00F5664B">
        <w:rPr>
          <w:rFonts w:cs="Arial"/>
        </w:rPr>
        <w:t xml:space="preserve">essaggio </w:t>
      </w:r>
      <w:r>
        <w:rPr>
          <w:rFonts w:cs="Arial"/>
        </w:rPr>
        <w:t>g</w:t>
      </w:r>
      <w:r w:rsidRPr="00F5664B">
        <w:rPr>
          <w:rFonts w:cs="Arial"/>
        </w:rPr>
        <w:t xml:space="preserve">overnativo </w:t>
      </w:r>
      <w:r>
        <w:rPr>
          <w:rFonts w:cs="Arial"/>
        </w:rPr>
        <w:t xml:space="preserve">n. </w:t>
      </w:r>
      <w:r w:rsidRPr="00F5664B">
        <w:rPr>
          <w:rFonts w:cs="Arial"/>
        </w:rPr>
        <w:t>78</w:t>
      </w:r>
      <w:r>
        <w:rPr>
          <w:rFonts w:cs="Arial"/>
        </w:rPr>
        <w:t>5</w:t>
      </w:r>
      <w:r w:rsidRPr="00F5664B">
        <w:rPr>
          <w:rFonts w:cs="Arial"/>
        </w:rPr>
        <w:t>8</w:t>
      </w:r>
      <w:r>
        <w:rPr>
          <w:rFonts w:cs="Arial"/>
        </w:rPr>
        <w:t>,</w:t>
      </w:r>
      <w:r w:rsidRPr="00F5664B">
        <w:rPr>
          <w:rFonts w:cs="Arial"/>
        </w:rPr>
        <w:t xml:space="preserve"> la Commissione </w:t>
      </w:r>
      <w:r>
        <w:rPr>
          <w:rFonts w:cs="Arial"/>
        </w:rPr>
        <w:t>a</w:t>
      </w:r>
      <w:r w:rsidRPr="00F5664B">
        <w:rPr>
          <w:rFonts w:cs="Arial"/>
        </w:rPr>
        <w:t xml:space="preserve">mbiente </w:t>
      </w:r>
      <w:r>
        <w:rPr>
          <w:rFonts w:cs="Arial"/>
        </w:rPr>
        <w:t>t</w:t>
      </w:r>
      <w:r w:rsidRPr="00F5664B">
        <w:rPr>
          <w:rFonts w:cs="Arial"/>
        </w:rPr>
        <w:t xml:space="preserve">erritorio ed </w:t>
      </w:r>
      <w:r>
        <w:rPr>
          <w:rFonts w:cs="Arial"/>
        </w:rPr>
        <w:t>e</w:t>
      </w:r>
      <w:r w:rsidRPr="00F5664B">
        <w:rPr>
          <w:rFonts w:cs="Arial"/>
        </w:rPr>
        <w:t>nergia invita il G</w:t>
      </w:r>
      <w:r>
        <w:rPr>
          <w:rFonts w:cs="Arial"/>
        </w:rPr>
        <w:t>ran Consiglio ad appro</w:t>
      </w:r>
      <w:r w:rsidRPr="00F5664B">
        <w:rPr>
          <w:rFonts w:cs="Arial"/>
        </w:rPr>
        <w:t xml:space="preserve">vare il </w:t>
      </w:r>
      <w:r>
        <w:rPr>
          <w:rFonts w:cs="Arial"/>
        </w:rPr>
        <w:t>disegno di d</w:t>
      </w:r>
      <w:r w:rsidRPr="00F5664B">
        <w:rPr>
          <w:rFonts w:cs="Arial"/>
        </w:rPr>
        <w:t xml:space="preserve">ecreto </w:t>
      </w:r>
      <w:r>
        <w:rPr>
          <w:rFonts w:cs="Arial"/>
        </w:rPr>
        <w:t>l</w:t>
      </w:r>
      <w:r w:rsidRPr="00F5664B">
        <w:rPr>
          <w:rFonts w:cs="Arial"/>
        </w:rPr>
        <w:t>egislativo annesso</w:t>
      </w:r>
      <w:r>
        <w:rPr>
          <w:rFonts w:cs="Arial"/>
        </w:rPr>
        <w:t xml:space="preserve"> al messaggio</w:t>
      </w:r>
      <w:r w:rsidRPr="00F5664B">
        <w:rPr>
          <w:rFonts w:cs="Arial"/>
        </w:rPr>
        <w:t>.</w:t>
      </w:r>
    </w:p>
    <w:p w:rsidR="00643299" w:rsidRPr="008B59BF" w:rsidRDefault="00643299" w:rsidP="00643299">
      <w:pPr>
        <w:rPr>
          <w:rFonts w:cs="Arial"/>
        </w:rPr>
      </w:pPr>
    </w:p>
    <w:p w:rsidR="00643299" w:rsidRDefault="00643299" w:rsidP="00643299"/>
    <w:p w:rsidR="00643299" w:rsidRDefault="00643299" w:rsidP="00643299">
      <w:pPr>
        <w:rPr>
          <w:rFonts w:cs="Arial"/>
          <w:szCs w:val="24"/>
        </w:rPr>
      </w:pPr>
    </w:p>
    <w:p w:rsidR="00643299" w:rsidRDefault="00643299" w:rsidP="00643299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>Per la Commissione</w:t>
      </w:r>
      <w:r>
        <w:rPr>
          <w:rFonts w:cs="Arial"/>
          <w:szCs w:val="24"/>
        </w:rPr>
        <w:t xml:space="preserve"> ambiente, territorio ed energia</w:t>
      </w:r>
      <w:r w:rsidRPr="00076E70">
        <w:rPr>
          <w:rFonts w:cs="Arial"/>
          <w:szCs w:val="24"/>
        </w:rPr>
        <w:t>:</w:t>
      </w:r>
    </w:p>
    <w:p w:rsidR="00643299" w:rsidRPr="00076E70" w:rsidRDefault="00643299" w:rsidP="00643299">
      <w:pPr>
        <w:rPr>
          <w:rFonts w:cs="Arial"/>
          <w:szCs w:val="24"/>
        </w:rPr>
      </w:pPr>
      <w:r>
        <w:rPr>
          <w:rFonts w:cs="Arial"/>
          <w:szCs w:val="24"/>
        </w:rPr>
        <w:t>Alessandro Cedraschi</w:t>
      </w:r>
      <w:r w:rsidRPr="00076E70">
        <w:rPr>
          <w:rFonts w:cs="Arial"/>
          <w:szCs w:val="24"/>
        </w:rPr>
        <w:t>, relatore</w:t>
      </w:r>
    </w:p>
    <w:p w:rsidR="00FB240B" w:rsidRDefault="00643299" w:rsidP="00643299">
      <w:r>
        <w:t xml:space="preserve">Alberti - Badasci - Bang - Battaglioni - </w:t>
      </w:r>
    </w:p>
    <w:p w:rsidR="00FB240B" w:rsidRDefault="00643299" w:rsidP="00643299">
      <w:r>
        <w:t xml:space="preserve">Berardi - Buri - Caroni - Garbani Nerini - </w:t>
      </w:r>
    </w:p>
    <w:p w:rsidR="00FB240B" w:rsidRDefault="00643299" w:rsidP="00643299">
      <w:r>
        <w:t xml:space="preserve">Garzoli - Genini - Pinoja - Schnellmann - </w:t>
      </w:r>
    </w:p>
    <w:p w:rsidR="00643299" w:rsidRPr="00B860C2" w:rsidRDefault="00643299" w:rsidP="00643299">
      <w:r>
        <w:t>Schoenenberger - Terraneo - Tonini</w:t>
      </w:r>
    </w:p>
    <w:p w:rsidR="00B860C2" w:rsidRDefault="00B860C2" w:rsidP="00B860C2"/>
    <w:bookmarkEnd w:id="1"/>
    <w:p w:rsidR="00B860C2" w:rsidRDefault="00B860C2" w:rsidP="00B860C2">
      <w:pPr>
        <w:rPr>
          <w:rFonts w:cs="Arial"/>
          <w:szCs w:val="24"/>
        </w:rPr>
      </w:pPr>
    </w:p>
    <w:sectPr w:rsidR="00B860C2" w:rsidSect="008B4137">
      <w:footerReference w:type="default" r:id="rId8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9A635C" w:rsidRPr="009A635C">
          <w:rPr>
            <w:noProof/>
            <w:sz w:val="20"/>
            <w:szCs w:val="20"/>
            <w:lang w:val="it-IT"/>
          </w:rPr>
          <w:t>2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7"/>
    <w:rsid w:val="00076E70"/>
    <w:rsid w:val="001574D7"/>
    <w:rsid w:val="00260C8C"/>
    <w:rsid w:val="002677DC"/>
    <w:rsid w:val="002E5E40"/>
    <w:rsid w:val="0052425A"/>
    <w:rsid w:val="00586A8D"/>
    <w:rsid w:val="00643299"/>
    <w:rsid w:val="006C17AA"/>
    <w:rsid w:val="006D7A3B"/>
    <w:rsid w:val="006E4AE2"/>
    <w:rsid w:val="007352D3"/>
    <w:rsid w:val="007B5462"/>
    <w:rsid w:val="008034BD"/>
    <w:rsid w:val="00876352"/>
    <w:rsid w:val="008B2655"/>
    <w:rsid w:val="008B4137"/>
    <w:rsid w:val="008C767A"/>
    <w:rsid w:val="008E77C6"/>
    <w:rsid w:val="009770BB"/>
    <w:rsid w:val="009A635C"/>
    <w:rsid w:val="009E008D"/>
    <w:rsid w:val="00A5465F"/>
    <w:rsid w:val="00A77678"/>
    <w:rsid w:val="00A96CBC"/>
    <w:rsid w:val="00B860C2"/>
    <w:rsid w:val="00BC4C95"/>
    <w:rsid w:val="00BD5944"/>
    <w:rsid w:val="00CF6858"/>
    <w:rsid w:val="00D377B5"/>
    <w:rsid w:val="00D93B31"/>
    <w:rsid w:val="00E505DB"/>
    <w:rsid w:val="00E765A9"/>
    <w:rsid w:val="00FB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9FBA27-4839-489B-B10C-2B4E83E2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E270-613B-464D-A2BC-6EB4CE70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</cp:lastModifiedBy>
  <cp:revision>2</cp:revision>
  <cp:lastPrinted>2020-10-28T09:57:00Z</cp:lastPrinted>
  <dcterms:created xsi:type="dcterms:W3CDTF">2020-10-28T09:58:00Z</dcterms:created>
  <dcterms:modified xsi:type="dcterms:W3CDTF">2020-10-28T09:58:00Z</dcterms:modified>
</cp:coreProperties>
</file>