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BE0454" w:rsidRDefault="00BE0454" w:rsidP="00B860C2">
      <w:pPr>
        <w:rPr>
          <w:rFonts w:ascii="Gill Sans MT" w:hAnsi="Gill Sans MT"/>
          <w:b/>
          <w:sz w:val="56"/>
          <w:szCs w:val="56"/>
        </w:rPr>
      </w:pPr>
      <w:r w:rsidRPr="00BE0454"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482953" w:rsidRPr="000C7120" w:rsidRDefault="00482953" w:rsidP="00482953">
      <w:pPr>
        <w:tabs>
          <w:tab w:val="left" w:pos="2098"/>
          <w:tab w:val="left" w:pos="4933"/>
        </w:tabs>
        <w:rPr>
          <w:rFonts w:cs="Arial"/>
          <w:szCs w:val="24"/>
        </w:rPr>
      </w:pPr>
      <w:bookmarkStart w:id="1" w:name="_Toc532286235"/>
      <w:r>
        <w:rPr>
          <w:rFonts w:cs="Arial"/>
          <w:b/>
          <w:sz w:val="32"/>
          <w:szCs w:val="32"/>
        </w:rPr>
        <w:t>7904</w:t>
      </w:r>
      <w:r w:rsidR="00465D5D">
        <w:rPr>
          <w:rFonts w:cs="Arial"/>
          <w:b/>
          <w:sz w:val="32"/>
          <w:szCs w:val="32"/>
        </w:rPr>
        <w:t xml:space="preserve"> R</w:t>
      </w:r>
      <w:r w:rsidRPr="000C712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29 ottobre 2020</w:t>
      </w:r>
      <w:r w:rsidRPr="000C7120">
        <w:rPr>
          <w:rFonts w:cs="Arial"/>
          <w:sz w:val="28"/>
          <w:szCs w:val="28"/>
        </w:rPr>
        <w:tab/>
        <w:t>SANITÀ E SOCIALITÀ</w:t>
      </w:r>
    </w:p>
    <w:p w:rsidR="00482953" w:rsidRDefault="00482953" w:rsidP="00482953">
      <w:pPr>
        <w:rPr>
          <w:rFonts w:cs="Arial"/>
          <w:szCs w:val="24"/>
        </w:rPr>
      </w:pPr>
    </w:p>
    <w:p w:rsidR="00465D5D" w:rsidRPr="000C7120" w:rsidRDefault="00465D5D" w:rsidP="00482953">
      <w:pPr>
        <w:rPr>
          <w:rFonts w:cs="Arial"/>
          <w:szCs w:val="24"/>
        </w:rPr>
      </w:pPr>
    </w:p>
    <w:p w:rsidR="00482953" w:rsidRPr="000C7120" w:rsidRDefault="00482953" w:rsidP="00482953">
      <w:pPr>
        <w:rPr>
          <w:rFonts w:cs="Arial"/>
          <w:szCs w:val="24"/>
        </w:rPr>
      </w:pPr>
    </w:p>
    <w:p w:rsidR="00482953" w:rsidRPr="000C7120" w:rsidRDefault="00482953" w:rsidP="0048295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0C7120">
        <w:rPr>
          <w:rFonts w:cs="Arial"/>
          <w:b/>
          <w:bCs/>
          <w:sz w:val="28"/>
          <w:szCs w:val="28"/>
        </w:rPr>
        <w:t>della Commissione sanità e sicurezza sociale</w:t>
      </w:r>
    </w:p>
    <w:p w:rsidR="00482953" w:rsidRPr="00E57847" w:rsidRDefault="00482953" w:rsidP="0048295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sulla mozione 16 settembre 2019 presentata da Simona Arigoni Zürcher per l'MPS-POP-Indipendenti "Migliore informazione alle persone che richiedono l'assistenza sociale" </w:t>
      </w:r>
    </w:p>
    <w:p w:rsidR="00482953" w:rsidRPr="00465D5D" w:rsidRDefault="00482953" w:rsidP="00465D5D">
      <w:pPr>
        <w:spacing w:before="100"/>
        <w:rPr>
          <w:rFonts w:cs="Arial"/>
          <w:b/>
          <w:bCs/>
          <w:sz w:val="26"/>
          <w:szCs w:val="26"/>
        </w:rPr>
      </w:pPr>
      <w:r w:rsidRPr="00465D5D">
        <w:rPr>
          <w:rFonts w:cs="Arial"/>
          <w:b/>
          <w:bCs/>
          <w:sz w:val="26"/>
          <w:szCs w:val="26"/>
        </w:rPr>
        <w:t>(</w:t>
      </w:r>
      <w:r w:rsidR="00465D5D" w:rsidRPr="00465D5D">
        <w:rPr>
          <w:rFonts w:cs="Arial"/>
          <w:b/>
          <w:bCs/>
          <w:sz w:val="26"/>
          <w:szCs w:val="26"/>
        </w:rPr>
        <w:t>v</w:t>
      </w:r>
      <w:r w:rsidRPr="00465D5D">
        <w:rPr>
          <w:rFonts w:cs="Arial"/>
          <w:b/>
          <w:bCs/>
          <w:sz w:val="26"/>
          <w:szCs w:val="26"/>
        </w:rPr>
        <w:t xml:space="preserve">. Messaggio </w:t>
      </w:r>
      <w:r w:rsidR="00465D5D" w:rsidRPr="00465D5D">
        <w:rPr>
          <w:rFonts w:cs="Arial"/>
          <w:b/>
          <w:bCs/>
          <w:sz w:val="26"/>
          <w:szCs w:val="26"/>
        </w:rPr>
        <w:t xml:space="preserve">7 ottobre 2020 </w:t>
      </w:r>
      <w:r w:rsidRPr="00465D5D">
        <w:rPr>
          <w:rFonts w:cs="Arial"/>
          <w:b/>
          <w:bCs/>
          <w:sz w:val="26"/>
          <w:szCs w:val="26"/>
        </w:rPr>
        <w:t>n. 7904)</w:t>
      </w:r>
    </w:p>
    <w:p w:rsidR="00482953" w:rsidRDefault="00482953" w:rsidP="00465D5D">
      <w:bookmarkStart w:id="2" w:name="_Toc22739365"/>
    </w:p>
    <w:p w:rsidR="00465D5D" w:rsidRDefault="00465D5D" w:rsidP="00465D5D"/>
    <w:p w:rsidR="00465D5D" w:rsidRPr="00FE5626" w:rsidRDefault="00465D5D" w:rsidP="00465D5D"/>
    <w:bookmarkEnd w:id="2"/>
    <w:p w:rsidR="00482953" w:rsidRDefault="00482953" w:rsidP="00465D5D">
      <w:pPr>
        <w:pStyle w:val="Titolo1"/>
        <w:ind w:left="567" w:hanging="567"/>
      </w:pPr>
      <w:r>
        <w:t>LA MOZIONE E LA PRESA DI POSIZIONE DEL CONSIGLIO DI STATO</w:t>
      </w:r>
    </w:p>
    <w:p w:rsidR="00482953" w:rsidRPr="004514A6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>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atto parlamentare chiede al Consiglio di Stato di migliorare 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informazione fornita ai richiedenti di prestazioni di sostegno sociale, in termini di accessibilità e qualità.</w:t>
      </w:r>
    </w:p>
    <w:p w:rsidR="00482953" w:rsidRPr="004514A6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>In particolare</w:t>
      </w:r>
      <w:r>
        <w:rPr>
          <w:rFonts w:cs="Arial"/>
          <w:szCs w:val="24"/>
        </w:rPr>
        <w:t>,</w:t>
      </w:r>
      <w:r w:rsidRPr="004514A6">
        <w:rPr>
          <w:rFonts w:cs="Arial"/>
          <w:szCs w:val="24"/>
        </w:rPr>
        <w:t xml:space="preserve"> si propone che le direttive e le relative disposizione interne concernenti le decisioni di prestazioni di sostegno sociale emanante siano pubblicate in una forma comprensibile alla maggioranza della popolazione, sia sul sito web dell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Amministrazione cantonale sia sotto forma di opuscolo.</w:t>
      </w:r>
    </w:p>
    <w:p w:rsidR="00482953" w:rsidRPr="00465D5D" w:rsidRDefault="00482953" w:rsidP="00482953">
      <w:pPr>
        <w:rPr>
          <w:rFonts w:cs="Arial"/>
          <w:sz w:val="18"/>
          <w:szCs w:val="18"/>
        </w:rPr>
      </w:pPr>
    </w:p>
    <w:p w:rsidR="00482953" w:rsidRPr="004514A6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>Il Governo afferma che in questi ultimi anni</w:t>
      </w:r>
      <w:r>
        <w:rPr>
          <w:rFonts w:cs="Arial"/>
          <w:szCs w:val="24"/>
        </w:rPr>
        <w:t>,</w:t>
      </w:r>
      <w:r w:rsidRPr="004514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al fine di garantire una miglio</w:t>
      </w:r>
      <w:r w:rsidRPr="004514A6">
        <w:rPr>
          <w:rFonts w:cs="Arial"/>
          <w:szCs w:val="24"/>
        </w:rPr>
        <w:t>re qualità delle prestazioni offerte</w:t>
      </w:r>
      <w:r>
        <w:rPr>
          <w:rFonts w:cs="Arial"/>
          <w:szCs w:val="24"/>
        </w:rPr>
        <w:t>,</w:t>
      </w:r>
      <w:r w:rsidRPr="004514A6">
        <w:rPr>
          <w:rFonts w:cs="Arial"/>
          <w:szCs w:val="24"/>
        </w:rPr>
        <w:t xml:space="preserve"> si è resa necessaria una ristrutturazione nel settore. La riorganizzazione ha preso avvio con uno studio commissionato alla SUPSI nel 2018 e nel medesimo anno ha definito 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istituzione del Servizio inserimento, a cui nel 2019 è seguita quella della Sezione del sostegno sociale, comprendente 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Ufficio del sostegno sociale e 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Ufficio dei richiedenti 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 xml:space="preserve">asilo e dei rifugiati. </w:t>
      </w:r>
      <w:r>
        <w:rPr>
          <w:rFonts w:cs="Arial"/>
          <w:szCs w:val="24"/>
        </w:rPr>
        <w:t xml:space="preserve">È </w:t>
      </w:r>
      <w:r w:rsidRPr="004514A6">
        <w:rPr>
          <w:rFonts w:cs="Arial"/>
          <w:szCs w:val="24"/>
        </w:rPr>
        <w:t>stato potenziato il Servizio giuridico, creato il Servizio contabilità e controlling e, dal 2020, rei</w:t>
      </w:r>
      <w:r>
        <w:rPr>
          <w:rFonts w:cs="Arial"/>
          <w:szCs w:val="24"/>
        </w:rPr>
        <w:t>n</w:t>
      </w:r>
      <w:r w:rsidRPr="004514A6">
        <w:rPr>
          <w:rFonts w:cs="Arial"/>
          <w:szCs w:val="24"/>
        </w:rPr>
        <w:t>trodotto il Servizio dell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ispettorato sociale.</w:t>
      </w:r>
    </w:p>
    <w:p w:rsidR="00482953" w:rsidRPr="004514A6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>Inoltre</w:t>
      </w:r>
      <w:r>
        <w:rPr>
          <w:rFonts w:cs="Arial"/>
          <w:szCs w:val="24"/>
        </w:rPr>
        <w:t>,</w:t>
      </w:r>
      <w:r w:rsidRPr="004514A6">
        <w:rPr>
          <w:rFonts w:cs="Arial"/>
          <w:szCs w:val="24"/>
        </w:rPr>
        <w:t xml:space="preserve"> sia presso i Comuni sia presso gli sportelli L</w:t>
      </w:r>
      <w:r>
        <w:rPr>
          <w:rFonts w:cs="Arial"/>
          <w:szCs w:val="24"/>
        </w:rPr>
        <w:t>APS</w:t>
      </w:r>
      <w:r w:rsidRPr="004514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4514A6">
        <w:rPr>
          <w:rFonts w:cs="Arial"/>
          <w:szCs w:val="24"/>
        </w:rPr>
        <w:t>i sono collaboratori con competenze specifiche nel settore che possono essere d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aiuto e supporto al richiedente in difficoltà.</w:t>
      </w:r>
    </w:p>
    <w:p w:rsidR="00482953" w:rsidRPr="004514A6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>La riorganizzazione ha previsto anche la creazione di una Strategia di comunicazione mirata, la quale prevede il progressivo sviluppo di nuovi strumenti e supporti con lo scopo di instaurare un sistema di comunicazione più efficiente, operativo su più livelli e adeguato alle esigenze comunicative e informative dei destinatari.</w:t>
      </w:r>
    </w:p>
    <w:p w:rsidR="00482953" w:rsidRPr="004514A6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 xml:space="preserve">Si stanno altresì migliorando e intensificando gli strumenti </w:t>
      </w:r>
      <w:r>
        <w:rPr>
          <w:rFonts w:cs="Arial"/>
          <w:szCs w:val="24"/>
        </w:rPr>
        <w:t>legati alla comunicazione tra l'</w:t>
      </w:r>
      <w:r w:rsidRPr="004514A6">
        <w:rPr>
          <w:rFonts w:cs="Arial"/>
          <w:szCs w:val="24"/>
        </w:rPr>
        <w:t xml:space="preserve">Amministrazione cantonale e i cittadini, beneficiari inclusi, promuovendo una maggiore consapevolezza riguardo al sostegno sociale e ai processi a esso correlati. In questo senso, si intende in particolar modo rendere maggiormente accessibili e trasparenti le informazioni sul processo di richiesta delle prestazioni e sui diritti e doveri dei beneficiari. Le migliorie riguardano sia gli strumenti di comunicazione digitale </w:t>
      </w:r>
      <w:r>
        <w:rPr>
          <w:rFonts w:cs="Arial"/>
          <w:szCs w:val="24"/>
        </w:rPr>
        <w:t>sia</w:t>
      </w:r>
      <w:r w:rsidRPr="004514A6">
        <w:rPr>
          <w:rFonts w:cs="Arial"/>
          <w:szCs w:val="24"/>
        </w:rPr>
        <w:t xml:space="preserve"> quelli in forma cartacea, affinché sia possibile raggiungere un numero più ampio possibile di persone.</w:t>
      </w:r>
    </w:p>
    <w:p w:rsidR="00482953" w:rsidRPr="004514A6" w:rsidRDefault="00482953" w:rsidP="00482953">
      <w:pPr>
        <w:rPr>
          <w:rFonts w:cs="Arial"/>
          <w:szCs w:val="24"/>
        </w:rPr>
      </w:pPr>
      <w:r>
        <w:rPr>
          <w:rFonts w:cs="Arial"/>
          <w:szCs w:val="24"/>
        </w:rPr>
        <w:t xml:space="preserve">È già stata </w:t>
      </w:r>
      <w:r w:rsidRPr="004514A6">
        <w:rPr>
          <w:rFonts w:cs="Arial"/>
          <w:szCs w:val="24"/>
        </w:rPr>
        <w:t>pubblicata una prima brochure informativa indirizzata ai beneficiari di sostegno, contenente una serie di informazioni di base relative alla richiesta di rinnovo delle prestazioni.</w:t>
      </w:r>
    </w:p>
    <w:p w:rsidR="00482953" w:rsidRPr="004514A6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>Per quanto concerne la comunicazione tra gli operatori della rete del sostegno sociale (Amministrazione cantonale, Comuni ed enti pubblici</w:t>
      </w:r>
      <w:r>
        <w:rPr>
          <w:rFonts w:cs="Arial"/>
          <w:szCs w:val="24"/>
        </w:rPr>
        <w:t>)</w:t>
      </w:r>
      <w:r w:rsidRPr="004514A6">
        <w:rPr>
          <w:rFonts w:cs="Arial"/>
          <w:szCs w:val="24"/>
        </w:rPr>
        <w:t xml:space="preserve"> è stata sviluppata e messa a </w:t>
      </w:r>
      <w:r w:rsidRPr="004514A6">
        <w:rPr>
          <w:rFonts w:cs="Arial"/>
          <w:szCs w:val="24"/>
        </w:rPr>
        <w:lastRenderedPageBreak/>
        <w:t>disposizione un</w:t>
      </w:r>
      <w:r>
        <w:rPr>
          <w:rFonts w:cs="Arial"/>
          <w:szCs w:val="24"/>
        </w:rPr>
        <w:t>'</w:t>
      </w:r>
      <w:r w:rsidRPr="004514A6">
        <w:rPr>
          <w:rFonts w:cs="Arial"/>
          <w:szCs w:val="24"/>
        </w:rPr>
        <w:t>area loro riservata con lo scopo di facilitare la condivisione di documenti di lavoro e formulari.</w:t>
      </w:r>
    </w:p>
    <w:p w:rsidR="00482953" w:rsidRPr="007D3DD5" w:rsidRDefault="00482953" w:rsidP="00482953">
      <w:pPr>
        <w:rPr>
          <w:rFonts w:cs="Arial"/>
          <w:szCs w:val="24"/>
        </w:rPr>
      </w:pPr>
      <w:r w:rsidRPr="004514A6">
        <w:rPr>
          <w:rFonts w:cs="Arial"/>
          <w:szCs w:val="24"/>
        </w:rPr>
        <w:t>Nel corso dei prossimi mesi saranno ulteriormente sviluppati e arricchiti gli strumenti e i supporti sopraelencati e sarà sviluppato un nuovo opuscolo informativo, sia i</w:t>
      </w:r>
      <w:r>
        <w:rPr>
          <w:rFonts w:cs="Arial"/>
          <w:szCs w:val="24"/>
        </w:rPr>
        <w:t>n forma cartacea sia digitale,</w:t>
      </w:r>
      <w:r w:rsidRPr="004514A6">
        <w:rPr>
          <w:rFonts w:cs="Arial"/>
          <w:szCs w:val="24"/>
        </w:rPr>
        <w:t xml:space="preserve"> contenente una serie più ampia di informazioni relative al sostegno sociale.</w:t>
      </w:r>
    </w:p>
    <w:p w:rsidR="00482953" w:rsidRPr="00465D5D" w:rsidRDefault="00482953" w:rsidP="00482953">
      <w:pPr>
        <w:rPr>
          <w:rFonts w:cs="Arial"/>
          <w:bCs/>
          <w:sz w:val="22"/>
        </w:rPr>
      </w:pPr>
    </w:p>
    <w:p w:rsidR="00482953" w:rsidRPr="00465D5D" w:rsidRDefault="00482953" w:rsidP="00482953">
      <w:pPr>
        <w:rPr>
          <w:rFonts w:cs="Arial"/>
          <w:bCs/>
          <w:sz w:val="22"/>
        </w:rPr>
      </w:pPr>
    </w:p>
    <w:p w:rsidR="00482953" w:rsidRDefault="00482953" w:rsidP="00465D5D">
      <w:pPr>
        <w:pStyle w:val="Titolo1"/>
        <w:ind w:left="567" w:hanging="567"/>
      </w:pPr>
      <w:r>
        <w:t>Considerazioni commissionali</w:t>
      </w:r>
    </w:p>
    <w:p w:rsidR="00482953" w:rsidRDefault="00482953" w:rsidP="00482953">
      <w:r>
        <w:t>La Commissione ha preso atto, anche a seguito degli approfondimenti eseguiti dal relatore, di quanto il Dipartimento della sanità e della socialità ha messo in campo dal 2018 per migliorare questo settore molto delicato dell'Amministrazione statale.</w:t>
      </w:r>
    </w:p>
    <w:p w:rsidR="00482953" w:rsidRDefault="00482953" w:rsidP="00482953">
      <w:r>
        <w:t>Sicuramente l'informazione ai richiedenti una prestazione o ai beneficiari è notevolmente migliorata e si è instaurato un sistema di comunicazione molto più performante.</w:t>
      </w:r>
    </w:p>
    <w:p w:rsidR="00482953" w:rsidRDefault="00482953" w:rsidP="00482953">
      <w:r>
        <w:t>Questi strumenti saranno, nel corso dei prossimi mesi, ulteriormente migliorati con la pubblicazione del nuovo opuscolo informativo con una serie più ampia di informazioni relative al sostegno sociale, alle prestazioni e ai diritti e doveri dei beneficiari, che sarà sviluppato sia in forma cartacea sia digitale.</w:t>
      </w:r>
    </w:p>
    <w:p w:rsidR="00482953" w:rsidRDefault="00482953" w:rsidP="00482953">
      <w:r>
        <w:t>La Commissione ritiene quindi che le proposte dei mozionanti rientrino nel quadro dei miglioramenti apportati, anche recentemente, nel settore dell'aiuto sociale e di quelli che prossimamente verranno implementati.</w:t>
      </w:r>
    </w:p>
    <w:p w:rsidR="00482953" w:rsidRPr="00465D5D" w:rsidRDefault="00482953" w:rsidP="00482953">
      <w:pPr>
        <w:rPr>
          <w:sz w:val="18"/>
          <w:szCs w:val="18"/>
        </w:rPr>
      </w:pPr>
    </w:p>
    <w:p w:rsidR="00482953" w:rsidRDefault="00482953" w:rsidP="00482953">
      <w:r>
        <w:t>Il 17 settembre 2020 è stata sentita in audizione la collega Simona Arigoni Zürcher, la quale ha ribadito davanti alla Commissione gli argomenti a sostegno dell'atto parlamentare. In particolare, essa si è soffermata sul fatto che i funzionari che informano i richiedenti di assistenza sociale che sono beneficiari di permessi B e C esercitano un'indebita pressione dicendo che tale richiesta può comportare l'espulsione dalla Svizzera, anche se vivono qui da decenni.</w:t>
      </w:r>
    </w:p>
    <w:p w:rsidR="00482953" w:rsidRDefault="00482953" w:rsidP="00482953">
      <w:r w:rsidRPr="00D81764">
        <w:t xml:space="preserve">Anche se una parte della Commissione sanità e sicurezza sociale condivide la contrarietà della mozionante sul fatto che agli stranieri in possesso di permessi B e C possa essere ritirato il permesso anche dopo molti anni di permanenza in Svizzera a seguito dell’ottenimento di determinate prestazioni sociali, </w:t>
      </w:r>
      <w:r>
        <w:t>si ritiene invece corretto</w:t>
      </w:r>
      <w:r w:rsidRPr="00D81764">
        <w:t xml:space="preserve"> da parte dell'ufficio competente informare la</w:t>
      </w:r>
      <w:r>
        <w:t xml:space="preserve"> persona che</w:t>
      </w:r>
      <w:r w:rsidRPr="00D81764">
        <w:t xml:space="preserve"> </w:t>
      </w:r>
      <w:r>
        <w:t xml:space="preserve">ne </w:t>
      </w:r>
      <w:r w:rsidRPr="00D81764">
        <w:t xml:space="preserve">fa richiesta delle normative </w:t>
      </w:r>
      <w:r>
        <w:t>previste dalla legislazione federale. Giova ricordare a tal proposito che il Gran Consiglio, nella seduta del 17 febbraio 2020, ha creato la base legale per lo scambio di informazioni tra chi distribuisce le prestazioni sociali e l'Ufficio della migrazione.</w:t>
      </w:r>
    </w:p>
    <w:p w:rsidR="00482953" w:rsidRPr="00465D5D" w:rsidRDefault="00482953" w:rsidP="00482953">
      <w:pPr>
        <w:rPr>
          <w:sz w:val="22"/>
        </w:rPr>
      </w:pPr>
    </w:p>
    <w:p w:rsidR="00482953" w:rsidRPr="00465D5D" w:rsidRDefault="00482953" w:rsidP="00482953">
      <w:pPr>
        <w:rPr>
          <w:sz w:val="22"/>
        </w:rPr>
      </w:pPr>
    </w:p>
    <w:p w:rsidR="00482953" w:rsidRPr="00FD3528" w:rsidRDefault="00482953" w:rsidP="00465D5D">
      <w:pPr>
        <w:pStyle w:val="Titolo1"/>
        <w:ind w:left="567" w:hanging="567"/>
      </w:pPr>
      <w:bookmarkStart w:id="3" w:name="_Toc22739371"/>
      <w:r>
        <w:t xml:space="preserve">Conclusioni </w:t>
      </w:r>
    </w:p>
    <w:p w:rsidR="00482953" w:rsidRDefault="00482953" w:rsidP="00482953">
      <w:pPr>
        <w:pStyle w:val="Paragrafoelenco"/>
      </w:pPr>
      <w:r w:rsidRPr="004514A6">
        <w:t>La Commissione sanità e s</w:t>
      </w:r>
      <w:r>
        <w:t>icurezza sociale</w:t>
      </w:r>
      <w:r w:rsidRPr="004514A6">
        <w:t xml:space="preserve">, sulla scorta delle considerazioni suesposte, invita il Gran Consiglio a ritenere evasa la mozione </w:t>
      </w:r>
      <w:r>
        <w:t>"</w:t>
      </w:r>
      <w:r w:rsidRPr="004514A6">
        <w:t xml:space="preserve"> Migliore informazione alle persone che richiedono l</w:t>
      </w:r>
      <w:r>
        <w:t>'</w:t>
      </w:r>
      <w:r w:rsidRPr="004514A6">
        <w:t>assistenza sociale</w:t>
      </w:r>
      <w:r>
        <w:t>"</w:t>
      </w:r>
      <w:r w:rsidRPr="004514A6">
        <w:t xml:space="preserve"> presentata il 16 settembre 2019 da Simona Arigoni Zürcher e cofirmatari per MPS-POP-Indipendenti.</w:t>
      </w:r>
    </w:p>
    <w:p w:rsidR="00482953" w:rsidRDefault="00482953" w:rsidP="00465D5D">
      <w:pPr>
        <w:rPr>
          <w:sz w:val="22"/>
        </w:rPr>
      </w:pPr>
    </w:p>
    <w:p w:rsidR="00465D5D" w:rsidRPr="00465D5D" w:rsidRDefault="00465D5D" w:rsidP="00465D5D">
      <w:pPr>
        <w:rPr>
          <w:sz w:val="22"/>
        </w:rPr>
      </w:pPr>
    </w:p>
    <w:p w:rsidR="00482953" w:rsidRPr="00465D5D" w:rsidRDefault="00482953" w:rsidP="00465D5D">
      <w:pPr>
        <w:rPr>
          <w:sz w:val="22"/>
        </w:rPr>
      </w:pPr>
    </w:p>
    <w:bookmarkEnd w:id="3"/>
    <w:p w:rsidR="00482953" w:rsidRDefault="00482953" w:rsidP="00465D5D">
      <w:pPr>
        <w:spacing w:after="120"/>
        <w:rPr>
          <w:rFonts w:cs="Arial"/>
          <w:szCs w:val="24"/>
        </w:rPr>
      </w:pPr>
      <w:r w:rsidRPr="007D3DD5">
        <w:rPr>
          <w:rFonts w:cs="Arial"/>
          <w:szCs w:val="24"/>
        </w:rPr>
        <w:t xml:space="preserve">Per la Commissione sanità e sicurezza sociale </w:t>
      </w:r>
    </w:p>
    <w:p w:rsidR="00482953" w:rsidRPr="007D3DD5" w:rsidRDefault="00482953" w:rsidP="00482953">
      <w:pPr>
        <w:rPr>
          <w:rFonts w:cs="Arial"/>
          <w:szCs w:val="24"/>
        </w:rPr>
      </w:pPr>
      <w:r>
        <w:rPr>
          <w:rFonts w:cs="Arial"/>
          <w:szCs w:val="24"/>
        </w:rPr>
        <w:t>Giorgio Galusero, relatore</w:t>
      </w:r>
    </w:p>
    <w:p w:rsidR="00482953" w:rsidRPr="00FB7D55" w:rsidRDefault="00482953" w:rsidP="00482953">
      <w:pPr>
        <w:rPr>
          <w:rFonts w:cs="Arial"/>
          <w:szCs w:val="24"/>
        </w:rPr>
      </w:pPr>
      <w:r w:rsidRPr="00FB7D55">
        <w:rPr>
          <w:rFonts w:cs="Arial"/>
          <w:szCs w:val="24"/>
        </w:rPr>
        <w:t>Agustoni - Alberti - Buzzini - Cedraschi - Crivelli Barella</w:t>
      </w:r>
      <w:r w:rsidR="00465D5D">
        <w:rPr>
          <w:rFonts w:cs="Arial"/>
          <w:szCs w:val="24"/>
        </w:rPr>
        <w:t xml:space="preserve"> - </w:t>
      </w:r>
    </w:p>
    <w:p w:rsidR="00482953" w:rsidRDefault="00482953" w:rsidP="00482953">
      <w:pPr>
        <w:rPr>
          <w:rFonts w:cs="Arial"/>
          <w:szCs w:val="24"/>
        </w:rPr>
      </w:pPr>
      <w:r w:rsidRPr="00FB7D55">
        <w:rPr>
          <w:rFonts w:cs="Arial"/>
          <w:szCs w:val="24"/>
        </w:rPr>
        <w:t>Galeazzi - Ghisletta - Ghisolfi - Gianella - Jelmini</w:t>
      </w:r>
      <w:r w:rsidR="00465D5D">
        <w:rPr>
          <w:rFonts w:cs="Arial"/>
          <w:szCs w:val="24"/>
        </w:rPr>
        <w:t xml:space="preserve"> - </w:t>
      </w:r>
    </w:p>
    <w:p w:rsidR="00482953" w:rsidRPr="007D3DD5" w:rsidRDefault="00482953" w:rsidP="00482953">
      <w:pPr>
        <w:rPr>
          <w:rFonts w:cs="Arial"/>
          <w:szCs w:val="24"/>
        </w:rPr>
      </w:pPr>
      <w:r>
        <w:rPr>
          <w:rFonts w:cs="Arial"/>
          <w:szCs w:val="24"/>
        </w:rPr>
        <w:t>La Mantia - Ortelli - Polli - Quadranti - Riget - Robbiani</w:t>
      </w:r>
    </w:p>
    <w:bookmarkEnd w:id="1"/>
    <w:sectPr w:rsidR="00482953" w:rsidRPr="007D3DD5" w:rsidSect="00BE0454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BE0454" w:rsidRPr="00BE0454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0678A"/>
    <w:multiLevelType w:val="hybridMultilevel"/>
    <w:tmpl w:val="379A7D18"/>
    <w:lvl w:ilvl="0" w:tplc="5D725F64">
      <w:start w:val="1"/>
      <w:numFmt w:val="decimal"/>
      <w:pStyle w:val="Titolo1"/>
      <w:lvlText w:val="%1."/>
      <w:lvlJc w:val="left"/>
      <w:pPr>
        <w:ind w:left="790" w:hanging="43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465D5D"/>
    <w:rsid w:val="00482953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BE045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8A69"/>
  <w15:docId w15:val="{9CF316A2-17CB-4B1B-A9E7-61F6586E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465D5D"/>
    <w:pPr>
      <w:keepNext/>
      <w:numPr>
        <w:numId w:val="12"/>
      </w:numPr>
      <w:tabs>
        <w:tab w:val="left" w:pos="567"/>
      </w:tabs>
      <w:spacing w:after="120"/>
      <w:ind w:left="426" w:hanging="426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465D5D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E3C4-01C0-45EF-AA4A-07C73D44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2020-11-06T16:07:00Z</cp:lastPrinted>
  <dcterms:created xsi:type="dcterms:W3CDTF">2020-11-11T10:36:00Z</dcterms:created>
  <dcterms:modified xsi:type="dcterms:W3CDTF">2020-11-11T10:36:00Z</dcterms:modified>
</cp:coreProperties>
</file>