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093FA4"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5D67D5">
        <w:rPr>
          <w:rFonts w:ascii="Gill Sans MT" w:hAnsi="Gill Sans MT"/>
          <w:b/>
          <w:sz w:val="56"/>
          <w:szCs w:val="56"/>
        </w:rPr>
        <w:t>i minoranza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35503E" w:rsidP="00F242E5">
      <w:pPr>
        <w:tabs>
          <w:tab w:val="left" w:pos="2098"/>
          <w:tab w:val="left" w:pos="4962"/>
        </w:tabs>
        <w:rPr>
          <w:position w:val="4"/>
        </w:rPr>
      </w:pPr>
      <w:r>
        <w:rPr>
          <w:b/>
          <w:position w:val="4"/>
          <w:sz w:val="32"/>
          <w:szCs w:val="32"/>
        </w:rPr>
        <w:t>7657</w:t>
      </w:r>
      <w:r w:rsidR="00F242E5" w:rsidRPr="002D7BF1">
        <w:rPr>
          <w:b/>
          <w:position w:val="4"/>
          <w:sz w:val="32"/>
          <w:szCs w:val="32"/>
        </w:rPr>
        <w:t xml:space="preserve"> R</w:t>
      </w:r>
      <w:r w:rsidR="005D67D5">
        <w:rPr>
          <w:b/>
          <w:position w:val="4"/>
          <w:sz w:val="32"/>
          <w:szCs w:val="32"/>
        </w:rPr>
        <w:t>2</w:t>
      </w:r>
      <w:r w:rsidR="00F242E5">
        <w:rPr>
          <w:position w:val="4"/>
          <w:sz w:val="28"/>
        </w:rPr>
        <w:tab/>
      </w:r>
      <w:r w:rsidR="005D67D5">
        <w:rPr>
          <w:position w:val="4"/>
          <w:sz w:val="28"/>
        </w:rPr>
        <w:t>10</w:t>
      </w:r>
      <w:r>
        <w:rPr>
          <w:position w:val="4"/>
          <w:sz w:val="28"/>
        </w:rPr>
        <w:t xml:space="preserve"> febbraio 2021</w:t>
      </w:r>
      <w:r w:rsidR="00F242E5">
        <w:rPr>
          <w:position w:val="4"/>
          <w:sz w:val="28"/>
        </w:rPr>
        <w:tab/>
      </w:r>
      <w:r>
        <w:rPr>
          <w:sz w:val="28"/>
        </w:rPr>
        <w:t>EDUCAZIONE, CULTURA E SPORT</w:t>
      </w:r>
    </w:p>
    <w:p w:rsidR="00F242E5" w:rsidRDefault="00F242E5" w:rsidP="00F242E5"/>
    <w:p w:rsidR="00F242E5" w:rsidRDefault="00F242E5" w:rsidP="00F242E5"/>
    <w:p w:rsidR="00F242E5" w:rsidRDefault="00F242E5" w:rsidP="00F242E5"/>
    <w:p w:rsidR="0035503E" w:rsidRPr="008B4137" w:rsidRDefault="00CB127C" w:rsidP="0035503E">
      <w:pPr>
        <w:rPr>
          <w:rFonts w:cs="Arial"/>
          <w:b/>
          <w:sz w:val="28"/>
          <w:szCs w:val="28"/>
        </w:rPr>
      </w:pPr>
      <w:r w:rsidRPr="007A285B">
        <w:rPr>
          <w:rFonts w:cs="Arial"/>
          <w:b/>
          <w:sz w:val="28"/>
        </w:rPr>
        <w:t xml:space="preserve">della </w:t>
      </w:r>
      <w:r w:rsidR="0035503E" w:rsidRPr="008B4137">
        <w:rPr>
          <w:rFonts w:cs="Arial"/>
          <w:b/>
          <w:sz w:val="28"/>
          <w:szCs w:val="28"/>
        </w:rPr>
        <w:t xml:space="preserve">Commissione </w:t>
      </w:r>
      <w:r w:rsidR="0035503E">
        <w:rPr>
          <w:rFonts w:cs="Arial"/>
          <w:b/>
          <w:sz w:val="28"/>
          <w:szCs w:val="28"/>
        </w:rPr>
        <w:t>formazione e cultura</w:t>
      </w:r>
    </w:p>
    <w:p w:rsidR="0035503E" w:rsidRPr="00BC1AE8" w:rsidRDefault="0035503E" w:rsidP="0035503E">
      <w:pPr>
        <w:rPr>
          <w:rFonts w:cs="Arial"/>
          <w:b/>
          <w:sz w:val="28"/>
          <w:szCs w:val="28"/>
        </w:rPr>
      </w:pPr>
      <w:r w:rsidRPr="000D6BD0">
        <w:rPr>
          <w:rFonts w:cs="Arial"/>
          <w:b/>
          <w:sz w:val="28"/>
          <w:szCs w:val="28"/>
        </w:rPr>
        <w:t>sul</w:t>
      </w:r>
      <w:r>
        <w:rPr>
          <w:rFonts w:cs="Arial"/>
          <w:b/>
          <w:sz w:val="28"/>
          <w:szCs w:val="28"/>
        </w:rPr>
        <w:t xml:space="preserve">la mozione </w:t>
      </w:r>
      <w:r w:rsidRPr="00C90490">
        <w:rPr>
          <w:rFonts w:cs="Arial"/>
          <w:b/>
          <w:sz w:val="28"/>
          <w:szCs w:val="28"/>
        </w:rPr>
        <w:t>17 settembre 2018 presentata da Lelia Guscio e Maruska Ortelli “Per il trasporto degli allievi delle scuole elementari e delle scuole medie dalla gomma alla rotaia in occasione delle passeggiate scolastiche”</w:t>
      </w:r>
    </w:p>
    <w:p w:rsidR="0035503E" w:rsidRPr="008B2655" w:rsidRDefault="0035503E" w:rsidP="0035503E">
      <w:pPr>
        <w:spacing w:before="120"/>
        <w:rPr>
          <w:rFonts w:cs="Arial"/>
          <w:b/>
          <w:sz w:val="26"/>
          <w:szCs w:val="26"/>
        </w:rPr>
      </w:pPr>
      <w:r>
        <w:rPr>
          <w:rFonts w:cs="Arial"/>
          <w:b/>
          <w:sz w:val="26"/>
          <w:szCs w:val="26"/>
        </w:rPr>
        <w:t>(v. messaggio 17 aprile 2019 n. 7657)</w:t>
      </w:r>
    </w:p>
    <w:p w:rsidR="0035503E" w:rsidRDefault="0035503E" w:rsidP="0035503E">
      <w:pPr>
        <w:rPr>
          <w:rFonts w:cs="Arial"/>
          <w:szCs w:val="24"/>
        </w:rPr>
      </w:pPr>
    </w:p>
    <w:p w:rsidR="0035503E" w:rsidRDefault="0035503E" w:rsidP="0035503E">
      <w:pPr>
        <w:rPr>
          <w:rFonts w:cs="Arial"/>
          <w:szCs w:val="24"/>
        </w:rPr>
      </w:pPr>
    </w:p>
    <w:p w:rsidR="0035503E" w:rsidRDefault="0035503E" w:rsidP="0035503E">
      <w:pPr>
        <w:rPr>
          <w:rFonts w:cs="Arial"/>
          <w:szCs w:val="24"/>
        </w:rPr>
      </w:pPr>
    </w:p>
    <w:p w:rsidR="00774725" w:rsidRPr="00BE4BC1" w:rsidRDefault="00774725" w:rsidP="00774725">
      <w:pPr>
        <w:pStyle w:val="Titolo1"/>
        <w:jc w:val="left"/>
      </w:pPr>
      <w:r w:rsidRPr="00BE4BC1">
        <w:t xml:space="preserve">La mozione </w:t>
      </w:r>
    </w:p>
    <w:p w:rsidR="00774725" w:rsidRPr="003748B8" w:rsidRDefault="00774725" w:rsidP="00774725">
      <w:pPr>
        <w:rPr>
          <w:i/>
          <w:iCs/>
          <w:lang w:val="it-IT"/>
        </w:rPr>
      </w:pPr>
      <w:r w:rsidRPr="00BE4BC1">
        <w:rPr>
          <w:lang w:val="it-IT"/>
        </w:rPr>
        <w:t xml:space="preserve">Le </w:t>
      </w:r>
      <w:proofErr w:type="spellStart"/>
      <w:r w:rsidRPr="00BE4BC1">
        <w:rPr>
          <w:lang w:val="it-IT"/>
        </w:rPr>
        <w:t>mozionanti</w:t>
      </w:r>
      <w:proofErr w:type="spellEnd"/>
      <w:r w:rsidRPr="00BE4BC1">
        <w:rPr>
          <w:lang w:val="it-IT"/>
        </w:rPr>
        <w:t xml:space="preserve"> scrivono: </w:t>
      </w:r>
      <w:r w:rsidRPr="003748B8">
        <w:rPr>
          <w:i/>
          <w:iCs/>
          <w:lang w:val="it-IT"/>
        </w:rPr>
        <w:t>“Alla luce di quanto esposto chiediamo pertanto che il Consiglio di Stato si attivi nell'opera di sensibilizzazione in tal senso dei docenti, come pure presso i direttori delle scuole, affinché si finanzi il trasporto su rotaia in tali frangenti, in quanto riteniamo che, nella maggior parte dei casi, le passeggiate scolastiche potrebbero essere organizzate prevedendo di far capo all'utilizzo del treno, anziché dell'autobus.</w:t>
      </w:r>
    </w:p>
    <w:p w:rsidR="00774725" w:rsidRDefault="00774725" w:rsidP="00774725">
      <w:pPr>
        <w:rPr>
          <w:i/>
          <w:iCs/>
          <w:lang w:val="it-IT"/>
        </w:rPr>
      </w:pPr>
      <w:r w:rsidRPr="003748B8">
        <w:rPr>
          <w:i/>
          <w:iCs/>
          <w:lang w:val="it-IT"/>
        </w:rPr>
        <w:t>A tale scopo, chiediamo inoltre che il Consiglio di Stato si chini sulla questione per individuare e mettere in atto una valida ed efficace soluzione, sia dal punto di vista economico-finanziario, sia dal punto di vista educativo.”</w:t>
      </w:r>
    </w:p>
    <w:p w:rsidR="00774725" w:rsidRPr="003748B8" w:rsidRDefault="00774725" w:rsidP="00774725">
      <w:pPr>
        <w:rPr>
          <w:i/>
          <w:iCs/>
          <w:lang w:val="it-IT"/>
        </w:rPr>
      </w:pPr>
    </w:p>
    <w:p w:rsidR="00774725" w:rsidRDefault="00774725" w:rsidP="00774725">
      <w:pPr>
        <w:rPr>
          <w:lang w:val="it-IT"/>
        </w:rPr>
      </w:pPr>
      <w:r>
        <w:rPr>
          <w:lang w:val="it-IT"/>
        </w:rPr>
        <w:t>Come indicato dal CdS nel suo messaggio, la mozione non può essere applicata, come invece chiede, alle scuole elementari poiché esse sono di competenza comunale.</w:t>
      </w:r>
    </w:p>
    <w:p w:rsidR="00774725" w:rsidRDefault="00774725" w:rsidP="00774725">
      <w:pPr>
        <w:rPr>
          <w:lang w:val="it-IT"/>
        </w:rPr>
      </w:pPr>
    </w:p>
    <w:p w:rsidR="00774725" w:rsidRDefault="00774725" w:rsidP="00774725">
      <w:pPr>
        <w:rPr>
          <w:lang w:val="it-IT"/>
        </w:rPr>
      </w:pPr>
      <w:r>
        <w:rPr>
          <w:lang w:val="it-IT"/>
        </w:rPr>
        <w:t xml:space="preserve">Si osserva inoltre che, per quel che riguarda la questione finanziaria, la mozione è superata dagli eventi poiché, a seguito di una sentenza del Tribunale </w:t>
      </w:r>
      <w:r w:rsidR="007E69B5">
        <w:rPr>
          <w:lang w:val="it-IT"/>
        </w:rPr>
        <w:t>f</w:t>
      </w:r>
      <w:r>
        <w:rPr>
          <w:lang w:val="it-IT"/>
        </w:rPr>
        <w:t>ederale del 2017, e p</w:t>
      </w:r>
      <w:r w:rsidRPr="003748B8">
        <w:rPr>
          <w:lang w:val="it-IT"/>
        </w:rPr>
        <w:t>er compensare la riduzione delle partecipazioni finanziarie delle</w:t>
      </w:r>
      <w:r>
        <w:rPr>
          <w:lang w:val="it-IT"/>
        </w:rPr>
        <w:t xml:space="preserve"> </w:t>
      </w:r>
      <w:r w:rsidRPr="003748B8">
        <w:rPr>
          <w:lang w:val="it-IT"/>
        </w:rPr>
        <w:t xml:space="preserve">famiglie </w:t>
      </w:r>
      <w:r>
        <w:rPr>
          <w:lang w:val="it-IT"/>
        </w:rPr>
        <w:t xml:space="preserve">alle uscite scolastiche, </w:t>
      </w:r>
      <w:r w:rsidRPr="003748B8">
        <w:rPr>
          <w:lang w:val="it-IT"/>
        </w:rPr>
        <w:t>il Cantone ha approvato un aumento dei crediti di istituto destinati alle scuole</w:t>
      </w:r>
      <w:r>
        <w:rPr>
          <w:lang w:val="it-IT"/>
        </w:rPr>
        <w:t xml:space="preserve"> </w:t>
      </w:r>
      <w:r w:rsidRPr="003748B8">
        <w:rPr>
          <w:lang w:val="it-IT"/>
        </w:rPr>
        <w:t>medie di circa 1 milione di franchi complessivo all’anno</w:t>
      </w:r>
      <w:r>
        <w:rPr>
          <w:lang w:val="it-IT"/>
        </w:rPr>
        <w:t xml:space="preserve"> e, in udienza, l’8 febbraio 2021, la </w:t>
      </w:r>
      <w:r w:rsidR="007E69B5">
        <w:rPr>
          <w:lang w:val="it-IT"/>
        </w:rPr>
        <w:t>s</w:t>
      </w:r>
      <w:r>
        <w:rPr>
          <w:lang w:val="it-IT"/>
        </w:rPr>
        <w:t xml:space="preserve">ignora </w:t>
      </w:r>
      <w:r w:rsidRPr="003748B8">
        <w:rPr>
          <w:lang w:val="it-IT"/>
        </w:rPr>
        <w:t xml:space="preserve">Tiziana Zaninelli, </w:t>
      </w:r>
      <w:r>
        <w:rPr>
          <w:lang w:val="it-IT"/>
        </w:rPr>
        <w:t>c</w:t>
      </w:r>
      <w:r w:rsidRPr="003748B8">
        <w:rPr>
          <w:lang w:val="it-IT"/>
        </w:rPr>
        <w:t>apo Sezione insegnamento medio</w:t>
      </w:r>
      <w:r>
        <w:rPr>
          <w:lang w:val="it-IT"/>
        </w:rPr>
        <w:t xml:space="preserve">, ha rassicurato la Commissione che tale importo è più che sufficiente a coprire i fabbisogni delle Scuole </w:t>
      </w:r>
      <w:r w:rsidR="007E69B5">
        <w:rPr>
          <w:lang w:val="it-IT"/>
        </w:rPr>
        <w:t>m</w:t>
      </w:r>
      <w:r>
        <w:rPr>
          <w:lang w:val="it-IT"/>
        </w:rPr>
        <w:t>edie.</w:t>
      </w:r>
    </w:p>
    <w:p w:rsidR="00774725" w:rsidRDefault="00774725" w:rsidP="00774725">
      <w:pPr>
        <w:rPr>
          <w:lang w:val="it-IT"/>
        </w:rPr>
      </w:pPr>
    </w:p>
    <w:p w:rsidR="00774725" w:rsidRPr="00BE4BC1" w:rsidRDefault="00774725" w:rsidP="00774725">
      <w:pPr>
        <w:rPr>
          <w:lang w:val="it-IT"/>
        </w:rPr>
      </w:pPr>
      <w:r>
        <w:rPr>
          <w:lang w:val="it-IT"/>
        </w:rPr>
        <w:t>Resta quindi eventualmente sensato solo discutere la questione della scelta del mezzo di trasporto, cosa di cui scrivo verso la fine del punto 2.</w:t>
      </w:r>
    </w:p>
    <w:p w:rsidR="00774725" w:rsidRDefault="00774725" w:rsidP="00774725">
      <w:pPr>
        <w:jc w:val="left"/>
        <w:rPr>
          <w:lang w:val="it-IT"/>
        </w:rPr>
      </w:pPr>
    </w:p>
    <w:p w:rsidR="00774725" w:rsidRDefault="00774725" w:rsidP="00774725">
      <w:pPr>
        <w:jc w:val="left"/>
        <w:rPr>
          <w:lang w:val="it-IT"/>
        </w:rPr>
      </w:pPr>
    </w:p>
    <w:p w:rsidR="00774725" w:rsidRPr="00BE4BC1" w:rsidRDefault="00774725" w:rsidP="00774725">
      <w:pPr>
        <w:jc w:val="left"/>
        <w:rPr>
          <w:lang w:val="it-IT"/>
        </w:rPr>
      </w:pPr>
    </w:p>
    <w:p w:rsidR="00774725" w:rsidRPr="00BE4BC1" w:rsidRDefault="00774725" w:rsidP="00774725">
      <w:pPr>
        <w:pStyle w:val="Titolo1"/>
        <w:jc w:val="left"/>
      </w:pPr>
      <w:r w:rsidRPr="00BE4BC1">
        <w:t>IL RAPPORTO DI MAGGIORANZA</w:t>
      </w:r>
    </w:p>
    <w:p w:rsidR="00774725" w:rsidRPr="00BE4BC1" w:rsidRDefault="00774725" w:rsidP="00774725">
      <w:pPr>
        <w:rPr>
          <w:lang w:val="it-IT"/>
        </w:rPr>
      </w:pPr>
      <w:r w:rsidRPr="00BE4BC1">
        <w:rPr>
          <w:lang w:val="it-IT"/>
        </w:rPr>
        <w:t xml:space="preserve">Il relatore di maggioranza Ghisletta è andato ben oltre le richieste delle </w:t>
      </w:r>
      <w:proofErr w:type="spellStart"/>
      <w:r w:rsidRPr="00BE4BC1">
        <w:rPr>
          <w:lang w:val="it-IT"/>
        </w:rPr>
        <w:t>mozionanti</w:t>
      </w:r>
      <w:proofErr w:type="spellEnd"/>
      <w:r w:rsidRPr="00BE4BC1">
        <w:rPr>
          <w:lang w:val="it-IT"/>
        </w:rPr>
        <w:t xml:space="preserve"> e ha dapprima </w:t>
      </w:r>
      <w:r>
        <w:rPr>
          <w:lang w:val="it-IT"/>
        </w:rPr>
        <w:t>voluto</w:t>
      </w:r>
      <w:r w:rsidRPr="00BE4BC1">
        <w:rPr>
          <w:lang w:val="it-IT"/>
        </w:rPr>
        <w:t xml:space="preserve"> inserire nel suo rapporto la richiesta al CdS di emanare direttive che proibiscano l’uso dell’aereo </w:t>
      </w:r>
      <w:r>
        <w:rPr>
          <w:lang w:val="it-IT"/>
        </w:rPr>
        <w:t xml:space="preserve">nel post-obbligatorio </w:t>
      </w:r>
      <w:r w:rsidRPr="00BE4BC1">
        <w:rPr>
          <w:lang w:val="it-IT"/>
        </w:rPr>
        <w:t xml:space="preserve">(mezzo di trasporto </w:t>
      </w:r>
      <w:r>
        <w:rPr>
          <w:lang w:val="it-IT"/>
        </w:rPr>
        <w:t>e livello di scuola neppure</w:t>
      </w:r>
      <w:r w:rsidRPr="00BE4BC1">
        <w:rPr>
          <w:lang w:val="it-IT"/>
        </w:rPr>
        <w:t xml:space="preserve"> </w:t>
      </w:r>
      <w:r>
        <w:rPr>
          <w:lang w:val="it-IT"/>
        </w:rPr>
        <w:t>menzionati</w:t>
      </w:r>
      <w:r w:rsidRPr="00BE4BC1">
        <w:rPr>
          <w:lang w:val="it-IT"/>
        </w:rPr>
        <w:t xml:space="preserve"> nella mozione). Visto il disa</w:t>
      </w:r>
      <w:r>
        <w:rPr>
          <w:lang w:val="it-IT"/>
        </w:rPr>
        <w:t>ccordo della maggioranza della C</w:t>
      </w:r>
      <w:r w:rsidRPr="00BE4BC1">
        <w:rPr>
          <w:lang w:val="it-IT"/>
        </w:rPr>
        <w:t>ommissione, nella versione definitiva, è stata eliminata la parte riguardante le gite in aereo.</w:t>
      </w:r>
    </w:p>
    <w:p w:rsidR="00774725" w:rsidRDefault="00774725" w:rsidP="00774725">
      <w:pPr>
        <w:rPr>
          <w:lang w:val="it-IT"/>
        </w:rPr>
      </w:pPr>
      <w:r w:rsidRPr="00BE4BC1">
        <w:rPr>
          <w:lang w:val="it-IT"/>
        </w:rPr>
        <w:lastRenderedPageBreak/>
        <w:t>Il rapporto di maggioranza contiene</w:t>
      </w:r>
      <w:r>
        <w:rPr>
          <w:lang w:val="it-IT"/>
        </w:rPr>
        <w:t xml:space="preserve"> poi, fra l’altro,</w:t>
      </w:r>
      <w:r w:rsidRPr="00BE4BC1">
        <w:rPr>
          <w:lang w:val="it-IT"/>
        </w:rPr>
        <w:t xml:space="preserve"> la frase, invero un po’ confusa, </w:t>
      </w:r>
      <w:r w:rsidRPr="007B5C4C">
        <w:rPr>
          <w:i/>
          <w:iCs/>
          <w:lang w:val="it-IT"/>
        </w:rPr>
        <w:t>“</w:t>
      </w:r>
      <w:r w:rsidRPr="001A013C">
        <w:rPr>
          <w:i/>
          <w:iCs/>
          <w:lang w:val="it-IT"/>
        </w:rPr>
        <w:t>La Commissione invita il Consiglio di Stato ad emanare direttive che favoriscono l’utilizzo del treno/mezzi pubblici rispetto al bus in locazione, adattando la copertura cantonale dei costi per il settore della scuola dell’obbligo conformemente alla giurisprudenza: anche in questo caso si tratta innanzi tutto di valutare le mete in base alla loro raggiungibilità con mezzi di trasporto quanto più sostenibili</w:t>
      </w:r>
      <w:r w:rsidRPr="007B5C4C">
        <w:rPr>
          <w:i/>
          <w:iCs/>
          <w:lang w:val="it-IT"/>
        </w:rPr>
        <w:t>”</w:t>
      </w:r>
      <w:r w:rsidRPr="00BE4BC1">
        <w:rPr>
          <w:lang w:val="it-IT"/>
        </w:rPr>
        <w:t xml:space="preserve">, mischiando </w:t>
      </w:r>
      <w:r>
        <w:rPr>
          <w:lang w:val="it-IT"/>
        </w:rPr>
        <w:t xml:space="preserve">la </w:t>
      </w:r>
      <w:r w:rsidRPr="00BE4BC1">
        <w:rPr>
          <w:lang w:val="it-IT"/>
        </w:rPr>
        <w:t xml:space="preserve">giurisprudenza </w:t>
      </w:r>
      <w:r>
        <w:rPr>
          <w:lang w:val="it-IT"/>
        </w:rPr>
        <w:t>citata al punto 1., questione come detto superata, la</w:t>
      </w:r>
      <w:r w:rsidRPr="00BE4BC1">
        <w:rPr>
          <w:lang w:val="it-IT"/>
        </w:rPr>
        <w:t xml:space="preserve"> copertura delle spese</w:t>
      </w:r>
      <w:r>
        <w:rPr>
          <w:lang w:val="it-IT"/>
        </w:rPr>
        <w:t xml:space="preserve">, cui come detto si è già provveduto </w:t>
      </w:r>
      <w:r w:rsidRPr="00BE4BC1">
        <w:rPr>
          <w:lang w:val="it-IT"/>
        </w:rPr>
        <w:t xml:space="preserve">e, tanto per cambiare, la richiesta di direttive che limitano la libertà di scelta delle sedi, dove docenti e allievi sono </w:t>
      </w:r>
      <w:r>
        <w:rPr>
          <w:lang w:val="it-IT"/>
        </w:rPr>
        <w:t>sufficientemente responsabili</w:t>
      </w:r>
      <w:r w:rsidRPr="00BE4BC1">
        <w:rPr>
          <w:lang w:val="it-IT"/>
        </w:rPr>
        <w:t xml:space="preserve"> per fare le scelte che più si adattano alle </w:t>
      </w:r>
      <w:r>
        <w:rPr>
          <w:lang w:val="it-IT"/>
        </w:rPr>
        <w:t xml:space="preserve">loro </w:t>
      </w:r>
      <w:r w:rsidRPr="00BE4BC1">
        <w:rPr>
          <w:lang w:val="it-IT"/>
        </w:rPr>
        <w:t>esigenze</w:t>
      </w:r>
      <w:r>
        <w:rPr>
          <w:lang w:val="it-IT"/>
        </w:rPr>
        <w:t xml:space="preserve">, senza che </w:t>
      </w:r>
      <w:r w:rsidR="007E69B5">
        <w:rPr>
          <w:lang w:val="it-IT"/>
        </w:rPr>
        <w:t xml:space="preserve">Consiglio di Stato </w:t>
      </w:r>
      <w:r>
        <w:rPr>
          <w:lang w:val="it-IT"/>
        </w:rPr>
        <w:t xml:space="preserve">e </w:t>
      </w:r>
      <w:r w:rsidR="007E69B5">
        <w:rPr>
          <w:lang w:val="it-IT"/>
        </w:rPr>
        <w:t xml:space="preserve">Gran Consiglio </w:t>
      </w:r>
      <w:r>
        <w:rPr>
          <w:lang w:val="it-IT"/>
        </w:rPr>
        <w:t xml:space="preserve">si immischino in questioni di competenza delle scuole. </w:t>
      </w:r>
    </w:p>
    <w:p w:rsidR="00774725" w:rsidRDefault="00774725" w:rsidP="00774725">
      <w:pPr>
        <w:rPr>
          <w:lang w:val="it-IT"/>
        </w:rPr>
      </w:pPr>
    </w:p>
    <w:p w:rsidR="00774725" w:rsidRDefault="00774725" w:rsidP="00774725">
      <w:pPr>
        <w:rPr>
          <w:lang w:val="it-IT" w:eastAsia="it-IT"/>
        </w:rPr>
      </w:pPr>
      <w:r>
        <w:rPr>
          <w:lang w:val="it-IT"/>
        </w:rPr>
        <w:t xml:space="preserve">Osservo </w:t>
      </w:r>
      <w:r>
        <w:rPr>
          <w:lang w:val="it-IT" w:eastAsia="it-IT"/>
        </w:rPr>
        <w:t>che è anche ovvio che, emettendo direttive che chiedono l’uso dei mezzi pubblici, si penalizzano le scuole situate in zone periferiche.</w:t>
      </w:r>
    </w:p>
    <w:p w:rsidR="00774725" w:rsidRPr="00BE4BC1" w:rsidRDefault="00774725" w:rsidP="00774725">
      <w:pPr>
        <w:jc w:val="left"/>
        <w:rPr>
          <w:lang w:val="it-IT"/>
        </w:rPr>
      </w:pPr>
    </w:p>
    <w:p w:rsidR="00774725" w:rsidRDefault="00774725" w:rsidP="00774725">
      <w:pPr>
        <w:jc w:val="left"/>
        <w:rPr>
          <w:lang w:val="it-IT"/>
        </w:rPr>
      </w:pPr>
    </w:p>
    <w:p w:rsidR="00774725" w:rsidRPr="00BE4BC1" w:rsidRDefault="00774725" w:rsidP="00774725">
      <w:pPr>
        <w:jc w:val="left"/>
        <w:rPr>
          <w:lang w:val="it-IT"/>
        </w:rPr>
      </w:pPr>
    </w:p>
    <w:p w:rsidR="00774725" w:rsidRPr="00BE4BC1" w:rsidRDefault="00774725" w:rsidP="00774725">
      <w:pPr>
        <w:pStyle w:val="Titolo1"/>
        <w:jc w:val="left"/>
      </w:pPr>
      <w:r w:rsidRPr="00BE4BC1">
        <w:t>Conclusione</w:t>
      </w:r>
    </w:p>
    <w:p w:rsidR="00774725" w:rsidRPr="00BE4BC1" w:rsidRDefault="00774725" w:rsidP="00774725">
      <w:pPr>
        <w:jc w:val="left"/>
        <w:rPr>
          <w:lang w:val="it-IT" w:eastAsia="it-IT"/>
        </w:rPr>
      </w:pPr>
      <w:r w:rsidRPr="00BE4BC1">
        <w:rPr>
          <w:lang w:val="it-IT" w:eastAsia="it-IT"/>
        </w:rPr>
        <w:t xml:space="preserve">Per </w:t>
      </w:r>
      <w:r>
        <w:rPr>
          <w:lang w:val="it-IT" w:eastAsia="it-IT"/>
        </w:rPr>
        <w:t>tutti i</w:t>
      </w:r>
      <w:r w:rsidRPr="00BE4BC1">
        <w:rPr>
          <w:lang w:val="it-IT" w:eastAsia="it-IT"/>
        </w:rPr>
        <w:t xml:space="preserve"> motivi </w:t>
      </w:r>
      <w:r>
        <w:rPr>
          <w:lang w:val="it-IT" w:eastAsia="it-IT"/>
        </w:rPr>
        <w:t xml:space="preserve">citati </w:t>
      </w:r>
      <w:r w:rsidRPr="00BE4BC1">
        <w:rPr>
          <w:lang w:val="it-IT" w:eastAsia="it-IT"/>
        </w:rPr>
        <w:t xml:space="preserve">invito </w:t>
      </w:r>
      <w:r>
        <w:rPr>
          <w:lang w:val="it-IT" w:eastAsia="it-IT"/>
        </w:rPr>
        <w:t xml:space="preserve">quindi </w:t>
      </w:r>
      <w:r w:rsidRPr="00BE4BC1">
        <w:rPr>
          <w:lang w:val="it-IT" w:eastAsia="it-IT"/>
        </w:rPr>
        <w:t>il Gran Consiglio a respingere il</w:t>
      </w:r>
      <w:r>
        <w:rPr>
          <w:lang w:val="it-IT" w:eastAsia="it-IT"/>
        </w:rPr>
        <w:t xml:space="preserve"> rapporto di maggioranza e la mozione n. </w:t>
      </w:r>
      <w:r w:rsidRPr="00BE4BC1">
        <w:rPr>
          <w:lang w:val="it-IT" w:eastAsia="it-IT"/>
        </w:rPr>
        <w:t>1312</w:t>
      </w:r>
      <w:r>
        <w:rPr>
          <w:lang w:val="it-IT" w:eastAsia="it-IT"/>
        </w:rPr>
        <w:t>.</w:t>
      </w:r>
    </w:p>
    <w:p w:rsidR="00774725" w:rsidRDefault="00774725" w:rsidP="00774725">
      <w:pPr>
        <w:jc w:val="left"/>
        <w:rPr>
          <w:lang w:val="it-IT" w:eastAsia="it-IT"/>
        </w:rPr>
      </w:pPr>
    </w:p>
    <w:p w:rsidR="00774725" w:rsidRPr="00BE4BC1" w:rsidRDefault="00774725" w:rsidP="00774725">
      <w:pPr>
        <w:jc w:val="left"/>
        <w:rPr>
          <w:lang w:val="it-IT" w:eastAsia="it-IT"/>
        </w:rPr>
      </w:pPr>
    </w:p>
    <w:p w:rsidR="00774725" w:rsidRDefault="00774725" w:rsidP="007E69B5">
      <w:pPr>
        <w:rPr>
          <w:lang w:val="it-IT" w:eastAsia="it-IT"/>
        </w:rPr>
      </w:pPr>
    </w:p>
    <w:p w:rsidR="0035503E" w:rsidRPr="00076E70" w:rsidRDefault="0035503E" w:rsidP="0035503E">
      <w:pPr>
        <w:spacing w:after="120"/>
        <w:rPr>
          <w:rFonts w:cs="Arial"/>
          <w:szCs w:val="24"/>
        </w:rPr>
      </w:pPr>
      <w:r w:rsidRPr="00076E70">
        <w:rPr>
          <w:rFonts w:cs="Arial"/>
          <w:szCs w:val="24"/>
        </w:rPr>
        <w:t xml:space="preserve">Per la </w:t>
      </w:r>
      <w:r w:rsidR="005D67D5">
        <w:rPr>
          <w:rFonts w:cs="Arial"/>
          <w:szCs w:val="24"/>
        </w:rPr>
        <w:t>minoranza</w:t>
      </w:r>
      <w:r>
        <w:rPr>
          <w:rFonts w:cs="Arial"/>
          <w:szCs w:val="24"/>
        </w:rPr>
        <w:t xml:space="preserve"> della </w:t>
      </w:r>
      <w:r w:rsidRPr="00076E70">
        <w:rPr>
          <w:rFonts w:cs="Arial"/>
          <w:szCs w:val="24"/>
        </w:rPr>
        <w:t>Commissione</w:t>
      </w:r>
      <w:r>
        <w:rPr>
          <w:rFonts w:cs="Arial"/>
          <w:szCs w:val="24"/>
        </w:rPr>
        <w:t xml:space="preserve"> formazione e cultura</w:t>
      </w:r>
      <w:r w:rsidRPr="00076E70">
        <w:rPr>
          <w:rFonts w:cs="Arial"/>
          <w:szCs w:val="24"/>
        </w:rPr>
        <w:t>:</w:t>
      </w:r>
    </w:p>
    <w:p w:rsidR="0035503E" w:rsidRDefault="005D67D5" w:rsidP="0035503E">
      <w:pPr>
        <w:rPr>
          <w:rFonts w:cs="Arial"/>
          <w:szCs w:val="24"/>
        </w:rPr>
      </w:pPr>
      <w:r>
        <w:rPr>
          <w:rFonts w:cs="Arial"/>
          <w:szCs w:val="24"/>
        </w:rPr>
        <w:t>Edo Pellegrini</w:t>
      </w:r>
      <w:r w:rsidR="0035503E" w:rsidRPr="00076E70">
        <w:rPr>
          <w:rFonts w:cs="Arial"/>
          <w:szCs w:val="24"/>
        </w:rPr>
        <w:t>, relatore</w:t>
      </w:r>
    </w:p>
    <w:p w:rsidR="007E69B5" w:rsidRPr="00076E70" w:rsidRDefault="007E69B5" w:rsidP="0035503E">
      <w:pPr>
        <w:rPr>
          <w:rFonts w:cs="Arial"/>
          <w:szCs w:val="24"/>
        </w:rPr>
      </w:pPr>
    </w:p>
    <w:sectPr w:rsidR="007E69B5" w:rsidRPr="00076E70"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3E" w:rsidRDefault="0035503E" w:rsidP="008E77C6">
      <w:r>
        <w:separator/>
      </w:r>
    </w:p>
  </w:endnote>
  <w:endnote w:type="continuationSeparator" w:id="0">
    <w:p w:rsidR="0035503E" w:rsidRDefault="0035503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93FA4" w:rsidRPr="00093FA4">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3E" w:rsidRDefault="0035503E" w:rsidP="008E77C6">
      <w:r>
        <w:separator/>
      </w:r>
    </w:p>
  </w:footnote>
  <w:footnote w:type="continuationSeparator" w:id="0">
    <w:p w:rsidR="0035503E" w:rsidRDefault="0035503E"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3E"/>
    <w:rsid w:val="00076E70"/>
    <w:rsid w:val="00093FA4"/>
    <w:rsid w:val="000B2940"/>
    <w:rsid w:val="001A2396"/>
    <w:rsid w:val="002E5E40"/>
    <w:rsid w:val="0035503E"/>
    <w:rsid w:val="003B7935"/>
    <w:rsid w:val="0052425A"/>
    <w:rsid w:val="00534AD1"/>
    <w:rsid w:val="0057039F"/>
    <w:rsid w:val="00586A8D"/>
    <w:rsid w:val="005D67D5"/>
    <w:rsid w:val="005F4380"/>
    <w:rsid w:val="006D7A3B"/>
    <w:rsid w:val="00774725"/>
    <w:rsid w:val="007B5462"/>
    <w:rsid w:val="007E69B5"/>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2264"/>
  <w15:docId w15:val="{A3285708-EE36-4FEA-9EA7-BD0412D1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7E69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9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3A4C-B60E-4101-ACC3-2A069C84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Righetti Paolo</cp:lastModifiedBy>
  <cp:revision>5</cp:revision>
  <cp:lastPrinted>2021-02-10T12:11:00Z</cp:lastPrinted>
  <dcterms:created xsi:type="dcterms:W3CDTF">2021-02-10T08:34:00Z</dcterms:created>
  <dcterms:modified xsi:type="dcterms:W3CDTF">2021-02-10T12:11:00Z</dcterms:modified>
</cp:coreProperties>
</file>