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34" w:rsidRDefault="00881934" w:rsidP="00881934">
      <w:pPr>
        <w:rPr>
          <w:rFonts w:cs="Arial"/>
          <w:sz w:val="20"/>
          <w:szCs w:val="20"/>
        </w:rPr>
      </w:pPr>
      <w:r>
        <w:rPr>
          <w:rFonts w:ascii="Gill Sans MT" w:hAnsi="Gill Sans MT"/>
          <w:b/>
          <w:sz w:val="56"/>
          <w:szCs w:val="56"/>
        </w:rPr>
        <w:t>Rapporto</w:t>
      </w:r>
    </w:p>
    <w:p w:rsidR="00B860C2" w:rsidRPr="00881934" w:rsidRDefault="00B860C2" w:rsidP="00B860C2">
      <w:pPr>
        <w:rPr>
          <w:rFonts w:cs="Arial"/>
          <w:sz w:val="20"/>
          <w:szCs w:val="20"/>
        </w:rPr>
      </w:pPr>
    </w:p>
    <w:p w:rsidR="00881934" w:rsidRPr="00881934" w:rsidRDefault="00881934" w:rsidP="00B860C2">
      <w:pPr>
        <w:rPr>
          <w:rFonts w:cs="Arial"/>
          <w:sz w:val="20"/>
          <w:szCs w:val="20"/>
        </w:rPr>
      </w:pPr>
    </w:p>
    <w:p w:rsidR="00B860C2" w:rsidRDefault="00B37083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75</w:t>
      </w:r>
      <w:bookmarkStart w:id="0" w:name="_GoBack"/>
      <w:bookmarkEnd w:id="0"/>
      <w:r>
        <w:rPr>
          <w:rFonts w:cs="Arial"/>
          <w:b/>
          <w:sz w:val="32"/>
          <w:szCs w:val="32"/>
        </w:rPr>
        <w:t>86</w:t>
      </w:r>
      <w:r w:rsidR="00B860C2" w:rsidRPr="008B4137">
        <w:rPr>
          <w:rFonts w:cs="Arial"/>
          <w:b/>
          <w:sz w:val="32"/>
          <w:szCs w:val="32"/>
        </w:rPr>
        <w:t xml:space="preserve"> R</w:t>
      </w:r>
      <w:r w:rsidR="00B860C2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1° marzo 2021</w:t>
      </w:r>
      <w:r w:rsidR="00B860C2" w:rsidRPr="008B4137">
        <w:rPr>
          <w:rFonts w:cs="Arial"/>
          <w:sz w:val="28"/>
          <w:szCs w:val="28"/>
        </w:rPr>
        <w:tab/>
      </w:r>
      <w:r>
        <w:rPr>
          <w:sz w:val="28"/>
        </w:rPr>
        <w:t>EDUCAZIONE, CULTURA E SPORT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8B4137" w:rsidRDefault="00B860C2" w:rsidP="00B860C2">
      <w:pPr>
        <w:rPr>
          <w:rFonts w:cs="Arial"/>
          <w:b/>
          <w:sz w:val="28"/>
          <w:szCs w:val="28"/>
        </w:rPr>
      </w:pPr>
      <w:r w:rsidRPr="008B4137">
        <w:rPr>
          <w:rFonts w:cs="Arial"/>
          <w:b/>
          <w:sz w:val="28"/>
          <w:szCs w:val="28"/>
        </w:rPr>
        <w:t xml:space="preserve">della Commissione </w:t>
      </w:r>
      <w:r w:rsidR="00B37083">
        <w:rPr>
          <w:rFonts w:cs="Arial"/>
          <w:b/>
          <w:sz w:val="28"/>
          <w:szCs w:val="28"/>
        </w:rPr>
        <w:t>formazione e cultura</w:t>
      </w: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B37083">
        <w:rPr>
          <w:rFonts w:ascii="Arial" w:hAnsi="Arial" w:cs="Arial"/>
          <w:b/>
          <w:sz w:val="28"/>
          <w:szCs w:val="28"/>
        </w:rPr>
        <w:t xml:space="preserve">sulla </w:t>
      </w:r>
      <w:r w:rsidRPr="00B37083">
        <w:rPr>
          <w:rFonts w:ascii="Arial" w:hAnsi="Arial" w:cs="Arial"/>
          <w:b/>
          <w:sz w:val="28"/>
          <w:szCs w:val="28"/>
          <w:lang w:eastAsia="en-US"/>
        </w:rPr>
        <w:t>mozione 12 marzo 2018 presentata da Nadia Ghisolfi “Modifica delle direttive sulla frequenza nella scuola dell’infanzia: per un vero accesso dei bambini di 3 anni alla scuola dell’infanzia”</w:t>
      </w:r>
    </w:p>
    <w:p w:rsidR="00B860C2" w:rsidRPr="008B2655" w:rsidRDefault="00B37083" w:rsidP="00B37083">
      <w:pPr>
        <w:spacing w:before="12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(v. messaggio 3 ottobre 2018 n. 7586)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  <w:r w:rsidRPr="00B37083">
        <w:rPr>
          <w:rFonts w:ascii="Arial" w:hAnsi="Arial" w:cs="Arial"/>
          <w:sz w:val="24"/>
          <w:szCs w:val="24"/>
        </w:rPr>
        <w:t>La Commissione formazione e cultura ha esaminato la richiesta della mozione dei deputati Ghisolfi, Beretta Piccoli, Dadò e Gendotti, che chiede di favorire maggiormente la frequenza a tempo pieno dei bambini di 3 anni per favorire la conciliazione famiglia-lavoro.</w:t>
      </w:r>
    </w:p>
    <w:p w:rsidR="00885A99" w:rsidRPr="00B37083" w:rsidRDefault="00885A99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  <w:shd w:val="clear" w:color="auto" w:fill="FFFF00"/>
          <w:lang w:val="it-IT"/>
        </w:rPr>
      </w:pPr>
      <w:r w:rsidRPr="00B37083">
        <w:rPr>
          <w:rFonts w:ascii="Arial" w:hAnsi="Arial" w:cs="Arial"/>
          <w:sz w:val="24"/>
          <w:szCs w:val="24"/>
        </w:rPr>
        <w:t>La Commissione formazione e cultura ritiene sostanzialmente adeguate e ben strutturate le attuali direttive, che consentono ai bambini di 3 anni di giungere a frequentare la scuola a tempo pieno dopo un periodo di osservazione dei docenti, integrando dei colloqui tra docenti e famiglia in questo percorso che mette al centro le esigenze e il benessere del bambino nel suo primo anno di scuola dell’infanzia. Ovviamente non si deve negare o procrastinare l’accesso alla scuola dell’infanzia se non vi sono validi motivi pedagogici o comportamentali: in caso di violazione de</w:t>
      </w:r>
      <w:r>
        <w:rPr>
          <w:rFonts w:ascii="Arial" w:hAnsi="Arial" w:cs="Arial"/>
          <w:sz w:val="24"/>
          <w:szCs w:val="24"/>
        </w:rPr>
        <w:t xml:space="preserve">l principio rimane riservata la </w:t>
      </w:r>
      <w:r w:rsidRPr="00B37083">
        <w:rPr>
          <w:rFonts w:ascii="Arial" w:hAnsi="Arial" w:cs="Arial"/>
          <w:sz w:val="24"/>
          <w:szCs w:val="24"/>
        </w:rPr>
        <w:t>possibilità per la famiglia di rivolgersi alle autorità dipartimentali.</w:t>
      </w: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  <w:r w:rsidRPr="00B37083">
        <w:rPr>
          <w:rFonts w:ascii="Arial" w:hAnsi="Arial" w:cs="Arial"/>
          <w:sz w:val="24"/>
          <w:szCs w:val="24"/>
        </w:rPr>
        <w:t xml:space="preserve">La Commissione formazione e cultura non ritiene corretto che sia unicamente la famiglia a decidere i tempi e le modalità di frequenza scolastica e ritiene indispensabile l’interazione tra scuola (direzioni e docenti) e famiglia per l'attuazione dell'obbligo della frequenza al 100%, nel rispetto dei bisogni del bambino. </w:t>
      </w: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  <w:r w:rsidRPr="00B37083">
        <w:rPr>
          <w:rFonts w:ascii="Arial" w:hAnsi="Arial" w:cs="Arial"/>
          <w:sz w:val="24"/>
          <w:szCs w:val="24"/>
        </w:rPr>
        <w:t>La Commissione formazione e cultura prende atto tuttavia che esiste un problema di applicazione del percorso di inserimento dei bambini di 3 anni nelle varie regioni, come indicato nel messaggio a pagina 2. In alcuni circondari si tende a giungere alla frequenza a tempo pieno del bambino di 3 anni dopo un periodo più lungo.</w:t>
      </w:r>
    </w:p>
    <w:p w:rsidR="00B37083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</w:p>
    <w:p w:rsid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  <w:r w:rsidRPr="00B37083">
        <w:rPr>
          <w:rFonts w:ascii="Arial" w:hAnsi="Arial" w:cs="Arial"/>
          <w:sz w:val="24"/>
          <w:szCs w:val="24"/>
        </w:rPr>
        <w:t>La Commissione formazione e cultura invita il Consiglio di Stato ad operare per eliminare le differenze ingiustificate e questo nell’interesse primario dei bambini, oltre che delle loro famiglie: la modifica delle direttive va fatta coinvolgendo le direzioni scolastiche e le associazioni dei docenti. Chiaramente il fatto di disporre di un numero sempre maggiore di docenti d’appoggio nella scuola dell’infanzia -misura introdotta dalla riforma della scuola comunale votata dal Parlamento il 23</w:t>
      </w:r>
      <w:r w:rsidR="00D41046">
        <w:rPr>
          <w:rFonts w:ascii="Arial" w:hAnsi="Arial" w:cs="Arial"/>
          <w:sz w:val="24"/>
          <w:szCs w:val="24"/>
        </w:rPr>
        <w:t xml:space="preserve"> settembre </w:t>
      </w:r>
      <w:r w:rsidRPr="00B37083">
        <w:rPr>
          <w:rFonts w:ascii="Arial" w:hAnsi="Arial" w:cs="Arial"/>
          <w:sz w:val="24"/>
          <w:szCs w:val="24"/>
        </w:rPr>
        <w:t xml:space="preserve">2020 (messaggio </w:t>
      </w:r>
      <w:r w:rsidR="00D41046">
        <w:rPr>
          <w:rFonts w:ascii="Arial" w:hAnsi="Arial" w:cs="Arial"/>
          <w:sz w:val="24"/>
          <w:szCs w:val="24"/>
        </w:rPr>
        <w:t xml:space="preserve">n. </w:t>
      </w:r>
      <w:r w:rsidRPr="00B37083">
        <w:rPr>
          <w:rFonts w:ascii="Arial" w:hAnsi="Arial" w:cs="Arial"/>
          <w:sz w:val="24"/>
          <w:szCs w:val="24"/>
        </w:rPr>
        <w:t>7704)</w:t>
      </w:r>
      <w:r w:rsidR="00D41046">
        <w:rPr>
          <w:rFonts w:ascii="Arial" w:hAnsi="Arial" w:cs="Arial"/>
          <w:sz w:val="24"/>
          <w:szCs w:val="24"/>
        </w:rPr>
        <w:t xml:space="preserve"> </w:t>
      </w:r>
      <w:r w:rsidRPr="00B37083">
        <w:rPr>
          <w:rFonts w:ascii="Arial" w:hAnsi="Arial" w:cs="Arial"/>
          <w:sz w:val="24"/>
          <w:szCs w:val="24"/>
        </w:rPr>
        <w:t>- dovrà permettere di migliorare l’inserimento nella scuola dell’infanzia dei bambini di 3 anni, nella misura in cui ciò non presenta controindicazioni pedagogiche o legate al comportamento del bambino.</w:t>
      </w:r>
    </w:p>
    <w:p w:rsidR="00D41046" w:rsidRPr="00B37083" w:rsidRDefault="00D41046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</w:p>
    <w:p w:rsidR="00B37083" w:rsidRPr="00807EEB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B37083">
        <w:rPr>
          <w:rFonts w:ascii="Arial" w:hAnsi="Arial" w:cs="Arial"/>
          <w:sz w:val="24"/>
          <w:szCs w:val="24"/>
        </w:rPr>
        <w:lastRenderedPageBreak/>
        <w:t xml:space="preserve">La Commissione invita il Gran Consiglio ad accogliere il presente rapporto, che accoglie parzialmente la mozione ai sensi dei </w:t>
      </w:r>
      <w:proofErr w:type="spellStart"/>
      <w:r w:rsidRPr="00B37083">
        <w:rPr>
          <w:rFonts w:ascii="Arial" w:hAnsi="Arial" w:cs="Arial"/>
          <w:sz w:val="24"/>
          <w:szCs w:val="24"/>
        </w:rPr>
        <w:t>considerandi</w:t>
      </w:r>
      <w:proofErr w:type="spellEnd"/>
      <w:r w:rsidRPr="00B37083">
        <w:rPr>
          <w:rFonts w:ascii="Arial" w:hAnsi="Arial" w:cs="Arial"/>
          <w:sz w:val="24"/>
          <w:szCs w:val="24"/>
        </w:rPr>
        <w:t>.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bookmarkStart w:id="1" w:name="_Toc532286235"/>
    </w:p>
    <w:bookmarkEnd w:id="1"/>
    <w:p w:rsidR="00B860C2" w:rsidRPr="00076E70" w:rsidRDefault="00B860C2" w:rsidP="00B860C2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>Per la Commissione</w:t>
      </w:r>
      <w:r w:rsidR="00B37083">
        <w:rPr>
          <w:rFonts w:cs="Arial"/>
          <w:szCs w:val="24"/>
        </w:rPr>
        <w:t xml:space="preserve"> formazione e cultura</w:t>
      </w:r>
      <w:r w:rsidRPr="00076E70">
        <w:rPr>
          <w:rFonts w:cs="Arial"/>
          <w:szCs w:val="24"/>
        </w:rPr>
        <w:t>:</w:t>
      </w:r>
    </w:p>
    <w:p w:rsidR="00B860C2" w:rsidRPr="00B37083" w:rsidRDefault="00B37083" w:rsidP="00B37083">
      <w:pPr>
        <w:pStyle w:val="xxmsonormal"/>
        <w:jc w:val="both"/>
        <w:rPr>
          <w:rFonts w:ascii="Arial" w:hAnsi="Arial" w:cs="Arial"/>
          <w:sz w:val="24"/>
          <w:szCs w:val="24"/>
          <w:lang w:eastAsia="en-US"/>
        </w:rPr>
      </w:pPr>
      <w:r w:rsidRPr="00B37083">
        <w:rPr>
          <w:rFonts w:ascii="Arial" w:hAnsi="Arial" w:cs="Arial"/>
          <w:sz w:val="24"/>
          <w:szCs w:val="24"/>
          <w:lang w:eastAsia="en-US"/>
        </w:rPr>
        <w:t>Rao</w:t>
      </w:r>
      <w:r w:rsidR="000F3865">
        <w:rPr>
          <w:rFonts w:ascii="Arial" w:hAnsi="Arial" w:cs="Arial"/>
          <w:sz w:val="24"/>
          <w:szCs w:val="24"/>
          <w:lang w:eastAsia="en-US"/>
        </w:rPr>
        <w:t>ul Ghisletta, Maddalena Ermotti-</w:t>
      </w:r>
      <w:r w:rsidRPr="00B37083">
        <w:rPr>
          <w:rFonts w:ascii="Arial" w:hAnsi="Arial" w:cs="Arial"/>
          <w:sz w:val="24"/>
          <w:szCs w:val="24"/>
          <w:lang w:eastAsia="en-US"/>
        </w:rPr>
        <w:t>Lepori</w:t>
      </w:r>
      <w:r>
        <w:rPr>
          <w:rFonts w:ascii="Arial" w:hAnsi="Arial" w:cs="Arial"/>
          <w:sz w:val="24"/>
          <w:szCs w:val="24"/>
          <w:lang w:eastAsia="en-US"/>
        </w:rPr>
        <w:t xml:space="preserve"> e </w:t>
      </w:r>
      <w:r w:rsidRPr="00807EEB">
        <w:rPr>
          <w:rFonts w:ascii="Arial" w:hAnsi="Arial" w:cs="Arial"/>
          <w:sz w:val="24"/>
          <w:szCs w:val="24"/>
          <w:lang w:eastAsia="en-US"/>
        </w:rPr>
        <w:t>Aron Piezzi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B37083">
        <w:rPr>
          <w:rFonts w:ascii="Arial" w:hAnsi="Arial" w:cs="Arial"/>
          <w:sz w:val="24"/>
          <w:szCs w:val="24"/>
          <w:lang w:eastAsia="en-US"/>
        </w:rPr>
        <w:t>relatori</w:t>
      </w:r>
    </w:p>
    <w:p w:rsidR="006D0CCE" w:rsidRDefault="006D0CCE" w:rsidP="006D0CCE">
      <w:r>
        <w:t xml:space="preserve">Biscossa - Fonio - Gardenghi - Ghisla - Guerra - </w:t>
      </w:r>
    </w:p>
    <w:p w:rsidR="006D0CCE" w:rsidRDefault="006D0CCE" w:rsidP="006D0CCE">
      <w:r>
        <w:t xml:space="preserve">Guscio - Käppeli - Pellegrini - Polli - Pugno Ghirlanda - </w:t>
      </w:r>
    </w:p>
    <w:p w:rsidR="006D0CCE" w:rsidRDefault="006D0CCE" w:rsidP="006D0CCE">
      <w:r>
        <w:t xml:space="preserve">Robbiani - Seitz - Speziali - Tenconi </w:t>
      </w:r>
    </w:p>
    <w:sectPr w:rsidR="006D0CCE" w:rsidSect="008B4137">
      <w:footerReference w:type="default" r:id="rId8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83" w:rsidRDefault="00B37083" w:rsidP="008E77C6">
      <w:r>
        <w:separator/>
      </w:r>
    </w:p>
  </w:endnote>
  <w:endnote w:type="continuationSeparator" w:id="0">
    <w:p w:rsidR="00B37083" w:rsidRDefault="00B37083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C6" w:rsidRPr="008E77C6" w:rsidRDefault="008E77C6">
    <w:pPr>
      <w:pStyle w:val="Pidipagina"/>
      <w:jc w:val="center"/>
      <w:rPr>
        <w:sz w:val="20"/>
        <w:szCs w:val="20"/>
      </w:rPr>
    </w:pPr>
    <w:r w:rsidRPr="008E77C6">
      <w:rPr>
        <w:sz w:val="20"/>
        <w:szCs w:val="20"/>
      </w:rPr>
      <w:fldChar w:fldCharType="begin"/>
    </w:r>
    <w:r w:rsidRPr="008E77C6">
      <w:rPr>
        <w:sz w:val="20"/>
        <w:szCs w:val="20"/>
      </w:rPr>
      <w:instrText>PAGE   \* MERGEFORMAT</w:instrText>
    </w:r>
    <w:r w:rsidRPr="008E77C6">
      <w:rPr>
        <w:sz w:val="20"/>
        <w:szCs w:val="20"/>
      </w:rPr>
      <w:fldChar w:fldCharType="separate"/>
    </w:r>
    <w:r w:rsidR="00881934" w:rsidRPr="00881934">
      <w:rPr>
        <w:noProof/>
        <w:sz w:val="20"/>
        <w:szCs w:val="20"/>
        <w:lang w:val="it-IT"/>
      </w:rPr>
      <w:t>2</w:t>
    </w:r>
    <w:r w:rsidRPr="008E77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83" w:rsidRDefault="00B37083" w:rsidP="008E77C6">
      <w:r>
        <w:separator/>
      </w:r>
    </w:p>
  </w:footnote>
  <w:footnote w:type="continuationSeparator" w:id="0">
    <w:p w:rsidR="00B37083" w:rsidRDefault="00B37083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83"/>
    <w:rsid w:val="00076E70"/>
    <w:rsid w:val="000F3865"/>
    <w:rsid w:val="001574D7"/>
    <w:rsid w:val="00260C8C"/>
    <w:rsid w:val="002677DC"/>
    <w:rsid w:val="002E5E40"/>
    <w:rsid w:val="0052425A"/>
    <w:rsid w:val="00586A8D"/>
    <w:rsid w:val="006C17AA"/>
    <w:rsid w:val="006D0CCE"/>
    <w:rsid w:val="006D7A3B"/>
    <w:rsid w:val="006E4AE2"/>
    <w:rsid w:val="007352D3"/>
    <w:rsid w:val="007B5462"/>
    <w:rsid w:val="008034BD"/>
    <w:rsid w:val="00876352"/>
    <w:rsid w:val="00881934"/>
    <w:rsid w:val="00885A99"/>
    <w:rsid w:val="008B2655"/>
    <w:rsid w:val="008B4137"/>
    <w:rsid w:val="008C767A"/>
    <w:rsid w:val="008E77C6"/>
    <w:rsid w:val="009770BB"/>
    <w:rsid w:val="009B16E5"/>
    <w:rsid w:val="009E008D"/>
    <w:rsid w:val="00A5465F"/>
    <w:rsid w:val="00A77678"/>
    <w:rsid w:val="00B37083"/>
    <w:rsid w:val="00B860C2"/>
    <w:rsid w:val="00BC4C95"/>
    <w:rsid w:val="00BD5944"/>
    <w:rsid w:val="00CC59CF"/>
    <w:rsid w:val="00CF6858"/>
    <w:rsid w:val="00D377B5"/>
    <w:rsid w:val="00D41046"/>
    <w:rsid w:val="00D93B31"/>
    <w:rsid w:val="00DE5307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14309"/>
  <w15:docId w15:val="{3EAC4375-586B-4B03-AA30-5A21B04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E70"/>
    <w:pPr>
      <w:jc w:val="both"/>
    </w:pPr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="Times New Roman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="Times New Roman"/>
      <w:b/>
      <w:i/>
      <w:color w:val="243F6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caps/>
      <w:szCs w:val="24"/>
      <w:lang w:val="it-IT"/>
    </w:rPr>
  </w:style>
  <w:style w:type="character" w:customStyle="1" w:styleId="Titolo1Carattere">
    <w:name w:val="Titolo 1 Carattere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link w:val="Titolo4"/>
    <w:uiPriority w:val="9"/>
    <w:rsid w:val="00076E70"/>
    <w:rPr>
      <w:rFonts w:ascii="Arial" w:eastAsia="Times New Roman" w:hAnsi="Arial" w:cs="Times New Roman"/>
      <w:b/>
      <w:bCs/>
      <w:iCs/>
    </w:rPr>
  </w:style>
  <w:style w:type="character" w:customStyle="1" w:styleId="Titolo5Carattere">
    <w:name w:val="Titolo 5 Carattere"/>
    <w:link w:val="Titolo5"/>
    <w:uiPriority w:val="9"/>
    <w:rsid w:val="00076E70"/>
    <w:rPr>
      <w:rFonts w:ascii="Arial" w:eastAsia="Times New Roman" w:hAnsi="Arial" w:cs="Times New Roman"/>
      <w:b/>
      <w:i/>
      <w:color w:val="243F60"/>
    </w:rPr>
  </w:style>
  <w:style w:type="paragraph" w:styleId="Nessunaspaziatura">
    <w:name w:val="No Spacing"/>
    <w:uiPriority w:val="1"/>
    <w:qFormat/>
    <w:rsid w:val="00076E70"/>
    <w:pPr>
      <w:jc w:val="both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/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60C2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e"/>
    <w:rsid w:val="00B37083"/>
    <w:pPr>
      <w:jc w:val="left"/>
    </w:pPr>
    <w:rPr>
      <w:rFonts w:ascii="Calibri" w:hAnsi="Calibri" w:cs="Calibri"/>
      <w:sz w:val="22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416A-9821-4944-9DD5-F24FB69F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 Luca / T128124</dc:creator>
  <cp:keywords/>
  <cp:lastModifiedBy>Morandi Marisa</cp:lastModifiedBy>
  <cp:revision>2</cp:revision>
  <cp:lastPrinted>2021-03-02T12:52:00Z</cp:lastPrinted>
  <dcterms:created xsi:type="dcterms:W3CDTF">2021-03-03T08:31:00Z</dcterms:created>
  <dcterms:modified xsi:type="dcterms:W3CDTF">2021-03-03T08:31:00Z</dcterms:modified>
</cp:coreProperties>
</file>