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93E" w:rsidRDefault="00AF593E" w:rsidP="00AF593E">
      <w:pPr>
        <w:rPr>
          <w:rFonts w:cs="Arial"/>
          <w:sz w:val="20"/>
          <w:szCs w:val="20"/>
        </w:rPr>
      </w:pPr>
      <w:r>
        <w:rPr>
          <w:rFonts w:ascii="Gill Sans MT" w:hAnsi="Gill Sans MT"/>
          <w:b/>
          <w:sz w:val="56"/>
          <w:szCs w:val="56"/>
        </w:rPr>
        <w:t>Rapporto</w:t>
      </w:r>
    </w:p>
    <w:p w:rsidR="00B860C2" w:rsidRPr="00AF593E" w:rsidRDefault="00B860C2" w:rsidP="00B860C2">
      <w:pPr>
        <w:rPr>
          <w:rFonts w:cs="Arial"/>
          <w:sz w:val="20"/>
          <w:szCs w:val="20"/>
        </w:rPr>
      </w:pPr>
    </w:p>
    <w:p w:rsidR="00AF593E" w:rsidRPr="00AF593E" w:rsidRDefault="00AF593E" w:rsidP="00B860C2">
      <w:pPr>
        <w:rPr>
          <w:rFonts w:cs="Arial"/>
          <w:sz w:val="20"/>
          <w:szCs w:val="20"/>
        </w:rPr>
      </w:pPr>
    </w:p>
    <w:p w:rsidR="00B860C2" w:rsidRDefault="0029367E" w:rsidP="00B860C2">
      <w:pPr>
        <w:tabs>
          <w:tab w:val="left" w:pos="2098"/>
          <w:tab w:val="left" w:pos="4933"/>
        </w:tabs>
        <w:rPr>
          <w:rFonts w:cs="Arial"/>
          <w:szCs w:val="24"/>
        </w:rPr>
      </w:pPr>
      <w:r>
        <w:rPr>
          <w:rFonts w:cs="Arial"/>
          <w:b/>
          <w:sz w:val="32"/>
          <w:szCs w:val="32"/>
        </w:rPr>
        <w:t>77</w:t>
      </w:r>
      <w:bookmarkStart w:id="0" w:name="_GoBack"/>
      <w:bookmarkEnd w:id="0"/>
      <w:r>
        <w:rPr>
          <w:rFonts w:cs="Arial"/>
          <w:b/>
          <w:sz w:val="32"/>
          <w:szCs w:val="32"/>
        </w:rPr>
        <w:t>13</w:t>
      </w:r>
      <w:r w:rsidR="00B860C2" w:rsidRPr="008B4137">
        <w:rPr>
          <w:rFonts w:cs="Arial"/>
          <w:b/>
          <w:sz w:val="32"/>
          <w:szCs w:val="32"/>
        </w:rPr>
        <w:t xml:space="preserve"> R</w:t>
      </w:r>
      <w:r w:rsidR="00B860C2" w:rsidRPr="008B4137">
        <w:rPr>
          <w:rFonts w:cs="Arial"/>
          <w:sz w:val="28"/>
          <w:szCs w:val="28"/>
        </w:rPr>
        <w:tab/>
      </w:r>
      <w:r w:rsidR="00254DF7">
        <w:rPr>
          <w:rFonts w:cs="Arial"/>
          <w:sz w:val="28"/>
          <w:szCs w:val="28"/>
        </w:rPr>
        <w:t>1° marzo 2021</w:t>
      </w:r>
      <w:r w:rsidR="00B860C2" w:rsidRPr="008B4137">
        <w:rPr>
          <w:rFonts w:cs="Arial"/>
          <w:sz w:val="28"/>
          <w:szCs w:val="28"/>
        </w:rPr>
        <w:tab/>
      </w:r>
      <w:r w:rsidR="004D51EA">
        <w:rPr>
          <w:sz w:val="28"/>
        </w:rPr>
        <w:t>EDUCAZIONE, CULTURA E SPORT</w:t>
      </w:r>
    </w:p>
    <w:p w:rsidR="00B860C2" w:rsidRPr="00D20597" w:rsidRDefault="00B860C2" w:rsidP="00B860C2">
      <w:pPr>
        <w:rPr>
          <w:rFonts w:cs="Arial"/>
          <w:sz w:val="22"/>
        </w:rPr>
      </w:pPr>
    </w:p>
    <w:p w:rsidR="00B860C2" w:rsidRPr="00D20597" w:rsidRDefault="00B860C2" w:rsidP="00B860C2">
      <w:pPr>
        <w:rPr>
          <w:rFonts w:cs="Arial"/>
          <w:sz w:val="22"/>
        </w:rPr>
      </w:pPr>
    </w:p>
    <w:p w:rsidR="00B860C2" w:rsidRPr="00D20597" w:rsidRDefault="00B860C2" w:rsidP="00B860C2">
      <w:pPr>
        <w:rPr>
          <w:rFonts w:cs="Arial"/>
          <w:sz w:val="22"/>
        </w:rPr>
      </w:pPr>
    </w:p>
    <w:p w:rsidR="00B860C2" w:rsidRPr="008B4137" w:rsidRDefault="00B860C2" w:rsidP="00B860C2">
      <w:pPr>
        <w:rPr>
          <w:rFonts w:cs="Arial"/>
          <w:b/>
          <w:sz w:val="28"/>
          <w:szCs w:val="28"/>
        </w:rPr>
      </w:pPr>
      <w:r w:rsidRPr="008B4137">
        <w:rPr>
          <w:rFonts w:cs="Arial"/>
          <w:b/>
          <w:sz w:val="28"/>
          <w:szCs w:val="28"/>
        </w:rPr>
        <w:t xml:space="preserve">della Commissione </w:t>
      </w:r>
      <w:r w:rsidR="0029367E" w:rsidRPr="0029367E">
        <w:rPr>
          <w:rFonts w:cs="Arial"/>
          <w:b/>
          <w:sz w:val="28"/>
          <w:szCs w:val="28"/>
        </w:rPr>
        <w:t>formazione e cultura</w:t>
      </w:r>
    </w:p>
    <w:p w:rsidR="0029367E" w:rsidRPr="0029367E" w:rsidRDefault="0029367E" w:rsidP="0029367E">
      <w:pPr>
        <w:rPr>
          <w:rFonts w:cs="Arial"/>
          <w:b/>
          <w:sz w:val="28"/>
          <w:szCs w:val="28"/>
        </w:rPr>
      </w:pPr>
      <w:r>
        <w:rPr>
          <w:rFonts w:cs="Arial"/>
          <w:b/>
          <w:sz w:val="28"/>
          <w:szCs w:val="28"/>
        </w:rPr>
        <w:t xml:space="preserve">sulla </w:t>
      </w:r>
      <w:r w:rsidRPr="0029367E">
        <w:rPr>
          <w:rFonts w:cs="Arial"/>
          <w:b/>
          <w:sz w:val="28"/>
          <w:szCs w:val="28"/>
        </w:rPr>
        <w:t xml:space="preserve">mozione 18 febbraio 2019 presentata da Raffaele De Rosa </w:t>
      </w:r>
      <w:r w:rsidR="00277473" w:rsidRPr="0029367E">
        <w:rPr>
          <w:rFonts w:cs="Arial"/>
          <w:b/>
          <w:sz w:val="28"/>
          <w:szCs w:val="28"/>
        </w:rPr>
        <w:t xml:space="preserve">e cofirmatari </w:t>
      </w:r>
      <w:r w:rsidRPr="0029367E">
        <w:rPr>
          <w:rFonts w:cs="Arial"/>
          <w:b/>
          <w:sz w:val="28"/>
          <w:szCs w:val="28"/>
        </w:rPr>
        <w:t>(ripresa da Maurizio Agustoni) “Per la creazione di un fondo per la formazione digitale in tutti i livelli di scuola”</w:t>
      </w:r>
    </w:p>
    <w:p w:rsidR="00B860C2" w:rsidRPr="00254DF7" w:rsidRDefault="0029367E" w:rsidP="00254DF7">
      <w:pPr>
        <w:spacing w:before="120"/>
        <w:rPr>
          <w:rFonts w:cs="Arial"/>
          <w:b/>
          <w:sz w:val="26"/>
          <w:szCs w:val="26"/>
        </w:rPr>
      </w:pPr>
      <w:r w:rsidRPr="00254DF7">
        <w:rPr>
          <w:rFonts w:cs="Arial"/>
          <w:b/>
          <w:sz w:val="26"/>
          <w:szCs w:val="26"/>
        </w:rPr>
        <w:t>(v. messaggio</w:t>
      </w:r>
      <w:r w:rsidR="00254DF7" w:rsidRPr="00254DF7">
        <w:rPr>
          <w:rFonts w:cs="Arial"/>
          <w:b/>
          <w:sz w:val="26"/>
          <w:szCs w:val="26"/>
        </w:rPr>
        <w:t xml:space="preserve"> 11 settembre 2019 n. 7713)</w:t>
      </w:r>
    </w:p>
    <w:p w:rsidR="00B860C2" w:rsidRPr="00D20597" w:rsidRDefault="00B860C2" w:rsidP="00B860C2">
      <w:pPr>
        <w:rPr>
          <w:rFonts w:cs="Arial"/>
          <w:sz w:val="20"/>
          <w:szCs w:val="20"/>
        </w:rPr>
      </w:pPr>
    </w:p>
    <w:p w:rsidR="00B860C2" w:rsidRPr="00D20597" w:rsidRDefault="00B860C2" w:rsidP="00B860C2">
      <w:pPr>
        <w:rPr>
          <w:rFonts w:cs="Arial"/>
          <w:sz w:val="20"/>
          <w:szCs w:val="20"/>
        </w:rPr>
      </w:pPr>
    </w:p>
    <w:p w:rsidR="00254DF7" w:rsidRPr="00D20597" w:rsidRDefault="00254DF7" w:rsidP="00B860C2">
      <w:pPr>
        <w:rPr>
          <w:rFonts w:cs="Arial"/>
          <w:sz w:val="20"/>
          <w:szCs w:val="20"/>
        </w:rPr>
      </w:pPr>
    </w:p>
    <w:p w:rsidR="00254DF7" w:rsidRPr="00867233" w:rsidRDefault="00254DF7" w:rsidP="00254DF7">
      <w:pPr>
        <w:pStyle w:val="Titolo1"/>
      </w:pPr>
      <w:bookmarkStart w:id="1" w:name="_Toc65579941"/>
      <w:bookmarkStart w:id="2" w:name="_Toc532286235"/>
      <w:r>
        <w:t>La mozione</w:t>
      </w:r>
      <w:bookmarkEnd w:id="1"/>
    </w:p>
    <w:p w:rsidR="00254DF7" w:rsidRDefault="00254DF7" w:rsidP="00254DF7">
      <w:r>
        <w:t>Il 18 febbraio 2019 i deputati Raffaele De Rosa, Maurizio Agustoni e Fiorenzo Dadò hanno presentato una mozione allo scopo di creare un fondo per la formazione digitale in tutti i livelli di scuola.</w:t>
      </w:r>
    </w:p>
    <w:p w:rsidR="00254DF7" w:rsidRPr="00D20597" w:rsidRDefault="00254DF7" w:rsidP="00254DF7">
      <w:pPr>
        <w:rPr>
          <w:sz w:val="18"/>
          <w:szCs w:val="18"/>
        </w:rPr>
      </w:pPr>
    </w:p>
    <w:p w:rsidR="00254DF7" w:rsidRDefault="00254DF7" w:rsidP="00254DF7">
      <w:r>
        <w:t>Una richiesta motivata tra le altre cose dal fatto che “la digitalizzazione è una grande sfida per il nostro Cantone, dai giovani ai meno giovani, dagli studenti ai lavoratori e professionisti, dai Comuni al mondo dell’economia ticinese nel suo insieme”.</w:t>
      </w:r>
    </w:p>
    <w:p w:rsidR="00254DF7" w:rsidRPr="00D20597" w:rsidRDefault="00254DF7" w:rsidP="00254DF7">
      <w:pPr>
        <w:rPr>
          <w:sz w:val="18"/>
          <w:szCs w:val="18"/>
        </w:rPr>
      </w:pPr>
    </w:p>
    <w:p w:rsidR="00254DF7" w:rsidRDefault="00254DF7" w:rsidP="00254DF7">
      <w:r>
        <w:t xml:space="preserve">I </w:t>
      </w:r>
      <w:proofErr w:type="spellStart"/>
      <w:r>
        <w:t>mozionanti</w:t>
      </w:r>
      <w:proofErr w:type="spellEnd"/>
      <w:r>
        <w:t xml:space="preserve"> ricordano in particolare che </w:t>
      </w:r>
      <w:r w:rsidRPr="005304A7">
        <w:t>la digitalizzazione non prescinde dallo sviluppo delle infrastrutture,</w:t>
      </w:r>
      <w:r>
        <w:t xml:space="preserve"> </w:t>
      </w:r>
      <w:r w:rsidRPr="005304A7">
        <w:t>in particolare della banda larga e della rete mobile 5G, che devono restare prioritarie, nei centri</w:t>
      </w:r>
      <w:r>
        <w:t xml:space="preserve"> </w:t>
      </w:r>
      <w:r w:rsidRPr="005304A7">
        <w:t>urbani come pure nelle zone periferiche</w:t>
      </w:r>
      <w:r>
        <w:t xml:space="preserve">, affinché non aumenti il </w:t>
      </w:r>
      <w:r w:rsidRPr="005304A7">
        <w:t xml:space="preserve">cosiddetto </w:t>
      </w:r>
      <w:proofErr w:type="spellStart"/>
      <w:r w:rsidRPr="005304A7">
        <w:rPr>
          <w:i/>
        </w:rPr>
        <w:t>digital</w:t>
      </w:r>
      <w:proofErr w:type="spellEnd"/>
      <w:r w:rsidRPr="005304A7">
        <w:rPr>
          <w:i/>
        </w:rPr>
        <w:t xml:space="preserve"> divide</w:t>
      </w:r>
      <w:r w:rsidRPr="005304A7">
        <w:t xml:space="preserve"> (divario digitale tra centri e periferie).</w:t>
      </w:r>
    </w:p>
    <w:p w:rsidR="00254DF7" w:rsidRPr="00D20597" w:rsidRDefault="00254DF7" w:rsidP="00254DF7">
      <w:pPr>
        <w:rPr>
          <w:sz w:val="16"/>
          <w:szCs w:val="16"/>
        </w:rPr>
      </w:pPr>
    </w:p>
    <w:p w:rsidR="00254DF7" w:rsidRDefault="00254DF7" w:rsidP="00254DF7">
      <w:r>
        <w:t>Il fondo prende spunto da quanto introdotto nel Canton San Gallo dove il popolo in votazione popolare ha avallato un credito di 75 milioni di franchi per promuovere le nuove tecnologie in tutti gli ordini di scuole.</w:t>
      </w:r>
    </w:p>
    <w:p w:rsidR="00254DF7" w:rsidRPr="00D20597" w:rsidRDefault="00254DF7" w:rsidP="00254DF7">
      <w:pPr>
        <w:tabs>
          <w:tab w:val="left" w:pos="2268"/>
        </w:tabs>
        <w:rPr>
          <w:rFonts w:cs="Arial"/>
          <w:sz w:val="16"/>
          <w:szCs w:val="16"/>
        </w:rPr>
      </w:pPr>
    </w:p>
    <w:p w:rsidR="00254DF7" w:rsidRPr="00D20597" w:rsidRDefault="00254DF7" w:rsidP="00254DF7">
      <w:pPr>
        <w:tabs>
          <w:tab w:val="left" w:pos="2268"/>
        </w:tabs>
        <w:rPr>
          <w:rFonts w:cs="Arial"/>
          <w:sz w:val="16"/>
          <w:szCs w:val="16"/>
        </w:rPr>
      </w:pPr>
    </w:p>
    <w:p w:rsidR="00254DF7" w:rsidRPr="00D20597" w:rsidRDefault="00254DF7" w:rsidP="00254DF7">
      <w:pPr>
        <w:tabs>
          <w:tab w:val="left" w:pos="2268"/>
        </w:tabs>
        <w:rPr>
          <w:rFonts w:cs="Arial"/>
          <w:sz w:val="16"/>
          <w:szCs w:val="16"/>
        </w:rPr>
      </w:pPr>
    </w:p>
    <w:p w:rsidR="00254DF7" w:rsidRPr="001800F6" w:rsidRDefault="00254DF7" w:rsidP="00254DF7">
      <w:pPr>
        <w:pStyle w:val="Titolo1"/>
      </w:pPr>
      <w:bookmarkStart w:id="3" w:name="_Toc65579942"/>
      <w:r>
        <w:t>Il Messaggio del Consiglio di Stato</w:t>
      </w:r>
      <w:bookmarkEnd w:id="3"/>
    </w:p>
    <w:p w:rsidR="00254DF7" w:rsidRDefault="00254DF7" w:rsidP="00254DF7">
      <w:pPr>
        <w:tabs>
          <w:tab w:val="left" w:pos="2268"/>
        </w:tabs>
        <w:rPr>
          <w:rFonts w:cs="Arial"/>
          <w:szCs w:val="24"/>
        </w:rPr>
      </w:pPr>
      <w:r>
        <w:rPr>
          <w:rFonts w:cs="Arial"/>
          <w:szCs w:val="24"/>
        </w:rPr>
        <w:t>L’11 settembre 2019 il Consiglio di Stato ha licenziato il messaggio n. 7713 nel quale invita il Parlamento a respingere la richiesta di istituire il fondo in quanto contrario al diritto finanziario vigente. Cogliendo l’occasione di doversi chinare sul tema in risposta alla mozione, il Governo ha però voluto presentare al Parlamento una richiesta di credito di CHF 380'</w:t>
      </w:r>
      <w:proofErr w:type="gramStart"/>
      <w:r>
        <w:rPr>
          <w:rFonts w:cs="Arial"/>
          <w:szCs w:val="24"/>
        </w:rPr>
        <w:t>000.-</w:t>
      </w:r>
      <w:proofErr w:type="gramEnd"/>
      <w:r>
        <w:rPr>
          <w:rFonts w:cs="Arial"/>
          <w:szCs w:val="24"/>
        </w:rPr>
        <w:t xml:space="preserve"> allo scopo di effettuare una mappatura delle infrastrutture scolastiche comunali e un’analisi delle competenze digitali dei docenti. </w:t>
      </w:r>
    </w:p>
    <w:p w:rsidR="00254DF7" w:rsidRPr="00D20597" w:rsidRDefault="00254DF7" w:rsidP="00254DF7">
      <w:pPr>
        <w:tabs>
          <w:tab w:val="left" w:pos="2268"/>
        </w:tabs>
        <w:rPr>
          <w:rFonts w:cs="Arial"/>
          <w:sz w:val="16"/>
          <w:szCs w:val="16"/>
        </w:rPr>
      </w:pPr>
    </w:p>
    <w:p w:rsidR="00254DF7" w:rsidRDefault="00254DF7" w:rsidP="00254DF7">
      <w:pPr>
        <w:tabs>
          <w:tab w:val="left" w:pos="2268"/>
        </w:tabs>
        <w:rPr>
          <w:rFonts w:cs="Arial"/>
          <w:szCs w:val="24"/>
        </w:rPr>
      </w:pPr>
      <w:r>
        <w:rPr>
          <w:rFonts w:cs="Arial"/>
          <w:szCs w:val="24"/>
        </w:rPr>
        <w:t xml:space="preserve">Questa verifica è un importante tappa che segue quanto votato l’11 marzo 2020 dal Parlamento nell’ambito del messaggio </w:t>
      </w:r>
      <w:r w:rsidR="00663D75">
        <w:rPr>
          <w:rFonts w:cs="Arial"/>
          <w:szCs w:val="24"/>
        </w:rPr>
        <w:t xml:space="preserve">n. </w:t>
      </w:r>
      <w:r>
        <w:rPr>
          <w:rFonts w:cs="Arial"/>
          <w:szCs w:val="24"/>
        </w:rPr>
        <w:t xml:space="preserve">7547 che ha stanziato 47.1 milioni di franchi per l’avvio alla prima tappa concreta di attuazione del </w:t>
      </w:r>
      <w:proofErr w:type="spellStart"/>
      <w:r>
        <w:rPr>
          <w:rFonts w:cs="Arial"/>
          <w:szCs w:val="24"/>
        </w:rPr>
        <w:t>Masterplan</w:t>
      </w:r>
      <w:proofErr w:type="spellEnd"/>
      <w:r>
        <w:rPr>
          <w:rFonts w:cs="Arial"/>
          <w:szCs w:val="24"/>
        </w:rPr>
        <w:t xml:space="preserve"> per le scuole cantonali.</w:t>
      </w:r>
    </w:p>
    <w:p w:rsidR="00254DF7" w:rsidRPr="00D20597" w:rsidRDefault="00254DF7" w:rsidP="00254DF7">
      <w:pPr>
        <w:tabs>
          <w:tab w:val="left" w:pos="2268"/>
        </w:tabs>
        <w:rPr>
          <w:rFonts w:cs="Arial"/>
          <w:sz w:val="16"/>
          <w:szCs w:val="16"/>
        </w:rPr>
      </w:pPr>
    </w:p>
    <w:p w:rsidR="00AF593E" w:rsidRDefault="00254DF7" w:rsidP="00254DF7">
      <w:pPr>
        <w:tabs>
          <w:tab w:val="left" w:pos="2268"/>
        </w:tabs>
        <w:rPr>
          <w:rFonts w:cs="Arial"/>
          <w:szCs w:val="24"/>
        </w:rPr>
        <w:sectPr w:rsidR="00AF593E" w:rsidSect="00D20597">
          <w:footerReference w:type="default" r:id="rId8"/>
          <w:pgSz w:w="11906" w:h="16838"/>
          <w:pgMar w:top="1418" w:right="1134" w:bottom="1021" w:left="1134" w:header="709" w:footer="567" w:gutter="0"/>
          <w:cols w:space="708"/>
          <w:docGrid w:linePitch="360"/>
        </w:sectPr>
      </w:pPr>
      <w:r>
        <w:rPr>
          <w:rFonts w:cs="Arial"/>
          <w:szCs w:val="24"/>
        </w:rPr>
        <w:t xml:space="preserve">Il Consiglio di Stato nel suo messaggio conferma che l’obiettivo è “l’informatizzazione delle scuole, accogliendo quindi lo spirito della mozione, orientando però l’uso dello stesso a due obiettivi precisi già individuati dal DECS, ovvero l’elaborazione e l’implementazione di un </w:t>
      </w:r>
      <w:proofErr w:type="spellStart"/>
      <w:r>
        <w:rPr>
          <w:rFonts w:cs="Arial"/>
          <w:szCs w:val="24"/>
        </w:rPr>
        <w:t>Masterplan</w:t>
      </w:r>
      <w:proofErr w:type="spellEnd"/>
      <w:r>
        <w:rPr>
          <w:rFonts w:cs="Arial"/>
          <w:szCs w:val="24"/>
        </w:rPr>
        <w:t xml:space="preserve"> per la digitalizzazione delle scuole comunali e l’elaborazione e l’implementazione di un </w:t>
      </w:r>
      <w:proofErr w:type="spellStart"/>
      <w:r>
        <w:rPr>
          <w:rFonts w:cs="Arial"/>
          <w:szCs w:val="24"/>
        </w:rPr>
        <w:t>Masterplan</w:t>
      </w:r>
      <w:proofErr w:type="spellEnd"/>
      <w:r>
        <w:rPr>
          <w:rFonts w:cs="Arial"/>
          <w:szCs w:val="24"/>
        </w:rPr>
        <w:t xml:space="preserve"> per la formazione digitale dei docenti”.</w:t>
      </w:r>
    </w:p>
    <w:p w:rsidR="00254DF7" w:rsidRDefault="00254DF7" w:rsidP="00254DF7">
      <w:pPr>
        <w:tabs>
          <w:tab w:val="left" w:pos="2268"/>
        </w:tabs>
        <w:rPr>
          <w:rFonts w:cs="Arial"/>
          <w:szCs w:val="24"/>
        </w:rPr>
      </w:pPr>
      <w:r>
        <w:rPr>
          <w:rFonts w:cs="Arial"/>
          <w:szCs w:val="24"/>
        </w:rPr>
        <w:lastRenderedPageBreak/>
        <w:t>Approvando qua</w:t>
      </w:r>
      <w:r w:rsidR="00366364">
        <w:rPr>
          <w:rFonts w:cs="Arial"/>
          <w:szCs w:val="24"/>
        </w:rPr>
        <w:t>nto proposto nel messaggio si dà</w:t>
      </w:r>
      <w:r w:rsidRPr="00D848E7">
        <w:rPr>
          <w:rFonts w:cs="Arial"/>
          <w:szCs w:val="24"/>
        </w:rPr>
        <w:t xml:space="preserve"> un segnale politico positivo </w:t>
      </w:r>
      <w:r>
        <w:rPr>
          <w:rFonts w:cs="Arial"/>
          <w:szCs w:val="24"/>
        </w:rPr>
        <w:t>volto</w:t>
      </w:r>
      <w:r w:rsidRPr="00D848E7">
        <w:rPr>
          <w:rFonts w:cs="Arial"/>
          <w:szCs w:val="24"/>
        </w:rPr>
        <w:t xml:space="preserve"> al completamento del complesso</w:t>
      </w:r>
      <w:r>
        <w:rPr>
          <w:rFonts w:cs="Arial"/>
          <w:szCs w:val="24"/>
        </w:rPr>
        <w:t xml:space="preserve"> </w:t>
      </w:r>
      <w:r w:rsidRPr="00D848E7">
        <w:rPr>
          <w:rFonts w:cs="Arial"/>
          <w:szCs w:val="24"/>
        </w:rPr>
        <w:t xml:space="preserve">processo </w:t>
      </w:r>
      <w:r>
        <w:rPr>
          <w:rFonts w:cs="Arial"/>
          <w:szCs w:val="24"/>
        </w:rPr>
        <w:t>di</w:t>
      </w:r>
      <w:r w:rsidRPr="00D848E7">
        <w:rPr>
          <w:rFonts w:cs="Arial"/>
          <w:szCs w:val="24"/>
        </w:rPr>
        <w:t xml:space="preserve"> digitalizzazione </w:t>
      </w:r>
      <w:r>
        <w:rPr>
          <w:rFonts w:cs="Arial"/>
          <w:szCs w:val="24"/>
        </w:rPr>
        <w:t>di tutta la</w:t>
      </w:r>
      <w:r w:rsidRPr="00D848E7">
        <w:rPr>
          <w:rFonts w:cs="Arial"/>
          <w:szCs w:val="24"/>
        </w:rPr>
        <w:t xml:space="preserve"> scuola</w:t>
      </w:r>
      <w:r>
        <w:rPr>
          <w:rFonts w:cs="Arial"/>
          <w:szCs w:val="24"/>
        </w:rPr>
        <w:t xml:space="preserve"> ticinese, in un sistema coerente tra i vari ordini di scuola e, in particolare grazie a quanto oggetto del presente rapporto, anche tra le varie scuole comunali</w:t>
      </w:r>
      <w:r w:rsidRPr="00D848E7">
        <w:rPr>
          <w:rFonts w:cs="Arial"/>
          <w:szCs w:val="24"/>
        </w:rPr>
        <w:t xml:space="preserve">. </w:t>
      </w:r>
    </w:p>
    <w:p w:rsidR="00254DF7" w:rsidRDefault="00254DF7" w:rsidP="00254DF7">
      <w:pPr>
        <w:tabs>
          <w:tab w:val="left" w:pos="2268"/>
        </w:tabs>
        <w:rPr>
          <w:rFonts w:cs="Arial"/>
          <w:szCs w:val="24"/>
        </w:rPr>
      </w:pPr>
      <w:r>
        <w:rPr>
          <w:rFonts w:cs="Arial"/>
          <w:szCs w:val="24"/>
        </w:rPr>
        <w:t xml:space="preserve">Il </w:t>
      </w:r>
      <w:r w:rsidR="008D63D8">
        <w:rPr>
          <w:rFonts w:cs="Arial"/>
          <w:szCs w:val="24"/>
        </w:rPr>
        <w:t>Governo ritiene infatti che il m</w:t>
      </w:r>
      <w:r>
        <w:rPr>
          <w:rFonts w:cs="Arial"/>
          <w:szCs w:val="24"/>
        </w:rPr>
        <w:t>essaggio in esame, unitamente al messaggio n. 7547, permetta alla scuola ticinese di fare un importante balzo in avanti per quel che concerne la digitalizzazione di tutta la scuola ticinese.</w:t>
      </w:r>
    </w:p>
    <w:p w:rsidR="00254DF7" w:rsidRPr="00D20597" w:rsidRDefault="00254DF7" w:rsidP="00254DF7">
      <w:pPr>
        <w:tabs>
          <w:tab w:val="left" w:pos="2268"/>
        </w:tabs>
        <w:rPr>
          <w:rFonts w:cs="Arial"/>
          <w:sz w:val="18"/>
          <w:szCs w:val="18"/>
        </w:rPr>
      </w:pPr>
    </w:p>
    <w:p w:rsidR="00254DF7" w:rsidRPr="00D20597" w:rsidRDefault="00254DF7" w:rsidP="00254DF7">
      <w:pPr>
        <w:tabs>
          <w:tab w:val="left" w:pos="2268"/>
        </w:tabs>
        <w:rPr>
          <w:rFonts w:cs="Arial"/>
          <w:sz w:val="18"/>
          <w:szCs w:val="18"/>
        </w:rPr>
      </w:pPr>
    </w:p>
    <w:p w:rsidR="00254DF7" w:rsidRPr="00D20597" w:rsidRDefault="00254DF7" w:rsidP="00254DF7">
      <w:pPr>
        <w:tabs>
          <w:tab w:val="left" w:pos="2268"/>
        </w:tabs>
        <w:rPr>
          <w:rFonts w:cs="Arial"/>
          <w:sz w:val="18"/>
          <w:szCs w:val="18"/>
        </w:rPr>
      </w:pPr>
    </w:p>
    <w:p w:rsidR="00254DF7" w:rsidRPr="001800F6" w:rsidRDefault="00254DF7" w:rsidP="00254DF7">
      <w:pPr>
        <w:pStyle w:val="Titolo1"/>
      </w:pPr>
      <w:bookmarkStart w:id="4" w:name="_Toc65579943"/>
      <w:r>
        <w:t>Audizioni</w:t>
      </w:r>
      <w:bookmarkEnd w:id="4"/>
    </w:p>
    <w:p w:rsidR="00254DF7" w:rsidRDefault="00254DF7" w:rsidP="00254DF7">
      <w:pPr>
        <w:rPr>
          <w:rFonts w:cs="Arial"/>
          <w:szCs w:val="24"/>
          <w:lang w:val="it-IT"/>
        </w:rPr>
      </w:pPr>
      <w:r>
        <w:rPr>
          <w:rFonts w:cs="Arial"/>
          <w:szCs w:val="24"/>
          <w:lang w:val="it-IT"/>
        </w:rPr>
        <w:t>La Commissione ha incontrato in audizione lo scorso 8 febbraio il Direttore del D</w:t>
      </w:r>
      <w:r w:rsidR="00277473">
        <w:rPr>
          <w:rFonts w:cs="Arial"/>
          <w:szCs w:val="24"/>
          <w:lang w:val="it-IT"/>
        </w:rPr>
        <w:t xml:space="preserve">ipartimento educazione, cultura e sport </w:t>
      </w:r>
      <w:r>
        <w:rPr>
          <w:rFonts w:cs="Arial"/>
          <w:szCs w:val="24"/>
          <w:lang w:val="it-IT"/>
        </w:rPr>
        <w:t>Manuele Bertoli e il Direttore del Centro di risorse didattiche e digitali Daniele Parenti.</w:t>
      </w:r>
    </w:p>
    <w:p w:rsidR="00254DF7" w:rsidRPr="00D20597" w:rsidRDefault="00254DF7" w:rsidP="00254DF7">
      <w:pPr>
        <w:rPr>
          <w:rFonts w:cs="Arial"/>
          <w:sz w:val="18"/>
          <w:szCs w:val="18"/>
          <w:lang w:val="it-IT"/>
        </w:rPr>
      </w:pPr>
    </w:p>
    <w:p w:rsidR="00254DF7" w:rsidRDefault="00254DF7" w:rsidP="00254DF7">
      <w:pPr>
        <w:rPr>
          <w:rFonts w:cs="Arial"/>
          <w:szCs w:val="24"/>
          <w:lang w:val="it-IT"/>
        </w:rPr>
      </w:pPr>
      <w:r>
        <w:rPr>
          <w:rFonts w:cs="Arial"/>
          <w:szCs w:val="24"/>
          <w:lang w:val="it-IT"/>
        </w:rPr>
        <w:t>Durante l’incontro è emerso in maniera chiara come il processo di digitalizzazione della scuola ticinese sia ben avviato, ma allo stato attuale monco ritenuto che per ora mancano totalmente le scuole comunali.</w:t>
      </w:r>
    </w:p>
    <w:p w:rsidR="00254DF7" w:rsidRPr="00D20597" w:rsidRDefault="00254DF7" w:rsidP="00254DF7">
      <w:pPr>
        <w:rPr>
          <w:rFonts w:cs="Arial"/>
          <w:sz w:val="18"/>
          <w:szCs w:val="18"/>
          <w:lang w:val="it-IT"/>
        </w:rPr>
      </w:pPr>
    </w:p>
    <w:p w:rsidR="00254DF7" w:rsidRDefault="00254DF7" w:rsidP="00254DF7">
      <w:pPr>
        <w:rPr>
          <w:rFonts w:cs="Arial"/>
          <w:szCs w:val="24"/>
          <w:lang w:val="it-IT"/>
        </w:rPr>
      </w:pPr>
      <w:r>
        <w:rPr>
          <w:rFonts w:cs="Arial"/>
          <w:szCs w:val="24"/>
          <w:lang w:val="it-IT"/>
        </w:rPr>
        <w:t xml:space="preserve">La pandemia ha messo in evidenza la necessità di avere una scuola al passo con i tempi, anche e soprattutto per quanto concerne i mezzi informatici a disposizione degli istituti, dei docenti e degli allievi. </w:t>
      </w:r>
    </w:p>
    <w:p w:rsidR="00254DF7" w:rsidRPr="00D20597" w:rsidRDefault="00254DF7" w:rsidP="00254DF7">
      <w:pPr>
        <w:rPr>
          <w:rFonts w:cs="Arial"/>
          <w:sz w:val="18"/>
          <w:szCs w:val="18"/>
          <w:lang w:val="it-IT"/>
        </w:rPr>
      </w:pPr>
    </w:p>
    <w:p w:rsidR="00254DF7" w:rsidRDefault="00254DF7" w:rsidP="00254DF7">
      <w:pPr>
        <w:rPr>
          <w:rFonts w:cs="Arial"/>
          <w:szCs w:val="24"/>
          <w:lang w:val="it-IT"/>
        </w:rPr>
      </w:pPr>
      <w:r>
        <w:rPr>
          <w:rFonts w:cs="Arial"/>
          <w:szCs w:val="24"/>
          <w:lang w:val="it-IT"/>
        </w:rPr>
        <w:t xml:space="preserve">Il Consigliere di Stato ha confermato che allo stato attuale i Comuni non dovranno sobbarcarsi costi dal momento in cui tutta la verifica sarà presa a carico dal Cantone. </w:t>
      </w:r>
    </w:p>
    <w:p w:rsidR="00254DF7" w:rsidRPr="00D20597" w:rsidRDefault="00254DF7" w:rsidP="00254DF7">
      <w:pPr>
        <w:rPr>
          <w:rFonts w:cs="Arial"/>
          <w:sz w:val="18"/>
          <w:szCs w:val="18"/>
          <w:lang w:val="it-IT"/>
        </w:rPr>
      </w:pPr>
    </w:p>
    <w:p w:rsidR="00254DF7" w:rsidRPr="00D20597" w:rsidRDefault="00254DF7" w:rsidP="00254DF7">
      <w:pPr>
        <w:rPr>
          <w:rFonts w:cs="Arial"/>
          <w:sz w:val="18"/>
          <w:szCs w:val="18"/>
          <w:lang w:val="it-IT"/>
        </w:rPr>
      </w:pPr>
    </w:p>
    <w:p w:rsidR="00254DF7" w:rsidRPr="00D20597" w:rsidRDefault="00254DF7" w:rsidP="00254DF7">
      <w:pPr>
        <w:rPr>
          <w:rFonts w:cs="Arial"/>
          <w:sz w:val="18"/>
          <w:szCs w:val="18"/>
          <w:lang w:val="it-IT"/>
        </w:rPr>
      </w:pPr>
    </w:p>
    <w:p w:rsidR="00254DF7" w:rsidRPr="001800F6" w:rsidRDefault="00254DF7" w:rsidP="00254DF7">
      <w:pPr>
        <w:pStyle w:val="Titolo1"/>
      </w:pPr>
      <w:bookmarkStart w:id="5" w:name="_Toc65579944"/>
      <w:r>
        <w:t>Considerazioni commissionali</w:t>
      </w:r>
      <w:bookmarkEnd w:id="5"/>
    </w:p>
    <w:p w:rsidR="00254DF7" w:rsidRDefault="00254DF7" w:rsidP="00254DF7">
      <w:pPr>
        <w:tabs>
          <w:tab w:val="left" w:pos="2268"/>
        </w:tabs>
        <w:spacing w:before="120"/>
        <w:rPr>
          <w:rFonts w:cs="Arial"/>
          <w:szCs w:val="24"/>
          <w:lang w:val="it-IT"/>
        </w:rPr>
      </w:pPr>
      <w:r>
        <w:rPr>
          <w:rFonts w:cs="Arial"/>
          <w:szCs w:val="24"/>
          <w:lang w:val="it-IT"/>
        </w:rPr>
        <w:t xml:space="preserve">La Commissione ha esaminato con attenzione il messaggio e ritiene che la tematica sia di primaria importanza. La mozione ha permesso in maniera tangibile di dare un nuovo impulso per quanto concerne il processo di digitalizzazione all’interno della scuola ticinese. </w:t>
      </w:r>
    </w:p>
    <w:p w:rsidR="00254DF7" w:rsidRDefault="00254DF7" w:rsidP="00254DF7">
      <w:pPr>
        <w:tabs>
          <w:tab w:val="left" w:pos="2268"/>
        </w:tabs>
        <w:rPr>
          <w:rFonts w:cs="Arial"/>
          <w:szCs w:val="24"/>
          <w:lang w:val="it-IT"/>
        </w:rPr>
      </w:pPr>
      <w:r>
        <w:rPr>
          <w:rFonts w:cs="Arial"/>
          <w:szCs w:val="24"/>
          <w:lang w:val="it-IT"/>
        </w:rPr>
        <w:t>In questo senso i commissari ritengono che quanto proposto dal messaggio in oggetto sia da sostenere, ricordato che la pandemia in corso ha dimostrato tutta la necessità di dotare ogni ordine di scuola di mezzi informatici all’avanguardia.</w:t>
      </w:r>
    </w:p>
    <w:p w:rsidR="00254DF7" w:rsidRPr="00D20597" w:rsidRDefault="00254DF7" w:rsidP="00254DF7">
      <w:pPr>
        <w:tabs>
          <w:tab w:val="left" w:pos="2268"/>
        </w:tabs>
        <w:rPr>
          <w:rFonts w:cs="Arial"/>
          <w:sz w:val="18"/>
          <w:szCs w:val="18"/>
          <w:lang w:val="it-IT"/>
        </w:rPr>
      </w:pPr>
    </w:p>
    <w:p w:rsidR="00254DF7" w:rsidRDefault="00254DF7" w:rsidP="00254DF7">
      <w:pPr>
        <w:tabs>
          <w:tab w:val="left" w:pos="2268"/>
        </w:tabs>
        <w:rPr>
          <w:rFonts w:cs="Arial"/>
          <w:szCs w:val="24"/>
          <w:lang w:val="it-IT"/>
        </w:rPr>
      </w:pPr>
      <w:r>
        <w:rPr>
          <w:rFonts w:cs="Arial"/>
          <w:szCs w:val="24"/>
          <w:lang w:val="it-IT"/>
        </w:rPr>
        <w:t>La Commissione saluta positivamente il fatto che nessun costo venga posto a carico dei Comuni in quanto ritiene che questo compito sia di competenza cantonale.</w:t>
      </w:r>
    </w:p>
    <w:p w:rsidR="00254DF7" w:rsidRPr="00D20597" w:rsidRDefault="00254DF7" w:rsidP="00254DF7">
      <w:pPr>
        <w:tabs>
          <w:tab w:val="left" w:pos="2268"/>
        </w:tabs>
        <w:rPr>
          <w:rFonts w:cs="Arial"/>
          <w:sz w:val="18"/>
          <w:szCs w:val="18"/>
          <w:lang w:val="it-IT"/>
        </w:rPr>
      </w:pPr>
    </w:p>
    <w:p w:rsidR="00254DF7" w:rsidRPr="00D20597" w:rsidRDefault="00254DF7" w:rsidP="00254DF7">
      <w:pPr>
        <w:tabs>
          <w:tab w:val="left" w:pos="2268"/>
        </w:tabs>
        <w:rPr>
          <w:rFonts w:cs="Arial"/>
          <w:sz w:val="18"/>
          <w:szCs w:val="18"/>
          <w:lang w:val="it-IT"/>
        </w:rPr>
      </w:pPr>
    </w:p>
    <w:p w:rsidR="00254DF7" w:rsidRPr="00D20597" w:rsidRDefault="00254DF7" w:rsidP="00254DF7">
      <w:pPr>
        <w:tabs>
          <w:tab w:val="left" w:pos="2268"/>
        </w:tabs>
        <w:rPr>
          <w:rFonts w:cs="Arial"/>
          <w:sz w:val="18"/>
          <w:szCs w:val="18"/>
          <w:lang w:val="it-IT"/>
        </w:rPr>
      </w:pPr>
    </w:p>
    <w:p w:rsidR="00254DF7" w:rsidRDefault="00254DF7" w:rsidP="00254DF7">
      <w:pPr>
        <w:pStyle w:val="Titolo1"/>
      </w:pPr>
      <w:bookmarkStart w:id="6" w:name="_Toc65579945"/>
      <w:r>
        <w:t>Conclusioni</w:t>
      </w:r>
      <w:bookmarkEnd w:id="6"/>
    </w:p>
    <w:p w:rsidR="00254DF7" w:rsidRDefault="00254DF7" w:rsidP="00254DF7">
      <w:pPr>
        <w:rPr>
          <w:lang w:val="it-IT" w:eastAsia="it-IT"/>
        </w:rPr>
      </w:pPr>
      <w:r>
        <w:rPr>
          <w:lang w:val="it-IT" w:eastAsia="it-IT"/>
        </w:rPr>
        <w:t>Alla luce delle considerazioni esposte nel presente rapporto</w:t>
      </w:r>
      <w:r w:rsidR="00277473">
        <w:rPr>
          <w:lang w:val="it-IT" w:eastAsia="it-IT"/>
        </w:rPr>
        <w:t>,</w:t>
      </w:r>
      <w:r>
        <w:rPr>
          <w:lang w:val="it-IT" w:eastAsia="it-IT"/>
        </w:rPr>
        <w:t xml:space="preserve"> la Commissione formazione e cultura invita il Gran Consiglio a </w:t>
      </w:r>
      <w:r w:rsidRPr="005304A7">
        <w:rPr>
          <w:lang w:val="it-IT" w:eastAsia="it-IT"/>
        </w:rPr>
        <w:t xml:space="preserve">voler accogliere </w:t>
      </w:r>
      <w:r>
        <w:rPr>
          <w:lang w:val="it-IT" w:eastAsia="it-IT"/>
        </w:rPr>
        <w:t>quanto proposto nel messaggio</w:t>
      </w:r>
      <w:r w:rsidR="00062D62">
        <w:rPr>
          <w:lang w:val="it-IT" w:eastAsia="it-IT"/>
        </w:rPr>
        <w:t xml:space="preserve"> considerando evasa la mozione</w:t>
      </w:r>
      <w:r>
        <w:rPr>
          <w:lang w:val="it-IT" w:eastAsia="it-IT"/>
        </w:rPr>
        <w:t xml:space="preserve">. </w:t>
      </w:r>
    </w:p>
    <w:p w:rsidR="00B860C2" w:rsidRPr="00966506" w:rsidRDefault="00B860C2" w:rsidP="00B860C2">
      <w:pPr>
        <w:rPr>
          <w:sz w:val="20"/>
          <w:szCs w:val="20"/>
        </w:rPr>
      </w:pPr>
    </w:p>
    <w:bookmarkEnd w:id="2"/>
    <w:p w:rsidR="00B860C2" w:rsidRPr="00966506" w:rsidRDefault="00B860C2" w:rsidP="00B860C2">
      <w:pPr>
        <w:rPr>
          <w:rFonts w:cs="Arial"/>
          <w:sz w:val="20"/>
          <w:szCs w:val="20"/>
        </w:rPr>
      </w:pPr>
    </w:p>
    <w:p w:rsidR="00B860C2" w:rsidRPr="00966506" w:rsidRDefault="00B860C2" w:rsidP="00B860C2">
      <w:pPr>
        <w:rPr>
          <w:rFonts w:cs="Arial"/>
          <w:sz w:val="20"/>
          <w:szCs w:val="20"/>
        </w:rPr>
      </w:pPr>
    </w:p>
    <w:p w:rsidR="00B860C2" w:rsidRPr="00254DF7" w:rsidRDefault="00B860C2" w:rsidP="00B860C2">
      <w:pPr>
        <w:spacing w:after="120"/>
        <w:rPr>
          <w:rFonts w:cs="Arial"/>
          <w:szCs w:val="24"/>
        </w:rPr>
      </w:pPr>
      <w:r w:rsidRPr="00076E70">
        <w:rPr>
          <w:rFonts w:cs="Arial"/>
          <w:szCs w:val="24"/>
        </w:rPr>
        <w:t xml:space="preserve">Per la Commissione </w:t>
      </w:r>
      <w:r w:rsidR="0029367E" w:rsidRPr="00254DF7">
        <w:rPr>
          <w:rFonts w:cs="Arial"/>
          <w:szCs w:val="24"/>
        </w:rPr>
        <w:t>formazione e cultura</w:t>
      </w:r>
      <w:r w:rsidRPr="00254DF7">
        <w:rPr>
          <w:rFonts w:cs="Arial"/>
          <w:szCs w:val="24"/>
        </w:rPr>
        <w:t>:</w:t>
      </w:r>
    </w:p>
    <w:p w:rsidR="00B860C2" w:rsidRPr="00076E70" w:rsidRDefault="00254DF7" w:rsidP="00B860C2">
      <w:pPr>
        <w:rPr>
          <w:rFonts w:cs="Arial"/>
          <w:szCs w:val="24"/>
        </w:rPr>
      </w:pPr>
      <w:r>
        <w:rPr>
          <w:rFonts w:cs="Arial"/>
          <w:szCs w:val="24"/>
        </w:rPr>
        <w:t>Giorgio Fonio e Fabio Käppeli, relatori</w:t>
      </w:r>
    </w:p>
    <w:p w:rsidR="00D20597" w:rsidRDefault="003D18FE" w:rsidP="003D18FE">
      <w:r>
        <w:t xml:space="preserve">Biscossa - Ermotti-Lepori - Gardenghi </w:t>
      </w:r>
      <w:r w:rsidR="00D20597">
        <w:t>-</w:t>
      </w:r>
      <w:r>
        <w:t xml:space="preserve"> </w:t>
      </w:r>
    </w:p>
    <w:p w:rsidR="00D20597" w:rsidRDefault="003D18FE" w:rsidP="003D18FE">
      <w:r>
        <w:t xml:space="preserve">Ghisla </w:t>
      </w:r>
      <w:r w:rsidR="00D20597">
        <w:t>-</w:t>
      </w:r>
      <w:r>
        <w:t xml:space="preserve"> Ghisletta </w:t>
      </w:r>
      <w:r w:rsidR="00D20597">
        <w:t>-</w:t>
      </w:r>
      <w:r>
        <w:t xml:space="preserve"> Guerra - Guscio - Pellegrini </w:t>
      </w:r>
      <w:r w:rsidR="00D20597">
        <w:t>-</w:t>
      </w:r>
      <w:r>
        <w:t xml:space="preserve"> </w:t>
      </w:r>
    </w:p>
    <w:p w:rsidR="00D20597" w:rsidRDefault="003D18FE" w:rsidP="00B860C2">
      <w:r>
        <w:t xml:space="preserve">Piezzi </w:t>
      </w:r>
      <w:r w:rsidR="00D20597">
        <w:t>-</w:t>
      </w:r>
      <w:r>
        <w:t xml:space="preserve"> Pol</w:t>
      </w:r>
      <w:r w:rsidR="00342A9A">
        <w:t>li - Pugno Ghirlanda - Robbiani</w:t>
      </w:r>
    </w:p>
    <w:p w:rsidR="006E4AE2" w:rsidRPr="00B860C2" w:rsidRDefault="003D18FE" w:rsidP="00B860C2">
      <w:r>
        <w:t xml:space="preserve">Seitz </w:t>
      </w:r>
      <w:r w:rsidR="00D20597">
        <w:t>-</w:t>
      </w:r>
      <w:r>
        <w:t xml:space="preserve"> Speziali - Tenconi </w:t>
      </w:r>
    </w:p>
    <w:sectPr w:rsidR="006E4AE2" w:rsidRPr="00B860C2" w:rsidSect="00D20597">
      <w:pgSz w:w="11906" w:h="16838"/>
      <w:pgMar w:top="1418" w:right="1134" w:bottom="102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67E" w:rsidRDefault="0029367E" w:rsidP="008E77C6">
      <w:r>
        <w:separator/>
      </w:r>
    </w:p>
  </w:endnote>
  <w:endnote w:type="continuationSeparator" w:id="0">
    <w:p w:rsidR="0029367E" w:rsidRDefault="0029367E"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AF593E" w:rsidRPr="00AF593E">
      <w:rPr>
        <w:noProof/>
        <w:sz w:val="20"/>
        <w:szCs w:val="20"/>
        <w:lang w:val="it-IT"/>
      </w:rPr>
      <w:t>2</w:t>
    </w:r>
    <w:r w:rsidRPr="008E77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67E" w:rsidRDefault="0029367E" w:rsidP="008E77C6">
      <w:r>
        <w:separator/>
      </w:r>
    </w:p>
  </w:footnote>
  <w:footnote w:type="continuationSeparator" w:id="0">
    <w:p w:rsidR="0029367E" w:rsidRDefault="0029367E" w:rsidP="008E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7"/>
  </w:num>
  <w:num w:numId="2">
    <w:abstractNumId w:val="7"/>
  </w:num>
  <w:num w:numId="3">
    <w:abstractNumId w:val="9"/>
  </w:num>
  <w:num w:numId="4">
    <w:abstractNumId w:val="1"/>
  </w:num>
  <w:num w:numId="5">
    <w:abstractNumId w:val="4"/>
  </w:num>
  <w:num w:numId="6">
    <w:abstractNumId w:val="0"/>
  </w:num>
  <w:num w:numId="7">
    <w:abstractNumId w:val="8"/>
  </w:num>
  <w:num w:numId="8">
    <w:abstractNumId w:val="2"/>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7E"/>
    <w:rsid w:val="00062D62"/>
    <w:rsid w:val="00076E70"/>
    <w:rsid w:val="001574D7"/>
    <w:rsid w:val="00254DF7"/>
    <w:rsid w:val="00260C8C"/>
    <w:rsid w:val="002677DC"/>
    <w:rsid w:val="00277473"/>
    <w:rsid w:val="0029367E"/>
    <w:rsid w:val="002E5E40"/>
    <w:rsid w:val="00342A9A"/>
    <w:rsid w:val="00366364"/>
    <w:rsid w:val="003D18FE"/>
    <w:rsid w:val="003D1FAA"/>
    <w:rsid w:val="004D51EA"/>
    <w:rsid w:val="0052425A"/>
    <w:rsid w:val="00586A8D"/>
    <w:rsid w:val="00663D75"/>
    <w:rsid w:val="006C17AA"/>
    <w:rsid w:val="006D7A3B"/>
    <w:rsid w:val="006E4AE2"/>
    <w:rsid w:val="007352D3"/>
    <w:rsid w:val="007B5462"/>
    <w:rsid w:val="008034BD"/>
    <w:rsid w:val="00876352"/>
    <w:rsid w:val="008B2655"/>
    <w:rsid w:val="008B4137"/>
    <w:rsid w:val="008C767A"/>
    <w:rsid w:val="008D63D8"/>
    <w:rsid w:val="008E77C6"/>
    <w:rsid w:val="00966506"/>
    <w:rsid w:val="009770BB"/>
    <w:rsid w:val="00983AB2"/>
    <w:rsid w:val="00997CB2"/>
    <w:rsid w:val="009E008D"/>
    <w:rsid w:val="00A5465F"/>
    <w:rsid w:val="00A77678"/>
    <w:rsid w:val="00AF593E"/>
    <w:rsid w:val="00B208D9"/>
    <w:rsid w:val="00B860C2"/>
    <w:rsid w:val="00BC4C95"/>
    <w:rsid w:val="00BD5944"/>
    <w:rsid w:val="00CC59CF"/>
    <w:rsid w:val="00CF6858"/>
    <w:rsid w:val="00D20597"/>
    <w:rsid w:val="00D21189"/>
    <w:rsid w:val="00D21FC8"/>
    <w:rsid w:val="00D377B5"/>
    <w:rsid w:val="00D93B31"/>
    <w:rsid w:val="00DE5307"/>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81C5"/>
  <w15:docId w15:val="{3F75E621-88C6-439A-A6F1-72C30348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pPr>
      <w:jc w:val="both"/>
    </w:pPr>
    <w:rPr>
      <w:rFonts w:ascii="Arial" w:hAnsi="Arial"/>
      <w:sz w:val="24"/>
      <w:szCs w:val="22"/>
      <w:lang w:eastAsia="en-US"/>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imes New Roman"/>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imes New Roman"/>
      <w:b/>
      <w:i/>
      <w:color w:val="243F6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caps/>
      <w:szCs w:val="24"/>
      <w:lang w:val="it-IT"/>
    </w:rPr>
  </w:style>
  <w:style w:type="character" w:customStyle="1" w:styleId="Titolo1Carattere">
    <w:name w:val="Titolo 1 Carattere"/>
    <w:link w:val="Titolo1"/>
    <w:rsid w:val="00076E70"/>
    <w:rPr>
      <w:rFonts w:ascii="Arial" w:hAnsi="Arial"/>
      <w:b/>
      <w:caps/>
      <w:sz w:val="24"/>
      <w:szCs w:val="24"/>
      <w:lang w:val="it-IT" w:eastAsia="it-IT"/>
    </w:rPr>
  </w:style>
  <w:style w:type="character" w:customStyle="1" w:styleId="Titolo2Carattere">
    <w:name w:val="Titolo 2 Carattere"/>
    <w:link w:val="Titolo2"/>
    <w:rsid w:val="006D7A3B"/>
    <w:rPr>
      <w:rFonts w:ascii="Arial" w:hAnsi="Arial"/>
      <w:b/>
      <w:sz w:val="24"/>
      <w:lang w:val="it-IT" w:eastAsia="it-IT"/>
    </w:rPr>
  </w:style>
  <w:style w:type="character" w:customStyle="1" w:styleId="Titolo3Carattere">
    <w:name w:val="Titolo 3 Carattere"/>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szCs w:val="24"/>
      <w:lang w:val="it-IT"/>
    </w:rPr>
  </w:style>
  <w:style w:type="paragraph" w:styleId="Sommario2">
    <w:name w:val="toc 2"/>
    <w:basedOn w:val="Normale"/>
    <w:next w:val="Normale"/>
    <w:autoRedefine/>
    <w:uiPriority w:val="39"/>
    <w:unhideWhenUsed/>
    <w:rsid w:val="0052425A"/>
    <w:rPr>
      <w:szCs w:val="24"/>
      <w:lang w:val="it-IT"/>
    </w:rPr>
  </w:style>
  <w:style w:type="paragraph" w:styleId="Paragrafoelenco">
    <w:name w:val="List Paragraph"/>
    <w:basedOn w:val="Normale"/>
    <w:uiPriority w:val="99"/>
    <w:qFormat/>
    <w:rsid w:val="0052425A"/>
  </w:style>
  <w:style w:type="character" w:customStyle="1" w:styleId="Titolo4Carattere">
    <w:name w:val="Titolo 4 Carattere"/>
    <w:link w:val="Titolo4"/>
    <w:uiPriority w:val="9"/>
    <w:rsid w:val="00076E70"/>
    <w:rPr>
      <w:rFonts w:ascii="Arial" w:eastAsia="Times New Roman" w:hAnsi="Arial" w:cs="Times New Roman"/>
      <w:b/>
      <w:bCs/>
      <w:iCs/>
    </w:rPr>
  </w:style>
  <w:style w:type="character" w:customStyle="1" w:styleId="Titolo5Carattere">
    <w:name w:val="Titolo 5 Carattere"/>
    <w:link w:val="Titolo5"/>
    <w:uiPriority w:val="9"/>
    <w:rsid w:val="00076E70"/>
    <w:rPr>
      <w:rFonts w:ascii="Arial" w:eastAsia="Times New Roman" w:hAnsi="Arial" w:cs="Times New Roman"/>
      <w:b/>
      <w:i/>
      <w:color w:val="243F60"/>
    </w:rPr>
  </w:style>
  <w:style w:type="paragraph" w:styleId="Nessunaspaziatura">
    <w:name w:val="No Spacing"/>
    <w:uiPriority w:val="1"/>
    <w:qFormat/>
    <w:rsid w:val="00076E70"/>
    <w:pPr>
      <w:jc w:val="both"/>
    </w:pPr>
    <w:rPr>
      <w:sz w:val="22"/>
      <w:szCs w:val="22"/>
      <w:lang w:eastAsia="en-US"/>
    </w:rPr>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link w:val="Pidipagina"/>
    <w:uiPriority w:val="99"/>
    <w:rsid w:val="008E77C6"/>
    <w:rPr>
      <w:rFonts w:ascii="Arial" w:hAnsi="Arial"/>
      <w:sz w:val="24"/>
    </w:rPr>
  </w:style>
  <w:style w:type="table" w:styleId="Grigliatabella">
    <w:name w:val="Table Grid"/>
    <w:basedOn w:val="Tabellanormale"/>
    <w:rsid w:val="0026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szCs w:val="20"/>
      <w:lang w:val="it-IT" w:eastAsia="it-IT"/>
    </w:rPr>
  </w:style>
  <w:style w:type="character" w:customStyle="1" w:styleId="CorpotestoCarattere">
    <w:name w:val="Corpo testo Carattere"/>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pPr>
    <w:rPr>
      <w:rFonts w:ascii="Arial" w:eastAsia="Times New Roman" w:hAnsi="Arial" w:cs="Arial"/>
      <w:color w:val="000000"/>
      <w:sz w:val="24"/>
      <w:szCs w:val="24"/>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link w:val="Testofumetto"/>
    <w:uiPriority w:val="99"/>
    <w:semiHidden/>
    <w:rsid w:val="00B860C2"/>
    <w:rPr>
      <w:rFonts w:ascii="Tahoma" w:hAnsi="Tahoma" w:cs="Tahoma"/>
      <w:sz w:val="16"/>
      <w:szCs w:val="16"/>
    </w:rPr>
  </w:style>
  <w:style w:type="paragraph" w:styleId="Titolosommario">
    <w:name w:val="TOC Heading"/>
    <w:basedOn w:val="Titolo1"/>
    <w:next w:val="Normale"/>
    <w:uiPriority w:val="39"/>
    <w:unhideWhenUsed/>
    <w:qFormat/>
    <w:rsid w:val="0029367E"/>
    <w:pPr>
      <w:keepLines/>
      <w:numPr>
        <w:numId w:val="0"/>
      </w:numPr>
      <w:tabs>
        <w:tab w:val="clear" w:pos="567"/>
      </w:tabs>
      <w:spacing w:before="240" w:after="240" w:line="259" w:lineRule="auto"/>
      <w:jc w:val="left"/>
      <w:outlineLvl w:val="9"/>
    </w:pPr>
    <w:rPr>
      <w:rFonts w:ascii="Calibri Light" w:eastAsia="Times New Roman" w:hAnsi="Calibri Light"/>
      <w:b w:val="0"/>
      <w:caps w:val="0"/>
      <w:color w:val="2F5496"/>
      <w:sz w:val="32"/>
      <w:szCs w:val="32"/>
      <w:lang w:val="it-CH" w:eastAsia="it-CH"/>
    </w:rPr>
  </w:style>
  <w:style w:type="character" w:styleId="Collegamentoipertestuale">
    <w:name w:val="Hyperlink"/>
    <w:uiPriority w:val="99"/>
    <w:unhideWhenUsed/>
    <w:rsid w:val="002936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95A94-E896-4865-9950-056C3C90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4385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 Luca / T128124</dc:creator>
  <cp:keywords/>
  <cp:lastModifiedBy>Morandi Marisa</cp:lastModifiedBy>
  <cp:revision>2</cp:revision>
  <cp:lastPrinted>2021-03-03T08:33:00Z</cp:lastPrinted>
  <dcterms:created xsi:type="dcterms:W3CDTF">2021-03-03T08:34:00Z</dcterms:created>
  <dcterms:modified xsi:type="dcterms:W3CDTF">2021-03-03T08:34:00Z</dcterms:modified>
</cp:coreProperties>
</file>