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F7" w:rsidRDefault="00BA24F7" w:rsidP="00BA24F7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382DF9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7987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8 giugno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SANITÀ E SOCIALITÀ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382DF9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382DF9">
        <w:rPr>
          <w:rFonts w:cs="Arial"/>
          <w:b/>
          <w:sz w:val="28"/>
          <w:szCs w:val="28"/>
        </w:rPr>
        <w:t>gestione e finanze</w:t>
      </w:r>
    </w:p>
    <w:p w:rsidR="00382DF9" w:rsidRPr="00382DF9" w:rsidRDefault="00B860C2" w:rsidP="00382DF9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 w:rsidRPr="00382DF9">
        <w:rPr>
          <w:rFonts w:cs="Arial"/>
          <w:b/>
          <w:sz w:val="28"/>
          <w:szCs w:val="28"/>
        </w:rPr>
        <w:t xml:space="preserve"> </w:t>
      </w:r>
      <w:r w:rsidR="00382DF9" w:rsidRPr="00382DF9">
        <w:rPr>
          <w:rFonts w:cs="Arial"/>
          <w:b/>
          <w:sz w:val="28"/>
          <w:szCs w:val="28"/>
        </w:rPr>
        <w:t>28 aprile</w:t>
      </w:r>
      <w:r w:rsidR="00382DF9">
        <w:rPr>
          <w:rFonts w:cs="Arial"/>
          <w:b/>
          <w:sz w:val="28"/>
          <w:szCs w:val="28"/>
        </w:rPr>
        <w:t xml:space="preserve"> 2021 </w:t>
      </w:r>
      <w:r w:rsidR="00382DF9" w:rsidRPr="00382DF9">
        <w:rPr>
          <w:rFonts w:cs="Arial"/>
          <w:b/>
          <w:sz w:val="28"/>
          <w:szCs w:val="28"/>
        </w:rPr>
        <w:t xml:space="preserve">concernente la concessione al Consorzio Casa anziani Alto </w:t>
      </w:r>
      <w:proofErr w:type="spellStart"/>
      <w:r w:rsidR="00382DF9" w:rsidRPr="00382DF9">
        <w:rPr>
          <w:rFonts w:cs="Arial"/>
          <w:b/>
          <w:sz w:val="28"/>
          <w:szCs w:val="28"/>
        </w:rPr>
        <w:t>Vedeggio</w:t>
      </w:r>
      <w:proofErr w:type="spellEnd"/>
      <w:r w:rsidR="00382DF9" w:rsidRPr="00382DF9">
        <w:rPr>
          <w:rFonts w:cs="Arial"/>
          <w:b/>
          <w:sz w:val="28"/>
          <w:szCs w:val="28"/>
        </w:rPr>
        <w:t xml:space="preserve"> di </w:t>
      </w:r>
      <w:proofErr w:type="spellStart"/>
      <w:r w:rsidR="00382DF9" w:rsidRPr="00382DF9">
        <w:rPr>
          <w:rFonts w:cs="Arial"/>
          <w:b/>
          <w:sz w:val="28"/>
          <w:szCs w:val="28"/>
        </w:rPr>
        <w:t>Mezzovico</w:t>
      </w:r>
      <w:proofErr w:type="spellEnd"/>
      <w:r w:rsidR="00382DF9" w:rsidRPr="00382DF9">
        <w:rPr>
          <w:rFonts w:cs="Arial"/>
          <w:b/>
          <w:sz w:val="28"/>
          <w:szCs w:val="28"/>
        </w:rPr>
        <w:t xml:space="preserve">-Vira di un contributo unico di 5.5 milioni di franchi per le opere di ampliamento e ristrutturazione della Casa per anziani Alto </w:t>
      </w:r>
      <w:proofErr w:type="spellStart"/>
      <w:r w:rsidR="00382DF9" w:rsidRPr="00382DF9">
        <w:rPr>
          <w:rFonts w:cs="Arial"/>
          <w:b/>
          <w:sz w:val="28"/>
          <w:szCs w:val="28"/>
        </w:rPr>
        <w:t>Vedeggio</w:t>
      </w:r>
      <w:proofErr w:type="spellEnd"/>
      <w:r w:rsidR="00382DF9" w:rsidRPr="00382DF9">
        <w:rPr>
          <w:rFonts w:cs="Arial"/>
          <w:b/>
          <w:sz w:val="28"/>
          <w:szCs w:val="28"/>
        </w:rPr>
        <w:t xml:space="preserve"> di </w:t>
      </w:r>
      <w:proofErr w:type="spellStart"/>
      <w:r w:rsidR="00382DF9" w:rsidRPr="00382DF9">
        <w:rPr>
          <w:rFonts w:cs="Arial"/>
          <w:b/>
          <w:sz w:val="28"/>
          <w:szCs w:val="28"/>
        </w:rPr>
        <w:t>Mezzovico</w:t>
      </w:r>
      <w:proofErr w:type="spellEnd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382DF9" w:rsidRPr="00382DF9" w:rsidRDefault="00382DF9" w:rsidP="00382DF9">
      <w:pPr>
        <w:pStyle w:val="Titolo1"/>
      </w:pPr>
      <w:r w:rsidRPr="00382DF9">
        <w:t>Introduzione</w:t>
      </w: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Nel messaggio governativo, il Consiglio di Stato propone al Gran Consiglio lo stanziamento di un contributo unico a fondo perso pari a 5.5 milioni di franchi a favore del Consorzio Casa anziani Alto </w:t>
      </w:r>
      <w:proofErr w:type="spellStart"/>
      <w:r>
        <w:rPr>
          <w:lang w:val="it-IT" w:eastAsia="it-IT"/>
        </w:rPr>
        <w:t>Vedeggio</w:t>
      </w:r>
      <w:proofErr w:type="spellEnd"/>
      <w:r>
        <w:rPr>
          <w:lang w:val="it-IT" w:eastAsia="it-IT"/>
        </w:rPr>
        <w:t xml:space="preserve"> di </w:t>
      </w:r>
      <w:proofErr w:type="spellStart"/>
      <w:r>
        <w:rPr>
          <w:lang w:val="it-IT" w:eastAsia="it-IT"/>
        </w:rPr>
        <w:t>Mezzovico</w:t>
      </w:r>
      <w:proofErr w:type="spellEnd"/>
      <w:r>
        <w:rPr>
          <w:lang w:val="it-IT" w:eastAsia="it-IT"/>
        </w:rPr>
        <w:t xml:space="preserve">-Vira per le opere di ampliamento e ristrutturazione della Casa per anziani Alto </w:t>
      </w:r>
      <w:proofErr w:type="spellStart"/>
      <w:r>
        <w:rPr>
          <w:lang w:val="it-IT" w:eastAsia="it-IT"/>
        </w:rPr>
        <w:t>Vedeggio</w:t>
      </w:r>
      <w:proofErr w:type="spellEnd"/>
      <w:r>
        <w:rPr>
          <w:lang w:val="it-IT" w:eastAsia="it-IT"/>
        </w:rPr>
        <w:t xml:space="preserve"> di </w:t>
      </w:r>
      <w:proofErr w:type="spellStart"/>
      <w:r>
        <w:rPr>
          <w:lang w:val="it-IT" w:eastAsia="it-IT"/>
        </w:rPr>
        <w:t>Mezzovico</w:t>
      </w:r>
      <w:proofErr w:type="spellEnd"/>
      <w:r>
        <w:rPr>
          <w:lang w:val="it-IT" w:eastAsia="it-IT"/>
        </w:rPr>
        <w:t>.</w:t>
      </w: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autoSpaceDE w:val="0"/>
        <w:autoSpaceDN w:val="0"/>
        <w:adjustRightInd w:val="0"/>
        <w:rPr>
          <w:rFonts w:cs="Arial"/>
          <w:color w:val="1F2929"/>
          <w:szCs w:val="24"/>
          <w:lang w:eastAsia="it-CH"/>
        </w:rPr>
      </w:pPr>
      <w:r>
        <w:rPr>
          <w:rFonts w:cs="Arial"/>
          <w:color w:val="1F2929"/>
          <w:szCs w:val="24"/>
          <w:lang w:eastAsia="it-CH"/>
        </w:rPr>
        <w:t xml:space="preserve">I lavori concernono un ampliamento della Casa per Anziani Alto </w:t>
      </w:r>
      <w:proofErr w:type="spellStart"/>
      <w:r>
        <w:rPr>
          <w:rFonts w:cs="Arial"/>
          <w:color w:val="1F2929"/>
          <w:szCs w:val="24"/>
          <w:lang w:eastAsia="it-CH"/>
        </w:rPr>
        <w:t>Vedeggio</w:t>
      </w:r>
      <w:proofErr w:type="spellEnd"/>
      <w:r>
        <w:rPr>
          <w:rFonts w:cs="Arial"/>
          <w:color w:val="1F2929"/>
          <w:szCs w:val="24"/>
          <w:lang w:eastAsia="it-CH"/>
        </w:rPr>
        <w:t xml:space="preserve"> di 23 nuovi posti letto, che porterà la struttura a 95 posti letto a fine lavori, e una ristrutturazione dell’edificio esistente. Oltre a essi sono previste alcune interessanti realizzazioni che permetteranno una </w:t>
      </w:r>
      <w:proofErr w:type="spellStart"/>
      <w:r>
        <w:rPr>
          <w:rFonts w:cs="Arial"/>
          <w:color w:val="1F2929"/>
          <w:szCs w:val="24"/>
          <w:lang w:eastAsia="it-CH"/>
        </w:rPr>
        <w:t>ricontestualizzazione</w:t>
      </w:r>
      <w:proofErr w:type="spellEnd"/>
      <w:r>
        <w:rPr>
          <w:rFonts w:cs="Arial"/>
          <w:color w:val="1F2929"/>
          <w:szCs w:val="24"/>
          <w:lang w:eastAsia="it-CH"/>
        </w:rPr>
        <w:t xml:space="preserve"> della struttura nella zona: verrà realizzato un centro diurno terapeutico per la popolazione anziana della regione, un asilo nido orientato sia al personale interno che a fruitori esterni, </w:t>
      </w:r>
      <w:r w:rsidRPr="00A35120">
        <w:rPr>
          <w:rFonts w:cs="Arial"/>
          <w:color w:val="1F2929"/>
          <w:szCs w:val="24"/>
          <w:lang w:eastAsia="it-CH"/>
        </w:rPr>
        <w:t xml:space="preserve">uno studio medico, un servizio di terapia e ergoterapia </w:t>
      </w:r>
      <w:r>
        <w:rPr>
          <w:rFonts w:cs="Arial"/>
          <w:color w:val="1F2929"/>
          <w:szCs w:val="24"/>
          <w:lang w:eastAsia="it-CH"/>
        </w:rPr>
        <w:t>per residenti e popolazione della regione e un salone per parrucchiere.</w:t>
      </w: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Il preventivo di spesa ammonta a 13.7 mio </w:t>
      </w:r>
      <w:r w:rsidR="00B166E8">
        <w:rPr>
          <w:lang w:val="it-IT" w:eastAsia="it-IT"/>
        </w:rPr>
        <w:t xml:space="preserve">di franchi </w:t>
      </w:r>
      <w:r>
        <w:rPr>
          <w:lang w:val="it-IT" w:eastAsia="it-IT"/>
        </w:rPr>
        <w:t>e ne viene proposto il finanziamento attraverso un contributo unico a fondo perso di 5.5 mio</w:t>
      </w:r>
      <w:r w:rsidR="00B166E8">
        <w:rPr>
          <w:lang w:val="it-IT" w:eastAsia="it-IT"/>
        </w:rPr>
        <w:t xml:space="preserve"> di franchi</w:t>
      </w:r>
      <w:r>
        <w:rPr>
          <w:lang w:val="it-IT" w:eastAsia="it-IT"/>
        </w:rPr>
        <w:t>.</w:t>
      </w: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pStyle w:val="Titolo1"/>
      </w:pPr>
      <w:r w:rsidRPr="00C824DE">
        <w:t>Il progetto</w:t>
      </w: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>Nel messaggio è riportata una descrizione puntuale delle opere previste nei lavori. Il progetto è stato oggetto di preavviso favorevole da parte dell’Ufficio di sanità e di un rapporto dettagliato relativo ai costi da parte dell’Ufficio di consulenza tecnica e dei lavori sussidiati.</w:t>
      </w:r>
    </w:p>
    <w:p w:rsidR="00382DF9" w:rsidRPr="00901D27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rFonts w:cs="Arial"/>
          <w:szCs w:val="24"/>
        </w:rPr>
      </w:pPr>
    </w:p>
    <w:p w:rsidR="00382DF9" w:rsidRPr="00C824DE" w:rsidRDefault="00382DF9" w:rsidP="00382DF9">
      <w:pPr>
        <w:rPr>
          <w:rFonts w:cs="Arial"/>
          <w:szCs w:val="24"/>
        </w:rPr>
      </w:pPr>
    </w:p>
    <w:p w:rsidR="00382DF9" w:rsidRDefault="00382DF9" w:rsidP="00382DF9">
      <w:pPr>
        <w:pStyle w:val="Titolo1"/>
      </w:pPr>
      <w:r w:rsidRPr="00C824DE">
        <w:t>ASPETTI SULLA PIANIFICAZIONE SETTORIALE</w:t>
      </w: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>Secondo quanto indicato nel messaggio, l</w:t>
      </w:r>
      <w:r w:rsidRPr="00DD654E">
        <w:rPr>
          <w:lang w:val="it-IT" w:eastAsia="it-IT"/>
        </w:rPr>
        <w:t>’iniziativa è conforme alle pia</w:t>
      </w:r>
      <w:r>
        <w:rPr>
          <w:lang w:val="it-IT" w:eastAsia="it-IT"/>
        </w:rPr>
        <w:t>nificazioni settoriali.</w:t>
      </w: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Sia quelle distinte secondo le leggi settoriali </w:t>
      </w:r>
      <w:proofErr w:type="spellStart"/>
      <w:r>
        <w:rPr>
          <w:lang w:val="it-IT" w:eastAsia="it-IT"/>
        </w:rPr>
        <w:t>LAnz</w:t>
      </w:r>
      <w:proofErr w:type="spellEnd"/>
      <w:r>
        <w:rPr>
          <w:lang w:val="it-IT" w:eastAsia="it-IT"/>
        </w:rPr>
        <w:t xml:space="preserve"> e LACD relative al precedente decennio, sia il progetto della nuova pianificazione integrata </w:t>
      </w:r>
      <w:proofErr w:type="spellStart"/>
      <w:r>
        <w:rPr>
          <w:lang w:val="it-IT" w:eastAsia="it-IT"/>
        </w:rPr>
        <w:t>LAnz</w:t>
      </w:r>
      <w:proofErr w:type="spellEnd"/>
      <w:r>
        <w:rPr>
          <w:lang w:val="it-IT" w:eastAsia="it-IT"/>
        </w:rPr>
        <w:t>-LACD 2021-2030, di cui è prevista la presentazione al Gran Consiglio nella seconda metà del 2021.</w:t>
      </w:r>
    </w:p>
    <w:p w:rsidR="00382DF9" w:rsidRDefault="00382DF9" w:rsidP="00382DF9">
      <w:pPr>
        <w:rPr>
          <w:lang w:val="it-IT" w:eastAsia="it-IT"/>
        </w:rPr>
      </w:pPr>
    </w:p>
    <w:p w:rsidR="00382DF9" w:rsidRPr="00DD654E" w:rsidRDefault="00382DF9" w:rsidP="00382DF9">
      <w:pPr>
        <w:rPr>
          <w:lang w:val="it-IT" w:eastAsia="it-IT"/>
        </w:rPr>
      </w:pPr>
      <w:r>
        <w:rPr>
          <w:lang w:val="it-IT" w:eastAsia="it-IT"/>
        </w:rPr>
        <w:lastRenderedPageBreak/>
        <w:t xml:space="preserve">Per quanto concerne gli obiettivi </w:t>
      </w:r>
      <w:r w:rsidRPr="00DD654E">
        <w:rPr>
          <w:lang w:val="it-IT" w:eastAsia="it-IT"/>
        </w:rPr>
        <w:t xml:space="preserve">intesi a soddisfare il fabbisogno di prestazioni di assistenza e cura in ambito stazionario, </w:t>
      </w:r>
      <w:r>
        <w:rPr>
          <w:lang w:val="it-IT" w:eastAsia="it-IT"/>
        </w:rPr>
        <w:t>l’iniziativa prevede i seguenti elementi cardine</w:t>
      </w:r>
      <w:r w:rsidRPr="00DD654E">
        <w:rPr>
          <w:lang w:val="it-IT" w:eastAsia="it-IT"/>
        </w:rPr>
        <w:t>:</w:t>
      </w:r>
    </w:p>
    <w:p w:rsidR="00382DF9" w:rsidRPr="004040DC" w:rsidRDefault="00382DF9" w:rsidP="00FC5879">
      <w:pPr>
        <w:pStyle w:val="Paragrafoelenco"/>
        <w:numPr>
          <w:ilvl w:val="0"/>
          <w:numId w:val="12"/>
        </w:numPr>
        <w:spacing w:before="120" w:after="120"/>
        <w:ind w:left="284" w:hanging="284"/>
        <w:rPr>
          <w:lang w:val="it-IT" w:eastAsia="it-IT"/>
        </w:rPr>
      </w:pPr>
      <w:r w:rsidRPr="004040DC">
        <w:rPr>
          <w:lang w:val="it-IT" w:eastAsia="it-IT"/>
        </w:rPr>
        <w:t>l’adeguamento dell’offerta di posti letto determinata in base all’analisi del bisogno;</w:t>
      </w:r>
    </w:p>
    <w:p w:rsidR="00382DF9" w:rsidRPr="004040DC" w:rsidRDefault="00382DF9" w:rsidP="00FC5879">
      <w:pPr>
        <w:pStyle w:val="Paragrafoelenco"/>
        <w:numPr>
          <w:ilvl w:val="0"/>
          <w:numId w:val="12"/>
        </w:numPr>
        <w:spacing w:before="120" w:after="120"/>
        <w:ind w:left="284" w:hanging="284"/>
        <w:rPr>
          <w:lang w:val="it-IT" w:eastAsia="it-IT"/>
        </w:rPr>
      </w:pPr>
      <w:r w:rsidRPr="004040DC">
        <w:rPr>
          <w:lang w:val="it-IT" w:eastAsia="it-IT"/>
        </w:rPr>
        <w:t>la differenziazione dell’offerta in relazione all’evoluzione dei bisogni, in particolare delle persone anziane affette da demenze senili;</w:t>
      </w:r>
    </w:p>
    <w:p w:rsidR="00382DF9" w:rsidRPr="004040DC" w:rsidRDefault="00382DF9" w:rsidP="00FC5879">
      <w:pPr>
        <w:pStyle w:val="Paragrafoelenco"/>
        <w:numPr>
          <w:ilvl w:val="0"/>
          <w:numId w:val="12"/>
        </w:numPr>
        <w:spacing w:before="120" w:after="120"/>
        <w:ind w:left="284" w:hanging="284"/>
        <w:rPr>
          <w:lang w:val="it-IT" w:eastAsia="it-IT"/>
        </w:rPr>
      </w:pPr>
      <w:r w:rsidRPr="004040DC">
        <w:rPr>
          <w:lang w:val="it-IT" w:eastAsia="it-IT"/>
        </w:rPr>
        <w:t>il miglioramento logistico per un’organizzazione più razionale e un’ottimale utilizzazione delle risorse disponibili;</w:t>
      </w:r>
    </w:p>
    <w:p w:rsidR="00382DF9" w:rsidRPr="004040DC" w:rsidRDefault="00382DF9" w:rsidP="00FC5879">
      <w:pPr>
        <w:pStyle w:val="Paragrafoelenco"/>
        <w:numPr>
          <w:ilvl w:val="0"/>
          <w:numId w:val="12"/>
        </w:numPr>
        <w:spacing w:before="120" w:after="120"/>
        <w:ind w:left="284" w:hanging="284"/>
        <w:rPr>
          <w:lang w:val="it-IT" w:eastAsia="it-IT"/>
        </w:rPr>
      </w:pPr>
      <w:r w:rsidRPr="004040DC">
        <w:rPr>
          <w:lang w:val="it-IT" w:eastAsia="it-IT"/>
        </w:rPr>
        <w:t>il mantenimento, per quanto possibile, dell’offerta di prossimità, come elemento di una rete di servizi strutturata con orientamento all’utente;</w:t>
      </w:r>
    </w:p>
    <w:p w:rsidR="00382DF9" w:rsidRPr="004040DC" w:rsidRDefault="00382DF9" w:rsidP="002B72EF">
      <w:pPr>
        <w:pStyle w:val="Paragrafoelenco"/>
        <w:numPr>
          <w:ilvl w:val="0"/>
          <w:numId w:val="12"/>
        </w:numPr>
        <w:spacing w:before="120"/>
        <w:ind w:left="284" w:hanging="284"/>
        <w:rPr>
          <w:lang w:val="it-IT" w:eastAsia="it-IT"/>
        </w:rPr>
      </w:pPr>
      <w:r w:rsidRPr="004040DC">
        <w:rPr>
          <w:lang w:val="it-IT" w:eastAsia="it-IT"/>
        </w:rPr>
        <w:t>l’offerta di condizioni strutturali tali da garantire un buon livello di qualità di vita e di sicurezza degli utenti.</w:t>
      </w:r>
    </w:p>
    <w:p w:rsidR="00382DF9" w:rsidRDefault="00382DF9" w:rsidP="00382DF9">
      <w:pPr>
        <w:rPr>
          <w:rFonts w:cs="Arial"/>
          <w:szCs w:val="24"/>
        </w:rPr>
      </w:pPr>
    </w:p>
    <w:p w:rsidR="00382DF9" w:rsidRDefault="00382DF9" w:rsidP="00382DF9">
      <w:pPr>
        <w:rPr>
          <w:rFonts w:cs="Arial"/>
          <w:szCs w:val="24"/>
        </w:rPr>
      </w:pPr>
    </w:p>
    <w:p w:rsidR="00382DF9" w:rsidRPr="00C824DE" w:rsidRDefault="00382DF9" w:rsidP="00382DF9">
      <w:pPr>
        <w:rPr>
          <w:rFonts w:cs="Arial"/>
          <w:szCs w:val="24"/>
        </w:rPr>
      </w:pPr>
    </w:p>
    <w:p w:rsidR="00382DF9" w:rsidRDefault="00382DF9" w:rsidP="00382DF9">
      <w:pPr>
        <w:pStyle w:val="Titolo1"/>
      </w:pPr>
      <w:r w:rsidRPr="00C824DE">
        <w:t>ASPETTI FINANZIARI</w:t>
      </w:r>
    </w:p>
    <w:p w:rsidR="00382DF9" w:rsidRPr="00DD654E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Il costo complessivo delle opere ammonta a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>r. 13'721'800.00 e verrà assicurato tramite un finanziamento secondo i seguenti termini:</w:t>
      </w:r>
    </w:p>
    <w:p w:rsidR="00382DF9" w:rsidRPr="00DD654E" w:rsidRDefault="00382DF9" w:rsidP="00382DF9">
      <w:pPr>
        <w:rPr>
          <w:lang w:val="it-IT" w:eastAsia="it-IT"/>
        </w:rPr>
      </w:pPr>
    </w:p>
    <w:p w:rsidR="00382DF9" w:rsidRDefault="00382DF9" w:rsidP="002B72EF">
      <w:pPr>
        <w:tabs>
          <w:tab w:val="left" w:pos="5245"/>
        </w:tabs>
        <w:spacing w:after="120"/>
        <w:rPr>
          <w:lang w:val="it-IT" w:eastAsia="it-IT"/>
        </w:rPr>
      </w:pPr>
      <w:r>
        <w:rPr>
          <w:lang w:val="it-IT" w:eastAsia="it-IT"/>
        </w:rPr>
        <w:t>Costo complessivo delle opere</w:t>
      </w:r>
      <w:r>
        <w:rPr>
          <w:lang w:val="it-IT" w:eastAsia="it-IT"/>
        </w:rPr>
        <w:tab/>
      </w:r>
      <w:r w:rsidR="00B166E8">
        <w:rPr>
          <w:lang w:val="it-IT" w:eastAsia="it-IT"/>
        </w:rPr>
        <w:t>f</w:t>
      </w:r>
      <w:r w:rsidRPr="00DD654E">
        <w:rPr>
          <w:lang w:val="it-IT" w:eastAsia="it-IT"/>
        </w:rPr>
        <w:t>r. 13'721'800.00</w:t>
      </w:r>
    </w:p>
    <w:p w:rsidR="00382DF9" w:rsidRPr="00DD654E" w:rsidRDefault="00382DF9" w:rsidP="002B72EF">
      <w:pPr>
        <w:tabs>
          <w:tab w:val="left" w:pos="5245"/>
        </w:tabs>
        <w:spacing w:after="120"/>
        <w:rPr>
          <w:lang w:val="it-IT" w:eastAsia="it-IT"/>
        </w:rPr>
      </w:pPr>
      <w:r>
        <w:rPr>
          <w:lang w:val="it-IT" w:eastAsia="it-IT"/>
        </w:rPr>
        <w:t>Contributo cantonale unico</w:t>
      </w:r>
      <w:r>
        <w:rPr>
          <w:lang w:val="it-IT" w:eastAsia="it-IT"/>
        </w:rPr>
        <w:tab/>
      </w:r>
      <w:r w:rsidR="00B166E8">
        <w:rPr>
          <w:lang w:val="it-IT" w:eastAsia="it-IT"/>
        </w:rPr>
        <w:t>f</w:t>
      </w:r>
      <w:r w:rsidRPr="00DD654E">
        <w:rPr>
          <w:lang w:val="it-IT" w:eastAsia="it-IT"/>
        </w:rPr>
        <w:t>r.   5'500'000.00</w:t>
      </w:r>
    </w:p>
    <w:p w:rsidR="00382DF9" w:rsidRDefault="00382DF9" w:rsidP="00B166E8">
      <w:pPr>
        <w:tabs>
          <w:tab w:val="left" w:pos="5245"/>
        </w:tabs>
        <w:rPr>
          <w:lang w:val="it-IT" w:eastAsia="it-IT"/>
        </w:rPr>
      </w:pPr>
      <w:r w:rsidRPr="00DD654E">
        <w:rPr>
          <w:lang w:val="it-IT" w:eastAsia="it-IT"/>
        </w:rPr>
        <w:t>Mutuo ipotecario aggiuntivo riconosciuto</w:t>
      </w:r>
      <w:r w:rsidRPr="00DD654E">
        <w:rPr>
          <w:lang w:val="it-IT" w:eastAsia="it-IT"/>
        </w:rPr>
        <w:tab/>
      </w:r>
      <w:r w:rsidR="00B166E8">
        <w:rPr>
          <w:lang w:val="it-IT" w:eastAsia="it-IT"/>
        </w:rPr>
        <w:t>f</w:t>
      </w:r>
      <w:r w:rsidRPr="00DD654E">
        <w:rPr>
          <w:lang w:val="it-IT" w:eastAsia="it-IT"/>
        </w:rPr>
        <w:t>r.   8'221'800.00</w:t>
      </w:r>
    </w:p>
    <w:p w:rsidR="00B166E8" w:rsidRDefault="00B166E8" w:rsidP="00B166E8">
      <w:pPr>
        <w:tabs>
          <w:tab w:val="left" w:pos="5245"/>
        </w:tabs>
        <w:rPr>
          <w:lang w:val="it-IT" w:eastAsia="it-IT"/>
        </w:rPr>
      </w:pPr>
    </w:p>
    <w:p w:rsidR="00382DF9" w:rsidRPr="00DD654E" w:rsidRDefault="00382DF9" w:rsidP="00B166E8">
      <w:pPr>
        <w:tabs>
          <w:tab w:val="left" w:pos="5245"/>
        </w:tabs>
        <w:rPr>
          <w:lang w:val="it-IT" w:eastAsia="it-IT"/>
        </w:rPr>
      </w:pPr>
      <w:r>
        <w:rPr>
          <w:lang w:val="it-IT" w:eastAsia="it-IT"/>
        </w:rPr>
        <w:t>Totale</w:t>
      </w:r>
      <w:r>
        <w:rPr>
          <w:lang w:val="it-IT" w:eastAsia="it-IT"/>
        </w:rPr>
        <w:tab/>
      </w:r>
      <w:r w:rsidR="00B166E8">
        <w:rPr>
          <w:lang w:val="it-IT" w:eastAsia="it-IT"/>
        </w:rPr>
        <w:t>f</w:t>
      </w:r>
      <w:r>
        <w:rPr>
          <w:lang w:val="it-IT" w:eastAsia="it-IT"/>
        </w:rPr>
        <w:t>r. 13'721'800.00</w:t>
      </w:r>
    </w:p>
    <w:p w:rsidR="00382DF9" w:rsidRDefault="00382DF9" w:rsidP="00382DF9">
      <w:pPr>
        <w:rPr>
          <w:lang w:val="it-IT" w:eastAsia="it-IT"/>
        </w:rPr>
      </w:pPr>
    </w:p>
    <w:p w:rsidR="00382DF9" w:rsidRPr="00DD654E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Il mutuo ipotecario verrà riconosciuto e finanziato nell’ambito del finanziamento della gestione tramite </w:t>
      </w:r>
      <w:r w:rsidRPr="00DD654E">
        <w:rPr>
          <w:lang w:val="it-IT" w:eastAsia="it-IT"/>
        </w:rPr>
        <w:t>contratto di prestazione</w:t>
      </w:r>
      <w:r>
        <w:rPr>
          <w:lang w:val="it-IT" w:eastAsia="it-IT"/>
        </w:rPr>
        <w:t xml:space="preserve"> e</w:t>
      </w:r>
      <w:r w:rsidRPr="00DD654E">
        <w:rPr>
          <w:lang w:val="it-IT" w:eastAsia="it-IT"/>
        </w:rPr>
        <w:t xml:space="preserve"> fino al parametro cantonale massimo di </w:t>
      </w:r>
      <w:r w:rsidR="00B166E8">
        <w:rPr>
          <w:lang w:val="it-IT" w:eastAsia="it-IT"/>
        </w:rPr>
        <w:t>f</w:t>
      </w:r>
      <w:r w:rsidRPr="00DD654E">
        <w:rPr>
          <w:lang w:val="it-IT" w:eastAsia="it-IT"/>
        </w:rPr>
        <w:t xml:space="preserve">r. 20.00 per giornata di presenza, </w:t>
      </w:r>
      <w:r>
        <w:rPr>
          <w:lang w:val="it-IT" w:eastAsia="it-IT"/>
        </w:rPr>
        <w:t>secondo i</w:t>
      </w:r>
      <w:r w:rsidRPr="00DD654E">
        <w:rPr>
          <w:lang w:val="it-IT" w:eastAsia="it-IT"/>
        </w:rPr>
        <w:t xml:space="preserve"> limiti previsti dall’articolo 11 cpv. 2 del Regolamento d’applicazione della </w:t>
      </w:r>
      <w:proofErr w:type="spellStart"/>
      <w:r w:rsidRPr="00DD654E">
        <w:rPr>
          <w:lang w:val="it-IT" w:eastAsia="it-IT"/>
        </w:rPr>
        <w:t>LAnz</w:t>
      </w:r>
      <w:proofErr w:type="spellEnd"/>
      <w:r w:rsidRPr="00DD654E">
        <w:rPr>
          <w:lang w:val="it-IT" w:eastAsia="it-IT"/>
        </w:rPr>
        <w:t>, del 22 agosto 2012.</w:t>
      </w: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I parametri cantonali di riferimento per il riconoscimento dei costi, indicati nel documento “Pianificazione 2010-2020 della capacità d’accoglienza degli istituti per anziani nel Cantone Ticino”, prevedono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250'000 a nuovo posto letto realizzato per gli ampliamenti e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150'000 a posto letto nell’ambito delle ristrutturazioni. Entrambi i parametri sono rispettati tenuto conto della suddivisione dei costi e, più segnatamente, in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5'749'200.00 per l’ampliamento (il massimale secondo il parametro è pari a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</w:t>
      </w:r>
      <w:r w:rsidRPr="009E0DDD">
        <w:rPr>
          <w:lang w:val="it-IT" w:eastAsia="it-IT"/>
        </w:rPr>
        <w:t>5'750'000</w:t>
      </w:r>
      <w:r>
        <w:rPr>
          <w:lang w:val="it-IT" w:eastAsia="it-IT"/>
        </w:rPr>
        <w:t xml:space="preserve">.00) e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6’875'700.00 per la ristrutturazione degli esistenti 72 posti letto (il massimale secondo il parametro è pari a </w:t>
      </w:r>
      <w:r w:rsidR="00B166E8">
        <w:rPr>
          <w:lang w:val="it-IT" w:eastAsia="it-IT"/>
        </w:rPr>
        <w:br/>
        <w:t>f</w:t>
      </w:r>
      <w:r>
        <w:rPr>
          <w:lang w:val="it-IT" w:eastAsia="it-IT"/>
        </w:rPr>
        <w:t xml:space="preserve">r. </w:t>
      </w:r>
      <w:r w:rsidRPr="009E0DDD">
        <w:rPr>
          <w:lang w:val="it-IT" w:eastAsia="it-IT"/>
        </w:rPr>
        <w:t>10'800'000</w:t>
      </w:r>
      <w:r>
        <w:rPr>
          <w:lang w:val="it-IT" w:eastAsia="it-IT"/>
        </w:rPr>
        <w:t>.00). Per quanto concerne i costi di realizzazione del centro diurno terapeutico e dell’asilo nido (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 xml:space="preserve">r. </w:t>
      </w:r>
      <w:r w:rsidRPr="00F47451">
        <w:rPr>
          <w:lang w:val="it-IT" w:eastAsia="it-IT"/>
        </w:rPr>
        <w:t>511'300.00</w:t>
      </w:r>
      <w:r>
        <w:rPr>
          <w:lang w:val="it-IT" w:eastAsia="it-IT"/>
        </w:rPr>
        <w:t xml:space="preserve"> e </w:t>
      </w:r>
      <w:r w:rsidR="00B166E8">
        <w:rPr>
          <w:lang w:val="it-IT" w:eastAsia="it-IT"/>
        </w:rPr>
        <w:t>f</w:t>
      </w:r>
      <w:r>
        <w:rPr>
          <w:lang w:val="it-IT" w:eastAsia="it-IT"/>
        </w:rPr>
        <w:t>r. 585'600.00), nel rapporto dell’Ufficio di consulenza tecnica e dei lavori sussidiati è indicato come risultino leggermente superiori alla media per metro cubo (</w:t>
      </w:r>
      <w:proofErr w:type="spellStart"/>
      <w:r>
        <w:rPr>
          <w:lang w:val="it-IT" w:eastAsia="it-IT"/>
        </w:rPr>
        <w:t>ca</w:t>
      </w:r>
      <w:proofErr w:type="spellEnd"/>
      <w:r>
        <w:rPr>
          <w:lang w:val="it-IT" w:eastAsia="it-IT"/>
        </w:rPr>
        <w:t>. 20%), tuttavia, ritenuto anche il loro impatto rispetto al costo globale (8% del costo totale), le opere sono state preavvisate favorevolmente.</w:t>
      </w:r>
    </w:p>
    <w:p w:rsidR="00382DF9" w:rsidRDefault="00382DF9" w:rsidP="00382DF9">
      <w:pPr>
        <w:rPr>
          <w:lang w:val="it-IT" w:eastAsia="it-IT"/>
        </w:rPr>
      </w:pPr>
    </w:p>
    <w:p w:rsidR="00382DF9" w:rsidRDefault="00382DF9" w:rsidP="00382DF9">
      <w:pPr>
        <w:rPr>
          <w:lang w:val="it-IT" w:eastAsia="it-IT"/>
        </w:rPr>
      </w:pPr>
    </w:p>
    <w:p w:rsidR="00FC5879" w:rsidRDefault="00FC5879">
      <w:pPr>
        <w:jc w:val="left"/>
        <w:rPr>
          <w:lang w:val="it-IT" w:eastAsia="it-IT"/>
        </w:rPr>
      </w:pPr>
    </w:p>
    <w:p w:rsidR="00382DF9" w:rsidRPr="00C824DE" w:rsidRDefault="00382DF9" w:rsidP="00382DF9">
      <w:pPr>
        <w:pStyle w:val="Titolo1"/>
      </w:pPr>
      <w:r w:rsidRPr="00C824DE">
        <w:t xml:space="preserve">Aspetti inerenti ALla </w:t>
      </w:r>
      <w:r>
        <w:t>LEGISLAZIONE</w:t>
      </w:r>
      <w:r w:rsidRPr="00C824DE">
        <w:t xml:space="preserve"> sulle commesse pubbliche</w:t>
      </w:r>
    </w:p>
    <w:p w:rsidR="00382DF9" w:rsidRDefault="00382DF9" w:rsidP="00382DF9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Secondo quanto indicato nel messaggio, le disposizioni in materia di commesse pubbliche sono assicurate attraverso l’assegnazione di un mandato di consulenza giuridica all’</w:t>
      </w:r>
      <w:r w:rsidR="00B166E8">
        <w:rPr>
          <w:rFonts w:cs="Arial"/>
          <w:szCs w:val="24"/>
          <w:lang w:val="it-IT"/>
        </w:rPr>
        <w:t>a</w:t>
      </w:r>
      <w:r>
        <w:rPr>
          <w:rFonts w:cs="Arial"/>
          <w:szCs w:val="24"/>
          <w:lang w:val="it-IT"/>
        </w:rPr>
        <w:t xml:space="preserve">vv. </w:t>
      </w:r>
      <w:r>
        <w:rPr>
          <w:rFonts w:cs="Arial"/>
          <w:szCs w:val="24"/>
          <w:lang w:val="it-IT"/>
        </w:rPr>
        <w:lastRenderedPageBreak/>
        <w:t>Betty Gatti di Bellinzona da parte del Consorzio, approvato dall’Ufficio degli anziani e delle cure a domicilio (istanza esecutiva competente per il sussidio) su preavviso favorevole del Centro di competenza in materia di commesse pubbliche della Cancelleria dello Stato.</w:t>
      </w:r>
    </w:p>
    <w:p w:rsidR="00382DF9" w:rsidRDefault="00382DF9" w:rsidP="00382DF9">
      <w:pPr>
        <w:rPr>
          <w:rFonts w:cs="Arial"/>
          <w:szCs w:val="24"/>
          <w:lang w:val="it-IT"/>
        </w:rPr>
      </w:pPr>
    </w:p>
    <w:p w:rsidR="00382DF9" w:rsidRDefault="00382DF9" w:rsidP="00382DF9">
      <w:pPr>
        <w:rPr>
          <w:rFonts w:cs="Arial"/>
          <w:szCs w:val="24"/>
          <w:lang w:val="it-IT"/>
        </w:rPr>
      </w:pPr>
      <w:r w:rsidRPr="00DD654E">
        <w:rPr>
          <w:rFonts w:cs="Arial"/>
          <w:szCs w:val="24"/>
          <w:lang w:val="it-IT"/>
        </w:rPr>
        <w:t>Mediante il rapporto sulle procedure di appalto del 4 gennaio 2021, l’</w:t>
      </w:r>
      <w:r w:rsidR="00B166E8">
        <w:rPr>
          <w:rFonts w:cs="Arial"/>
          <w:szCs w:val="24"/>
          <w:lang w:val="it-IT"/>
        </w:rPr>
        <w:t>a</w:t>
      </w:r>
      <w:r w:rsidRPr="00DD654E">
        <w:rPr>
          <w:rFonts w:cs="Arial"/>
          <w:szCs w:val="24"/>
          <w:lang w:val="it-IT"/>
        </w:rPr>
        <w:t>vv. Betty Gatti ha effettuato una prima attestazione della conformità delle procedure eseguite fino a quel momento.</w:t>
      </w:r>
    </w:p>
    <w:p w:rsidR="00382DF9" w:rsidRDefault="00382DF9" w:rsidP="00382DF9">
      <w:pPr>
        <w:rPr>
          <w:rFonts w:cs="Arial"/>
          <w:szCs w:val="24"/>
          <w:lang w:val="it-IT"/>
        </w:rPr>
      </w:pPr>
    </w:p>
    <w:p w:rsidR="00382DF9" w:rsidRDefault="00382DF9" w:rsidP="00382DF9">
      <w:pPr>
        <w:rPr>
          <w:rFonts w:cs="Arial"/>
          <w:szCs w:val="24"/>
          <w:lang w:val="it-IT"/>
        </w:rPr>
      </w:pPr>
    </w:p>
    <w:p w:rsidR="00382DF9" w:rsidRDefault="00382DF9" w:rsidP="00382DF9">
      <w:pPr>
        <w:rPr>
          <w:rFonts w:cs="Arial"/>
          <w:szCs w:val="24"/>
          <w:lang w:val="it-IT"/>
        </w:rPr>
      </w:pPr>
    </w:p>
    <w:p w:rsidR="00382DF9" w:rsidRDefault="00382DF9" w:rsidP="00382DF9">
      <w:pPr>
        <w:pStyle w:val="Titolo1"/>
      </w:pPr>
      <w:r w:rsidRPr="00C824DE">
        <w:t>ConclusionI</w:t>
      </w:r>
    </w:p>
    <w:p w:rsidR="00382DF9" w:rsidRPr="00061796" w:rsidRDefault="00382DF9" w:rsidP="00382DF9">
      <w:pPr>
        <w:rPr>
          <w:lang w:val="it-IT" w:eastAsia="it-IT"/>
        </w:rPr>
      </w:pPr>
      <w:r>
        <w:rPr>
          <w:lang w:val="it-IT" w:eastAsia="it-IT"/>
        </w:rPr>
        <w:t xml:space="preserve">La richiesta di finanziamento è coerente con gli scopi della </w:t>
      </w:r>
      <w:proofErr w:type="spellStart"/>
      <w:r>
        <w:rPr>
          <w:lang w:val="it-IT" w:eastAsia="it-IT"/>
        </w:rPr>
        <w:t>LAnz</w:t>
      </w:r>
      <w:proofErr w:type="spellEnd"/>
      <w:r>
        <w:rPr>
          <w:lang w:val="it-IT" w:eastAsia="it-IT"/>
        </w:rPr>
        <w:t xml:space="preserve"> e della LACD ed è in linea con le relative pianificazioni settoriali.</w:t>
      </w:r>
    </w:p>
    <w:p w:rsidR="00382DF9" w:rsidRPr="004B5486" w:rsidRDefault="00382DF9" w:rsidP="00382DF9">
      <w:pPr>
        <w:rPr>
          <w:rFonts w:cs="Arial"/>
          <w:szCs w:val="24"/>
          <w:lang w:val="it-IT"/>
        </w:rPr>
      </w:pPr>
    </w:p>
    <w:p w:rsidR="00382DF9" w:rsidRPr="00C824DE" w:rsidRDefault="00382DF9" w:rsidP="00382DF9">
      <w:pPr>
        <w:rPr>
          <w:rFonts w:cs="Arial"/>
          <w:szCs w:val="24"/>
        </w:rPr>
      </w:pPr>
      <w:r w:rsidRPr="00C824DE">
        <w:rPr>
          <w:rFonts w:cs="Arial"/>
          <w:szCs w:val="24"/>
        </w:rPr>
        <w:t>Alla luce degli approfondimenti esperiti, la Commiss</w:t>
      </w:r>
      <w:r>
        <w:rPr>
          <w:rFonts w:cs="Arial"/>
          <w:szCs w:val="24"/>
        </w:rPr>
        <w:t>ione si dichiara favorevole al m</w:t>
      </w:r>
      <w:r w:rsidRPr="00C824DE">
        <w:rPr>
          <w:rFonts w:cs="Arial"/>
          <w:szCs w:val="24"/>
        </w:rPr>
        <w:t xml:space="preserve">essaggio e propone al Gran Consiglio di approvare il Decreto legislativo a esso allegato. </w:t>
      </w:r>
    </w:p>
    <w:p w:rsidR="00382DF9" w:rsidRDefault="00382DF9" w:rsidP="00382DF9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382DF9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Commissione </w:t>
      </w:r>
      <w:r w:rsidRPr="00382DF9">
        <w:rPr>
          <w:rFonts w:cs="Arial"/>
          <w:szCs w:val="24"/>
        </w:rPr>
        <w:t>gestione e finanze:</w:t>
      </w:r>
    </w:p>
    <w:p w:rsidR="00B860C2" w:rsidRPr="00076E70" w:rsidRDefault="00382DF9" w:rsidP="00B860C2">
      <w:pPr>
        <w:rPr>
          <w:rFonts w:cs="Arial"/>
          <w:szCs w:val="24"/>
        </w:rPr>
      </w:pPr>
      <w:r>
        <w:rPr>
          <w:rFonts w:cs="Arial"/>
          <w:szCs w:val="24"/>
        </w:rPr>
        <w:t>Fiorenzo Dadò</w:t>
      </w:r>
      <w:r w:rsidR="00B860C2" w:rsidRPr="00076E70">
        <w:rPr>
          <w:rFonts w:cs="Arial"/>
          <w:szCs w:val="24"/>
        </w:rPr>
        <w:t>, relatore</w:t>
      </w:r>
    </w:p>
    <w:p w:rsidR="006D61A2" w:rsidRDefault="006D61A2" w:rsidP="006D61A2">
      <w:pPr>
        <w:rPr>
          <w:rFonts w:cs="Arial"/>
        </w:rPr>
      </w:pPr>
      <w:bookmarkStart w:id="1" w:name="OLE_LINK1"/>
      <w:bookmarkStart w:id="2" w:name="OLE_LINK2"/>
      <w:r>
        <w:rPr>
          <w:rFonts w:cs="Arial"/>
        </w:rPr>
        <w:t xml:space="preserve">Agustoni - Bignasca - Biscossa - Bourgoin - </w:t>
      </w:r>
    </w:p>
    <w:p w:rsidR="006D61A2" w:rsidRDefault="006D61A2" w:rsidP="006D61A2">
      <w:pPr>
        <w:rPr>
          <w:rFonts w:cs="Arial"/>
        </w:rPr>
      </w:pPr>
      <w:r>
        <w:rPr>
          <w:rFonts w:cs="Arial"/>
        </w:rPr>
        <w:t xml:space="preserve">Caprara - </w:t>
      </w:r>
      <w:r w:rsidRPr="002A72FD">
        <w:rPr>
          <w:rFonts w:cs="Arial"/>
        </w:rPr>
        <w:t>Caverzasio</w:t>
      </w:r>
      <w:r>
        <w:rPr>
          <w:rFonts w:cs="Arial"/>
        </w:rPr>
        <w:t xml:space="preserve"> - Durisch - </w:t>
      </w:r>
      <w:r w:rsidRPr="00FD2C39">
        <w:rPr>
          <w:rFonts w:cs="Arial"/>
        </w:rPr>
        <w:t>Foletti</w:t>
      </w:r>
      <w:r>
        <w:rPr>
          <w:rFonts w:cs="Arial"/>
        </w:rPr>
        <w:t xml:space="preserve"> - </w:t>
      </w:r>
    </w:p>
    <w:p w:rsidR="006D61A2" w:rsidRDefault="006D61A2" w:rsidP="006D61A2">
      <w:pPr>
        <w:rPr>
          <w:rFonts w:cs="Arial"/>
        </w:rPr>
      </w:pPr>
      <w:r>
        <w:rPr>
          <w:rFonts w:cs="Arial"/>
        </w:rPr>
        <w:t xml:space="preserve">Gianella Alessandra - Guerra - Jelmini - </w:t>
      </w:r>
    </w:p>
    <w:p w:rsidR="006D61A2" w:rsidRDefault="006D61A2" w:rsidP="006D61A2">
      <w:pPr>
        <w:rPr>
          <w:rFonts w:cs="Arial"/>
        </w:rPr>
      </w:pPr>
      <w:r w:rsidRPr="006D61A2">
        <w:rPr>
          <w:rFonts w:cs="Arial"/>
        </w:rPr>
        <w:t>Maderni - Quadranti - Sirica</w:t>
      </w:r>
    </w:p>
    <w:bookmarkEnd w:id="1"/>
    <w:bookmarkEnd w:id="2"/>
    <w:p w:rsidR="006E4AE2" w:rsidRPr="00B860C2" w:rsidRDefault="006E4AE2" w:rsidP="00B860C2"/>
    <w:sectPr w:rsidR="006E4AE2" w:rsidRP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F9" w:rsidRDefault="00382DF9" w:rsidP="008E77C6">
      <w:r>
        <w:separator/>
      </w:r>
    </w:p>
  </w:endnote>
  <w:endnote w:type="continuationSeparator" w:id="0">
    <w:p w:rsidR="00382DF9" w:rsidRDefault="00382DF9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BA24F7" w:rsidRPr="00BA24F7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F9" w:rsidRDefault="00382DF9" w:rsidP="008E77C6">
      <w:r>
        <w:separator/>
      </w:r>
    </w:p>
  </w:footnote>
  <w:footnote w:type="continuationSeparator" w:id="0">
    <w:p w:rsidR="00382DF9" w:rsidRDefault="00382DF9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7C7AC016"/>
    <w:lvl w:ilvl="0" w:tplc="C4FC7EB2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775"/>
    <w:multiLevelType w:val="hybridMultilevel"/>
    <w:tmpl w:val="44D279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9"/>
    <w:rsid w:val="00076E70"/>
    <w:rsid w:val="000F777F"/>
    <w:rsid w:val="001574D7"/>
    <w:rsid w:val="00260C8C"/>
    <w:rsid w:val="002677DC"/>
    <w:rsid w:val="002B72EF"/>
    <w:rsid w:val="002E5E40"/>
    <w:rsid w:val="00382DF9"/>
    <w:rsid w:val="0052425A"/>
    <w:rsid w:val="00586A8D"/>
    <w:rsid w:val="006C17AA"/>
    <w:rsid w:val="006D61A2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C2766"/>
    <w:rsid w:val="00B166E8"/>
    <w:rsid w:val="00B860C2"/>
    <w:rsid w:val="00BA24F7"/>
    <w:rsid w:val="00BC4C95"/>
    <w:rsid w:val="00BD5944"/>
    <w:rsid w:val="00CC59CF"/>
    <w:rsid w:val="00CF6858"/>
    <w:rsid w:val="00D377B5"/>
    <w:rsid w:val="00D93B31"/>
    <w:rsid w:val="00DE5307"/>
    <w:rsid w:val="00E17B5D"/>
    <w:rsid w:val="00E505DB"/>
    <w:rsid w:val="00E765A9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F3292B-0878-4D2F-9A71-73E5135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382DF9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382DF9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11AA-EEB6-4C7C-AF50-32649609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2021-06-08T12:09:00Z</cp:lastPrinted>
  <dcterms:created xsi:type="dcterms:W3CDTF">2021-06-09T07:46:00Z</dcterms:created>
  <dcterms:modified xsi:type="dcterms:W3CDTF">2021-06-09T07:46:00Z</dcterms:modified>
</cp:coreProperties>
</file>