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A3" w:rsidRDefault="00122DA3" w:rsidP="00122DA3">
      <w:pPr>
        <w:rPr>
          <w:rFonts w:ascii="Gill Sans MT" w:hAnsi="Gill Sans MT"/>
          <w:b/>
          <w:sz w:val="56"/>
          <w:szCs w:val="56"/>
        </w:rPr>
      </w:pPr>
      <w:r>
        <w:rPr>
          <w:rFonts w:ascii="Gill Sans MT" w:hAnsi="Gill Sans MT"/>
          <w:b/>
          <w:sz w:val="56"/>
          <w:szCs w:val="56"/>
        </w:rPr>
        <w:t>Rapporto</w:t>
      </w:r>
    </w:p>
    <w:p w:rsidR="00B860C2" w:rsidRDefault="00B860C2" w:rsidP="00B860C2">
      <w:pPr>
        <w:rPr>
          <w:rFonts w:cs="Arial"/>
          <w:szCs w:val="24"/>
        </w:rPr>
      </w:pPr>
      <w:bookmarkStart w:id="0" w:name="_GoBack"/>
      <w:bookmarkEnd w:id="0"/>
    </w:p>
    <w:p w:rsidR="00B860C2" w:rsidRDefault="00B860C2" w:rsidP="00B860C2">
      <w:pPr>
        <w:rPr>
          <w:rFonts w:cs="Arial"/>
          <w:szCs w:val="24"/>
        </w:rPr>
      </w:pPr>
    </w:p>
    <w:p w:rsidR="00B860C2" w:rsidRDefault="001024A6" w:rsidP="00B860C2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7922</w:t>
      </w:r>
      <w:r w:rsidR="00066903">
        <w:rPr>
          <w:rFonts w:cs="Arial"/>
          <w:b/>
          <w:sz w:val="32"/>
          <w:szCs w:val="32"/>
        </w:rPr>
        <w:t xml:space="preserve"> </w:t>
      </w:r>
      <w:r w:rsidR="00B860C2" w:rsidRPr="008B4137">
        <w:rPr>
          <w:rFonts w:cs="Arial"/>
          <w:b/>
          <w:sz w:val="32"/>
          <w:szCs w:val="32"/>
        </w:rPr>
        <w:t>R</w:t>
      </w:r>
      <w:r w:rsidR="00B860C2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5</w:t>
      </w:r>
      <w:r w:rsidR="00066903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ottobre</w:t>
      </w:r>
      <w:r w:rsidR="00066903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2021</w:t>
      </w:r>
      <w:r w:rsidR="00B860C2" w:rsidRPr="008B4137">
        <w:rPr>
          <w:rFonts w:cs="Arial"/>
          <w:sz w:val="28"/>
          <w:szCs w:val="28"/>
        </w:rPr>
        <w:tab/>
      </w:r>
      <w:r>
        <w:rPr>
          <w:sz w:val="28"/>
        </w:rPr>
        <w:t>FINANZE</w:t>
      </w:r>
      <w:r w:rsidR="00066903">
        <w:rPr>
          <w:sz w:val="28"/>
        </w:rPr>
        <w:t xml:space="preserve"> </w:t>
      </w:r>
      <w:r>
        <w:rPr>
          <w:sz w:val="28"/>
        </w:rPr>
        <w:t>E</w:t>
      </w:r>
      <w:r w:rsidR="00066903">
        <w:rPr>
          <w:sz w:val="28"/>
        </w:rPr>
        <w:t xml:space="preserve"> </w:t>
      </w:r>
      <w:r>
        <w:rPr>
          <w:sz w:val="28"/>
        </w:rPr>
        <w:t>ECONOMIA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Pr="00741705" w:rsidRDefault="00B860C2" w:rsidP="00B860C2">
      <w:pPr>
        <w:rPr>
          <w:rFonts w:cs="Arial"/>
          <w:b/>
          <w:sz w:val="28"/>
          <w:szCs w:val="28"/>
        </w:rPr>
      </w:pPr>
      <w:r w:rsidRPr="008B4137">
        <w:rPr>
          <w:rFonts w:cs="Arial"/>
          <w:b/>
          <w:sz w:val="28"/>
          <w:szCs w:val="28"/>
        </w:rPr>
        <w:t>della</w:t>
      </w:r>
      <w:r w:rsidR="00066903">
        <w:rPr>
          <w:rFonts w:cs="Arial"/>
          <w:b/>
          <w:sz w:val="28"/>
          <w:szCs w:val="28"/>
        </w:rPr>
        <w:t xml:space="preserve"> </w:t>
      </w:r>
      <w:r w:rsidRPr="00741705">
        <w:rPr>
          <w:rFonts w:cs="Arial"/>
          <w:b/>
          <w:sz w:val="28"/>
          <w:szCs w:val="28"/>
        </w:rPr>
        <w:t>Commissione</w:t>
      </w:r>
      <w:r w:rsidR="00066903">
        <w:rPr>
          <w:rFonts w:cs="Arial"/>
          <w:b/>
          <w:sz w:val="28"/>
          <w:szCs w:val="28"/>
        </w:rPr>
        <w:t xml:space="preserve"> </w:t>
      </w:r>
      <w:r w:rsidRPr="00741705">
        <w:rPr>
          <w:rFonts w:cs="Arial"/>
          <w:b/>
          <w:sz w:val="28"/>
          <w:szCs w:val="28"/>
        </w:rPr>
        <w:t>gestione</w:t>
      </w:r>
      <w:r w:rsidR="00066903">
        <w:rPr>
          <w:rFonts w:cs="Arial"/>
          <w:b/>
          <w:sz w:val="28"/>
          <w:szCs w:val="28"/>
        </w:rPr>
        <w:t xml:space="preserve"> </w:t>
      </w:r>
      <w:r w:rsidRPr="00741705">
        <w:rPr>
          <w:rFonts w:cs="Arial"/>
          <w:b/>
          <w:sz w:val="28"/>
          <w:szCs w:val="28"/>
        </w:rPr>
        <w:t>e</w:t>
      </w:r>
      <w:r w:rsidR="00066903">
        <w:rPr>
          <w:rFonts w:cs="Arial"/>
          <w:b/>
          <w:sz w:val="28"/>
          <w:szCs w:val="28"/>
        </w:rPr>
        <w:t xml:space="preserve"> </w:t>
      </w:r>
      <w:r w:rsidRPr="00741705">
        <w:rPr>
          <w:rFonts w:cs="Arial"/>
          <w:b/>
          <w:sz w:val="28"/>
          <w:szCs w:val="28"/>
        </w:rPr>
        <w:t>finanze</w:t>
      </w:r>
    </w:p>
    <w:p w:rsidR="00741705" w:rsidRPr="00741705" w:rsidRDefault="00B860C2" w:rsidP="00741705">
      <w:pPr>
        <w:rPr>
          <w:rFonts w:cs="Arial"/>
          <w:b/>
          <w:sz w:val="26"/>
          <w:szCs w:val="26"/>
        </w:rPr>
      </w:pPr>
      <w:r w:rsidRPr="000D6BD0">
        <w:rPr>
          <w:rFonts w:cs="Arial"/>
          <w:b/>
          <w:sz w:val="28"/>
          <w:szCs w:val="28"/>
        </w:rPr>
        <w:t>sul</w:t>
      </w:r>
      <w:r w:rsidR="00066903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messaggio</w:t>
      </w:r>
      <w:r w:rsidR="00066903">
        <w:rPr>
          <w:rFonts w:cs="Arial"/>
          <w:b/>
          <w:sz w:val="26"/>
          <w:szCs w:val="26"/>
        </w:rPr>
        <w:t xml:space="preserve"> </w:t>
      </w:r>
      <w:r w:rsidR="00741705" w:rsidRPr="00741705">
        <w:rPr>
          <w:rFonts w:cs="Arial"/>
          <w:b/>
          <w:sz w:val="28"/>
          <w:szCs w:val="28"/>
        </w:rPr>
        <w:t>11</w:t>
      </w:r>
      <w:r w:rsidR="00066903">
        <w:rPr>
          <w:rFonts w:cs="Arial"/>
          <w:b/>
          <w:sz w:val="28"/>
          <w:szCs w:val="28"/>
        </w:rPr>
        <w:t xml:space="preserve"> </w:t>
      </w:r>
      <w:r w:rsidR="00741705" w:rsidRPr="00741705">
        <w:rPr>
          <w:rFonts w:cs="Arial"/>
          <w:b/>
          <w:sz w:val="28"/>
          <w:szCs w:val="28"/>
        </w:rPr>
        <w:t>novembre</w:t>
      </w:r>
      <w:r w:rsidR="00066903">
        <w:rPr>
          <w:rFonts w:cs="Arial"/>
          <w:b/>
          <w:sz w:val="28"/>
          <w:szCs w:val="28"/>
        </w:rPr>
        <w:t xml:space="preserve"> </w:t>
      </w:r>
      <w:r w:rsidR="00741705" w:rsidRPr="00741705">
        <w:rPr>
          <w:rFonts w:cs="Arial"/>
          <w:b/>
          <w:sz w:val="28"/>
          <w:szCs w:val="28"/>
        </w:rPr>
        <w:t>2020</w:t>
      </w:r>
      <w:r w:rsidR="00066903">
        <w:rPr>
          <w:rFonts w:cs="Arial"/>
          <w:b/>
          <w:sz w:val="28"/>
          <w:szCs w:val="28"/>
        </w:rPr>
        <w:t xml:space="preserve"> </w:t>
      </w:r>
      <w:r w:rsidR="00741705" w:rsidRPr="00741705">
        <w:rPr>
          <w:rFonts w:cs="Arial"/>
          <w:b/>
          <w:sz w:val="28"/>
          <w:szCs w:val="28"/>
        </w:rPr>
        <w:t>circa</w:t>
      </w:r>
      <w:r w:rsidR="00066903">
        <w:rPr>
          <w:rFonts w:cs="Arial"/>
          <w:b/>
          <w:sz w:val="28"/>
          <w:szCs w:val="28"/>
        </w:rPr>
        <w:t xml:space="preserve"> </w:t>
      </w:r>
      <w:r w:rsidR="00741705" w:rsidRPr="00741705">
        <w:rPr>
          <w:rFonts w:cs="Arial"/>
          <w:b/>
          <w:sz w:val="28"/>
          <w:szCs w:val="28"/>
        </w:rPr>
        <w:t>l’adeguamento</w:t>
      </w:r>
      <w:r w:rsidR="00066903">
        <w:rPr>
          <w:rFonts w:cs="Arial"/>
          <w:b/>
          <w:sz w:val="28"/>
          <w:szCs w:val="28"/>
        </w:rPr>
        <w:t xml:space="preserve"> </w:t>
      </w:r>
      <w:r w:rsidR="00741705" w:rsidRPr="00741705">
        <w:rPr>
          <w:rFonts w:cs="Arial"/>
          <w:b/>
          <w:sz w:val="28"/>
          <w:szCs w:val="28"/>
        </w:rPr>
        <w:t>della</w:t>
      </w:r>
      <w:r w:rsidR="00066903">
        <w:rPr>
          <w:rFonts w:cs="Arial"/>
          <w:b/>
          <w:sz w:val="28"/>
          <w:szCs w:val="28"/>
        </w:rPr>
        <w:t xml:space="preserve"> </w:t>
      </w:r>
      <w:r w:rsidR="00741705" w:rsidRPr="00741705">
        <w:rPr>
          <w:rFonts w:cs="Arial"/>
          <w:b/>
          <w:sz w:val="28"/>
          <w:szCs w:val="28"/>
        </w:rPr>
        <w:t>Legge</w:t>
      </w:r>
      <w:r w:rsidR="00066903">
        <w:rPr>
          <w:rFonts w:cs="Arial"/>
          <w:b/>
          <w:sz w:val="28"/>
          <w:szCs w:val="28"/>
        </w:rPr>
        <w:t xml:space="preserve"> </w:t>
      </w:r>
      <w:r w:rsidR="00741705" w:rsidRPr="00741705">
        <w:rPr>
          <w:rFonts w:cs="Arial"/>
          <w:b/>
          <w:sz w:val="28"/>
          <w:szCs w:val="28"/>
        </w:rPr>
        <w:t>tributaria</w:t>
      </w:r>
      <w:r w:rsidR="00066903">
        <w:rPr>
          <w:rFonts w:cs="Arial"/>
          <w:b/>
          <w:sz w:val="28"/>
          <w:szCs w:val="28"/>
        </w:rPr>
        <w:t xml:space="preserve"> </w:t>
      </w:r>
      <w:r w:rsidR="00741705" w:rsidRPr="00741705">
        <w:rPr>
          <w:rFonts w:cs="Arial"/>
          <w:b/>
          <w:sz w:val="28"/>
          <w:szCs w:val="28"/>
        </w:rPr>
        <w:t>alla</w:t>
      </w:r>
      <w:r w:rsidR="00066903">
        <w:rPr>
          <w:rFonts w:cs="Arial"/>
          <w:b/>
          <w:sz w:val="28"/>
          <w:szCs w:val="28"/>
        </w:rPr>
        <w:t xml:space="preserve"> </w:t>
      </w:r>
      <w:r w:rsidR="00741705" w:rsidRPr="00741705">
        <w:rPr>
          <w:rFonts w:cs="Arial"/>
          <w:b/>
          <w:sz w:val="28"/>
          <w:szCs w:val="28"/>
        </w:rPr>
        <w:t>recente</w:t>
      </w:r>
      <w:r w:rsidR="00066903">
        <w:rPr>
          <w:rFonts w:cs="Arial"/>
          <w:b/>
          <w:sz w:val="28"/>
          <w:szCs w:val="28"/>
        </w:rPr>
        <w:t xml:space="preserve"> </w:t>
      </w:r>
      <w:r w:rsidR="00741705" w:rsidRPr="00741705">
        <w:rPr>
          <w:rFonts w:cs="Arial"/>
          <w:b/>
          <w:sz w:val="28"/>
          <w:szCs w:val="28"/>
        </w:rPr>
        <w:t>giurisprudenza</w:t>
      </w:r>
      <w:r w:rsidR="00066903">
        <w:rPr>
          <w:rFonts w:cs="Arial"/>
          <w:b/>
          <w:sz w:val="28"/>
          <w:szCs w:val="28"/>
        </w:rPr>
        <w:t xml:space="preserve"> </w:t>
      </w:r>
      <w:r w:rsidR="00741705" w:rsidRPr="00741705">
        <w:rPr>
          <w:rFonts w:cs="Arial"/>
          <w:b/>
          <w:sz w:val="28"/>
          <w:szCs w:val="28"/>
        </w:rPr>
        <w:t>federale</w:t>
      </w:r>
      <w:r w:rsidR="00066903">
        <w:rPr>
          <w:rFonts w:cs="Arial"/>
          <w:b/>
          <w:sz w:val="28"/>
          <w:szCs w:val="28"/>
        </w:rPr>
        <w:t xml:space="preserve"> </w:t>
      </w:r>
      <w:r w:rsidR="00741705" w:rsidRPr="00741705">
        <w:rPr>
          <w:rFonts w:cs="Arial"/>
          <w:b/>
          <w:sz w:val="28"/>
          <w:szCs w:val="28"/>
        </w:rPr>
        <w:t>nell’ambito</w:t>
      </w:r>
      <w:r w:rsidR="00066903">
        <w:rPr>
          <w:rFonts w:cs="Arial"/>
          <w:b/>
          <w:sz w:val="28"/>
          <w:szCs w:val="28"/>
        </w:rPr>
        <w:t xml:space="preserve"> </w:t>
      </w:r>
      <w:r w:rsidR="00741705" w:rsidRPr="00741705">
        <w:rPr>
          <w:rFonts w:cs="Arial"/>
          <w:b/>
          <w:sz w:val="28"/>
          <w:szCs w:val="28"/>
        </w:rPr>
        <w:t>della</w:t>
      </w:r>
      <w:r w:rsidR="00066903">
        <w:rPr>
          <w:rFonts w:cs="Arial"/>
          <w:b/>
          <w:sz w:val="28"/>
          <w:szCs w:val="28"/>
        </w:rPr>
        <w:t xml:space="preserve"> </w:t>
      </w:r>
      <w:r w:rsidR="00741705" w:rsidRPr="00741705">
        <w:rPr>
          <w:rFonts w:cs="Arial"/>
          <w:b/>
          <w:sz w:val="28"/>
          <w:szCs w:val="28"/>
        </w:rPr>
        <w:t>deduzione</w:t>
      </w:r>
      <w:r w:rsidR="00066903">
        <w:rPr>
          <w:rFonts w:cs="Arial"/>
          <w:b/>
          <w:sz w:val="28"/>
          <w:szCs w:val="28"/>
        </w:rPr>
        <w:t xml:space="preserve"> </w:t>
      </w:r>
      <w:r w:rsidR="00741705" w:rsidRPr="00741705">
        <w:rPr>
          <w:rFonts w:cs="Arial"/>
          <w:b/>
          <w:sz w:val="28"/>
          <w:szCs w:val="28"/>
        </w:rPr>
        <w:t>per</w:t>
      </w:r>
      <w:r w:rsidR="00066903">
        <w:rPr>
          <w:rFonts w:cs="Arial"/>
          <w:b/>
          <w:sz w:val="28"/>
          <w:szCs w:val="28"/>
        </w:rPr>
        <w:t xml:space="preserve"> </w:t>
      </w:r>
      <w:r w:rsidR="00741705" w:rsidRPr="00741705">
        <w:rPr>
          <w:rFonts w:cs="Arial"/>
          <w:b/>
          <w:sz w:val="28"/>
          <w:szCs w:val="28"/>
        </w:rPr>
        <w:t>la</w:t>
      </w:r>
      <w:r w:rsidR="00066903">
        <w:rPr>
          <w:rFonts w:cs="Arial"/>
          <w:b/>
          <w:sz w:val="28"/>
          <w:szCs w:val="28"/>
        </w:rPr>
        <w:t xml:space="preserve"> </w:t>
      </w:r>
      <w:r w:rsidR="00741705" w:rsidRPr="00741705">
        <w:rPr>
          <w:rFonts w:cs="Arial"/>
          <w:b/>
          <w:sz w:val="28"/>
          <w:szCs w:val="28"/>
        </w:rPr>
        <w:t>cura</w:t>
      </w:r>
      <w:r w:rsidR="00066903">
        <w:rPr>
          <w:rFonts w:cs="Arial"/>
          <w:b/>
          <w:sz w:val="28"/>
          <w:szCs w:val="28"/>
        </w:rPr>
        <w:t xml:space="preserve"> </w:t>
      </w:r>
      <w:r w:rsidR="00741705" w:rsidRPr="00741705">
        <w:rPr>
          <w:rFonts w:cs="Arial"/>
          <w:b/>
          <w:sz w:val="28"/>
          <w:szCs w:val="28"/>
        </w:rPr>
        <w:t>dei</w:t>
      </w:r>
      <w:r w:rsidR="00066903">
        <w:rPr>
          <w:rFonts w:cs="Arial"/>
          <w:b/>
          <w:sz w:val="28"/>
          <w:szCs w:val="28"/>
        </w:rPr>
        <w:t xml:space="preserve"> </w:t>
      </w:r>
      <w:r w:rsidR="00741705" w:rsidRPr="00741705">
        <w:rPr>
          <w:rFonts w:cs="Arial"/>
          <w:b/>
          <w:sz w:val="28"/>
          <w:szCs w:val="28"/>
        </w:rPr>
        <w:t>figli</w:t>
      </w:r>
      <w:r w:rsidR="00066903">
        <w:rPr>
          <w:rFonts w:cs="Arial"/>
          <w:b/>
          <w:sz w:val="28"/>
          <w:szCs w:val="28"/>
        </w:rPr>
        <w:t xml:space="preserve"> </w:t>
      </w:r>
      <w:r w:rsidR="00741705" w:rsidRPr="00741705">
        <w:rPr>
          <w:rFonts w:cs="Arial"/>
          <w:b/>
          <w:sz w:val="28"/>
          <w:szCs w:val="28"/>
        </w:rPr>
        <w:t>prestata</w:t>
      </w:r>
      <w:r w:rsidR="00066903">
        <w:rPr>
          <w:rFonts w:cs="Arial"/>
          <w:b/>
          <w:sz w:val="28"/>
          <w:szCs w:val="28"/>
        </w:rPr>
        <w:t xml:space="preserve"> </w:t>
      </w:r>
      <w:r w:rsidR="00741705" w:rsidRPr="00741705">
        <w:rPr>
          <w:rFonts w:cs="Arial"/>
          <w:b/>
          <w:sz w:val="28"/>
          <w:szCs w:val="28"/>
        </w:rPr>
        <w:t>da</w:t>
      </w:r>
      <w:r w:rsidR="00066903">
        <w:rPr>
          <w:rFonts w:cs="Arial"/>
          <w:b/>
          <w:sz w:val="28"/>
          <w:szCs w:val="28"/>
        </w:rPr>
        <w:t xml:space="preserve"> </w:t>
      </w:r>
      <w:r w:rsidR="00741705" w:rsidRPr="00741705">
        <w:rPr>
          <w:rFonts w:cs="Arial"/>
          <w:b/>
          <w:sz w:val="28"/>
          <w:szCs w:val="28"/>
        </w:rPr>
        <w:t>terzi</w:t>
      </w:r>
    </w:p>
    <w:p w:rsidR="00741705" w:rsidRPr="00741705" w:rsidRDefault="00741705" w:rsidP="00741705">
      <w:pPr>
        <w:rPr>
          <w:rFonts w:cs="Arial"/>
          <w:szCs w:val="24"/>
          <w:lang w:val="it-IT"/>
        </w:rPr>
      </w:pPr>
      <w:bookmarkStart w:id="1" w:name="_Toc316973975"/>
      <w:bookmarkStart w:id="2" w:name="_Toc381024231"/>
      <w:bookmarkStart w:id="3" w:name="_Toc393113402"/>
      <w:bookmarkStart w:id="4" w:name="_Toc445911173"/>
    </w:p>
    <w:p w:rsidR="00741705" w:rsidRDefault="00741705" w:rsidP="00741705">
      <w:pPr>
        <w:rPr>
          <w:rFonts w:cs="Arial"/>
          <w:szCs w:val="24"/>
          <w:lang w:val="it-IT"/>
        </w:rPr>
      </w:pPr>
    </w:p>
    <w:p w:rsidR="00741705" w:rsidRPr="00741705" w:rsidRDefault="00741705" w:rsidP="00741705">
      <w:pPr>
        <w:rPr>
          <w:rFonts w:cs="Arial"/>
          <w:szCs w:val="24"/>
          <w:lang w:val="it-IT"/>
        </w:rPr>
      </w:pPr>
    </w:p>
    <w:p w:rsidR="00741705" w:rsidRPr="00741705" w:rsidRDefault="00741705" w:rsidP="00741705">
      <w:pPr>
        <w:pStyle w:val="Titolo1"/>
      </w:pPr>
      <w:r w:rsidRPr="00741705">
        <w:t>RETROSCENA</w:t>
      </w:r>
      <w:r w:rsidR="00066903">
        <w:t xml:space="preserve"> </w:t>
      </w:r>
      <w:r w:rsidRPr="00741705">
        <w:t>E</w:t>
      </w:r>
      <w:r w:rsidR="00066903">
        <w:t xml:space="preserve"> </w:t>
      </w:r>
      <w:r w:rsidRPr="00741705">
        <w:t>PROPOSTA</w:t>
      </w:r>
      <w:r w:rsidR="00066903">
        <w:t xml:space="preserve"> </w:t>
      </w:r>
      <w:r w:rsidRPr="00741705">
        <w:t>CONTENUTA</w:t>
      </w:r>
      <w:r w:rsidR="00066903">
        <w:t xml:space="preserve"> </w:t>
      </w:r>
      <w:r w:rsidRPr="00741705">
        <w:t>NEL</w:t>
      </w:r>
      <w:r w:rsidR="00066903">
        <w:t xml:space="preserve"> </w:t>
      </w:r>
      <w:r w:rsidRPr="00741705">
        <w:t>MESSAGGIO</w:t>
      </w:r>
      <w:r w:rsidR="00066903">
        <w:t xml:space="preserve"> </w:t>
      </w:r>
      <w:r w:rsidRPr="00741705">
        <w:t>N.</w:t>
      </w:r>
      <w:r w:rsidR="00066903">
        <w:t xml:space="preserve"> </w:t>
      </w:r>
      <w:r w:rsidRPr="00741705">
        <w:t>7922</w:t>
      </w:r>
    </w:p>
    <w:p w:rsidR="00741705" w:rsidRPr="00741705" w:rsidRDefault="00741705" w:rsidP="00741705">
      <w:pPr>
        <w:rPr>
          <w:rFonts w:cs="Arial"/>
          <w:szCs w:val="24"/>
          <w:lang w:val="it-IT"/>
        </w:rPr>
      </w:pPr>
      <w:r w:rsidRPr="00741705">
        <w:rPr>
          <w:rFonts w:cs="Arial"/>
          <w:szCs w:val="24"/>
          <w:lang w:val="it-IT"/>
        </w:rPr>
        <w:t>L’attuale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tenore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dell’art.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32a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LT</w:t>
      </w:r>
      <w:r w:rsidRPr="00741705">
        <w:rPr>
          <w:rFonts w:cs="Arial"/>
          <w:szCs w:val="24"/>
          <w:vertAlign w:val="superscript"/>
          <w:lang w:val="it-IT"/>
        </w:rPr>
        <w:footnoteReference w:id="1"/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prevede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che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spese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per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cura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prestata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terzi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ogni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figlio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sostenute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dal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contribuente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per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esercitare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un’attività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lucrativa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una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formazione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siano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deducibili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dal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reddito,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per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figlio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carico,</w:t>
      </w:r>
    </w:p>
    <w:p w:rsidR="00741705" w:rsidRPr="00741705" w:rsidRDefault="00741705" w:rsidP="00741705">
      <w:pPr>
        <w:numPr>
          <w:ilvl w:val="0"/>
          <w:numId w:val="13"/>
        </w:numPr>
        <w:spacing w:before="120"/>
        <w:ind w:left="284" w:hanging="284"/>
        <w:rPr>
          <w:rFonts w:cs="Arial"/>
          <w:szCs w:val="24"/>
          <w:lang w:val="it-IT"/>
        </w:rPr>
      </w:pPr>
      <w:r w:rsidRPr="00741705">
        <w:rPr>
          <w:rFonts w:cs="Arial"/>
          <w:szCs w:val="24"/>
          <w:lang w:val="it-IT"/>
        </w:rPr>
        <w:t>fino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ad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un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importo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massimo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</w:t>
      </w:r>
      <w:r w:rsidR="00066903">
        <w:rPr>
          <w:rFonts w:cs="Arial"/>
          <w:szCs w:val="24"/>
          <w:lang w:val="it-IT"/>
        </w:rPr>
        <w:t xml:space="preserve"> </w:t>
      </w:r>
      <w:proofErr w:type="spellStart"/>
      <w:r w:rsidRPr="00741705">
        <w:rPr>
          <w:rFonts w:cs="Arial"/>
          <w:szCs w:val="24"/>
          <w:lang w:val="it-IT"/>
        </w:rPr>
        <w:t>CHF</w:t>
      </w:r>
      <w:proofErr w:type="spellEnd"/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10'000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reddito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imponibile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contribuente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non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supera</w:t>
      </w:r>
      <w:r w:rsidR="00066903">
        <w:rPr>
          <w:rFonts w:cs="Arial"/>
          <w:szCs w:val="24"/>
          <w:lang w:val="it-IT"/>
        </w:rPr>
        <w:t xml:space="preserve"> </w:t>
      </w:r>
      <w:proofErr w:type="spellStart"/>
      <w:r w:rsidRPr="00741705">
        <w:rPr>
          <w:rFonts w:cs="Arial"/>
          <w:szCs w:val="24"/>
          <w:lang w:val="it-IT"/>
        </w:rPr>
        <w:t>CHF</w:t>
      </w:r>
      <w:proofErr w:type="spellEnd"/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80'000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e</w:t>
      </w:r>
    </w:p>
    <w:p w:rsidR="00741705" w:rsidRDefault="00741705" w:rsidP="00741705">
      <w:pPr>
        <w:numPr>
          <w:ilvl w:val="0"/>
          <w:numId w:val="13"/>
        </w:numPr>
        <w:ind w:left="284" w:hanging="284"/>
        <w:rPr>
          <w:rFonts w:cs="Arial"/>
          <w:szCs w:val="24"/>
          <w:lang w:val="it-IT"/>
        </w:rPr>
      </w:pPr>
      <w:r w:rsidRPr="00741705">
        <w:rPr>
          <w:rFonts w:cs="Arial"/>
          <w:szCs w:val="24"/>
          <w:lang w:val="it-IT"/>
        </w:rPr>
        <w:t>fino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ad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un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importo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massimo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</w:t>
      </w:r>
      <w:r w:rsidR="00066903">
        <w:rPr>
          <w:rFonts w:cs="Arial"/>
          <w:szCs w:val="24"/>
          <w:lang w:val="it-IT"/>
        </w:rPr>
        <w:t xml:space="preserve"> </w:t>
      </w:r>
      <w:proofErr w:type="spellStart"/>
      <w:r w:rsidRPr="00741705">
        <w:rPr>
          <w:rFonts w:cs="Arial"/>
          <w:szCs w:val="24"/>
          <w:lang w:val="it-IT"/>
        </w:rPr>
        <w:t>CHF</w:t>
      </w:r>
      <w:proofErr w:type="spellEnd"/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5'500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reddito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imponibile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contribuente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supera</w:t>
      </w:r>
      <w:r w:rsidR="00066903">
        <w:rPr>
          <w:rFonts w:cs="Arial"/>
          <w:szCs w:val="24"/>
          <w:lang w:val="it-IT"/>
        </w:rPr>
        <w:t xml:space="preserve"> </w:t>
      </w:r>
      <w:proofErr w:type="spellStart"/>
      <w:r w:rsidRPr="00741705">
        <w:rPr>
          <w:rFonts w:cs="Arial"/>
          <w:szCs w:val="24"/>
          <w:lang w:val="it-IT"/>
        </w:rPr>
        <w:t>CHF</w:t>
      </w:r>
      <w:proofErr w:type="spellEnd"/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80'000.</w:t>
      </w:r>
    </w:p>
    <w:p w:rsidR="00741705" w:rsidRPr="00741705" w:rsidRDefault="00741705" w:rsidP="00741705">
      <w:pPr>
        <w:spacing w:before="120"/>
        <w:ind w:left="284"/>
        <w:rPr>
          <w:rFonts w:cs="Arial"/>
          <w:szCs w:val="24"/>
          <w:lang w:val="it-IT"/>
        </w:rPr>
      </w:pPr>
    </w:p>
    <w:p w:rsidR="00741705" w:rsidRDefault="00741705" w:rsidP="00741705">
      <w:pPr>
        <w:rPr>
          <w:rFonts w:cs="Arial"/>
          <w:szCs w:val="24"/>
          <w:lang w:val="it-IT"/>
        </w:rPr>
      </w:pPr>
      <w:r w:rsidRPr="00741705">
        <w:rPr>
          <w:rFonts w:cs="Arial"/>
          <w:szCs w:val="24"/>
          <w:lang w:val="it-IT"/>
        </w:rPr>
        <w:t>La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decisione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Tribunale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federale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14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settembre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2020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(2C_256/2018)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ha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stabilito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che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suddivisione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della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suddetta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deduzione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in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due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scaglioni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sia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anticostituzionale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non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compatibile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con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diritto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federale.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Pertanto,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malgrado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l’immutato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testo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legge,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per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tutte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tassazioni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ancora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aperte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fa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in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questo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momento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unicamente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stato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soglia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maggiore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deducibilità,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vale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dire</w:t>
      </w:r>
      <w:r w:rsidR="00066903">
        <w:rPr>
          <w:rFonts w:cs="Arial"/>
          <w:szCs w:val="24"/>
          <w:lang w:val="it-IT"/>
        </w:rPr>
        <w:t xml:space="preserve"> </w:t>
      </w:r>
      <w:proofErr w:type="spellStart"/>
      <w:r w:rsidRPr="00741705">
        <w:rPr>
          <w:rFonts w:cs="Arial"/>
          <w:szCs w:val="24"/>
          <w:lang w:val="it-IT"/>
        </w:rPr>
        <w:t>CHF</w:t>
      </w:r>
      <w:proofErr w:type="spellEnd"/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10'000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per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ogni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figlio.</w:t>
      </w:r>
    </w:p>
    <w:p w:rsidR="00741705" w:rsidRPr="00741705" w:rsidRDefault="00741705" w:rsidP="00741705">
      <w:pPr>
        <w:rPr>
          <w:rFonts w:cs="Arial"/>
          <w:szCs w:val="24"/>
          <w:lang w:val="it-IT"/>
        </w:rPr>
      </w:pPr>
    </w:p>
    <w:p w:rsidR="00741705" w:rsidRPr="00741705" w:rsidRDefault="00741705" w:rsidP="00741705">
      <w:pPr>
        <w:rPr>
          <w:rFonts w:cs="Arial"/>
          <w:szCs w:val="24"/>
          <w:lang w:val="it-IT"/>
        </w:rPr>
      </w:pPr>
      <w:r w:rsidRPr="00741705">
        <w:rPr>
          <w:rFonts w:cs="Arial"/>
          <w:szCs w:val="24"/>
          <w:lang w:val="it-IT"/>
        </w:rPr>
        <w:t>Per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precisione,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in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data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14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settembre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2020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Tribunale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federale,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statuendo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su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un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ricorso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in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materia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diritto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pubblico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presentato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un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contribuente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ticinese,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ha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accolto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ricorso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per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ciò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che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concerne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censura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relativa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alla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limitazione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</w:t>
      </w:r>
      <w:r w:rsidR="00066903">
        <w:rPr>
          <w:rFonts w:cs="Arial"/>
          <w:szCs w:val="24"/>
          <w:lang w:val="it-IT"/>
        </w:rPr>
        <w:t xml:space="preserve"> </w:t>
      </w:r>
      <w:proofErr w:type="spellStart"/>
      <w:r w:rsidRPr="00741705">
        <w:rPr>
          <w:rFonts w:cs="Arial"/>
          <w:szCs w:val="24"/>
          <w:lang w:val="it-IT"/>
        </w:rPr>
        <w:t>CHF</w:t>
      </w:r>
      <w:proofErr w:type="spellEnd"/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5'500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della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deduzione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delle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spese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per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cura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figli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parte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terzi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per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quei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contribuenti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con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un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reddito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netto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imponibile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superiore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</w:t>
      </w:r>
      <w:r w:rsidR="00066903">
        <w:rPr>
          <w:rFonts w:cs="Arial"/>
          <w:szCs w:val="24"/>
          <w:lang w:val="it-IT"/>
        </w:rPr>
        <w:t xml:space="preserve"> </w:t>
      </w:r>
      <w:proofErr w:type="spellStart"/>
      <w:r w:rsidRPr="00741705">
        <w:rPr>
          <w:rFonts w:cs="Arial"/>
          <w:szCs w:val="24"/>
          <w:lang w:val="it-IT"/>
        </w:rPr>
        <w:t>CHF</w:t>
      </w:r>
      <w:proofErr w:type="spellEnd"/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80'000.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L’Alta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corte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ha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ritenuto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deduzione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regressiva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per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spese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accudimento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figli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prevista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dall’art.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32a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LT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come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contraria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diritto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federale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superiore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principio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costituzionale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dell’uguaglianza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giuridica.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decisione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differenziare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gli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importi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deducibili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è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stata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giudicata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incompatibile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con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deduzioni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generali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(anorganiche)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elencate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in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maniera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esaustiva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dall’art.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9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cpv.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2</w:t>
      </w:r>
      <w:r w:rsidR="00066903">
        <w:rPr>
          <w:rFonts w:cs="Arial"/>
          <w:szCs w:val="24"/>
          <w:lang w:val="it-IT"/>
        </w:rPr>
        <w:t xml:space="preserve"> </w:t>
      </w:r>
      <w:proofErr w:type="spellStart"/>
      <w:r w:rsidRPr="00741705">
        <w:rPr>
          <w:rFonts w:cs="Arial"/>
          <w:szCs w:val="24"/>
          <w:lang w:val="it-IT"/>
        </w:rPr>
        <w:t>LAID</w:t>
      </w:r>
      <w:proofErr w:type="spellEnd"/>
      <w:r w:rsidRPr="00741705">
        <w:rPr>
          <w:rFonts w:cs="Arial"/>
          <w:szCs w:val="24"/>
          <w:lang w:val="it-IT"/>
        </w:rPr>
        <w:t>.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Tribunale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federale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ha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precisato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che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deduzioni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generali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non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mirano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ad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equilibrare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carico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fiscale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tra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diversi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gruppi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contribuenti,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come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succede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per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deduzioni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sociali,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bensì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compensare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spese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reali,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causate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nella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fattispecie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dai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costi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sostenuti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per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cura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prestata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terzi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figli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con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meno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14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anni.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norma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lede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inoltre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principio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costituzionale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dell’uguaglianza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in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quanto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gli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oneri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per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cura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figli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parte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terzi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riducono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capacità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economica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contribuenti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indistintamente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in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ogni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fascia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reddito,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modo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che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–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parità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spese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sostenute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–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anche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deduzioni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riconosciute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in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relazione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tali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spese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devono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essere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medesime.</w:t>
      </w:r>
    </w:p>
    <w:p w:rsidR="00741705" w:rsidRDefault="00741705" w:rsidP="00741705">
      <w:pPr>
        <w:rPr>
          <w:rFonts w:cs="Arial"/>
          <w:szCs w:val="24"/>
          <w:lang w:val="it-IT"/>
        </w:rPr>
      </w:pPr>
      <w:r w:rsidRPr="00741705">
        <w:rPr>
          <w:rFonts w:cs="Arial"/>
          <w:szCs w:val="24"/>
          <w:lang w:val="it-IT"/>
        </w:rPr>
        <w:lastRenderedPageBreak/>
        <w:t>Si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rimanda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testo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messaggio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n.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7922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circa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dettagli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della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cronistoria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che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ha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condotto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tenore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dell’art.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32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cpv.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3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LT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–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dal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1°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gennaio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2016</w:t>
      </w:r>
      <w:r w:rsidR="00066903">
        <w:rPr>
          <w:rFonts w:cs="Arial"/>
          <w:szCs w:val="24"/>
          <w:lang w:val="it-IT"/>
        </w:rPr>
        <w:t xml:space="preserve"> </w:t>
      </w:r>
      <w:proofErr w:type="spellStart"/>
      <w:r w:rsidRPr="00741705">
        <w:rPr>
          <w:rFonts w:cs="Arial"/>
          <w:szCs w:val="24"/>
          <w:lang w:val="it-IT"/>
        </w:rPr>
        <w:t>ridenominato</w:t>
      </w:r>
      <w:proofErr w:type="spellEnd"/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in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art.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32a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LT.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Basti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ricordare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che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nel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messaggio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n.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6481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23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marzo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2011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Consiglio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Stato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aveva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proposto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un’unica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soglia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pari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</w:t>
      </w:r>
      <w:r w:rsidR="00066903">
        <w:rPr>
          <w:rFonts w:cs="Arial"/>
          <w:szCs w:val="24"/>
          <w:lang w:val="it-IT"/>
        </w:rPr>
        <w:t xml:space="preserve"> </w:t>
      </w:r>
      <w:proofErr w:type="spellStart"/>
      <w:r w:rsidRPr="00741705">
        <w:rPr>
          <w:rFonts w:cs="Arial"/>
          <w:szCs w:val="24"/>
          <w:lang w:val="it-IT"/>
        </w:rPr>
        <w:t>CHF</w:t>
      </w:r>
      <w:proofErr w:type="spellEnd"/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5'500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per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figlio,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poi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innalzata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(limitatamente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allo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scaglione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reddituale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fino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</w:t>
      </w:r>
      <w:r w:rsidR="00066903">
        <w:rPr>
          <w:rFonts w:cs="Arial"/>
          <w:szCs w:val="24"/>
          <w:lang w:val="it-IT"/>
        </w:rPr>
        <w:t xml:space="preserve"> </w:t>
      </w:r>
      <w:proofErr w:type="spellStart"/>
      <w:r w:rsidRPr="00741705">
        <w:rPr>
          <w:rFonts w:cs="Arial"/>
          <w:szCs w:val="24"/>
          <w:lang w:val="it-IT"/>
        </w:rPr>
        <w:t>CHF</w:t>
      </w:r>
      <w:proofErr w:type="spellEnd"/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80'000)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</w:t>
      </w:r>
      <w:r w:rsidR="00066903">
        <w:rPr>
          <w:rFonts w:cs="Arial"/>
          <w:szCs w:val="24"/>
          <w:lang w:val="it-IT"/>
        </w:rPr>
        <w:t xml:space="preserve"> </w:t>
      </w:r>
      <w:proofErr w:type="spellStart"/>
      <w:r w:rsidRPr="00741705">
        <w:rPr>
          <w:rFonts w:cs="Arial"/>
          <w:szCs w:val="24"/>
          <w:lang w:val="it-IT"/>
        </w:rPr>
        <w:t>CHF</w:t>
      </w:r>
      <w:proofErr w:type="spellEnd"/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10'000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per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figlio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valle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lavori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commissionali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riassunti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nel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rapporto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</w:rPr>
        <w:t>di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maggioranza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sul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messaggio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  <w:lang w:val="it-IT"/>
        </w:rPr>
        <w:t>6481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20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gennaio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2012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approvati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dal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Gran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Consiglio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con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pubblicazione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nel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Bollettino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ufficiale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26/2012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12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giugno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2012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con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entrata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in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vigore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far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corso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dal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1°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gennaio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2012.</w:t>
      </w:r>
    </w:p>
    <w:p w:rsidR="00741705" w:rsidRPr="00741705" w:rsidRDefault="00741705" w:rsidP="00741705">
      <w:pPr>
        <w:rPr>
          <w:rFonts w:cs="Arial"/>
          <w:szCs w:val="24"/>
          <w:lang w:val="it-IT"/>
        </w:rPr>
      </w:pPr>
    </w:p>
    <w:p w:rsidR="00741705" w:rsidRDefault="00741705" w:rsidP="00741705">
      <w:pPr>
        <w:rPr>
          <w:rFonts w:cs="Arial"/>
          <w:szCs w:val="24"/>
          <w:lang w:val="it-IT"/>
        </w:rPr>
      </w:pPr>
      <w:r w:rsidRPr="00741705">
        <w:rPr>
          <w:rFonts w:cs="Arial"/>
          <w:szCs w:val="24"/>
          <w:lang w:val="it-IT"/>
        </w:rPr>
        <w:t>Alla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luce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della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decisione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Tribunale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federale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che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ha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cassato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l’approccio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adottato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nel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2012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dalla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maggioranza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della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Commissione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tributaria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dal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Gran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Consiglio,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coerentemente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con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messaggio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n.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7922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Consiglio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Stato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ripropone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all’art.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32a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LT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una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soglia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unica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</w:t>
      </w:r>
      <w:r w:rsidR="00066903">
        <w:rPr>
          <w:rFonts w:cs="Arial"/>
          <w:szCs w:val="24"/>
          <w:lang w:val="it-IT"/>
        </w:rPr>
        <w:t xml:space="preserve"> </w:t>
      </w:r>
      <w:r w:rsidR="00066903">
        <w:rPr>
          <w:rFonts w:cs="Arial"/>
          <w:szCs w:val="24"/>
          <w:lang w:val="it-IT"/>
        </w:rPr>
        <w:br/>
      </w:r>
      <w:proofErr w:type="spellStart"/>
      <w:r w:rsidRPr="00741705">
        <w:rPr>
          <w:rFonts w:cs="Arial"/>
          <w:szCs w:val="24"/>
          <w:lang w:val="it-IT"/>
        </w:rPr>
        <w:t>CHF</w:t>
      </w:r>
      <w:proofErr w:type="spellEnd"/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5'500.</w:t>
      </w:r>
    </w:p>
    <w:p w:rsidR="00741705" w:rsidRDefault="00741705" w:rsidP="00741705">
      <w:pPr>
        <w:rPr>
          <w:rFonts w:cs="Arial"/>
          <w:szCs w:val="24"/>
          <w:lang w:val="it-IT"/>
        </w:rPr>
      </w:pPr>
    </w:p>
    <w:p w:rsidR="00741705" w:rsidRDefault="00741705" w:rsidP="00741705">
      <w:pPr>
        <w:rPr>
          <w:rFonts w:cs="Arial"/>
          <w:szCs w:val="24"/>
          <w:lang w:val="it-IT"/>
        </w:rPr>
      </w:pPr>
    </w:p>
    <w:p w:rsidR="00741705" w:rsidRPr="00741705" w:rsidRDefault="00741705" w:rsidP="00741705">
      <w:pPr>
        <w:rPr>
          <w:rFonts w:cs="Arial"/>
          <w:szCs w:val="24"/>
          <w:lang w:val="it-IT"/>
        </w:rPr>
      </w:pPr>
    </w:p>
    <w:p w:rsidR="00741705" w:rsidRPr="00741705" w:rsidRDefault="00741705" w:rsidP="00741705">
      <w:pPr>
        <w:pStyle w:val="Titolo1"/>
      </w:pPr>
      <w:r w:rsidRPr="00741705">
        <w:t>DISCUSSIONI</w:t>
      </w:r>
      <w:r w:rsidR="00066903">
        <w:t xml:space="preserve"> </w:t>
      </w:r>
      <w:r w:rsidRPr="00741705">
        <w:t>COMMISSIONALI</w:t>
      </w:r>
      <w:r w:rsidR="00066903">
        <w:t xml:space="preserve"> </w:t>
      </w:r>
      <w:r w:rsidRPr="00741705">
        <w:t>E</w:t>
      </w:r>
      <w:r w:rsidR="00066903">
        <w:t xml:space="preserve"> </w:t>
      </w:r>
      <w:r w:rsidRPr="00741705">
        <w:t>CONCLUSIONI</w:t>
      </w:r>
    </w:p>
    <w:p w:rsidR="00741705" w:rsidRDefault="00741705" w:rsidP="00741705">
      <w:pPr>
        <w:rPr>
          <w:rFonts w:cs="Arial"/>
          <w:szCs w:val="24"/>
          <w:lang w:val="it-IT"/>
        </w:rPr>
      </w:pPr>
      <w:r w:rsidRPr="00741705">
        <w:rPr>
          <w:rFonts w:cs="Arial"/>
          <w:szCs w:val="24"/>
          <w:lang w:val="it-IT"/>
        </w:rPr>
        <w:t>La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Sottocommissione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Fisco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della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Commissione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gestione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finanze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ha</w:t>
      </w:r>
      <w:r w:rsidR="00066903">
        <w:rPr>
          <w:rFonts w:cs="Arial"/>
          <w:szCs w:val="24"/>
          <w:lang w:val="it-IT"/>
        </w:rPr>
        <w:t xml:space="preserve"> </w:t>
      </w:r>
      <w:proofErr w:type="spellStart"/>
      <w:r w:rsidRPr="00741705">
        <w:rPr>
          <w:rFonts w:cs="Arial"/>
          <w:szCs w:val="24"/>
          <w:lang w:val="it-IT"/>
        </w:rPr>
        <w:t>audizionato</w:t>
      </w:r>
      <w:proofErr w:type="spellEnd"/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in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più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occasioni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Direttore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Dipartimento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finanze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economia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(</w:t>
      </w:r>
      <w:proofErr w:type="spellStart"/>
      <w:r w:rsidRPr="00741705">
        <w:rPr>
          <w:rFonts w:cs="Arial"/>
          <w:szCs w:val="24"/>
          <w:lang w:val="it-IT"/>
        </w:rPr>
        <w:t>DFE</w:t>
      </w:r>
      <w:proofErr w:type="spellEnd"/>
      <w:r w:rsidRPr="00741705">
        <w:rPr>
          <w:rFonts w:cs="Arial"/>
          <w:szCs w:val="24"/>
          <w:lang w:val="it-IT"/>
        </w:rPr>
        <w:t>)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Direzione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della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Divisione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delle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contribuzioni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(DDC).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In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tali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occasioni,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così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come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nelle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successive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discussioni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alla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Commissione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gestione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finanze,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non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sono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emersi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ulteriori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quesiti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degni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nota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rispetto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alla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necessità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adattare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testo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legislativo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</w:rPr>
        <w:t>nonché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rispetto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alle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informazioni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contenute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nel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messaggio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n.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7922.</w:t>
      </w:r>
    </w:p>
    <w:p w:rsidR="00741705" w:rsidRPr="00741705" w:rsidRDefault="00741705" w:rsidP="00741705">
      <w:pPr>
        <w:rPr>
          <w:rFonts w:cs="Arial"/>
          <w:szCs w:val="24"/>
          <w:lang w:val="it-IT"/>
        </w:rPr>
      </w:pPr>
    </w:p>
    <w:p w:rsidR="00741705" w:rsidRDefault="00741705" w:rsidP="00741705">
      <w:pPr>
        <w:rPr>
          <w:rFonts w:cs="Arial"/>
          <w:i/>
          <w:iCs/>
          <w:szCs w:val="24"/>
          <w:lang w:val="it-IT"/>
        </w:rPr>
      </w:pPr>
      <w:r w:rsidRPr="00741705">
        <w:rPr>
          <w:rFonts w:cs="Arial"/>
          <w:szCs w:val="24"/>
          <w:lang w:val="it-IT"/>
        </w:rPr>
        <w:t>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discussioni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commissionali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sono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chinate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sull’ammontare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della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soglia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unica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proporre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all’attenzione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Gran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Consiglio.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Pur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comprendendo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logica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adottata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dal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Consiglio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Stato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nell’allestimento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messaggio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oggetto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analisi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–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ossia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riproporre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soglia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</w:t>
      </w:r>
      <w:r w:rsidR="00066903">
        <w:rPr>
          <w:rFonts w:cs="Arial"/>
          <w:szCs w:val="24"/>
          <w:lang w:val="it-IT"/>
        </w:rPr>
        <w:t xml:space="preserve"> </w:t>
      </w:r>
      <w:proofErr w:type="spellStart"/>
      <w:r w:rsidRPr="00741705">
        <w:rPr>
          <w:rFonts w:cs="Arial"/>
          <w:szCs w:val="24"/>
          <w:lang w:val="it-IT"/>
        </w:rPr>
        <w:t>CHF</w:t>
      </w:r>
      <w:proofErr w:type="spellEnd"/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5'500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coerentemente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con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quanto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avanzato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nel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messaggio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n.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6481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2011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–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sottoscritti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ritengono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opportuno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proporre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allineare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testo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legge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tenore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dell’art.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33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cpv.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3</w:t>
      </w:r>
      <w:r w:rsidR="00066903">
        <w:rPr>
          <w:rFonts w:cs="Arial"/>
          <w:szCs w:val="24"/>
          <w:lang w:val="it-IT"/>
        </w:rPr>
        <w:t xml:space="preserve"> </w:t>
      </w:r>
      <w:proofErr w:type="spellStart"/>
      <w:r w:rsidRPr="00741705">
        <w:rPr>
          <w:rFonts w:cs="Arial"/>
          <w:szCs w:val="24"/>
          <w:lang w:val="it-IT"/>
        </w:rPr>
        <w:t>LIFD</w:t>
      </w:r>
      <w:proofErr w:type="spellEnd"/>
      <w:r w:rsidRPr="00741705">
        <w:rPr>
          <w:rFonts w:cs="Arial"/>
          <w:szCs w:val="24"/>
          <w:vertAlign w:val="superscript"/>
          <w:lang w:val="it-IT"/>
        </w:rPr>
        <w:footnoteReference w:id="2"/>
      </w:r>
      <w:r w:rsidRPr="00741705">
        <w:rPr>
          <w:rFonts w:cs="Arial"/>
          <w:szCs w:val="24"/>
          <w:lang w:val="it-IT"/>
        </w:rPr>
        <w:t>,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quale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recita: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Dai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proventi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sono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dedotte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le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spese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comprovate,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ma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al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massimo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10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100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franchi,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per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la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cura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prestata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da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terzi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a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ogni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figlio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che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non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ha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ancora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compiuto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i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14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anni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e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vive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in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comunione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domestica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con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il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contribuente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che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provvede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al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suo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sostentamento,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sempre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che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queste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spese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abbiano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un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nesso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causale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diretto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con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l’attività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lucrativa,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la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formazione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o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l’incapacità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d’esercitare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attività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lucrativa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del</w:t>
      </w:r>
      <w:r w:rsidR="00066903">
        <w:rPr>
          <w:rFonts w:cs="Arial"/>
          <w:i/>
          <w:iCs/>
          <w:szCs w:val="24"/>
          <w:lang w:val="it-IT"/>
        </w:rPr>
        <w:t xml:space="preserve"> </w:t>
      </w:r>
      <w:r w:rsidRPr="00741705">
        <w:rPr>
          <w:rFonts w:cs="Arial"/>
          <w:i/>
          <w:iCs/>
          <w:szCs w:val="24"/>
          <w:lang w:val="it-IT"/>
        </w:rPr>
        <w:t>contribuente.</w:t>
      </w:r>
    </w:p>
    <w:p w:rsidR="00741705" w:rsidRPr="00741705" w:rsidRDefault="00741705" w:rsidP="00741705">
      <w:pPr>
        <w:rPr>
          <w:rFonts w:cs="Arial"/>
          <w:szCs w:val="24"/>
          <w:lang w:val="it-IT"/>
        </w:rPr>
      </w:pPr>
    </w:p>
    <w:p w:rsidR="00741705" w:rsidRDefault="00741705" w:rsidP="00741705">
      <w:pPr>
        <w:rPr>
          <w:rFonts w:cs="Arial"/>
          <w:szCs w:val="24"/>
          <w:lang w:val="it-IT"/>
        </w:rPr>
      </w:pPr>
      <w:r w:rsidRPr="00741705">
        <w:rPr>
          <w:rFonts w:cs="Arial"/>
          <w:szCs w:val="24"/>
          <w:lang w:val="it-IT"/>
        </w:rPr>
        <w:t>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conseguenze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finanziarie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della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presente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proposta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commissionale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sono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ritenute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estremamente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modeste.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In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occasione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dell’audizione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31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agosto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2021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del</w:t>
      </w:r>
      <w:r w:rsidR="00066903">
        <w:rPr>
          <w:rFonts w:cs="Arial"/>
          <w:szCs w:val="24"/>
          <w:lang w:val="it-IT"/>
        </w:rPr>
        <w:t xml:space="preserve"> </w:t>
      </w:r>
      <w:proofErr w:type="spellStart"/>
      <w:r w:rsidRPr="00741705">
        <w:rPr>
          <w:rFonts w:cs="Arial"/>
          <w:szCs w:val="24"/>
          <w:lang w:val="it-IT"/>
        </w:rPr>
        <w:t>DFE</w:t>
      </w:r>
      <w:proofErr w:type="spellEnd"/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della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DDC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parte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della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Sottocommissione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fisco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è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</w:rPr>
        <w:t>stato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confermato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che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solo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circa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</w:rPr>
        <w:t>260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contribuenti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chiedano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deduzioni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per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cura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prestata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terzi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figli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superiori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alla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soglia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</w:t>
      </w:r>
      <w:r w:rsidR="00066903">
        <w:rPr>
          <w:rFonts w:cs="Arial"/>
          <w:szCs w:val="24"/>
          <w:lang w:val="it-IT"/>
        </w:rPr>
        <w:t xml:space="preserve"> </w:t>
      </w:r>
      <w:proofErr w:type="spellStart"/>
      <w:r w:rsidRPr="00741705">
        <w:rPr>
          <w:rFonts w:cs="Arial"/>
          <w:szCs w:val="24"/>
          <w:lang w:val="it-IT"/>
        </w:rPr>
        <w:t>CHF</w:t>
      </w:r>
      <w:proofErr w:type="spellEnd"/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5'500.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Pertanto,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contribuenti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non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verrebbero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lasciati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complessivamente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più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</w:t>
      </w:r>
      <w:r w:rsidR="00066903">
        <w:rPr>
          <w:rFonts w:cs="Arial"/>
          <w:szCs w:val="24"/>
          <w:lang w:val="it-IT"/>
        </w:rPr>
        <w:t xml:space="preserve"> </w:t>
      </w:r>
      <w:proofErr w:type="spellStart"/>
      <w:r w:rsidRPr="00741705">
        <w:rPr>
          <w:rFonts w:cs="Arial"/>
          <w:szCs w:val="24"/>
          <w:lang w:val="it-IT"/>
        </w:rPr>
        <w:t>CHF</w:t>
      </w:r>
      <w:proofErr w:type="spellEnd"/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</w:rPr>
        <w:t>150</w:t>
      </w:r>
      <w:r w:rsidRPr="00741705">
        <w:rPr>
          <w:rFonts w:cs="Arial"/>
          <w:szCs w:val="24"/>
          <w:lang w:val="it-IT"/>
        </w:rPr>
        <w:t>'000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imposta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cantonale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più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</w:t>
      </w:r>
      <w:r w:rsidR="00066903">
        <w:rPr>
          <w:rFonts w:cs="Arial"/>
          <w:szCs w:val="24"/>
          <w:lang w:val="it-IT"/>
        </w:rPr>
        <w:t xml:space="preserve"> </w:t>
      </w:r>
      <w:proofErr w:type="spellStart"/>
      <w:r w:rsidRPr="00741705">
        <w:rPr>
          <w:rFonts w:cs="Arial"/>
          <w:szCs w:val="24"/>
          <w:lang w:val="it-IT"/>
        </w:rPr>
        <w:t>CHF</w:t>
      </w:r>
      <w:proofErr w:type="spellEnd"/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</w:rPr>
        <w:t>120</w:t>
      </w:r>
      <w:r w:rsidRPr="00741705">
        <w:rPr>
          <w:rFonts w:cs="Arial"/>
          <w:szCs w:val="24"/>
          <w:lang w:val="it-IT"/>
        </w:rPr>
        <w:t>'000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imposta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comunale</w:t>
      </w:r>
      <w:r w:rsidRPr="00741705">
        <w:rPr>
          <w:rFonts w:cs="Arial"/>
          <w:szCs w:val="24"/>
        </w:rPr>
        <w:t>,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come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riportato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alla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Sezione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5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a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pagina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3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del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messaggio</w:t>
      </w:r>
      <w:r w:rsidRPr="00741705">
        <w:rPr>
          <w:rFonts w:cs="Arial"/>
          <w:szCs w:val="24"/>
          <w:lang w:val="it-IT"/>
        </w:rPr>
        <w:t>.</w:t>
      </w:r>
    </w:p>
    <w:p w:rsidR="00741705" w:rsidRPr="00741705" w:rsidRDefault="00741705" w:rsidP="00741705">
      <w:pPr>
        <w:rPr>
          <w:rFonts w:cs="Arial"/>
          <w:szCs w:val="24"/>
          <w:lang w:val="it-IT"/>
        </w:rPr>
      </w:pPr>
    </w:p>
    <w:p w:rsidR="00066903" w:rsidRDefault="00741705" w:rsidP="00741705">
      <w:pPr>
        <w:rPr>
          <w:rFonts w:cs="Arial"/>
          <w:szCs w:val="24"/>
          <w:lang w:val="it-IT"/>
        </w:rPr>
      </w:pPr>
      <w:r w:rsidRPr="00741705">
        <w:rPr>
          <w:rFonts w:cs="Arial"/>
          <w:szCs w:val="24"/>
          <w:lang w:val="it-IT"/>
        </w:rPr>
        <w:t>Come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enunciato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in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entrata,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messaggio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oggetto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analisi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propone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adattare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testo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della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LT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alla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logica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della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giurisprudenza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dell’Alta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Corte,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che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richiede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un’unica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soglia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massima.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Nel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caso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venisse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accettata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modifica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legislativa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proposta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dal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messaggio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(ossia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una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soglia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unica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deducibile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per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spese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accudimento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pari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</w:t>
      </w:r>
      <w:r w:rsidR="00066903">
        <w:rPr>
          <w:rFonts w:cs="Arial"/>
          <w:szCs w:val="24"/>
          <w:lang w:val="it-IT"/>
        </w:rPr>
        <w:t xml:space="preserve"> </w:t>
      </w:r>
      <w:proofErr w:type="spellStart"/>
      <w:r w:rsidRPr="00741705">
        <w:rPr>
          <w:rFonts w:cs="Arial"/>
          <w:szCs w:val="24"/>
          <w:lang w:val="it-IT"/>
        </w:rPr>
        <w:t>CHF</w:t>
      </w:r>
      <w:proofErr w:type="spellEnd"/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5'500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per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figlio),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considerata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prevista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entrata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in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vigore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dal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1°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gennaio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2022,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per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tutte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tassazioni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aperte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fino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periodo</w:t>
      </w:r>
      <w:r w:rsidR="00066903">
        <w:rPr>
          <w:rFonts w:cs="Arial"/>
          <w:szCs w:val="24"/>
          <w:lang w:val="it-IT"/>
        </w:rPr>
        <w:t xml:space="preserve"> </w:t>
      </w:r>
      <w:r w:rsidR="00066903">
        <w:rPr>
          <w:rFonts w:cs="Arial"/>
          <w:szCs w:val="24"/>
          <w:lang w:val="it-IT"/>
        </w:rPr>
        <w:br/>
      </w:r>
    </w:p>
    <w:p w:rsidR="00741705" w:rsidRPr="00741705" w:rsidRDefault="00741705" w:rsidP="00741705">
      <w:pPr>
        <w:rPr>
          <w:rFonts w:cs="Arial"/>
          <w:szCs w:val="24"/>
          <w:lang w:val="it-IT"/>
        </w:rPr>
      </w:pPr>
      <w:r w:rsidRPr="00741705">
        <w:rPr>
          <w:rFonts w:cs="Arial"/>
          <w:szCs w:val="24"/>
          <w:lang w:val="it-IT"/>
        </w:rPr>
        <w:lastRenderedPageBreak/>
        <w:t>fiscale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2021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incluso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verrebbe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riconosciuto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per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spese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accudimento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un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importo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massimo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deducibile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</w:t>
      </w:r>
      <w:r w:rsidR="00066903">
        <w:rPr>
          <w:rFonts w:cs="Arial"/>
          <w:szCs w:val="24"/>
          <w:lang w:val="it-IT"/>
        </w:rPr>
        <w:t xml:space="preserve"> </w:t>
      </w:r>
      <w:proofErr w:type="spellStart"/>
      <w:r w:rsidRPr="00741705">
        <w:rPr>
          <w:rFonts w:cs="Arial"/>
          <w:szCs w:val="24"/>
          <w:lang w:val="it-IT"/>
        </w:rPr>
        <w:t>CHF</w:t>
      </w:r>
      <w:proofErr w:type="spellEnd"/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10'000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prescindere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dal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reddito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netto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contribuenti.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Per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tutte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fattispecie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partire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dal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periodo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fiscale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2022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applicherebbe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invece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nuova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soglia.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Ciò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vale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anche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nel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caso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della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soglia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</w:t>
      </w:r>
      <w:r w:rsidR="00066903">
        <w:rPr>
          <w:rFonts w:cs="Arial"/>
          <w:szCs w:val="24"/>
          <w:lang w:val="it-IT"/>
        </w:rPr>
        <w:t xml:space="preserve"> </w:t>
      </w:r>
      <w:proofErr w:type="spellStart"/>
      <w:r w:rsidRPr="00741705">
        <w:rPr>
          <w:rFonts w:cs="Arial"/>
          <w:szCs w:val="24"/>
          <w:lang w:val="it-IT"/>
        </w:rPr>
        <w:t>CHF</w:t>
      </w:r>
      <w:proofErr w:type="spellEnd"/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10'100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proposta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dal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disegno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legge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qui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allegato.</w:t>
      </w:r>
    </w:p>
    <w:p w:rsidR="00741705" w:rsidRPr="00741705" w:rsidRDefault="00741705" w:rsidP="00741705">
      <w:pPr>
        <w:rPr>
          <w:rFonts w:cs="Arial"/>
          <w:szCs w:val="24"/>
          <w:lang w:val="it-IT"/>
        </w:rPr>
      </w:pPr>
      <w:r w:rsidRPr="00741705">
        <w:rPr>
          <w:rFonts w:cs="Arial"/>
          <w:szCs w:val="24"/>
        </w:rPr>
        <w:t>Al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contrario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di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quanto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proposto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nel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messaggio,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e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considerata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la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necessità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di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approfondire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la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portata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della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citata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giurisprudenza,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la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Commissione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gestione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e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finanze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preferisce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non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considerare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evasi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seguenti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atti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parlamentari:</w:t>
      </w:r>
    </w:p>
    <w:p w:rsidR="00741705" w:rsidRPr="00741705" w:rsidRDefault="00741705" w:rsidP="00066903">
      <w:pPr>
        <w:numPr>
          <w:ilvl w:val="0"/>
          <w:numId w:val="14"/>
        </w:numPr>
        <w:spacing w:before="160"/>
        <w:ind w:left="284" w:hanging="284"/>
        <w:rPr>
          <w:rFonts w:cs="Arial"/>
          <w:szCs w:val="24"/>
          <w:lang w:val="it-IT"/>
        </w:rPr>
      </w:pPr>
      <w:r w:rsidRPr="00741705">
        <w:rPr>
          <w:rFonts w:cs="Arial"/>
          <w:szCs w:val="24"/>
          <w:lang w:val="it-IT"/>
        </w:rPr>
        <w:t>l’iniziativa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parlamentare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generica</w:t>
      </w:r>
      <w:r w:rsidR="00066903">
        <w:rPr>
          <w:rFonts w:cs="Arial"/>
          <w:szCs w:val="24"/>
          <w:lang w:val="it-IT"/>
        </w:rPr>
        <w:t xml:space="preserve"> (IG </w:t>
      </w:r>
      <w:r w:rsidRPr="00741705">
        <w:rPr>
          <w:rFonts w:cs="Arial"/>
          <w:szCs w:val="24"/>
          <w:lang w:val="it-IT"/>
        </w:rPr>
        <w:t>571</w:t>
      </w:r>
      <w:r w:rsidR="00066903">
        <w:rPr>
          <w:rFonts w:cs="Arial"/>
          <w:szCs w:val="24"/>
          <w:lang w:val="it-IT"/>
        </w:rPr>
        <w:t xml:space="preserve">) </w:t>
      </w:r>
      <w:r w:rsidRPr="00741705">
        <w:rPr>
          <w:rFonts w:cs="Arial"/>
          <w:szCs w:val="24"/>
          <w:lang w:val="it-IT"/>
        </w:rPr>
        <w:t>15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dicembre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2014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</w:t>
      </w:r>
      <w:r w:rsidR="00066903">
        <w:rPr>
          <w:rFonts w:cs="Arial"/>
          <w:szCs w:val="24"/>
          <w:lang w:val="it-IT"/>
        </w:rPr>
        <w:t xml:space="preserve"> </w:t>
      </w:r>
      <w:proofErr w:type="spellStart"/>
      <w:r w:rsidRPr="00741705">
        <w:rPr>
          <w:rFonts w:cs="Arial"/>
          <w:szCs w:val="24"/>
          <w:lang w:val="it-IT"/>
        </w:rPr>
        <w:t>Pelin</w:t>
      </w:r>
      <w:proofErr w:type="spellEnd"/>
      <w:r w:rsidR="00066903">
        <w:rPr>
          <w:rFonts w:cs="Arial"/>
          <w:szCs w:val="24"/>
          <w:lang w:val="it-IT"/>
        </w:rPr>
        <w:t xml:space="preserve"> </w:t>
      </w:r>
      <w:proofErr w:type="spellStart"/>
      <w:r w:rsidRPr="00741705">
        <w:rPr>
          <w:rFonts w:cs="Arial"/>
          <w:szCs w:val="24"/>
          <w:lang w:val="it-IT"/>
        </w:rPr>
        <w:t>Kandemir</w:t>
      </w:r>
      <w:proofErr w:type="spellEnd"/>
      <w:r w:rsidR="00066903">
        <w:rPr>
          <w:rFonts w:cs="Arial"/>
          <w:szCs w:val="24"/>
          <w:lang w:val="it-IT"/>
        </w:rPr>
        <w:t xml:space="preserve"> </w:t>
      </w:r>
      <w:proofErr w:type="spellStart"/>
      <w:r w:rsidRPr="00741705">
        <w:rPr>
          <w:rFonts w:cs="Arial"/>
          <w:szCs w:val="24"/>
          <w:lang w:val="it-IT"/>
        </w:rPr>
        <w:t>Bordoli</w:t>
      </w:r>
      <w:proofErr w:type="spellEnd"/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per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Gruppo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PS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“Modifica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della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Legge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tributaria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(rendere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più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mirate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sociali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deduzioni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per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figli)”;</w:t>
      </w:r>
    </w:p>
    <w:p w:rsidR="00741705" w:rsidRPr="00741705" w:rsidRDefault="00741705" w:rsidP="00066903">
      <w:pPr>
        <w:numPr>
          <w:ilvl w:val="0"/>
          <w:numId w:val="14"/>
        </w:numPr>
        <w:spacing w:before="160"/>
        <w:ind w:left="284" w:hanging="284"/>
        <w:rPr>
          <w:rFonts w:cs="Arial"/>
          <w:szCs w:val="24"/>
          <w:lang w:val="it-IT"/>
        </w:rPr>
      </w:pPr>
      <w:r w:rsidRPr="00741705">
        <w:rPr>
          <w:rFonts w:cs="Arial"/>
          <w:szCs w:val="24"/>
          <w:lang w:val="it-IT"/>
        </w:rPr>
        <w:t>l’iniziativa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parlamentare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generica</w:t>
      </w:r>
      <w:r w:rsidR="00066903">
        <w:rPr>
          <w:rFonts w:cs="Arial"/>
          <w:szCs w:val="24"/>
          <w:lang w:val="it-IT"/>
        </w:rPr>
        <w:t xml:space="preserve"> (IG </w:t>
      </w:r>
      <w:r w:rsidRPr="00741705">
        <w:rPr>
          <w:rFonts w:cs="Arial"/>
          <w:szCs w:val="24"/>
          <w:lang w:val="it-IT"/>
        </w:rPr>
        <w:t>637</w:t>
      </w:r>
      <w:r w:rsidR="00066903">
        <w:rPr>
          <w:rFonts w:cs="Arial"/>
          <w:szCs w:val="24"/>
          <w:lang w:val="it-IT"/>
        </w:rPr>
        <w:t xml:space="preserve">) </w:t>
      </w:r>
      <w:r w:rsidRPr="00741705">
        <w:rPr>
          <w:rFonts w:cs="Arial"/>
          <w:szCs w:val="24"/>
          <w:lang w:val="it-IT"/>
        </w:rPr>
        <w:t>18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settembre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2017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Ivo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Durisch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Ivo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per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Gruppo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PS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“Modifica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della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Legge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tributaria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-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Deduzioni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assicurative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più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sociali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ed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eque!”;</w:t>
      </w:r>
    </w:p>
    <w:p w:rsidR="00741705" w:rsidRPr="00741705" w:rsidRDefault="00741705" w:rsidP="00066903">
      <w:pPr>
        <w:numPr>
          <w:ilvl w:val="0"/>
          <w:numId w:val="14"/>
        </w:numPr>
        <w:spacing w:before="160"/>
        <w:ind w:left="284" w:hanging="284"/>
        <w:rPr>
          <w:rFonts w:cs="Arial"/>
          <w:szCs w:val="24"/>
          <w:lang w:val="it-IT"/>
        </w:rPr>
      </w:pPr>
      <w:r w:rsidRPr="00741705">
        <w:rPr>
          <w:rFonts w:cs="Arial"/>
          <w:szCs w:val="24"/>
          <w:lang w:val="it-IT"/>
        </w:rPr>
        <w:t>l’iniziativa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parlamentare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generica</w:t>
      </w:r>
      <w:r w:rsidR="00066903">
        <w:rPr>
          <w:rFonts w:cs="Arial"/>
          <w:szCs w:val="24"/>
          <w:lang w:val="it-IT"/>
        </w:rPr>
        <w:t xml:space="preserve"> (IG </w:t>
      </w:r>
      <w:r w:rsidRPr="00741705">
        <w:rPr>
          <w:rFonts w:cs="Arial"/>
          <w:szCs w:val="24"/>
          <w:lang w:val="it-IT"/>
        </w:rPr>
        <w:t>665</w:t>
      </w:r>
      <w:r w:rsidR="00066903">
        <w:rPr>
          <w:rFonts w:cs="Arial"/>
          <w:szCs w:val="24"/>
          <w:lang w:val="it-IT"/>
        </w:rPr>
        <w:t xml:space="preserve">) </w:t>
      </w:r>
      <w:r w:rsidRPr="00741705">
        <w:rPr>
          <w:rFonts w:cs="Arial"/>
          <w:szCs w:val="24"/>
          <w:lang w:val="it-IT"/>
        </w:rPr>
        <w:t>10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dicembre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2018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Maurizio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Agustoni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per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Gruppo</w:t>
      </w:r>
      <w:r w:rsidR="00066903">
        <w:rPr>
          <w:rFonts w:cs="Arial"/>
          <w:szCs w:val="24"/>
          <w:lang w:val="it-IT"/>
        </w:rPr>
        <w:t xml:space="preserve"> </w:t>
      </w:r>
      <w:proofErr w:type="spellStart"/>
      <w:r w:rsidRPr="00741705">
        <w:rPr>
          <w:rFonts w:cs="Arial"/>
          <w:szCs w:val="24"/>
          <w:lang w:val="it-IT"/>
        </w:rPr>
        <w:t>PPD+GG</w:t>
      </w:r>
      <w:proofErr w:type="spellEnd"/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“Freno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all'impatto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premio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cassa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malati,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introdurre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una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detrazione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fiscale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automatica”.</w:t>
      </w:r>
    </w:p>
    <w:p w:rsidR="00741705" w:rsidRPr="00741705" w:rsidRDefault="00741705" w:rsidP="00741705">
      <w:pPr>
        <w:rPr>
          <w:rFonts w:cs="Arial"/>
          <w:szCs w:val="24"/>
          <w:lang w:val="it-IT"/>
        </w:rPr>
      </w:pPr>
    </w:p>
    <w:p w:rsidR="00741705" w:rsidRDefault="00741705" w:rsidP="00066903">
      <w:pPr>
        <w:spacing w:after="120"/>
        <w:rPr>
          <w:rFonts w:cs="Arial"/>
          <w:szCs w:val="24"/>
          <w:lang w:val="it-IT"/>
        </w:rPr>
      </w:pPr>
      <w:r w:rsidRPr="00741705">
        <w:rPr>
          <w:rFonts w:cs="Arial"/>
          <w:szCs w:val="24"/>
          <w:lang w:val="it-IT"/>
        </w:rPr>
        <w:t>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titolo</w:t>
      </w:r>
      <w:r w:rsidR="00066903">
        <w:rPr>
          <w:rFonts w:cs="Arial"/>
          <w:szCs w:val="24"/>
          <w:lang w:val="it-IT"/>
        </w:rPr>
        <w:t xml:space="preserve"> </w:t>
      </w:r>
      <w:proofErr w:type="spellStart"/>
      <w:r w:rsidRPr="00741705">
        <w:rPr>
          <w:rFonts w:cs="Arial"/>
          <w:szCs w:val="24"/>
          <w:lang w:val="it-IT"/>
        </w:rPr>
        <w:t>abbondanziale</w:t>
      </w:r>
      <w:proofErr w:type="spellEnd"/>
      <w:r w:rsidRPr="00741705">
        <w:rPr>
          <w:rFonts w:cs="Arial"/>
          <w:szCs w:val="24"/>
          <w:lang w:val="it-IT"/>
        </w:rPr>
        <w:t>,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rileva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che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20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settembre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2021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deputata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Maddalena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Ermotti-Lepori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ha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depositato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per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Gruppo</w:t>
      </w:r>
      <w:r w:rsidR="00066903">
        <w:rPr>
          <w:rFonts w:cs="Arial"/>
          <w:szCs w:val="24"/>
          <w:lang w:val="it-IT"/>
        </w:rPr>
        <w:t xml:space="preserve"> </w:t>
      </w:r>
      <w:proofErr w:type="spellStart"/>
      <w:r w:rsidRPr="00741705">
        <w:rPr>
          <w:rFonts w:cs="Arial"/>
          <w:szCs w:val="24"/>
          <w:lang w:val="it-IT"/>
        </w:rPr>
        <w:t>PPD+GG</w:t>
      </w:r>
      <w:proofErr w:type="spellEnd"/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l’iniziativa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parlamentare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elaborata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n.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642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che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propone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emendare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LT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portando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</w:t>
      </w:r>
      <w:r w:rsidR="00066903">
        <w:rPr>
          <w:rFonts w:cs="Arial"/>
          <w:szCs w:val="24"/>
          <w:lang w:val="it-IT"/>
        </w:rPr>
        <w:t xml:space="preserve"> </w:t>
      </w:r>
      <w:proofErr w:type="spellStart"/>
      <w:r w:rsidRPr="00741705">
        <w:rPr>
          <w:rFonts w:cs="Arial"/>
          <w:szCs w:val="24"/>
          <w:lang w:val="it-IT"/>
        </w:rPr>
        <w:t>CHF</w:t>
      </w:r>
      <w:proofErr w:type="spellEnd"/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25'000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per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figlio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l’importo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massimo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deducibile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per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spese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accudimento.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Mentre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scriviamo,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Consiglio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nazionale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Consiglio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degli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Stati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stanno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dibattendo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una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proposta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simile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parrebbero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essere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concordi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su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tale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nuova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soglia.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Fermo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restando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che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l’IE642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farà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ora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normale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iter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procedurale,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non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è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escluso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che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Gran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Consiglio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ticinese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possa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breve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tornare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ad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esprimersi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su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quanto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qui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analizzato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anche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alla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luce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eventuali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modifiche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subentrate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sul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piano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federale.</w:t>
      </w:r>
    </w:p>
    <w:p w:rsidR="00741705" w:rsidRDefault="00741705" w:rsidP="00741705">
      <w:pPr>
        <w:rPr>
          <w:rFonts w:cs="Arial"/>
          <w:szCs w:val="24"/>
          <w:lang w:val="it-IT"/>
        </w:rPr>
      </w:pPr>
    </w:p>
    <w:p w:rsidR="00741705" w:rsidRDefault="00741705" w:rsidP="00741705">
      <w:pPr>
        <w:rPr>
          <w:rFonts w:cs="Arial"/>
          <w:szCs w:val="24"/>
          <w:lang w:val="it-IT"/>
        </w:rPr>
      </w:pPr>
      <w:r w:rsidRPr="00741705">
        <w:rPr>
          <w:rFonts w:cs="Arial"/>
          <w:szCs w:val="24"/>
          <w:lang w:val="it-IT"/>
        </w:rPr>
        <w:t>Per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ragioni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suesposte,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Commissione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gestione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finanze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invita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Gran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Consiglio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ad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accettare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messaggio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n.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7850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emendato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come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disegno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legge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allegato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che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armonizza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l’art.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32a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LT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con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tenore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dell’art.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33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cpv.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3</w:t>
      </w:r>
      <w:r w:rsidR="00066903">
        <w:rPr>
          <w:rFonts w:cs="Arial"/>
          <w:szCs w:val="24"/>
          <w:lang w:val="it-IT"/>
        </w:rPr>
        <w:t xml:space="preserve"> </w:t>
      </w:r>
      <w:proofErr w:type="spellStart"/>
      <w:r w:rsidRPr="00741705">
        <w:rPr>
          <w:rFonts w:cs="Arial"/>
          <w:szCs w:val="24"/>
          <w:lang w:val="it-IT"/>
        </w:rPr>
        <w:t>LIFD</w:t>
      </w:r>
      <w:proofErr w:type="spellEnd"/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considerare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</w:rPr>
        <w:t>come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non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  <w:lang w:val="it-IT"/>
        </w:rPr>
        <w:t>evase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tre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iniziative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parlamentari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generiche</w:t>
      </w:r>
      <w:r w:rsidR="00066903">
        <w:rPr>
          <w:rFonts w:cs="Arial"/>
          <w:szCs w:val="24"/>
          <w:lang w:val="it-IT"/>
        </w:rPr>
        <w:t xml:space="preserve"> (IG </w:t>
      </w:r>
      <w:r w:rsidRPr="00741705">
        <w:rPr>
          <w:rFonts w:cs="Arial"/>
          <w:szCs w:val="24"/>
          <w:lang w:val="it-IT"/>
        </w:rPr>
        <w:t>571,</w:t>
      </w:r>
      <w:r w:rsidR="00066903">
        <w:rPr>
          <w:rFonts w:cs="Arial"/>
          <w:szCs w:val="24"/>
          <w:lang w:val="it-IT"/>
        </w:rPr>
        <w:t xml:space="preserve"> IG </w:t>
      </w:r>
      <w:r w:rsidRPr="00741705">
        <w:rPr>
          <w:rFonts w:cs="Arial"/>
          <w:szCs w:val="24"/>
          <w:lang w:val="it-IT"/>
        </w:rPr>
        <w:t>637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e</w:t>
      </w:r>
      <w:r w:rsidR="00066903">
        <w:rPr>
          <w:rFonts w:cs="Arial"/>
          <w:szCs w:val="24"/>
          <w:lang w:val="it-IT"/>
        </w:rPr>
        <w:t xml:space="preserve"> IG </w:t>
      </w:r>
      <w:r w:rsidRPr="00741705">
        <w:rPr>
          <w:rFonts w:cs="Arial"/>
          <w:szCs w:val="24"/>
          <w:lang w:val="it-IT"/>
        </w:rPr>
        <w:t>665</w:t>
      </w:r>
      <w:r w:rsidR="00066903">
        <w:rPr>
          <w:rFonts w:cs="Arial"/>
          <w:szCs w:val="24"/>
          <w:lang w:val="it-IT"/>
        </w:rPr>
        <w:t>)</w:t>
      </w:r>
      <w:r w:rsidRPr="00741705">
        <w:rPr>
          <w:rFonts w:cs="Arial"/>
          <w:szCs w:val="24"/>
          <w:lang w:val="it-IT"/>
        </w:rPr>
        <w:t>.</w:t>
      </w:r>
    </w:p>
    <w:p w:rsidR="00741705" w:rsidRDefault="00741705" w:rsidP="00741705">
      <w:pPr>
        <w:rPr>
          <w:rFonts w:cs="Arial"/>
          <w:szCs w:val="24"/>
          <w:lang w:val="it-IT"/>
        </w:rPr>
      </w:pPr>
    </w:p>
    <w:p w:rsidR="00741705" w:rsidRDefault="00741705" w:rsidP="00741705">
      <w:pPr>
        <w:rPr>
          <w:rFonts w:cs="Arial"/>
          <w:szCs w:val="24"/>
          <w:lang w:val="it-IT"/>
        </w:rPr>
      </w:pPr>
    </w:p>
    <w:p w:rsidR="00741705" w:rsidRPr="00741705" w:rsidRDefault="00741705" w:rsidP="00741705">
      <w:pPr>
        <w:rPr>
          <w:rFonts w:cs="Arial"/>
          <w:szCs w:val="24"/>
          <w:lang w:val="it-IT"/>
        </w:rPr>
      </w:pPr>
    </w:p>
    <w:bookmarkEnd w:id="1"/>
    <w:bookmarkEnd w:id="2"/>
    <w:bookmarkEnd w:id="3"/>
    <w:bookmarkEnd w:id="4"/>
    <w:p w:rsidR="00477672" w:rsidRPr="00477672" w:rsidRDefault="00477672" w:rsidP="00477672">
      <w:pPr>
        <w:spacing w:after="120"/>
        <w:rPr>
          <w:rFonts w:cs="Arial"/>
          <w:szCs w:val="24"/>
        </w:rPr>
      </w:pPr>
      <w:r w:rsidRPr="00477672">
        <w:rPr>
          <w:rFonts w:cs="Arial"/>
          <w:szCs w:val="24"/>
        </w:rPr>
        <w:t>Per</w:t>
      </w:r>
      <w:r w:rsidR="00066903">
        <w:rPr>
          <w:rFonts w:cs="Arial"/>
          <w:szCs w:val="24"/>
        </w:rPr>
        <w:t xml:space="preserve"> </w:t>
      </w:r>
      <w:r w:rsidRPr="00477672">
        <w:rPr>
          <w:rFonts w:cs="Arial"/>
          <w:szCs w:val="24"/>
        </w:rPr>
        <w:t>la</w:t>
      </w:r>
      <w:r w:rsidR="00066903">
        <w:rPr>
          <w:rFonts w:cs="Arial"/>
          <w:szCs w:val="24"/>
        </w:rPr>
        <w:t xml:space="preserve"> </w:t>
      </w:r>
      <w:r w:rsidRPr="00477672">
        <w:rPr>
          <w:rFonts w:cs="Arial"/>
          <w:szCs w:val="24"/>
        </w:rPr>
        <w:t>Commissione</w:t>
      </w:r>
      <w:r w:rsidR="00066903">
        <w:rPr>
          <w:rFonts w:cs="Arial"/>
          <w:szCs w:val="24"/>
        </w:rPr>
        <w:t xml:space="preserve"> </w:t>
      </w:r>
      <w:r w:rsidRPr="00477672">
        <w:rPr>
          <w:rFonts w:cs="Arial"/>
          <w:szCs w:val="24"/>
        </w:rPr>
        <w:t>gestione</w:t>
      </w:r>
      <w:r w:rsidR="00066903">
        <w:rPr>
          <w:rFonts w:cs="Arial"/>
          <w:szCs w:val="24"/>
        </w:rPr>
        <w:t xml:space="preserve"> </w:t>
      </w:r>
      <w:r w:rsidRPr="00477672">
        <w:rPr>
          <w:rFonts w:cs="Arial"/>
          <w:szCs w:val="24"/>
        </w:rPr>
        <w:t>e</w:t>
      </w:r>
      <w:r w:rsidR="00066903">
        <w:rPr>
          <w:rFonts w:cs="Arial"/>
          <w:szCs w:val="24"/>
        </w:rPr>
        <w:t xml:space="preserve"> </w:t>
      </w:r>
      <w:r w:rsidRPr="00477672">
        <w:rPr>
          <w:rFonts w:cs="Arial"/>
          <w:szCs w:val="24"/>
        </w:rPr>
        <w:t>finanze:</w:t>
      </w:r>
    </w:p>
    <w:p w:rsidR="00477672" w:rsidRPr="00477672" w:rsidRDefault="00477672" w:rsidP="00477672">
      <w:pPr>
        <w:rPr>
          <w:rFonts w:cs="Arial"/>
          <w:szCs w:val="24"/>
        </w:rPr>
      </w:pPr>
      <w:r>
        <w:rPr>
          <w:rFonts w:cs="Arial"/>
          <w:szCs w:val="24"/>
        </w:rPr>
        <w:t>Paolo</w:t>
      </w:r>
      <w:r w:rsidR="0006690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Pamini</w:t>
      </w:r>
      <w:r w:rsidRPr="00477672">
        <w:rPr>
          <w:rFonts w:cs="Arial"/>
          <w:szCs w:val="24"/>
        </w:rPr>
        <w:t>,</w:t>
      </w:r>
      <w:r w:rsidR="00066903">
        <w:rPr>
          <w:rFonts w:cs="Arial"/>
          <w:szCs w:val="24"/>
        </w:rPr>
        <w:t xml:space="preserve"> </w:t>
      </w:r>
      <w:r w:rsidRPr="00477672">
        <w:rPr>
          <w:rFonts w:cs="Arial"/>
          <w:szCs w:val="24"/>
        </w:rPr>
        <w:t>relatore</w:t>
      </w:r>
    </w:p>
    <w:p w:rsidR="00762214" w:rsidRPr="00762214" w:rsidRDefault="00762214" w:rsidP="00762214">
      <w:pPr>
        <w:rPr>
          <w:rFonts w:cs="Arial"/>
          <w:szCs w:val="24"/>
          <w:lang w:val="it-IT"/>
        </w:rPr>
      </w:pPr>
      <w:bookmarkStart w:id="5" w:name="OLE_LINK1"/>
      <w:bookmarkStart w:id="6" w:name="OLE_LINK2"/>
      <w:r w:rsidRPr="00762214">
        <w:rPr>
          <w:rFonts w:cs="Arial"/>
          <w:szCs w:val="24"/>
          <w:lang w:val="it-IT"/>
        </w:rPr>
        <w:t>Agustoni</w:t>
      </w:r>
      <w:r w:rsidR="00066903">
        <w:rPr>
          <w:rFonts w:cs="Arial"/>
          <w:szCs w:val="24"/>
          <w:lang w:val="it-IT"/>
        </w:rPr>
        <w:t xml:space="preserve"> </w:t>
      </w:r>
      <w:r>
        <w:rPr>
          <w:rFonts w:cs="Arial"/>
          <w:szCs w:val="24"/>
          <w:lang w:val="it-IT"/>
        </w:rPr>
        <w:t>(con</w:t>
      </w:r>
      <w:r w:rsidR="00066903">
        <w:rPr>
          <w:rFonts w:cs="Arial"/>
          <w:szCs w:val="24"/>
          <w:lang w:val="it-IT"/>
        </w:rPr>
        <w:t xml:space="preserve"> </w:t>
      </w:r>
      <w:r>
        <w:rPr>
          <w:rFonts w:cs="Arial"/>
          <w:szCs w:val="24"/>
          <w:lang w:val="it-IT"/>
        </w:rPr>
        <w:t>riserva)</w:t>
      </w:r>
      <w:r w:rsidR="00066903">
        <w:rPr>
          <w:rFonts w:cs="Arial"/>
          <w:szCs w:val="24"/>
          <w:lang w:val="it-IT"/>
        </w:rPr>
        <w:t xml:space="preserve"> </w:t>
      </w:r>
      <w:r w:rsidRPr="00762214">
        <w:rPr>
          <w:rFonts w:cs="Arial"/>
          <w:szCs w:val="24"/>
          <w:lang w:val="it-IT"/>
        </w:rPr>
        <w:t>-</w:t>
      </w:r>
      <w:r w:rsidR="00066903">
        <w:rPr>
          <w:rFonts w:cs="Arial"/>
          <w:szCs w:val="24"/>
          <w:lang w:val="it-IT"/>
        </w:rPr>
        <w:t xml:space="preserve"> </w:t>
      </w:r>
      <w:r w:rsidRPr="00762214">
        <w:rPr>
          <w:rFonts w:cs="Arial"/>
          <w:szCs w:val="24"/>
          <w:lang w:val="it-IT"/>
        </w:rPr>
        <w:t>Balli</w:t>
      </w:r>
      <w:r w:rsidR="00066903">
        <w:rPr>
          <w:rFonts w:cs="Arial"/>
          <w:szCs w:val="24"/>
          <w:lang w:val="it-IT"/>
        </w:rPr>
        <w:t xml:space="preserve"> </w:t>
      </w:r>
      <w:r w:rsidRPr="00762214">
        <w:rPr>
          <w:rFonts w:cs="Arial"/>
          <w:szCs w:val="24"/>
          <w:lang w:val="it-IT"/>
        </w:rPr>
        <w:t>-</w:t>
      </w:r>
      <w:r w:rsidR="00066903">
        <w:rPr>
          <w:rFonts w:cs="Arial"/>
          <w:szCs w:val="24"/>
          <w:lang w:val="it-IT"/>
        </w:rPr>
        <w:t xml:space="preserve"> </w:t>
      </w:r>
      <w:r w:rsidRPr="00762214">
        <w:rPr>
          <w:rFonts w:cs="Arial"/>
          <w:szCs w:val="24"/>
          <w:lang w:val="it-IT"/>
        </w:rPr>
        <w:t>Biscossa</w:t>
      </w:r>
      <w:r w:rsidR="00066903">
        <w:rPr>
          <w:rFonts w:cs="Arial"/>
          <w:szCs w:val="24"/>
          <w:lang w:val="it-IT"/>
        </w:rPr>
        <w:t xml:space="preserve"> </w:t>
      </w:r>
      <w:r w:rsidRPr="00762214">
        <w:rPr>
          <w:rFonts w:cs="Arial"/>
          <w:szCs w:val="24"/>
          <w:lang w:val="it-IT"/>
        </w:rPr>
        <w:t>-</w:t>
      </w:r>
      <w:r w:rsidR="00066903">
        <w:rPr>
          <w:rFonts w:cs="Arial"/>
          <w:szCs w:val="24"/>
          <w:lang w:val="it-IT"/>
        </w:rPr>
        <w:t xml:space="preserve"> </w:t>
      </w:r>
    </w:p>
    <w:p w:rsidR="00762214" w:rsidRDefault="00762214" w:rsidP="00762214">
      <w:pPr>
        <w:rPr>
          <w:rFonts w:cs="Arial"/>
          <w:szCs w:val="24"/>
          <w:lang w:val="it-IT"/>
        </w:rPr>
      </w:pPr>
      <w:r w:rsidRPr="00762214">
        <w:rPr>
          <w:rFonts w:cs="Arial"/>
          <w:szCs w:val="24"/>
          <w:lang w:val="it-IT"/>
        </w:rPr>
        <w:t>Bourgoin</w:t>
      </w:r>
      <w:r w:rsidR="00066903">
        <w:rPr>
          <w:rFonts w:cs="Arial"/>
          <w:szCs w:val="24"/>
          <w:lang w:val="it-IT"/>
        </w:rPr>
        <w:t xml:space="preserve"> </w:t>
      </w:r>
      <w:r w:rsidRPr="00762214">
        <w:rPr>
          <w:rFonts w:cs="Arial"/>
          <w:szCs w:val="24"/>
          <w:lang w:val="it-IT"/>
        </w:rPr>
        <w:t>-</w:t>
      </w:r>
      <w:r w:rsidR="00066903">
        <w:rPr>
          <w:rFonts w:cs="Arial"/>
          <w:szCs w:val="24"/>
          <w:lang w:val="it-IT"/>
        </w:rPr>
        <w:t xml:space="preserve"> </w:t>
      </w:r>
      <w:r w:rsidRPr="00762214">
        <w:rPr>
          <w:rFonts w:cs="Arial"/>
          <w:szCs w:val="24"/>
          <w:lang w:val="it-IT"/>
        </w:rPr>
        <w:t>Caprara</w:t>
      </w:r>
      <w:r w:rsidR="00066903">
        <w:rPr>
          <w:rFonts w:cs="Arial"/>
          <w:szCs w:val="24"/>
          <w:lang w:val="it-IT"/>
        </w:rPr>
        <w:t xml:space="preserve"> </w:t>
      </w:r>
      <w:r w:rsidRPr="00762214">
        <w:rPr>
          <w:rFonts w:cs="Arial"/>
          <w:szCs w:val="24"/>
          <w:lang w:val="it-IT"/>
        </w:rPr>
        <w:t>-</w:t>
      </w:r>
      <w:r w:rsidR="00066903">
        <w:rPr>
          <w:rFonts w:cs="Arial"/>
          <w:szCs w:val="24"/>
          <w:lang w:val="it-IT"/>
        </w:rPr>
        <w:t xml:space="preserve"> </w:t>
      </w:r>
      <w:r w:rsidRPr="00762214">
        <w:rPr>
          <w:rFonts w:cs="Arial"/>
          <w:szCs w:val="24"/>
          <w:lang w:val="it-IT"/>
        </w:rPr>
        <w:t>Caverzasio</w:t>
      </w:r>
      <w:r w:rsidR="00066903">
        <w:rPr>
          <w:rFonts w:cs="Arial"/>
          <w:szCs w:val="24"/>
          <w:lang w:val="it-IT"/>
        </w:rPr>
        <w:t xml:space="preserve"> </w:t>
      </w:r>
      <w:r w:rsidRPr="00762214">
        <w:rPr>
          <w:rFonts w:cs="Arial"/>
          <w:szCs w:val="24"/>
          <w:lang w:val="it-IT"/>
        </w:rPr>
        <w:t>-</w:t>
      </w:r>
      <w:r w:rsidR="00066903">
        <w:rPr>
          <w:rFonts w:cs="Arial"/>
          <w:szCs w:val="24"/>
          <w:lang w:val="it-IT"/>
        </w:rPr>
        <w:t xml:space="preserve"> </w:t>
      </w:r>
      <w:r w:rsidRPr="00762214">
        <w:rPr>
          <w:rFonts w:cs="Arial"/>
          <w:szCs w:val="24"/>
          <w:lang w:val="it-IT"/>
        </w:rPr>
        <w:t>Dadò</w:t>
      </w:r>
      <w:r w:rsidR="00066903">
        <w:rPr>
          <w:rFonts w:cs="Arial"/>
          <w:szCs w:val="24"/>
          <w:lang w:val="it-IT"/>
        </w:rPr>
        <w:t xml:space="preserve"> </w:t>
      </w:r>
      <w:r>
        <w:rPr>
          <w:rFonts w:cs="Arial"/>
          <w:szCs w:val="24"/>
          <w:lang w:val="it-IT"/>
        </w:rPr>
        <w:t>(con</w:t>
      </w:r>
      <w:r w:rsidR="00066903">
        <w:rPr>
          <w:rFonts w:cs="Arial"/>
          <w:szCs w:val="24"/>
          <w:lang w:val="it-IT"/>
        </w:rPr>
        <w:t xml:space="preserve"> </w:t>
      </w:r>
      <w:r>
        <w:rPr>
          <w:rFonts w:cs="Arial"/>
          <w:szCs w:val="24"/>
          <w:lang w:val="it-IT"/>
        </w:rPr>
        <w:t>riserva)</w:t>
      </w:r>
      <w:r w:rsidR="00066903">
        <w:rPr>
          <w:rFonts w:cs="Arial"/>
          <w:szCs w:val="24"/>
          <w:lang w:val="it-IT"/>
        </w:rPr>
        <w:t xml:space="preserve"> </w:t>
      </w:r>
      <w:r>
        <w:rPr>
          <w:rFonts w:cs="Arial"/>
          <w:szCs w:val="24"/>
          <w:lang w:val="it-IT"/>
        </w:rPr>
        <w:t>-</w:t>
      </w:r>
    </w:p>
    <w:p w:rsidR="00762214" w:rsidRDefault="00762214" w:rsidP="00762214">
      <w:pPr>
        <w:rPr>
          <w:rFonts w:cs="Arial"/>
          <w:szCs w:val="24"/>
          <w:lang w:val="it-IT"/>
        </w:rPr>
      </w:pPr>
      <w:r w:rsidRPr="00762214">
        <w:rPr>
          <w:rFonts w:cs="Arial"/>
          <w:szCs w:val="24"/>
          <w:lang w:val="it-IT"/>
        </w:rPr>
        <w:t>Durisch</w:t>
      </w:r>
      <w:r w:rsidR="00066903">
        <w:rPr>
          <w:rFonts w:cs="Arial"/>
          <w:szCs w:val="24"/>
          <w:lang w:val="it-IT"/>
        </w:rPr>
        <w:t xml:space="preserve"> </w:t>
      </w:r>
      <w:r w:rsidRPr="00762214">
        <w:rPr>
          <w:rFonts w:cs="Arial"/>
          <w:szCs w:val="24"/>
          <w:lang w:val="it-IT"/>
        </w:rPr>
        <w:t>-</w:t>
      </w:r>
      <w:r w:rsidR="00066903">
        <w:rPr>
          <w:rFonts w:cs="Arial"/>
          <w:szCs w:val="24"/>
          <w:lang w:val="it-IT"/>
        </w:rPr>
        <w:t xml:space="preserve"> </w:t>
      </w:r>
      <w:r w:rsidRPr="00762214">
        <w:rPr>
          <w:rFonts w:cs="Arial"/>
          <w:szCs w:val="24"/>
          <w:lang w:val="it-IT"/>
        </w:rPr>
        <w:t>Ferrara</w:t>
      </w:r>
      <w:r w:rsidR="00066903">
        <w:rPr>
          <w:rFonts w:cs="Arial"/>
          <w:szCs w:val="24"/>
          <w:lang w:val="it-IT"/>
        </w:rPr>
        <w:t xml:space="preserve"> </w:t>
      </w:r>
      <w:r>
        <w:rPr>
          <w:rFonts w:cs="Arial"/>
          <w:szCs w:val="24"/>
          <w:lang w:val="it-IT"/>
        </w:rPr>
        <w:t>(con</w:t>
      </w:r>
      <w:r w:rsidR="00066903">
        <w:rPr>
          <w:rFonts w:cs="Arial"/>
          <w:szCs w:val="24"/>
          <w:lang w:val="it-IT"/>
        </w:rPr>
        <w:t xml:space="preserve"> </w:t>
      </w:r>
      <w:r>
        <w:rPr>
          <w:rFonts w:cs="Arial"/>
          <w:szCs w:val="24"/>
          <w:lang w:val="it-IT"/>
        </w:rPr>
        <w:t>riserva)</w:t>
      </w:r>
      <w:r w:rsidR="00066903">
        <w:rPr>
          <w:rFonts w:cs="Arial"/>
          <w:szCs w:val="24"/>
          <w:lang w:val="it-IT"/>
        </w:rPr>
        <w:t xml:space="preserve"> </w:t>
      </w:r>
      <w:r w:rsidRPr="00762214">
        <w:rPr>
          <w:rFonts w:cs="Arial"/>
          <w:szCs w:val="24"/>
          <w:lang w:val="it-IT"/>
        </w:rPr>
        <w:t>-</w:t>
      </w:r>
      <w:r w:rsidR="00066903">
        <w:rPr>
          <w:rFonts w:cs="Arial"/>
          <w:szCs w:val="24"/>
          <w:lang w:val="it-IT"/>
        </w:rPr>
        <w:t xml:space="preserve"> </w:t>
      </w:r>
      <w:r w:rsidRPr="00762214">
        <w:rPr>
          <w:rFonts w:cs="Arial"/>
          <w:szCs w:val="24"/>
          <w:lang w:val="it-IT"/>
        </w:rPr>
        <w:t>Gianella</w:t>
      </w:r>
      <w:r w:rsidR="00066903">
        <w:rPr>
          <w:rFonts w:cs="Arial"/>
          <w:szCs w:val="24"/>
          <w:lang w:val="it-IT"/>
        </w:rPr>
        <w:t xml:space="preserve"> </w:t>
      </w:r>
      <w:r w:rsidRPr="00762214">
        <w:rPr>
          <w:rFonts w:cs="Arial"/>
          <w:szCs w:val="24"/>
          <w:lang w:val="it-IT"/>
        </w:rPr>
        <w:t>Alessandra</w:t>
      </w:r>
      <w:r w:rsidR="00066903">
        <w:rPr>
          <w:rFonts w:cs="Arial"/>
          <w:szCs w:val="24"/>
          <w:lang w:val="it-IT"/>
        </w:rPr>
        <w:t xml:space="preserve"> </w:t>
      </w:r>
      <w:r w:rsidR="00154F72">
        <w:rPr>
          <w:rFonts w:cs="Arial"/>
          <w:szCs w:val="24"/>
          <w:lang w:val="it-IT"/>
        </w:rPr>
        <w:t>-</w:t>
      </w:r>
      <w:r w:rsidR="00066903">
        <w:rPr>
          <w:rFonts w:cs="Arial"/>
          <w:szCs w:val="24"/>
          <w:lang w:val="it-IT"/>
        </w:rPr>
        <w:t xml:space="preserve"> </w:t>
      </w:r>
    </w:p>
    <w:p w:rsidR="00762214" w:rsidRPr="00762214" w:rsidRDefault="00762214" w:rsidP="00762214">
      <w:pPr>
        <w:rPr>
          <w:rFonts w:cs="Arial"/>
          <w:szCs w:val="24"/>
          <w:lang w:val="it-IT"/>
        </w:rPr>
      </w:pPr>
      <w:r w:rsidRPr="00762214">
        <w:rPr>
          <w:rFonts w:cs="Arial"/>
          <w:szCs w:val="24"/>
          <w:lang w:val="it-IT"/>
        </w:rPr>
        <w:t>Guerra</w:t>
      </w:r>
      <w:r w:rsidR="00066903">
        <w:rPr>
          <w:rFonts w:cs="Arial"/>
          <w:szCs w:val="24"/>
          <w:lang w:val="it-IT"/>
        </w:rPr>
        <w:t xml:space="preserve"> </w:t>
      </w:r>
      <w:r w:rsidRPr="00762214">
        <w:rPr>
          <w:rFonts w:cs="Arial"/>
          <w:szCs w:val="24"/>
          <w:lang w:val="it-IT"/>
        </w:rPr>
        <w:t>-</w:t>
      </w:r>
      <w:r w:rsidR="00066903">
        <w:rPr>
          <w:rFonts w:cs="Arial"/>
          <w:szCs w:val="24"/>
          <w:lang w:val="it-IT"/>
        </w:rPr>
        <w:t xml:space="preserve"> </w:t>
      </w:r>
      <w:r w:rsidRPr="00762214">
        <w:rPr>
          <w:rFonts w:cs="Arial"/>
          <w:szCs w:val="24"/>
          <w:lang w:val="it-IT"/>
        </w:rPr>
        <w:t>Quadranti</w:t>
      </w:r>
      <w:r w:rsidR="00066903">
        <w:rPr>
          <w:rFonts w:cs="Arial"/>
          <w:szCs w:val="24"/>
          <w:lang w:val="it-IT"/>
        </w:rPr>
        <w:t xml:space="preserve"> </w:t>
      </w:r>
      <w:r w:rsidRPr="00762214">
        <w:rPr>
          <w:rFonts w:cs="Arial"/>
          <w:szCs w:val="24"/>
          <w:lang w:val="it-IT"/>
        </w:rPr>
        <w:t>-</w:t>
      </w:r>
      <w:r w:rsidR="00066903">
        <w:rPr>
          <w:rFonts w:cs="Arial"/>
          <w:szCs w:val="24"/>
          <w:lang w:val="it-IT"/>
        </w:rPr>
        <w:t xml:space="preserve"> </w:t>
      </w:r>
      <w:r w:rsidRPr="00762214">
        <w:rPr>
          <w:rFonts w:cs="Arial"/>
          <w:szCs w:val="24"/>
          <w:lang w:val="it-IT"/>
        </w:rPr>
        <w:t>Sirica</w:t>
      </w:r>
    </w:p>
    <w:bookmarkEnd w:id="5"/>
    <w:bookmarkEnd w:id="6"/>
    <w:p w:rsidR="00741705" w:rsidRPr="00741705" w:rsidRDefault="00741705" w:rsidP="00741705">
      <w:pPr>
        <w:rPr>
          <w:rFonts w:cs="Arial"/>
          <w:szCs w:val="24"/>
          <w:lang w:val="it-IT"/>
        </w:rPr>
      </w:pPr>
    </w:p>
    <w:p w:rsidR="00741705" w:rsidRPr="00741705" w:rsidRDefault="00741705" w:rsidP="00741705">
      <w:pPr>
        <w:rPr>
          <w:rFonts w:cs="Arial"/>
          <w:szCs w:val="24"/>
          <w:lang w:val="it-IT"/>
        </w:rPr>
      </w:pPr>
      <w:r w:rsidRPr="00741705">
        <w:rPr>
          <w:rFonts w:cs="Arial"/>
          <w:szCs w:val="24"/>
          <w:lang w:val="it-IT"/>
        </w:rPr>
        <w:br w:type="page"/>
      </w:r>
    </w:p>
    <w:p w:rsidR="00741705" w:rsidRPr="00741705" w:rsidRDefault="00741705" w:rsidP="00741705">
      <w:pPr>
        <w:rPr>
          <w:rFonts w:cs="Arial"/>
          <w:szCs w:val="24"/>
        </w:rPr>
      </w:pPr>
      <w:r w:rsidRPr="00741705">
        <w:rPr>
          <w:rFonts w:cs="Arial"/>
          <w:szCs w:val="24"/>
        </w:rPr>
        <w:lastRenderedPageBreak/>
        <w:t>Disegno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di</w:t>
      </w:r>
      <w:r w:rsidR="00066903">
        <w:rPr>
          <w:rFonts w:cs="Arial"/>
          <w:szCs w:val="24"/>
        </w:rPr>
        <w:t xml:space="preserve"> </w:t>
      </w:r>
    </w:p>
    <w:p w:rsidR="00741705" w:rsidRPr="00741705" w:rsidRDefault="00741705" w:rsidP="00741705">
      <w:pPr>
        <w:rPr>
          <w:rFonts w:cs="Arial"/>
          <w:szCs w:val="24"/>
        </w:rPr>
      </w:pPr>
    </w:p>
    <w:p w:rsidR="00741705" w:rsidRPr="00741705" w:rsidRDefault="00741705" w:rsidP="00741705">
      <w:pPr>
        <w:rPr>
          <w:rFonts w:cs="Arial"/>
          <w:b/>
          <w:szCs w:val="24"/>
        </w:rPr>
      </w:pPr>
      <w:r w:rsidRPr="00741705">
        <w:rPr>
          <w:rFonts w:cs="Arial"/>
          <w:b/>
          <w:szCs w:val="24"/>
        </w:rPr>
        <w:t>LEGGE</w:t>
      </w:r>
    </w:p>
    <w:p w:rsidR="00741705" w:rsidRPr="00741705" w:rsidRDefault="00741705" w:rsidP="00741705">
      <w:pPr>
        <w:rPr>
          <w:rFonts w:cs="Arial"/>
          <w:b/>
          <w:szCs w:val="24"/>
        </w:rPr>
      </w:pPr>
      <w:r w:rsidRPr="00741705">
        <w:rPr>
          <w:rFonts w:cs="Arial"/>
          <w:b/>
          <w:szCs w:val="24"/>
        </w:rPr>
        <w:t>tributaria</w:t>
      </w:r>
      <w:r w:rsidR="00066903">
        <w:rPr>
          <w:rFonts w:cs="Arial"/>
          <w:b/>
          <w:szCs w:val="24"/>
        </w:rPr>
        <w:t xml:space="preserve"> </w:t>
      </w:r>
      <w:r w:rsidRPr="00741705">
        <w:rPr>
          <w:rFonts w:cs="Arial"/>
          <w:b/>
          <w:szCs w:val="24"/>
        </w:rPr>
        <w:t>del</w:t>
      </w:r>
      <w:r w:rsidR="00066903">
        <w:rPr>
          <w:rFonts w:cs="Arial"/>
          <w:b/>
          <w:szCs w:val="24"/>
        </w:rPr>
        <w:t xml:space="preserve"> </w:t>
      </w:r>
      <w:r w:rsidRPr="00741705">
        <w:rPr>
          <w:rFonts w:cs="Arial"/>
          <w:b/>
          <w:szCs w:val="24"/>
        </w:rPr>
        <w:t>21</w:t>
      </w:r>
      <w:r w:rsidR="00066903">
        <w:rPr>
          <w:rFonts w:cs="Arial"/>
          <w:b/>
          <w:szCs w:val="24"/>
        </w:rPr>
        <w:t xml:space="preserve"> </w:t>
      </w:r>
      <w:r w:rsidRPr="00741705">
        <w:rPr>
          <w:rFonts w:cs="Arial"/>
          <w:b/>
          <w:szCs w:val="24"/>
        </w:rPr>
        <w:t>giugno</w:t>
      </w:r>
      <w:r w:rsidR="00066903">
        <w:rPr>
          <w:rFonts w:cs="Arial"/>
          <w:b/>
          <w:szCs w:val="24"/>
        </w:rPr>
        <w:t xml:space="preserve"> </w:t>
      </w:r>
      <w:r w:rsidRPr="00741705">
        <w:rPr>
          <w:rFonts w:cs="Arial"/>
          <w:b/>
          <w:szCs w:val="24"/>
        </w:rPr>
        <w:t>1994;</w:t>
      </w:r>
      <w:r w:rsidR="00066903">
        <w:rPr>
          <w:rFonts w:cs="Arial"/>
          <w:b/>
          <w:szCs w:val="24"/>
        </w:rPr>
        <w:t xml:space="preserve"> </w:t>
      </w:r>
      <w:r w:rsidRPr="00741705">
        <w:rPr>
          <w:rFonts w:cs="Arial"/>
          <w:b/>
          <w:szCs w:val="24"/>
        </w:rPr>
        <w:t>modifica</w:t>
      </w:r>
    </w:p>
    <w:p w:rsidR="00741705" w:rsidRPr="00741705" w:rsidRDefault="00741705" w:rsidP="00741705">
      <w:pPr>
        <w:rPr>
          <w:rFonts w:cs="Arial"/>
          <w:szCs w:val="24"/>
        </w:rPr>
      </w:pPr>
    </w:p>
    <w:p w:rsidR="00741705" w:rsidRPr="00741705" w:rsidRDefault="00741705" w:rsidP="00741705">
      <w:pPr>
        <w:rPr>
          <w:rFonts w:cs="Arial"/>
          <w:szCs w:val="24"/>
        </w:rPr>
      </w:pPr>
    </w:p>
    <w:p w:rsidR="00741705" w:rsidRPr="00741705" w:rsidRDefault="00741705" w:rsidP="00741705">
      <w:pPr>
        <w:rPr>
          <w:rFonts w:cs="Arial"/>
          <w:szCs w:val="24"/>
        </w:rPr>
      </w:pPr>
      <w:r w:rsidRPr="00741705">
        <w:rPr>
          <w:rFonts w:cs="Arial"/>
          <w:szCs w:val="24"/>
        </w:rPr>
        <w:t>IL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GRAN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CONSIGLIO</w:t>
      </w:r>
    </w:p>
    <w:p w:rsidR="00741705" w:rsidRPr="00741705" w:rsidRDefault="00741705" w:rsidP="00741705">
      <w:pPr>
        <w:rPr>
          <w:rFonts w:cs="Arial"/>
          <w:szCs w:val="24"/>
        </w:rPr>
      </w:pPr>
      <w:r w:rsidRPr="00741705">
        <w:rPr>
          <w:rFonts w:cs="Arial"/>
          <w:szCs w:val="24"/>
        </w:rPr>
        <w:t>DELLA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REPUBBLICA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E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CANTONE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TICINO</w:t>
      </w:r>
    </w:p>
    <w:p w:rsidR="00741705" w:rsidRPr="00741705" w:rsidRDefault="00741705" w:rsidP="00741705">
      <w:pPr>
        <w:rPr>
          <w:rFonts w:cs="Arial"/>
          <w:szCs w:val="24"/>
          <w:lang w:val="it-IT"/>
        </w:rPr>
      </w:pPr>
    </w:p>
    <w:p w:rsidR="00741705" w:rsidRPr="00741705" w:rsidRDefault="00066903" w:rsidP="00741705">
      <w:pPr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 xml:space="preserve">- </w:t>
      </w:r>
      <w:r w:rsidR="00741705" w:rsidRPr="00741705">
        <w:rPr>
          <w:rFonts w:cs="Arial"/>
          <w:szCs w:val="24"/>
          <w:lang w:val="it-IT"/>
        </w:rPr>
        <w:t>visto</w:t>
      </w:r>
      <w:r>
        <w:rPr>
          <w:rFonts w:cs="Arial"/>
          <w:szCs w:val="24"/>
          <w:lang w:val="it-IT"/>
        </w:rPr>
        <w:t xml:space="preserve"> </w:t>
      </w:r>
      <w:r w:rsidR="00741705" w:rsidRPr="00741705">
        <w:rPr>
          <w:rFonts w:cs="Arial"/>
          <w:szCs w:val="24"/>
          <w:lang w:val="it-IT"/>
        </w:rPr>
        <w:t>il</w:t>
      </w:r>
      <w:r>
        <w:rPr>
          <w:rFonts w:cs="Arial"/>
          <w:szCs w:val="24"/>
          <w:lang w:val="it-IT"/>
        </w:rPr>
        <w:t xml:space="preserve"> </w:t>
      </w:r>
      <w:r w:rsidR="00741705" w:rsidRPr="00741705">
        <w:rPr>
          <w:rFonts w:cs="Arial"/>
          <w:szCs w:val="24"/>
          <w:lang w:val="it-IT"/>
        </w:rPr>
        <w:t>messaggio</w:t>
      </w:r>
      <w:r>
        <w:rPr>
          <w:rFonts w:cs="Arial"/>
          <w:szCs w:val="24"/>
          <w:lang w:val="it-IT"/>
        </w:rPr>
        <w:t xml:space="preserve"> </w:t>
      </w:r>
      <w:r w:rsidR="00741705" w:rsidRPr="00741705">
        <w:rPr>
          <w:rFonts w:cs="Arial"/>
          <w:szCs w:val="24"/>
          <w:lang w:val="it-IT"/>
        </w:rPr>
        <w:t>11</w:t>
      </w:r>
      <w:r>
        <w:rPr>
          <w:rFonts w:cs="Arial"/>
          <w:szCs w:val="24"/>
          <w:lang w:val="it-IT"/>
        </w:rPr>
        <w:t xml:space="preserve"> </w:t>
      </w:r>
      <w:r w:rsidR="00741705" w:rsidRPr="00741705">
        <w:rPr>
          <w:rFonts w:cs="Arial"/>
          <w:szCs w:val="24"/>
          <w:lang w:val="it-IT"/>
        </w:rPr>
        <w:t>novembre</w:t>
      </w:r>
      <w:r>
        <w:rPr>
          <w:rFonts w:cs="Arial"/>
          <w:szCs w:val="24"/>
          <w:lang w:val="it-IT"/>
        </w:rPr>
        <w:t xml:space="preserve"> </w:t>
      </w:r>
      <w:r w:rsidR="00741705" w:rsidRPr="00741705">
        <w:rPr>
          <w:rFonts w:cs="Arial"/>
          <w:szCs w:val="24"/>
          <w:lang w:val="it-IT"/>
        </w:rPr>
        <w:t>2020</w:t>
      </w:r>
      <w:r>
        <w:rPr>
          <w:rFonts w:cs="Arial"/>
          <w:szCs w:val="24"/>
          <w:lang w:val="it-IT"/>
        </w:rPr>
        <w:t xml:space="preserve"> </w:t>
      </w:r>
      <w:r w:rsidR="00741705" w:rsidRPr="00741705">
        <w:rPr>
          <w:rFonts w:cs="Arial"/>
          <w:szCs w:val="24"/>
          <w:lang w:val="it-IT"/>
        </w:rPr>
        <w:t>n.</w:t>
      </w:r>
      <w:r>
        <w:rPr>
          <w:rFonts w:cs="Arial"/>
          <w:szCs w:val="24"/>
          <w:lang w:val="it-IT"/>
        </w:rPr>
        <w:t xml:space="preserve"> </w:t>
      </w:r>
      <w:r w:rsidR="00741705" w:rsidRPr="00741705">
        <w:rPr>
          <w:rFonts w:cs="Arial"/>
          <w:szCs w:val="24"/>
          <w:lang w:val="it-IT"/>
        </w:rPr>
        <w:t>7922</w:t>
      </w:r>
      <w:r>
        <w:rPr>
          <w:rFonts w:cs="Arial"/>
          <w:szCs w:val="24"/>
          <w:lang w:val="it-IT"/>
        </w:rPr>
        <w:t xml:space="preserve"> </w:t>
      </w:r>
      <w:r w:rsidR="00741705" w:rsidRPr="00741705">
        <w:rPr>
          <w:rFonts w:cs="Arial"/>
          <w:szCs w:val="24"/>
          <w:lang w:val="it-IT"/>
        </w:rPr>
        <w:t>del</w:t>
      </w:r>
      <w:r>
        <w:rPr>
          <w:rFonts w:cs="Arial"/>
          <w:szCs w:val="24"/>
          <w:lang w:val="it-IT"/>
        </w:rPr>
        <w:t xml:space="preserve"> </w:t>
      </w:r>
      <w:r w:rsidR="00741705" w:rsidRPr="00741705">
        <w:rPr>
          <w:rFonts w:cs="Arial"/>
          <w:szCs w:val="24"/>
          <w:lang w:val="it-IT"/>
        </w:rPr>
        <w:t>Consiglio</w:t>
      </w:r>
      <w:r>
        <w:rPr>
          <w:rFonts w:cs="Arial"/>
          <w:szCs w:val="24"/>
          <w:lang w:val="it-IT"/>
        </w:rPr>
        <w:t xml:space="preserve"> </w:t>
      </w:r>
      <w:r w:rsidR="00741705" w:rsidRPr="00741705">
        <w:rPr>
          <w:rFonts w:cs="Arial"/>
          <w:szCs w:val="24"/>
          <w:lang w:val="it-IT"/>
        </w:rPr>
        <w:t>di</w:t>
      </w:r>
      <w:r>
        <w:rPr>
          <w:rFonts w:cs="Arial"/>
          <w:szCs w:val="24"/>
          <w:lang w:val="it-IT"/>
        </w:rPr>
        <w:t xml:space="preserve"> </w:t>
      </w:r>
      <w:r w:rsidR="00741705" w:rsidRPr="00741705">
        <w:rPr>
          <w:rFonts w:cs="Arial"/>
          <w:szCs w:val="24"/>
          <w:lang w:val="it-IT"/>
        </w:rPr>
        <w:t>Stato</w:t>
      </w:r>
      <w:r>
        <w:rPr>
          <w:rFonts w:cs="Arial"/>
          <w:szCs w:val="24"/>
          <w:lang w:val="it-IT"/>
        </w:rPr>
        <w:t>;</w:t>
      </w:r>
    </w:p>
    <w:p w:rsidR="00741705" w:rsidRPr="00741705" w:rsidRDefault="00066903" w:rsidP="00741705">
      <w:pPr>
        <w:rPr>
          <w:rFonts w:cs="Arial"/>
          <w:szCs w:val="24"/>
        </w:rPr>
      </w:pPr>
      <w:r>
        <w:rPr>
          <w:rFonts w:cs="Arial"/>
          <w:szCs w:val="24"/>
        </w:rPr>
        <w:t>- visto il rapporto 5 ottobre 2021 n. 7922R della Commissione gestione e finanze,</w:t>
      </w:r>
    </w:p>
    <w:p w:rsidR="00741705" w:rsidRDefault="00741705" w:rsidP="00741705">
      <w:pPr>
        <w:rPr>
          <w:rFonts w:cs="Arial"/>
          <w:szCs w:val="24"/>
        </w:rPr>
      </w:pPr>
    </w:p>
    <w:p w:rsidR="00066903" w:rsidRPr="00741705" w:rsidRDefault="00066903" w:rsidP="00741705">
      <w:pPr>
        <w:rPr>
          <w:rFonts w:cs="Arial"/>
          <w:szCs w:val="24"/>
        </w:rPr>
      </w:pPr>
    </w:p>
    <w:p w:rsidR="00741705" w:rsidRPr="00741705" w:rsidRDefault="00741705" w:rsidP="00741705">
      <w:pPr>
        <w:rPr>
          <w:rFonts w:cs="Arial"/>
          <w:b/>
          <w:szCs w:val="24"/>
        </w:rPr>
      </w:pPr>
      <w:r w:rsidRPr="00741705">
        <w:rPr>
          <w:rFonts w:cs="Arial"/>
          <w:b/>
          <w:szCs w:val="24"/>
        </w:rPr>
        <w:t>d</w:t>
      </w:r>
      <w:r w:rsidR="00066903">
        <w:rPr>
          <w:rFonts w:cs="Arial"/>
          <w:b/>
          <w:szCs w:val="24"/>
        </w:rPr>
        <w:t xml:space="preserve"> </w:t>
      </w:r>
      <w:r w:rsidRPr="00741705">
        <w:rPr>
          <w:rFonts w:cs="Arial"/>
          <w:b/>
          <w:szCs w:val="24"/>
        </w:rPr>
        <w:t>e</w:t>
      </w:r>
      <w:r w:rsidR="00066903">
        <w:rPr>
          <w:rFonts w:cs="Arial"/>
          <w:b/>
          <w:szCs w:val="24"/>
        </w:rPr>
        <w:t xml:space="preserve"> </w:t>
      </w:r>
      <w:r w:rsidRPr="00741705">
        <w:rPr>
          <w:rFonts w:cs="Arial"/>
          <w:b/>
          <w:szCs w:val="24"/>
        </w:rPr>
        <w:t>c</w:t>
      </w:r>
      <w:r w:rsidR="00066903">
        <w:rPr>
          <w:rFonts w:cs="Arial"/>
          <w:b/>
          <w:szCs w:val="24"/>
        </w:rPr>
        <w:t xml:space="preserve"> </w:t>
      </w:r>
      <w:r w:rsidRPr="00741705">
        <w:rPr>
          <w:rFonts w:cs="Arial"/>
          <w:b/>
          <w:szCs w:val="24"/>
        </w:rPr>
        <w:t>r</w:t>
      </w:r>
      <w:r w:rsidR="00066903">
        <w:rPr>
          <w:rFonts w:cs="Arial"/>
          <w:b/>
          <w:szCs w:val="24"/>
        </w:rPr>
        <w:t xml:space="preserve"> </w:t>
      </w:r>
      <w:r w:rsidRPr="00741705">
        <w:rPr>
          <w:rFonts w:cs="Arial"/>
          <w:b/>
          <w:szCs w:val="24"/>
        </w:rPr>
        <w:t>e</w:t>
      </w:r>
      <w:r w:rsidR="00066903">
        <w:rPr>
          <w:rFonts w:cs="Arial"/>
          <w:b/>
          <w:szCs w:val="24"/>
        </w:rPr>
        <w:t xml:space="preserve"> </w:t>
      </w:r>
      <w:r w:rsidRPr="00741705">
        <w:rPr>
          <w:rFonts w:cs="Arial"/>
          <w:b/>
          <w:szCs w:val="24"/>
        </w:rPr>
        <w:t>t</w:t>
      </w:r>
      <w:r w:rsidR="00066903">
        <w:rPr>
          <w:rFonts w:cs="Arial"/>
          <w:b/>
          <w:szCs w:val="24"/>
        </w:rPr>
        <w:t xml:space="preserve"> </w:t>
      </w:r>
      <w:proofErr w:type="gramStart"/>
      <w:r w:rsidRPr="00741705">
        <w:rPr>
          <w:rFonts w:cs="Arial"/>
          <w:b/>
          <w:szCs w:val="24"/>
        </w:rPr>
        <w:t>a</w:t>
      </w:r>
      <w:r w:rsidR="00066903">
        <w:rPr>
          <w:rFonts w:cs="Arial"/>
          <w:b/>
          <w:szCs w:val="24"/>
        </w:rPr>
        <w:t xml:space="preserve"> </w:t>
      </w:r>
      <w:r w:rsidRPr="00741705">
        <w:rPr>
          <w:rFonts w:cs="Arial"/>
          <w:b/>
          <w:szCs w:val="24"/>
        </w:rPr>
        <w:t>:</w:t>
      </w:r>
      <w:proofErr w:type="gramEnd"/>
    </w:p>
    <w:p w:rsidR="00741705" w:rsidRPr="00741705" w:rsidRDefault="00741705" w:rsidP="00741705">
      <w:pPr>
        <w:rPr>
          <w:rFonts w:cs="Arial"/>
          <w:szCs w:val="24"/>
        </w:rPr>
      </w:pPr>
    </w:p>
    <w:p w:rsidR="00741705" w:rsidRPr="00741705" w:rsidRDefault="00741705" w:rsidP="00741705">
      <w:pPr>
        <w:rPr>
          <w:rFonts w:cs="Arial"/>
          <w:szCs w:val="24"/>
        </w:rPr>
      </w:pPr>
    </w:p>
    <w:p w:rsidR="00741705" w:rsidRPr="00741705" w:rsidRDefault="00741705" w:rsidP="00066903">
      <w:pPr>
        <w:spacing w:after="120"/>
        <w:rPr>
          <w:rFonts w:cs="Arial"/>
          <w:b/>
          <w:szCs w:val="24"/>
        </w:rPr>
      </w:pPr>
      <w:r w:rsidRPr="00741705">
        <w:rPr>
          <w:rFonts w:cs="Arial"/>
          <w:b/>
          <w:szCs w:val="24"/>
        </w:rPr>
        <w:t>I</w:t>
      </w:r>
    </w:p>
    <w:p w:rsidR="00741705" w:rsidRPr="00741705" w:rsidRDefault="00741705" w:rsidP="00741705">
      <w:pPr>
        <w:rPr>
          <w:rFonts w:cs="Arial"/>
          <w:szCs w:val="24"/>
        </w:rPr>
      </w:pPr>
      <w:r w:rsidRPr="00741705">
        <w:rPr>
          <w:rFonts w:cs="Arial"/>
          <w:szCs w:val="24"/>
        </w:rPr>
        <w:t>La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legge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tributaria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del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21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giugno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1994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è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così</w:t>
      </w:r>
      <w:r w:rsidR="00066903">
        <w:rPr>
          <w:rFonts w:cs="Arial"/>
          <w:szCs w:val="24"/>
        </w:rPr>
        <w:t xml:space="preserve"> </w:t>
      </w:r>
      <w:r w:rsidRPr="00741705">
        <w:rPr>
          <w:rFonts w:cs="Arial"/>
          <w:szCs w:val="24"/>
        </w:rPr>
        <w:t>modificata:</w:t>
      </w:r>
    </w:p>
    <w:p w:rsidR="00741705" w:rsidRPr="00741705" w:rsidRDefault="00741705" w:rsidP="00741705">
      <w:pPr>
        <w:rPr>
          <w:rFonts w:cs="Arial"/>
          <w:szCs w:val="24"/>
        </w:rPr>
      </w:pPr>
    </w:p>
    <w:tbl>
      <w:tblPr>
        <w:tblW w:w="4964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7654"/>
      </w:tblGrid>
      <w:tr w:rsidR="00741705" w:rsidRPr="00741705" w:rsidTr="00066903">
        <w:tc>
          <w:tcPr>
            <w:tcW w:w="1915" w:type="dxa"/>
          </w:tcPr>
          <w:p w:rsidR="00741705" w:rsidRPr="00741705" w:rsidRDefault="00741705" w:rsidP="00741705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7654" w:type="dxa"/>
          </w:tcPr>
          <w:p w:rsidR="00741705" w:rsidRPr="00066903" w:rsidRDefault="00741705" w:rsidP="00A97B22">
            <w:pPr>
              <w:spacing w:before="120"/>
              <w:ind w:right="214"/>
              <w:rPr>
                <w:rFonts w:cs="Arial"/>
                <w:b/>
                <w:sz w:val="23"/>
                <w:szCs w:val="23"/>
              </w:rPr>
            </w:pPr>
            <w:r w:rsidRPr="00066903">
              <w:rPr>
                <w:rFonts w:cs="Arial"/>
                <w:b/>
                <w:sz w:val="23"/>
                <w:szCs w:val="23"/>
              </w:rPr>
              <w:t>Art.</w:t>
            </w:r>
            <w:r w:rsidR="00066903" w:rsidRPr="00066903">
              <w:rPr>
                <w:rFonts w:cs="Arial"/>
                <w:b/>
                <w:sz w:val="23"/>
                <w:szCs w:val="23"/>
              </w:rPr>
              <w:t xml:space="preserve"> </w:t>
            </w:r>
            <w:r w:rsidRPr="00066903">
              <w:rPr>
                <w:rFonts w:cs="Arial"/>
                <w:b/>
                <w:sz w:val="23"/>
                <w:szCs w:val="23"/>
              </w:rPr>
              <w:t>32a</w:t>
            </w:r>
            <w:r w:rsidR="00066903" w:rsidRPr="00066903">
              <w:rPr>
                <w:rFonts w:cs="Arial"/>
                <w:b/>
                <w:sz w:val="23"/>
                <w:szCs w:val="23"/>
              </w:rPr>
              <w:t xml:space="preserve"> </w:t>
            </w:r>
          </w:p>
          <w:p w:rsidR="00741705" w:rsidRPr="00741705" w:rsidRDefault="00741705" w:rsidP="00066903">
            <w:pPr>
              <w:spacing w:before="120"/>
              <w:rPr>
                <w:rFonts w:cs="Arial"/>
                <w:szCs w:val="24"/>
              </w:rPr>
            </w:pPr>
            <w:r w:rsidRPr="00066903">
              <w:rPr>
                <w:rFonts w:eastAsia="Times New Roman" w:cs="Arial"/>
                <w:sz w:val="23"/>
                <w:szCs w:val="23"/>
              </w:rPr>
              <w:t>Dal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reddito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sono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deducibili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le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spese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comprovate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per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la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cura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prestata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da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terzi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a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ogni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figlio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che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non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ha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ancora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compiuto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i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14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anni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e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vive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in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comunione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domestica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con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il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contribuente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che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provvede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al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suo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sostentamento,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sempre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che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queste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spese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abbiano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un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nesso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causale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diretto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con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l’attività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lucrativa,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la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formazione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o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l’incapacità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d’esercitare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attività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lucrativa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del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contribuente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fino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ad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un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importo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massimo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di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10'100</w:t>
            </w:r>
            <w:r w:rsidR="00066903" w:rsidRPr="00066903">
              <w:rPr>
                <w:rFonts w:eastAsia="Times New Roman" w:cs="Arial"/>
                <w:sz w:val="23"/>
                <w:szCs w:val="23"/>
              </w:rPr>
              <w:t xml:space="preserve"> </w:t>
            </w:r>
            <w:r w:rsidRPr="00066903">
              <w:rPr>
                <w:rFonts w:eastAsia="Times New Roman" w:cs="Arial"/>
                <w:sz w:val="23"/>
                <w:szCs w:val="23"/>
              </w:rPr>
              <w:t>franchi.</w:t>
            </w:r>
          </w:p>
        </w:tc>
      </w:tr>
    </w:tbl>
    <w:p w:rsidR="00741705" w:rsidRDefault="00741705" w:rsidP="00741705">
      <w:pPr>
        <w:rPr>
          <w:rFonts w:cs="Arial"/>
          <w:szCs w:val="24"/>
          <w:lang w:val="it-IT"/>
        </w:rPr>
      </w:pPr>
    </w:p>
    <w:p w:rsidR="00066903" w:rsidRPr="00741705" w:rsidRDefault="00066903" w:rsidP="00741705">
      <w:pPr>
        <w:rPr>
          <w:rFonts w:cs="Arial"/>
          <w:szCs w:val="24"/>
          <w:lang w:val="it-IT"/>
        </w:rPr>
      </w:pPr>
    </w:p>
    <w:p w:rsidR="00741705" w:rsidRPr="00741705" w:rsidRDefault="00741705" w:rsidP="00066903">
      <w:pPr>
        <w:spacing w:after="120"/>
        <w:rPr>
          <w:rFonts w:cs="Arial"/>
          <w:b/>
          <w:szCs w:val="24"/>
          <w:lang w:val="it-IT"/>
        </w:rPr>
      </w:pPr>
      <w:r w:rsidRPr="00741705">
        <w:rPr>
          <w:rFonts w:cs="Arial"/>
          <w:b/>
          <w:szCs w:val="24"/>
          <w:lang w:val="it-IT"/>
        </w:rPr>
        <w:t>II</w:t>
      </w:r>
    </w:p>
    <w:p w:rsidR="00741705" w:rsidRPr="00741705" w:rsidRDefault="00741705" w:rsidP="00741705">
      <w:pPr>
        <w:rPr>
          <w:rFonts w:cs="Arial"/>
          <w:szCs w:val="24"/>
          <w:lang w:val="it-IT"/>
        </w:rPr>
      </w:pPr>
      <w:r w:rsidRPr="00741705">
        <w:rPr>
          <w:rFonts w:cs="Arial"/>
          <w:szCs w:val="24"/>
          <w:lang w:val="it-IT"/>
        </w:rPr>
        <w:t>Trascorsi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termini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per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l’esercizio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diritto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referendum,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presente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modifica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legge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è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pubblicata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nel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Bollettino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ufficiale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delle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leggi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ed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entra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in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vigore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il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1°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gennaio</w:t>
      </w:r>
      <w:r w:rsidR="00066903">
        <w:rPr>
          <w:rFonts w:cs="Arial"/>
          <w:szCs w:val="24"/>
          <w:lang w:val="it-IT"/>
        </w:rPr>
        <w:t xml:space="preserve"> </w:t>
      </w:r>
      <w:r w:rsidRPr="00741705">
        <w:rPr>
          <w:rFonts w:cs="Arial"/>
          <w:szCs w:val="24"/>
          <w:lang w:val="it-IT"/>
        </w:rPr>
        <w:t>2022.</w:t>
      </w:r>
    </w:p>
    <w:p w:rsidR="00741705" w:rsidRPr="00741705" w:rsidRDefault="00741705" w:rsidP="00741705">
      <w:pPr>
        <w:rPr>
          <w:rFonts w:cs="Arial"/>
          <w:szCs w:val="24"/>
          <w:lang w:val="it-IT"/>
        </w:rPr>
      </w:pPr>
    </w:p>
    <w:sectPr w:rsidR="00741705" w:rsidRPr="00741705" w:rsidSect="008B4137">
      <w:footerReference w:type="default" r:id="rId8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4A6" w:rsidRDefault="001024A6" w:rsidP="008E77C6">
      <w:r>
        <w:separator/>
      </w:r>
    </w:p>
  </w:endnote>
  <w:endnote w:type="continuationSeparator" w:id="0">
    <w:p w:rsidR="001024A6" w:rsidRDefault="001024A6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C6" w:rsidRPr="008E77C6" w:rsidRDefault="008E77C6">
    <w:pPr>
      <w:pStyle w:val="Pidipagina"/>
      <w:jc w:val="center"/>
      <w:rPr>
        <w:sz w:val="20"/>
        <w:szCs w:val="20"/>
      </w:rPr>
    </w:pPr>
    <w:r w:rsidRPr="008E77C6">
      <w:rPr>
        <w:sz w:val="20"/>
        <w:szCs w:val="20"/>
      </w:rPr>
      <w:fldChar w:fldCharType="begin"/>
    </w:r>
    <w:r w:rsidRPr="008E77C6">
      <w:rPr>
        <w:sz w:val="20"/>
        <w:szCs w:val="20"/>
      </w:rPr>
      <w:instrText>PAGE   \* MERGEFORMAT</w:instrText>
    </w:r>
    <w:r w:rsidRPr="008E77C6">
      <w:rPr>
        <w:sz w:val="20"/>
        <w:szCs w:val="20"/>
      </w:rPr>
      <w:fldChar w:fldCharType="separate"/>
    </w:r>
    <w:r w:rsidR="00122DA3" w:rsidRPr="00122DA3">
      <w:rPr>
        <w:noProof/>
        <w:sz w:val="20"/>
        <w:szCs w:val="20"/>
        <w:lang w:val="it-IT"/>
      </w:rPr>
      <w:t>3</w:t>
    </w:r>
    <w:r w:rsidRPr="008E77C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4A6" w:rsidRDefault="001024A6" w:rsidP="008E77C6">
      <w:r>
        <w:separator/>
      </w:r>
    </w:p>
  </w:footnote>
  <w:footnote w:type="continuationSeparator" w:id="0">
    <w:p w:rsidR="001024A6" w:rsidRDefault="001024A6" w:rsidP="008E77C6">
      <w:r>
        <w:continuationSeparator/>
      </w:r>
    </w:p>
  </w:footnote>
  <w:footnote w:id="1">
    <w:p w:rsidR="00741705" w:rsidRPr="00C11DC2" w:rsidRDefault="00741705" w:rsidP="00741705">
      <w:pPr>
        <w:pStyle w:val="Testonotaapidipagina"/>
        <w:rPr>
          <w:lang w:val="it-CH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it-CH"/>
        </w:rPr>
        <w:t>Legge tributaria del 21 giugno 1994, RL 640.100.</w:t>
      </w:r>
    </w:p>
  </w:footnote>
  <w:footnote w:id="2">
    <w:p w:rsidR="00741705" w:rsidRPr="00FB6174" w:rsidRDefault="00741705" w:rsidP="00741705">
      <w:pPr>
        <w:pStyle w:val="Testonotaapidipagina"/>
        <w:rPr>
          <w:lang w:val="it-CH"/>
        </w:rPr>
      </w:pPr>
      <w:r>
        <w:rPr>
          <w:rStyle w:val="Rimandonotaapidipagina"/>
        </w:rPr>
        <w:footnoteRef/>
      </w:r>
      <w:r>
        <w:t xml:space="preserve"> </w:t>
      </w:r>
      <w:hyperlink r:id="rId1" w:anchor="art_33" w:history="1">
        <w:r w:rsidRPr="00770141">
          <w:rPr>
            <w:rStyle w:val="Collegamentoipertestuale"/>
          </w:rPr>
          <w:t>https://www.fedlex.admin.ch/eli/cc/1991/1184_1184_1184/it#art_33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343BD"/>
    <w:multiLevelType w:val="hybridMultilevel"/>
    <w:tmpl w:val="1EB2D3C2"/>
    <w:lvl w:ilvl="0" w:tplc="20000001">
      <w:start w:val="79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8400E"/>
    <w:multiLevelType w:val="hybridMultilevel"/>
    <w:tmpl w:val="1CBA960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66572C"/>
    <w:multiLevelType w:val="hybridMultilevel"/>
    <w:tmpl w:val="4AC00C52"/>
    <w:lvl w:ilvl="0" w:tplc="572ED112">
      <w:start w:val="1"/>
      <w:numFmt w:val="upperRoman"/>
      <w:lvlText w:val="%1."/>
      <w:lvlJc w:val="left"/>
      <w:pPr>
        <w:ind w:left="1080" w:hanging="720"/>
      </w:p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08100019">
      <w:start w:val="1"/>
      <w:numFmt w:val="lowerLetter"/>
      <w:lvlText w:val="%5."/>
      <w:lvlJc w:val="left"/>
      <w:pPr>
        <w:ind w:left="3600" w:hanging="360"/>
      </w:pPr>
    </w:lvl>
    <w:lvl w:ilvl="5" w:tplc="0810001B">
      <w:start w:val="1"/>
      <w:numFmt w:val="lowerRoman"/>
      <w:lvlText w:val="%6."/>
      <w:lvlJc w:val="right"/>
      <w:pPr>
        <w:ind w:left="4320" w:hanging="180"/>
      </w:pPr>
    </w:lvl>
    <w:lvl w:ilvl="6" w:tplc="0810000F">
      <w:start w:val="1"/>
      <w:numFmt w:val="decimal"/>
      <w:lvlText w:val="%7."/>
      <w:lvlJc w:val="left"/>
      <w:pPr>
        <w:ind w:left="5040" w:hanging="360"/>
      </w:pPr>
    </w:lvl>
    <w:lvl w:ilvl="7" w:tplc="08100019">
      <w:start w:val="1"/>
      <w:numFmt w:val="lowerLetter"/>
      <w:lvlText w:val="%8."/>
      <w:lvlJc w:val="left"/>
      <w:pPr>
        <w:ind w:left="5760" w:hanging="360"/>
      </w:pPr>
    </w:lvl>
    <w:lvl w:ilvl="8" w:tplc="08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2"/>
  </w:num>
  <w:num w:numId="4">
    <w:abstractNumId w:val="2"/>
  </w:num>
  <w:num w:numId="5">
    <w:abstractNumId w:val="5"/>
  </w:num>
  <w:num w:numId="6">
    <w:abstractNumId w:val="0"/>
  </w:num>
  <w:num w:numId="7">
    <w:abstractNumId w:val="11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A6"/>
    <w:rsid w:val="00066903"/>
    <w:rsid w:val="00076E70"/>
    <w:rsid w:val="001024A6"/>
    <w:rsid w:val="00122DA3"/>
    <w:rsid w:val="00154F72"/>
    <w:rsid w:val="001574D7"/>
    <w:rsid w:val="001F72BE"/>
    <w:rsid w:val="00260C8C"/>
    <w:rsid w:val="002677DC"/>
    <w:rsid w:val="002E5E40"/>
    <w:rsid w:val="00477672"/>
    <w:rsid w:val="0052425A"/>
    <w:rsid w:val="00586A8D"/>
    <w:rsid w:val="006C17AA"/>
    <w:rsid w:val="006D7A3B"/>
    <w:rsid w:val="006E4AE2"/>
    <w:rsid w:val="007352D3"/>
    <w:rsid w:val="00741705"/>
    <w:rsid w:val="00762214"/>
    <w:rsid w:val="007B5462"/>
    <w:rsid w:val="008034BD"/>
    <w:rsid w:val="00876352"/>
    <w:rsid w:val="008B2655"/>
    <w:rsid w:val="008B4137"/>
    <w:rsid w:val="008C767A"/>
    <w:rsid w:val="008E77C6"/>
    <w:rsid w:val="009770BB"/>
    <w:rsid w:val="009E008D"/>
    <w:rsid w:val="00A5465F"/>
    <w:rsid w:val="00A77678"/>
    <w:rsid w:val="00A97B22"/>
    <w:rsid w:val="00AC749D"/>
    <w:rsid w:val="00B860C2"/>
    <w:rsid w:val="00BC4C95"/>
    <w:rsid w:val="00BD5944"/>
    <w:rsid w:val="00CC59CF"/>
    <w:rsid w:val="00CF6858"/>
    <w:rsid w:val="00D377B5"/>
    <w:rsid w:val="00D93B31"/>
    <w:rsid w:val="00DE5307"/>
    <w:rsid w:val="00E505DB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FE6F69-9245-41A1-9E5B-646B932B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E70"/>
    <w:pPr>
      <w:jc w:val="both"/>
    </w:pPr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="Times New Roman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="Times New Roman"/>
      <w:b/>
      <w:i/>
      <w:color w:val="243F6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caps/>
      <w:szCs w:val="24"/>
      <w:lang w:val="it-IT"/>
    </w:rPr>
  </w:style>
  <w:style w:type="character" w:customStyle="1" w:styleId="Titolo1Carattere">
    <w:name w:val="Titolo 1 Carattere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link w:val="Titolo4"/>
    <w:uiPriority w:val="9"/>
    <w:rsid w:val="00076E70"/>
    <w:rPr>
      <w:rFonts w:ascii="Arial" w:eastAsia="Times New Roman" w:hAnsi="Arial" w:cs="Times New Roman"/>
      <w:b/>
      <w:bCs/>
      <w:iCs/>
    </w:rPr>
  </w:style>
  <w:style w:type="character" w:customStyle="1" w:styleId="Titolo5Carattere">
    <w:name w:val="Titolo 5 Carattere"/>
    <w:link w:val="Titolo5"/>
    <w:uiPriority w:val="9"/>
    <w:rsid w:val="00076E70"/>
    <w:rPr>
      <w:rFonts w:ascii="Arial" w:eastAsia="Times New Roman" w:hAnsi="Arial" w:cs="Times New Roman"/>
      <w:b/>
      <w:i/>
      <w:color w:val="243F60"/>
    </w:rPr>
  </w:style>
  <w:style w:type="paragraph" w:styleId="Nessunaspaziatura">
    <w:name w:val="No Spacing"/>
    <w:uiPriority w:val="1"/>
    <w:qFormat/>
    <w:rsid w:val="00076E70"/>
    <w:pPr>
      <w:jc w:val="both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/>
      <w:szCs w:val="20"/>
      <w:lang w:val="it-IT" w:eastAsia="it-IT"/>
    </w:rPr>
  </w:style>
  <w:style w:type="character" w:customStyle="1" w:styleId="CorpotestoCarattere">
    <w:name w:val="Corpo testo Carattere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60C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741705"/>
    <w:rPr>
      <w:rFonts w:eastAsia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41705"/>
    <w:rPr>
      <w:rFonts w:ascii="Arial" w:eastAsia="Times New Roman" w:hAnsi="Arial"/>
      <w:lang w:val="it-IT" w:eastAsia="it-IT"/>
    </w:rPr>
  </w:style>
  <w:style w:type="character" w:styleId="Rimandonotaapidipagina">
    <w:name w:val="footnote reference"/>
    <w:rsid w:val="00741705"/>
    <w:rPr>
      <w:vertAlign w:val="superscript"/>
    </w:rPr>
  </w:style>
  <w:style w:type="character" w:styleId="Collegamentoipertestuale">
    <w:name w:val="Hyperlink"/>
    <w:unhideWhenUsed/>
    <w:rsid w:val="00741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edlex.admin.ch/eli/cc/1991/1184_1184_1184/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AD022-1D89-477B-82BE-7DE38A0B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Venturi Luca / T128124</dc:creator>
  <cp:keywords/>
  <cp:lastModifiedBy>Morandi Marisa</cp:lastModifiedBy>
  <cp:revision>10</cp:revision>
  <cp:lastPrinted>2018-08-29T13:06:00Z</cp:lastPrinted>
  <dcterms:created xsi:type="dcterms:W3CDTF">2021-10-05T13:13:00Z</dcterms:created>
  <dcterms:modified xsi:type="dcterms:W3CDTF">2021-10-06T09:12:00Z</dcterms:modified>
</cp:coreProperties>
</file>