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C6C" w:rsidRPr="00C41C6C" w:rsidRDefault="00C41C6C" w:rsidP="00C41C6C">
      <w:pPr>
        <w:jc w:val="left"/>
        <w:rPr>
          <w:rFonts w:ascii="Gill Sans MT" w:eastAsia="Times New Roman" w:hAnsi="Gill Sans MT"/>
          <w:b/>
          <w:sz w:val="56"/>
          <w:szCs w:val="56"/>
          <w:lang w:eastAsia="it-IT"/>
        </w:rPr>
      </w:pPr>
      <w:r w:rsidRPr="00C41C6C">
        <w:rPr>
          <w:rFonts w:ascii="Gill Sans MT" w:eastAsia="Times New Roman" w:hAnsi="Gill Sans MT"/>
          <w:b/>
          <w:sz w:val="56"/>
          <w:szCs w:val="56"/>
          <w:lang w:eastAsia="it-IT"/>
        </w:rPr>
        <w:t>Rapporto</w:t>
      </w:r>
    </w:p>
    <w:p w:rsidR="00C41C6C" w:rsidRPr="00C41C6C" w:rsidRDefault="00C41C6C" w:rsidP="00C41C6C">
      <w:pPr>
        <w:ind w:right="-1"/>
        <w:jc w:val="left"/>
        <w:rPr>
          <w:rFonts w:eastAsia="Times New Roman" w:cs="Arial"/>
          <w:sz w:val="20"/>
          <w:szCs w:val="20"/>
          <w:lang w:eastAsia="it-IT"/>
        </w:rPr>
      </w:pPr>
    </w:p>
    <w:p w:rsidR="00C41C6C" w:rsidRPr="00C41C6C" w:rsidRDefault="00C41C6C" w:rsidP="00C41C6C">
      <w:pPr>
        <w:ind w:right="-1"/>
        <w:jc w:val="left"/>
        <w:rPr>
          <w:rFonts w:eastAsia="Times New Roman" w:cs="Arial"/>
          <w:sz w:val="20"/>
          <w:szCs w:val="20"/>
          <w:lang w:eastAsia="it-IT"/>
        </w:rPr>
      </w:pPr>
    </w:p>
    <w:p w:rsidR="00B860C2" w:rsidRPr="00811481" w:rsidRDefault="00C64232" w:rsidP="00811481">
      <w:pPr>
        <w:tabs>
          <w:tab w:val="left" w:pos="2098"/>
          <w:tab w:val="left" w:pos="4933"/>
        </w:tabs>
        <w:rPr>
          <w:rFonts w:cs="Arial"/>
          <w:szCs w:val="24"/>
        </w:rPr>
      </w:pPr>
      <w:bookmarkStart w:id="0" w:name="_GoBack"/>
      <w:bookmarkEnd w:id="0"/>
      <w:r w:rsidRPr="00811481">
        <w:rPr>
          <w:rFonts w:cs="Arial"/>
          <w:b/>
          <w:sz w:val="32"/>
          <w:szCs w:val="32"/>
        </w:rPr>
        <w:t>7787</w:t>
      </w:r>
      <w:r w:rsidR="00B860C2" w:rsidRPr="00811481">
        <w:rPr>
          <w:rFonts w:cs="Arial"/>
          <w:b/>
          <w:sz w:val="32"/>
          <w:szCs w:val="32"/>
        </w:rPr>
        <w:t xml:space="preserve"> R</w:t>
      </w:r>
      <w:r w:rsidR="00B860C2" w:rsidRPr="00811481">
        <w:rPr>
          <w:rFonts w:cs="Arial"/>
          <w:sz w:val="28"/>
          <w:szCs w:val="28"/>
        </w:rPr>
        <w:tab/>
      </w:r>
      <w:r w:rsidRPr="00811481">
        <w:rPr>
          <w:rFonts w:cs="Arial"/>
          <w:sz w:val="28"/>
          <w:szCs w:val="28"/>
        </w:rPr>
        <w:t>26 ottobre 2021</w:t>
      </w:r>
      <w:r w:rsidR="00B860C2" w:rsidRPr="00811481">
        <w:rPr>
          <w:rFonts w:cs="Arial"/>
          <w:sz w:val="28"/>
          <w:szCs w:val="28"/>
        </w:rPr>
        <w:tab/>
      </w:r>
      <w:r w:rsidRPr="00811481">
        <w:rPr>
          <w:sz w:val="28"/>
        </w:rPr>
        <w:t>CANCELLERIA DELLO STATO</w:t>
      </w:r>
    </w:p>
    <w:p w:rsidR="00B860C2" w:rsidRPr="00811481" w:rsidRDefault="00B860C2" w:rsidP="00811481">
      <w:pPr>
        <w:rPr>
          <w:rFonts w:cs="Arial"/>
          <w:szCs w:val="24"/>
        </w:rPr>
      </w:pPr>
    </w:p>
    <w:p w:rsidR="00B860C2" w:rsidRPr="00811481" w:rsidRDefault="00B860C2" w:rsidP="00811481">
      <w:pPr>
        <w:rPr>
          <w:rFonts w:cs="Arial"/>
          <w:szCs w:val="24"/>
        </w:rPr>
      </w:pPr>
    </w:p>
    <w:p w:rsidR="00B860C2" w:rsidRPr="00811481" w:rsidRDefault="00B860C2" w:rsidP="00811481">
      <w:pPr>
        <w:rPr>
          <w:rFonts w:cs="Arial"/>
          <w:szCs w:val="24"/>
        </w:rPr>
      </w:pPr>
    </w:p>
    <w:p w:rsidR="00B860C2" w:rsidRPr="00811481" w:rsidRDefault="00B860C2" w:rsidP="00811481">
      <w:pPr>
        <w:spacing w:after="120"/>
        <w:ind w:left="425" w:hanging="425"/>
        <w:rPr>
          <w:rFonts w:cs="Arial"/>
          <w:b/>
          <w:sz w:val="28"/>
          <w:szCs w:val="28"/>
        </w:rPr>
      </w:pPr>
      <w:r w:rsidRPr="00811481">
        <w:rPr>
          <w:rFonts w:cs="Arial"/>
          <w:b/>
          <w:sz w:val="28"/>
          <w:szCs w:val="28"/>
        </w:rPr>
        <w:t xml:space="preserve">della Commissione </w:t>
      </w:r>
      <w:r w:rsidR="00C64232" w:rsidRPr="00811481">
        <w:rPr>
          <w:rFonts w:cs="Arial"/>
          <w:b/>
          <w:sz w:val="28"/>
          <w:szCs w:val="28"/>
        </w:rPr>
        <w:t>Costituzione e leggi</w:t>
      </w:r>
    </w:p>
    <w:p w:rsidR="00C64232" w:rsidRPr="00811481" w:rsidRDefault="00811481" w:rsidP="00811481">
      <w:pPr>
        <w:numPr>
          <w:ilvl w:val="0"/>
          <w:numId w:val="13"/>
        </w:numPr>
        <w:spacing w:after="120"/>
        <w:rPr>
          <w:rFonts w:cs="Arial"/>
          <w:b/>
          <w:bCs/>
          <w:sz w:val="28"/>
          <w:szCs w:val="28"/>
        </w:rPr>
      </w:pPr>
      <w:r w:rsidRPr="00811481">
        <w:rPr>
          <w:rFonts w:cs="Arial"/>
          <w:b/>
          <w:bCs/>
          <w:sz w:val="28"/>
          <w:szCs w:val="28"/>
        </w:rPr>
        <w:t xml:space="preserve">sulla </w:t>
      </w:r>
      <w:r w:rsidR="00C64232" w:rsidRPr="00811481">
        <w:rPr>
          <w:rFonts w:cs="Arial"/>
          <w:b/>
          <w:bCs/>
          <w:sz w:val="28"/>
          <w:szCs w:val="28"/>
        </w:rPr>
        <w:t>petizione 25 giugno 2019 presentata dal Sindacato VPOD e sottoscritta da 4'073 cittadini, per la creazione di un Ufficio cantonale per la parità tra donna e uomo (sul modello del Canton Vaud)</w:t>
      </w:r>
    </w:p>
    <w:p w:rsidR="00C64232" w:rsidRPr="00811481" w:rsidRDefault="00811481" w:rsidP="00811481">
      <w:pPr>
        <w:numPr>
          <w:ilvl w:val="0"/>
          <w:numId w:val="13"/>
        </w:numPr>
        <w:spacing w:after="60"/>
        <w:rPr>
          <w:rFonts w:cs="Arial"/>
          <w:b/>
          <w:bCs/>
          <w:sz w:val="28"/>
          <w:szCs w:val="28"/>
        </w:rPr>
      </w:pPr>
      <w:r w:rsidRPr="00811481">
        <w:rPr>
          <w:rFonts w:cs="Arial"/>
          <w:b/>
          <w:bCs/>
          <w:sz w:val="28"/>
          <w:szCs w:val="28"/>
        </w:rPr>
        <w:t xml:space="preserve">sulla </w:t>
      </w:r>
      <w:r w:rsidR="00C64232" w:rsidRPr="00811481">
        <w:rPr>
          <w:rFonts w:cs="Arial"/>
          <w:b/>
          <w:bCs/>
          <w:sz w:val="28"/>
          <w:szCs w:val="28"/>
        </w:rPr>
        <w:t>mozione 24 giugno 2019 presentata da Natalia Ferrara, Claudia Crivelli Barella e cofirmatari "Sciopero del 14 giugno 2019 - Parità nella realtà: le buone intenzioni non bastano"</w:t>
      </w:r>
    </w:p>
    <w:p w:rsidR="00811481" w:rsidRPr="00811481" w:rsidRDefault="00811481" w:rsidP="00811481">
      <w:pPr>
        <w:pStyle w:val="Paragrafoelenco"/>
        <w:spacing w:after="120"/>
        <w:ind w:left="425"/>
        <w:rPr>
          <w:rFonts w:cs="Arial"/>
          <w:b/>
          <w:bCs/>
          <w:sz w:val="26"/>
          <w:szCs w:val="26"/>
        </w:rPr>
      </w:pPr>
      <w:r w:rsidRPr="00811481">
        <w:rPr>
          <w:rFonts w:cs="Arial"/>
          <w:b/>
          <w:bCs/>
          <w:sz w:val="26"/>
          <w:szCs w:val="26"/>
        </w:rPr>
        <w:t>(v. messaggio 29 gennaio 2020 n. 7787)</w:t>
      </w:r>
    </w:p>
    <w:p w:rsidR="00C64232" w:rsidRPr="00811481" w:rsidRDefault="00811481" w:rsidP="00811481">
      <w:pPr>
        <w:numPr>
          <w:ilvl w:val="0"/>
          <w:numId w:val="13"/>
        </w:numPr>
        <w:spacing w:after="60"/>
        <w:rPr>
          <w:rFonts w:cs="Arial"/>
          <w:b/>
          <w:bCs/>
          <w:sz w:val="28"/>
          <w:szCs w:val="28"/>
        </w:rPr>
      </w:pPr>
      <w:r w:rsidRPr="00811481">
        <w:rPr>
          <w:rFonts w:cs="Arial"/>
          <w:b/>
          <w:bCs/>
          <w:sz w:val="28"/>
          <w:szCs w:val="28"/>
        </w:rPr>
        <w:t xml:space="preserve">sulla </w:t>
      </w:r>
      <w:r w:rsidR="00C64232" w:rsidRPr="00811481">
        <w:rPr>
          <w:rFonts w:cs="Arial"/>
          <w:b/>
          <w:bCs/>
          <w:sz w:val="28"/>
          <w:szCs w:val="28"/>
        </w:rPr>
        <w:t>mozione 18 febbraio 2019 presentata da Raoul Ghisletta e cofirmatari per il gruppo PS "Agire maggiormente per la parità di genere: per la creazione di un Ufficio per la parità tra donna e uomo sul modello del Canton Vaud"</w:t>
      </w:r>
    </w:p>
    <w:p w:rsidR="00C64232" w:rsidRPr="00811481" w:rsidRDefault="00C64232" w:rsidP="00811481">
      <w:pPr>
        <w:ind w:firstLine="425"/>
        <w:rPr>
          <w:rFonts w:cs="Arial"/>
          <w:b/>
          <w:bCs/>
          <w:sz w:val="26"/>
          <w:szCs w:val="26"/>
        </w:rPr>
      </w:pPr>
      <w:r w:rsidRPr="00811481">
        <w:rPr>
          <w:rFonts w:cs="Arial"/>
          <w:b/>
          <w:bCs/>
          <w:sz w:val="26"/>
          <w:szCs w:val="26"/>
        </w:rPr>
        <w:t>(v. messaggio 29 gennaio 2020 n. 7787)</w:t>
      </w:r>
    </w:p>
    <w:p w:rsidR="00B860C2" w:rsidRPr="00811481" w:rsidRDefault="00B860C2" w:rsidP="00811481">
      <w:pPr>
        <w:rPr>
          <w:rFonts w:cs="Arial"/>
          <w:szCs w:val="24"/>
        </w:rPr>
      </w:pPr>
    </w:p>
    <w:p w:rsidR="00B860C2" w:rsidRPr="00811481" w:rsidRDefault="00B860C2" w:rsidP="00811481">
      <w:pPr>
        <w:rPr>
          <w:rFonts w:cs="Arial"/>
          <w:szCs w:val="24"/>
        </w:rPr>
      </w:pPr>
    </w:p>
    <w:p w:rsidR="00B860C2" w:rsidRPr="00811481" w:rsidRDefault="00B860C2" w:rsidP="00811481">
      <w:pPr>
        <w:rPr>
          <w:rFonts w:cs="Arial"/>
          <w:szCs w:val="24"/>
        </w:rPr>
      </w:pPr>
    </w:p>
    <w:p w:rsidR="00811481" w:rsidRPr="00811481" w:rsidRDefault="00811481" w:rsidP="00811481">
      <w:pPr>
        <w:rPr>
          <w:rFonts w:cs="Arial"/>
          <w:szCs w:val="24"/>
        </w:rPr>
      </w:pPr>
    </w:p>
    <w:p w:rsidR="00C64232" w:rsidRPr="00811481" w:rsidRDefault="00811481" w:rsidP="00C15EB9">
      <w:pPr>
        <w:pBdr>
          <w:top w:val="nil"/>
          <w:left w:val="nil"/>
          <w:bottom w:val="nil"/>
          <w:right w:val="nil"/>
          <w:between w:val="nil"/>
          <w:bar w:val="nil"/>
        </w:pBdr>
        <w:rPr>
          <w:rFonts w:cs="Arial"/>
          <w:noProof/>
          <w:color w:val="000000"/>
          <w:sz w:val="22"/>
          <w:u w:color="000000"/>
          <w:bdr w:val="nil"/>
          <w:lang w:eastAsia="it-CH"/>
        </w:rPr>
      </w:pPr>
      <w:r w:rsidRPr="00811481">
        <w:rPr>
          <w:rFonts w:eastAsia="Arial Unicode MS" w:cs="Arial Unicode MS"/>
          <w:b/>
          <w:bCs/>
          <w:color w:val="000000"/>
          <w:szCs w:val="24"/>
          <w:u w:color="000000"/>
          <w:bdr w:val="nil"/>
          <w:lang w:eastAsia="it-CH"/>
        </w:rPr>
        <w:t>INDICE</w:t>
      </w:r>
      <w:r w:rsidR="00C64232" w:rsidRPr="00811481">
        <w:rPr>
          <w:rFonts w:eastAsia="Arial Unicode MS" w:cs="Arial Unicode MS"/>
          <w:b/>
          <w:bCs/>
          <w:color w:val="000000"/>
          <w:szCs w:val="24"/>
          <w:u w:color="000000"/>
          <w:bdr w:val="nil"/>
          <w:lang w:eastAsia="it-CH"/>
        </w:rPr>
        <w:fldChar w:fldCharType="begin"/>
      </w:r>
      <w:r w:rsidR="00C64232" w:rsidRPr="00811481">
        <w:rPr>
          <w:rFonts w:eastAsia="Arial Unicode MS" w:cs="Arial Unicode MS"/>
          <w:b/>
          <w:bCs/>
          <w:color w:val="000000"/>
          <w:szCs w:val="24"/>
          <w:u w:color="000000"/>
          <w:bdr w:val="nil"/>
          <w:lang w:eastAsia="it-CH"/>
        </w:rPr>
        <w:instrText xml:space="preserve"> TOC \t "heading 1, 1,heading 2, 2"</w:instrText>
      </w:r>
      <w:r w:rsidR="00C64232" w:rsidRPr="00811481">
        <w:rPr>
          <w:rFonts w:eastAsia="Arial Unicode MS" w:cs="Arial Unicode MS"/>
          <w:b/>
          <w:bCs/>
          <w:color w:val="000000"/>
          <w:szCs w:val="24"/>
          <w:u w:color="000000"/>
          <w:bdr w:val="nil"/>
          <w:lang w:eastAsia="it-CH"/>
        </w:rPr>
        <w:fldChar w:fldCharType="separate"/>
      </w:r>
    </w:p>
    <w:p w:rsidR="00C64232" w:rsidRPr="00C15EB9" w:rsidRDefault="00C64232" w:rsidP="00811481">
      <w:pPr>
        <w:pBdr>
          <w:top w:val="nil"/>
          <w:left w:val="nil"/>
          <w:bottom w:val="nil"/>
          <w:right w:val="nil"/>
          <w:between w:val="nil"/>
          <w:bar w:val="nil"/>
        </w:pBdr>
        <w:tabs>
          <w:tab w:val="left" w:pos="440"/>
          <w:tab w:val="right" w:leader="dot" w:pos="9612"/>
        </w:tabs>
        <w:spacing w:before="120"/>
        <w:jc w:val="left"/>
        <w:rPr>
          <w:rFonts w:eastAsia="Times New Roman" w:cs="Arial"/>
          <w:noProof/>
          <w:sz w:val="23"/>
          <w:szCs w:val="23"/>
          <w:lang w:eastAsia="it-CH"/>
        </w:rPr>
      </w:pPr>
      <w:r w:rsidRPr="00811481">
        <w:rPr>
          <w:rFonts w:eastAsia="Arial" w:cs="Arial"/>
          <w:noProof/>
          <w:color w:val="000000"/>
          <w:szCs w:val="24"/>
          <w:bdr w:val="nil"/>
          <w:lang w:eastAsia="it-CH"/>
        </w:rPr>
        <w:fldChar w:fldCharType="begin"/>
      </w:r>
      <w:r w:rsidRPr="00811481">
        <w:rPr>
          <w:rFonts w:eastAsia="Arial" w:cs="Arial"/>
          <w:noProof/>
          <w:color w:val="000000"/>
          <w:szCs w:val="24"/>
          <w:bdr w:val="nil"/>
          <w:lang w:eastAsia="it-CH"/>
        </w:rPr>
        <w:instrText xml:space="preserve"> TOC \o "1-3" \h \z \u </w:instrText>
      </w:r>
      <w:r w:rsidRPr="00811481">
        <w:rPr>
          <w:rFonts w:eastAsia="Arial" w:cs="Arial"/>
          <w:noProof/>
          <w:color w:val="000000"/>
          <w:szCs w:val="24"/>
          <w:bdr w:val="nil"/>
          <w:lang w:eastAsia="it-CH"/>
        </w:rPr>
        <w:fldChar w:fldCharType="separate"/>
      </w:r>
      <w:hyperlink w:anchor="_Toc86153551" w:history="1">
        <w:r w:rsidRPr="00C15EB9">
          <w:rPr>
            <w:rFonts w:eastAsia="Arial Unicode MS" w:cs="Arial"/>
            <w:noProof/>
            <w:color w:val="000000"/>
            <w:sz w:val="23"/>
            <w:szCs w:val="23"/>
            <w:bdr w:val="nil"/>
            <w:lang w:eastAsia="it-CH"/>
          </w:rPr>
          <w:t>1.</w:t>
        </w:r>
        <w:r w:rsidRPr="00C15EB9">
          <w:rPr>
            <w:rFonts w:eastAsia="Arial Unicode MS" w:cs="Arial"/>
            <w:noProof/>
            <w:color w:val="000000"/>
            <w:sz w:val="23"/>
            <w:szCs w:val="23"/>
            <w:bdr w:val="nil"/>
            <w:lang w:eastAsia="it-CH"/>
          </w:rPr>
          <w:tab/>
          <w:t>LE RICHIESTE DELLE MOZIONI E DELLA PETIZIONE</w:t>
        </w:r>
        <w:r w:rsidRPr="00C15EB9">
          <w:rPr>
            <w:rFonts w:eastAsia="Arial" w:cs="Arial"/>
            <w:noProof/>
            <w:webHidden/>
            <w:color w:val="000000"/>
            <w:sz w:val="23"/>
            <w:szCs w:val="23"/>
            <w:bdr w:val="nil"/>
            <w:lang w:eastAsia="it-CH"/>
          </w:rPr>
          <w:tab/>
        </w:r>
        <w:r w:rsidRPr="00C15EB9">
          <w:rPr>
            <w:rFonts w:eastAsia="Arial" w:cs="Arial"/>
            <w:noProof/>
            <w:webHidden/>
            <w:color w:val="000000"/>
            <w:sz w:val="23"/>
            <w:szCs w:val="23"/>
            <w:bdr w:val="nil"/>
            <w:lang w:eastAsia="it-CH"/>
          </w:rPr>
          <w:fldChar w:fldCharType="begin"/>
        </w:r>
        <w:r w:rsidRPr="00C15EB9">
          <w:rPr>
            <w:rFonts w:eastAsia="Arial" w:cs="Arial"/>
            <w:noProof/>
            <w:webHidden/>
            <w:color w:val="000000"/>
            <w:sz w:val="23"/>
            <w:szCs w:val="23"/>
            <w:bdr w:val="nil"/>
            <w:lang w:eastAsia="it-CH"/>
          </w:rPr>
          <w:instrText xml:space="preserve"> PAGEREF _Toc86153551 \h </w:instrText>
        </w:r>
        <w:r w:rsidRPr="00C15EB9">
          <w:rPr>
            <w:rFonts w:eastAsia="Arial" w:cs="Arial"/>
            <w:noProof/>
            <w:webHidden/>
            <w:color w:val="000000"/>
            <w:sz w:val="23"/>
            <w:szCs w:val="23"/>
            <w:bdr w:val="nil"/>
            <w:lang w:eastAsia="it-CH"/>
          </w:rPr>
        </w:r>
        <w:r w:rsidRPr="00C15EB9">
          <w:rPr>
            <w:rFonts w:eastAsia="Arial" w:cs="Arial"/>
            <w:noProof/>
            <w:webHidden/>
            <w:color w:val="000000"/>
            <w:sz w:val="23"/>
            <w:szCs w:val="23"/>
            <w:bdr w:val="nil"/>
            <w:lang w:eastAsia="it-CH"/>
          </w:rPr>
          <w:fldChar w:fldCharType="separate"/>
        </w:r>
        <w:r w:rsidR="00C15EB9">
          <w:rPr>
            <w:rFonts w:eastAsia="Arial" w:cs="Arial"/>
            <w:noProof/>
            <w:webHidden/>
            <w:color w:val="000000"/>
            <w:sz w:val="23"/>
            <w:szCs w:val="23"/>
            <w:bdr w:val="nil"/>
            <w:lang w:eastAsia="it-CH"/>
          </w:rPr>
          <w:t>2</w:t>
        </w:r>
        <w:r w:rsidRPr="00C15EB9">
          <w:rPr>
            <w:rFonts w:eastAsia="Arial" w:cs="Arial"/>
            <w:noProof/>
            <w:webHidden/>
            <w:color w:val="000000"/>
            <w:sz w:val="23"/>
            <w:szCs w:val="23"/>
            <w:bdr w:val="nil"/>
            <w:lang w:eastAsia="it-CH"/>
          </w:rPr>
          <w:fldChar w:fldCharType="end"/>
        </w:r>
      </w:hyperlink>
    </w:p>
    <w:p w:rsidR="00C64232" w:rsidRPr="00C15EB9" w:rsidRDefault="00C41C6C" w:rsidP="00811481">
      <w:pPr>
        <w:pBdr>
          <w:top w:val="nil"/>
          <w:left w:val="nil"/>
          <w:bottom w:val="nil"/>
          <w:right w:val="nil"/>
          <w:between w:val="nil"/>
          <w:bar w:val="nil"/>
        </w:pBdr>
        <w:tabs>
          <w:tab w:val="left" w:pos="440"/>
          <w:tab w:val="right" w:leader="dot" w:pos="9612"/>
        </w:tabs>
        <w:spacing w:before="200"/>
        <w:jc w:val="left"/>
        <w:rPr>
          <w:rFonts w:eastAsia="Times New Roman" w:cs="Arial"/>
          <w:noProof/>
          <w:sz w:val="23"/>
          <w:szCs w:val="23"/>
          <w:lang w:eastAsia="it-CH"/>
        </w:rPr>
      </w:pPr>
      <w:hyperlink w:anchor="_Toc86153552" w:history="1">
        <w:r w:rsidR="00C64232" w:rsidRPr="00C15EB9">
          <w:rPr>
            <w:rFonts w:eastAsia="Arial Unicode MS" w:cs="Arial"/>
            <w:noProof/>
            <w:color w:val="000000"/>
            <w:sz w:val="23"/>
            <w:szCs w:val="23"/>
            <w:bdr w:val="nil"/>
            <w:lang w:eastAsia="it-CH"/>
          </w:rPr>
          <w:t>2.</w:t>
        </w:r>
        <w:r w:rsidR="00C64232" w:rsidRPr="00C15EB9">
          <w:rPr>
            <w:rFonts w:eastAsia="Times New Roman" w:cs="Arial"/>
            <w:noProof/>
            <w:sz w:val="23"/>
            <w:szCs w:val="23"/>
            <w:lang w:eastAsia="it-CH"/>
          </w:rPr>
          <w:tab/>
        </w:r>
        <w:r w:rsidR="00C64232" w:rsidRPr="00C15EB9">
          <w:rPr>
            <w:rFonts w:eastAsia="Arial Unicode MS" w:cs="Arial"/>
            <w:noProof/>
            <w:color w:val="000000"/>
            <w:sz w:val="23"/>
            <w:szCs w:val="23"/>
            <w:bdr w:val="nil"/>
            <w:lang w:eastAsia="it-CH"/>
          </w:rPr>
          <w:t>LA POSIZIONE DEL CONSIGLIO DI STATO</w:t>
        </w:r>
        <w:r w:rsidR="00C64232" w:rsidRPr="00C15EB9">
          <w:rPr>
            <w:rFonts w:eastAsia="Arial" w:cs="Arial"/>
            <w:noProof/>
            <w:webHidden/>
            <w:color w:val="000000"/>
            <w:sz w:val="23"/>
            <w:szCs w:val="23"/>
            <w:bdr w:val="nil"/>
            <w:lang w:eastAsia="it-CH"/>
          </w:rPr>
          <w:tab/>
        </w:r>
        <w:r w:rsidR="00C64232" w:rsidRPr="00C15EB9">
          <w:rPr>
            <w:rFonts w:eastAsia="Arial" w:cs="Arial"/>
            <w:noProof/>
            <w:webHidden/>
            <w:color w:val="000000"/>
            <w:sz w:val="23"/>
            <w:szCs w:val="23"/>
            <w:bdr w:val="nil"/>
            <w:lang w:eastAsia="it-CH"/>
          </w:rPr>
          <w:fldChar w:fldCharType="begin"/>
        </w:r>
        <w:r w:rsidR="00C64232" w:rsidRPr="00C15EB9">
          <w:rPr>
            <w:rFonts w:eastAsia="Arial" w:cs="Arial"/>
            <w:noProof/>
            <w:webHidden/>
            <w:color w:val="000000"/>
            <w:sz w:val="23"/>
            <w:szCs w:val="23"/>
            <w:bdr w:val="nil"/>
            <w:lang w:eastAsia="it-CH"/>
          </w:rPr>
          <w:instrText xml:space="preserve"> PAGEREF _Toc86153552 \h </w:instrText>
        </w:r>
        <w:r w:rsidR="00C64232" w:rsidRPr="00C15EB9">
          <w:rPr>
            <w:rFonts w:eastAsia="Arial" w:cs="Arial"/>
            <w:noProof/>
            <w:webHidden/>
            <w:color w:val="000000"/>
            <w:sz w:val="23"/>
            <w:szCs w:val="23"/>
            <w:bdr w:val="nil"/>
            <w:lang w:eastAsia="it-CH"/>
          </w:rPr>
        </w:r>
        <w:r w:rsidR="00C64232" w:rsidRPr="00C15EB9">
          <w:rPr>
            <w:rFonts w:eastAsia="Arial" w:cs="Arial"/>
            <w:noProof/>
            <w:webHidden/>
            <w:color w:val="000000"/>
            <w:sz w:val="23"/>
            <w:szCs w:val="23"/>
            <w:bdr w:val="nil"/>
            <w:lang w:eastAsia="it-CH"/>
          </w:rPr>
          <w:fldChar w:fldCharType="separate"/>
        </w:r>
        <w:r w:rsidR="00C15EB9">
          <w:rPr>
            <w:rFonts w:eastAsia="Arial" w:cs="Arial"/>
            <w:noProof/>
            <w:webHidden/>
            <w:color w:val="000000"/>
            <w:sz w:val="23"/>
            <w:szCs w:val="23"/>
            <w:bdr w:val="nil"/>
            <w:lang w:eastAsia="it-CH"/>
          </w:rPr>
          <w:t>3</w:t>
        </w:r>
        <w:r w:rsidR="00C64232" w:rsidRPr="00C15EB9">
          <w:rPr>
            <w:rFonts w:eastAsia="Arial" w:cs="Arial"/>
            <w:noProof/>
            <w:webHidden/>
            <w:color w:val="000000"/>
            <w:sz w:val="23"/>
            <w:szCs w:val="23"/>
            <w:bdr w:val="nil"/>
            <w:lang w:eastAsia="it-CH"/>
          </w:rPr>
          <w:fldChar w:fldCharType="end"/>
        </w:r>
      </w:hyperlink>
    </w:p>
    <w:p w:rsidR="00C64232" w:rsidRPr="00C15EB9" w:rsidRDefault="00C41C6C" w:rsidP="00811481">
      <w:pPr>
        <w:pBdr>
          <w:top w:val="nil"/>
          <w:left w:val="nil"/>
          <w:bottom w:val="nil"/>
          <w:right w:val="nil"/>
          <w:between w:val="nil"/>
          <w:bar w:val="nil"/>
        </w:pBdr>
        <w:tabs>
          <w:tab w:val="left" w:pos="440"/>
          <w:tab w:val="right" w:leader="dot" w:pos="9612"/>
        </w:tabs>
        <w:spacing w:before="200"/>
        <w:jc w:val="left"/>
        <w:rPr>
          <w:rFonts w:eastAsia="Times New Roman" w:cs="Arial"/>
          <w:noProof/>
          <w:sz w:val="23"/>
          <w:szCs w:val="23"/>
          <w:lang w:eastAsia="it-CH"/>
        </w:rPr>
      </w:pPr>
      <w:hyperlink w:anchor="_Toc86153553" w:history="1">
        <w:r w:rsidR="00C64232" w:rsidRPr="00C15EB9">
          <w:rPr>
            <w:rFonts w:eastAsia="Arial Unicode MS" w:cs="Arial"/>
            <w:noProof/>
            <w:color w:val="000000"/>
            <w:sz w:val="23"/>
            <w:szCs w:val="23"/>
            <w:bdr w:val="nil"/>
            <w:lang w:eastAsia="it-CH"/>
          </w:rPr>
          <w:t>3.</w:t>
        </w:r>
        <w:r w:rsidR="00C64232" w:rsidRPr="00C15EB9">
          <w:rPr>
            <w:rFonts w:eastAsia="Times New Roman" w:cs="Arial"/>
            <w:noProof/>
            <w:sz w:val="23"/>
            <w:szCs w:val="23"/>
            <w:lang w:eastAsia="it-CH"/>
          </w:rPr>
          <w:tab/>
        </w:r>
        <w:r w:rsidR="00C64232" w:rsidRPr="00C15EB9">
          <w:rPr>
            <w:rFonts w:eastAsia="Arial Unicode MS" w:cs="Arial"/>
            <w:noProof/>
            <w:color w:val="000000"/>
            <w:sz w:val="23"/>
            <w:szCs w:val="23"/>
            <w:bdr w:val="nil"/>
            <w:lang w:eastAsia="it-CH"/>
          </w:rPr>
          <w:t>I LAVORI DELLA COMMISSIONE COSTITUZIONE E LEGGI</w:t>
        </w:r>
        <w:r w:rsidR="00C64232" w:rsidRPr="00C15EB9">
          <w:rPr>
            <w:rFonts w:eastAsia="Arial" w:cs="Arial"/>
            <w:noProof/>
            <w:webHidden/>
            <w:color w:val="000000"/>
            <w:sz w:val="23"/>
            <w:szCs w:val="23"/>
            <w:bdr w:val="nil"/>
            <w:lang w:eastAsia="it-CH"/>
          </w:rPr>
          <w:tab/>
        </w:r>
        <w:r w:rsidR="00C64232" w:rsidRPr="00C15EB9">
          <w:rPr>
            <w:rFonts w:eastAsia="Arial" w:cs="Arial"/>
            <w:noProof/>
            <w:webHidden/>
            <w:color w:val="000000"/>
            <w:sz w:val="23"/>
            <w:szCs w:val="23"/>
            <w:bdr w:val="nil"/>
            <w:lang w:eastAsia="it-CH"/>
          </w:rPr>
          <w:fldChar w:fldCharType="begin"/>
        </w:r>
        <w:r w:rsidR="00C64232" w:rsidRPr="00C15EB9">
          <w:rPr>
            <w:rFonts w:eastAsia="Arial" w:cs="Arial"/>
            <w:noProof/>
            <w:webHidden/>
            <w:color w:val="000000"/>
            <w:sz w:val="23"/>
            <w:szCs w:val="23"/>
            <w:bdr w:val="nil"/>
            <w:lang w:eastAsia="it-CH"/>
          </w:rPr>
          <w:instrText xml:space="preserve"> PAGEREF _Toc86153553 \h </w:instrText>
        </w:r>
        <w:r w:rsidR="00C64232" w:rsidRPr="00C15EB9">
          <w:rPr>
            <w:rFonts w:eastAsia="Arial" w:cs="Arial"/>
            <w:noProof/>
            <w:webHidden/>
            <w:color w:val="000000"/>
            <w:sz w:val="23"/>
            <w:szCs w:val="23"/>
            <w:bdr w:val="nil"/>
            <w:lang w:eastAsia="it-CH"/>
          </w:rPr>
        </w:r>
        <w:r w:rsidR="00C64232" w:rsidRPr="00C15EB9">
          <w:rPr>
            <w:rFonts w:eastAsia="Arial" w:cs="Arial"/>
            <w:noProof/>
            <w:webHidden/>
            <w:color w:val="000000"/>
            <w:sz w:val="23"/>
            <w:szCs w:val="23"/>
            <w:bdr w:val="nil"/>
            <w:lang w:eastAsia="it-CH"/>
          </w:rPr>
          <w:fldChar w:fldCharType="separate"/>
        </w:r>
        <w:r w:rsidR="00C15EB9">
          <w:rPr>
            <w:rFonts w:eastAsia="Arial" w:cs="Arial"/>
            <w:noProof/>
            <w:webHidden/>
            <w:color w:val="000000"/>
            <w:sz w:val="23"/>
            <w:szCs w:val="23"/>
            <w:bdr w:val="nil"/>
            <w:lang w:eastAsia="it-CH"/>
          </w:rPr>
          <w:t>4</w:t>
        </w:r>
        <w:r w:rsidR="00C64232" w:rsidRPr="00C15EB9">
          <w:rPr>
            <w:rFonts w:eastAsia="Arial" w:cs="Arial"/>
            <w:noProof/>
            <w:webHidden/>
            <w:color w:val="000000"/>
            <w:sz w:val="23"/>
            <w:szCs w:val="23"/>
            <w:bdr w:val="nil"/>
            <w:lang w:eastAsia="it-CH"/>
          </w:rPr>
          <w:fldChar w:fldCharType="end"/>
        </w:r>
      </w:hyperlink>
    </w:p>
    <w:p w:rsidR="00C64232" w:rsidRPr="00C15EB9" w:rsidRDefault="00C15EB9" w:rsidP="00C15EB9">
      <w:pPr>
        <w:pBdr>
          <w:top w:val="nil"/>
          <w:left w:val="nil"/>
          <w:bottom w:val="nil"/>
          <w:right w:val="nil"/>
          <w:between w:val="nil"/>
          <w:bar w:val="nil"/>
        </w:pBdr>
        <w:tabs>
          <w:tab w:val="left" w:pos="851"/>
          <w:tab w:val="right" w:leader="dot" w:pos="9612"/>
        </w:tabs>
        <w:spacing w:before="60"/>
        <w:ind w:left="425" w:hanging="425"/>
        <w:jc w:val="left"/>
        <w:rPr>
          <w:rFonts w:eastAsia="Times New Roman" w:cs="Arial"/>
          <w:noProof/>
          <w:sz w:val="23"/>
          <w:szCs w:val="23"/>
          <w:lang w:eastAsia="it-CH"/>
        </w:rPr>
      </w:pPr>
      <w:r w:rsidRPr="00C15EB9">
        <w:rPr>
          <w:noProof/>
          <w:sz w:val="23"/>
          <w:szCs w:val="23"/>
        </w:rPr>
        <w:tab/>
      </w:r>
      <w:hyperlink w:anchor="_Toc86153554" w:history="1">
        <w:r w:rsidR="00C64232" w:rsidRPr="00C15EB9">
          <w:rPr>
            <w:rFonts w:eastAsia="Arial" w:cs="Arial"/>
            <w:noProof/>
            <w:color w:val="000000"/>
            <w:sz w:val="23"/>
            <w:szCs w:val="23"/>
            <w:bdr w:val="nil"/>
            <w:lang w:eastAsia="it-CH"/>
          </w:rPr>
          <w:t>3.1</w:t>
        </w:r>
        <w:r w:rsidR="00C64232" w:rsidRPr="00C15EB9">
          <w:rPr>
            <w:rFonts w:eastAsia="Times New Roman" w:cs="Arial"/>
            <w:noProof/>
            <w:sz w:val="23"/>
            <w:szCs w:val="23"/>
            <w:lang w:eastAsia="it-CH"/>
          </w:rPr>
          <w:tab/>
        </w:r>
        <w:r w:rsidR="00C64232" w:rsidRPr="00C15EB9">
          <w:rPr>
            <w:rFonts w:eastAsia="Arial" w:cs="Arial"/>
            <w:noProof/>
            <w:color w:val="000000"/>
            <w:sz w:val="23"/>
            <w:szCs w:val="23"/>
            <w:bdr w:val="nil"/>
            <w:lang w:eastAsia="it-CH"/>
          </w:rPr>
          <w:t xml:space="preserve">Breve istoriato circa il servizio per le pari opportunità in seno all'Amministrazione </w:t>
        </w:r>
        <w:r w:rsidRPr="00C15EB9">
          <w:rPr>
            <w:rFonts w:eastAsia="Arial" w:cs="Arial"/>
            <w:noProof/>
            <w:color w:val="000000"/>
            <w:sz w:val="23"/>
            <w:szCs w:val="23"/>
            <w:bdr w:val="nil"/>
            <w:lang w:eastAsia="it-CH"/>
          </w:rPr>
          <w:tab/>
        </w:r>
        <w:r w:rsidR="00C64232" w:rsidRPr="00C15EB9">
          <w:rPr>
            <w:rFonts w:eastAsia="Arial" w:cs="Arial"/>
            <w:noProof/>
            <w:color w:val="000000"/>
            <w:sz w:val="23"/>
            <w:szCs w:val="23"/>
            <w:bdr w:val="nil"/>
            <w:lang w:eastAsia="it-CH"/>
          </w:rPr>
          <w:t>cantonale</w:t>
        </w:r>
        <w:r w:rsidRPr="00C15EB9">
          <w:rPr>
            <w:rFonts w:eastAsia="Arial" w:cs="Arial"/>
            <w:noProof/>
            <w:webHidden/>
            <w:color w:val="000000"/>
            <w:sz w:val="23"/>
            <w:szCs w:val="23"/>
            <w:bdr w:val="nil"/>
            <w:lang w:eastAsia="it-CH"/>
          </w:rPr>
          <w:tab/>
        </w:r>
        <w:r w:rsidR="00C64232" w:rsidRPr="00C15EB9">
          <w:rPr>
            <w:rFonts w:eastAsia="Arial" w:cs="Arial"/>
            <w:noProof/>
            <w:webHidden/>
            <w:color w:val="000000"/>
            <w:sz w:val="23"/>
            <w:szCs w:val="23"/>
            <w:bdr w:val="nil"/>
            <w:lang w:eastAsia="it-CH"/>
          </w:rPr>
          <w:fldChar w:fldCharType="begin"/>
        </w:r>
        <w:r w:rsidR="00C64232" w:rsidRPr="00C15EB9">
          <w:rPr>
            <w:rFonts w:eastAsia="Arial" w:cs="Arial"/>
            <w:noProof/>
            <w:webHidden/>
            <w:color w:val="000000"/>
            <w:sz w:val="23"/>
            <w:szCs w:val="23"/>
            <w:bdr w:val="nil"/>
            <w:lang w:eastAsia="it-CH"/>
          </w:rPr>
          <w:instrText xml:space="preserve"> PAGEREF _Toc86153554 \h </w:instrText>
        </w:r>
        <w:r w:rsidR="00C64232" w:rsidRPr="00C15EB9">
          <w:rPr>
            <w:rFonts w:eastAsia="Arial" w:cs="Arial"/>
            <w:noProof/>
            <w:webHidden/>
            <w:color w:val="000000"/>
            <w:sz w:val="23"/>
            <w:szCs w:val="23"/>
            <w:bdr w:val="nil"/>
            <w:lang w:eastAsia="it-CH"/>
          </w:rPr>
        </w:r>
        <w:r w:rsidR="00C64232" w:rsidRPr="00C15EB9">
          <w:rPr>
            <w:rFonts w:eastAsia="Arial" w:cs="Arial"/>
            <w:noProof/>
            <w:webHidden/>
            <w:color w:val="000000"/>
            <w:sz w:val="23"/>
            <w:szCs w:val="23"/>
            <w:bdr w:val="nil"/>
            <w:lang w:eastAsia="it-CH"/>
          </w:rPr>
          <w:fldChar w:fldCharType="separate"/>
        </w:r>
        <w:r>
          <w:rPr>
            <w:rFonts w:eastAsia="Arial" w:cs="Arial"/>
            <w:noProof/>
            <w:webHidden/>
            <w:color w:val="000000"/>
            <w:sz w:val="23"/>
            <w:szCs w:val="23"/>
            <w:bdr w:val="nil"/>
            <w:lang w:eastAsia="it-CH"/>
          </w:rPr>
          <w:t>4</w:t>
        </w:r>
        <w:r w:rsidR="00C64232" w:rsidRPr="00C15EB9">
          <w:rPr>
            <w:rFonts w:eastAsia="Arial" w:cs="Arial"/>
            <w:noProof/>
            <w:webHidden/>
            <w:color w:val="000000"/>
            <w:sz w:val="23"/>
            <w:szCs w:val="23"/>
            <w:bdr w:val="nil"/>
            <w:lang w:eastAsia="it-CH"/>
          </w:rPr>
          <w:fldChar w:fldCharType="end"/>
        </w:r>
      </w:hyperlink>
    </w:p>
    <w:p w:rsidR="00C64232" w:rsidRPr="00C15EB9" w:rsidRDefault="00C15EB9" w:rsidP="00C15EB9">
      <w:pPr>
        <w:pBdr>
          <w:top w:val="nil"/>
          <w:left w:val="nil"/>
          <w:bottom w:val="nil"/>
          <w:right w:val="nil"/>
          <w:between w:val="nil"/>
          <w:bar w:val="nil"/>
        </w:pBdr>
        <w:tabs>
          <w:tab w:val="left" w:pos="426"/>
          <w:tab w:val="left" w:pos="851"/>
          <w:tab w:val="right" w:leader="dot" w:pos="9612"/>
        </w:tabs>
        <w:spacing w:before="60"/>
        <w:ind w:left="425" w:hanging="425"/>
        <w:jc w:val="left"/>
        <w:rPr>
          <w:rFonts w:eastAsia="Times New Roman" w:cs="Arial"/>
          <w:noProof/>
          <w:sz w:val="23"/>
          <w:szCs w:val="23"/>
          <w:lang w:eastAsia="it-CH"/>
        </w:rPr>
      </w:pPr>
      <w:r w:rsidRPr="00C15EB9">
        <w:rPr>
          <w:noProof/>
          <w:sz w:val="23"/>
          <w:szCs w:val="23"/>
        </w:rPr>
        <w:tab/>
      </w:r>
      <w:hyperlink w:anchor="_Toc86153555" w:history="1">
        <w:r w:rsidR="00C64232" w:rsidRPr="00C15EB9">
          <w:rPr>
            <w:rFonts w:eastAsia="Arial" w:cs="Arial"/>
            <w:noProof/>
            <w:color w:val="000000"/>
            <w:sz w:val="23"/>
            <w:szCs w:val="23"/>
            <w:bdr w:val="nil"/>
            <w:lang w:eastAsia="it-CH"/>
          </w:rPr>
          <w:t>3.2</w:t>
        </w:r>
        <w:r w:rsidRPr="00C15EB9">
          <w:rPr>
            <w:rFonts w:eastAsia="Arial" w:cs="Arial"/>
            <w:noProof/>
            <w:color w:val="000000"/>
            <w:sz w:val="23"/>
            <w:szCs w:val="23"/>
            <w:bdr w:val="nil"/>
            <w:lang w:eastAsia="it-CH"/>
          </w:rPr>
          <w:tab/>
        </w:r>
        <w:r w:rsidR="00C64232" w:rsidRPr="00C15EB9">
          <w:rPr>
            <w:rFonts w:eastAsia="Arial" w:cs="Arial"/>
            <w:noProof/>
            <w:color w:val="000000"/>
            <w:sz w:val="23"/>
            <w:szCs w:val="23"/>
            <w:bdr w:val="nil"/>
            <w:lang w:eastAsia="it-CH"/>
          </w:rPr>
          <w:t>L'audizione commissionale del 1° ottobre con il mozionante Raoul Ghisletta</w:t>
        </w:r>
        <w:r w:rsidRPr="00C15EB9">
          <w:rPr>
            <w:rFonts w:eastAsia="Arial" w:cs="Arial"/>
            <w:noProof/>
            <w:webHidden/>
            <w:color w:val="000000"/>
            <w:sz w:val="23"/>
            <w:szCs w:val="23"/>
            <w:bdr w:val="nil"/>
            <w:lang w:eastAsia="it-CH"/>
          </w:rPr>
          <w:tab/>
        </w:r>
        <w:r w:rsidR="00C64232" w:rsidRPr="00C15EB9">
          <w:rPr>
            <w:rFonts w:eastAsia="Arial" w:cs="Arial"/>
            <w:noProof/>
            <w:webHidden/>
            <w:color w:val="000000"/>
            <w:sz w:val="23"/>
            <w:szCs w:val="23"/>
            <w:bdr w:val="nil"/>
            <w:lang w:eastAsia="it-CH"/>
          </w:rPr>
          <w:fldChar w:fldCharType="begin"/>
        </w:r>
        <w:r w:rsidR="00C64232" w:rsidRPr="00C15EB9">
          <w:rPr>
            <w:rFonts w:eastAsia="Arial" w:cs="Arial"/>
            <w:noProof/>
            <w:webHidden/>
            <w:color w:val="000000"/>
            <w:sz w:val="23"/>
            <w:szCs w:val="23"/>
            <w:bdr w:val="nil"/>
            <w:lang w:eastAsia="it-CH"/>
          </w:rPr>
          <w:instrText xml:space="preserve"> PAGEREF _Toc86153555 \h </w:instrText>
        </w:r>
        <w:r w:rsidR="00C64232" w:rsidRPr="00C15EB9">
          <w:rPr>
            <w:rFonts w:eastAsia="Arial" w:cs="Arial"/>
            <w:noProof/>
            <w:webHidden/>
            <w:color w:val="000000"/>
            <w:sz w:val="23"/>
            <w:szCs w:val="23"/>
            <w:bdr w:val="nil"/>
            <w:lang w:eastAsia="it-CH"/>
          </w:rPr>
        </w:r>
        <w:r w:rsidR="00C64232" w:rsidRPr="00C15EB9">
          <w:rPr>
            <w:rFonts w:eastAsia="Arial" w:cs="Arial"/>
            <w:noProof/>
            <w:webHidden/>
            <w:color w:val="000000"/>
            <w:sz w:val="23"/>
            <w:szCs w:val="23"/>
            <w:bdr w:val="nil"/>
            <w:lang w:eastAsia="it-CH"/>
          </w:rPr>
          <w:fldChar w:fldCharType="separate"/>
        </w:r>
        <w:r>
          <w:rPr>
            <w:rFonts w:eastAsia="Arial" w:cs="Arial"/>
            <w:noProof/>
            <w:webHidden/>
            <w:color w:val="000000"/>
            <w:sz w:val="23"/>
            <w:szCs w:val="23"/>
            <w:bdr w:val="nil"/>
            <w:lang w:eastAsia="it-CH"/>
          </w:rPr>
          <w:t>5</w:t>
        </w:r>
        <w:r w:rsidR="00C64232" w:rsidRPr="00C15EB9">
          <w:rPr>
            <w:rFonts w:eastAsia="Arial" w:cs="Arial"/>
            <w:noProof/>
            <w:webHidden/>
            <w:color w:val="000000"/>
            <w:sz w:val="23"/>
            <w:szCs w:val="23"/>
            <w:bdr w:val="nil"/>
            <w:lang w:eastAsia="it-CH"/>
          </w:rPr>
          <w:fldChar w:fldCharType="end"/>
        </w:r>
      </w:hyperlink>
    </w:p>
    <w:p w:rsidR="00C64232" w:rsidRPr="00C15EB9" w:rsidRDefault="00C15EB9" w:rsidP="00C15EB9">
      <w:pPr>
        <w:pBdr>
          <w:top w:val="nil"/>
          <w:left w:val="nil"/>
          <w:bottom w:val="nil"/>
          <w:right w:val="nil"/>
          <w:between w:val="nil"/>
          <w:bar w:val="nil"/>
        </w:pBdr>
        <w:tabs>
          <w:tab w:val="left" w:pos="426"/>
          <w:tab w:val="left" w:pos="851"/>
          <w:tab w:val="right" w:leader="dot" w:pos="9612"/>
        </w:tabs>
        <w:spacing w:before="60"/>
        <w:ind w:left="425" w:hanging="425"/>
        <w:jc w:val="left"/>
        <w:rPr>
          <w:rFonts w:eastAsia="Times New Roman" w:cs="Arial"/>
          <w:noProof/>
          <w:sz w:val="23"/>
          <w:szCs w:val="23"/>
          <w:lang w:eastAsia="it-CH"/>
        </w:rPr>
      </w:pPr>
      <w:r w:rsidRPr="00C15EB9">
        <w:rPr>
          <w:noProof/>
          <w:sz w:val="23"/>
          <w:szCs w:val="23"/>
        </w:rPr>
        <w:tab/>
      </w:r>
      <w:hyperlink w:anchor="_Toc86153556" w:history="1">
        <w:r w:rsidR="00C64232" w:rsidRPr="00C15EB9">
          <w:rPr>
            <w:rFonts w:eastAsia="Arial" w:cs="Arial"/>
            <w:noProof/>
            <w:color w:val="000000"/>
            <w:sz w:val="23"/>
            <w:szCs w:val="23"/>
            <w:bdr w:val="nil"/>
            <w:lang w:eastAsia="it-CH"/>
          </w:rPr>
          <w:t>3.3</w:t>
        </w:r>
        <w:r w:rsidR="00C64232" w:rsidRPr="00C15EB9">
          <w:rPr>
            <w:rFonts w:eastAsia="Times New Roman" w:cs="Arial"/>
            <w:noProof/>
            <w:sz w:val="23"/>
            <w:szCs w:val="23"/>
            <w:lang w:eastAsia="it-CH"/>
          </w:rPr>
          <w:tab/>
        </w:r>
        <w:r w:rsidR="00C64232" w:rsidRPr="00C15EB9">
          <w:rPr>
            <w:rFonts w:eastAsia="Arial" w:cs="Arial"/>
            <w:noProof/>
            <w:color w:val="000000"/>
            <w:sz w:val="23"/>
            <w:szCs w:val="23"/>
            <w:bdr w:val="nil"/>
            <w:lang w:eastAsia="it-CH"/>
          </w:rPr>
          <w:t xml:space="preserve">L'audizione commissionale, tenutasi il 22 ottobre 2019, del Cancelliere dello Stato </w:t>
        </w:r>
        <w:r w:rsidRPr="00C15EB9">
          <w:rPr>
            <w:rFonts w:eastAsia="Arial" w:cs="Arial"/>
            <w:noProof/>
            <w:color w:val="000000"/>
            <w:sz w:val="23"/>
            <w:szCs w:val="23"/>
            <w:bdr w:val="nil"/>
            <w:lang w:eastAsia="it-CH"/>
          </w:rPr>
          <w:br/>
        </w:r>
        <w:r w:rsidRPr="00C15EB9">
          <w:rPr>
            <w:rFonts w:eastAsia="Arial" w:cs="Arial"/>
            <w:noProof/>
            <w:color w:val="000000"/>
            <w:sz w:val="23"/>
            <w:szCs w:val="23"/>
            <w:bdr w:val="nil"/>
            <w:lang w:eastAsia="it-CH"/>
          </w:rPr>
          <w:tab/>
        </w:r>
        <w:r w:rsidRPr="00C15EB9">
          <w:rPr>
            <w:rFonts w:eastAsia="Arial" w:cs="Arial"/>
            <w:noProof/>
            <w:color w:val="000000"/>
            <w:sz w:val="23"/>
            <w:szCs w:val="23"/>
            <w:bdr w:val="nil"/>
            <w:lang w:eastAsia="it-CH"/>
          </w:rPr>
          <w:tab/>
        </w:r>
        <w:r w:rsidR="00C64232" w:rsidRPr="00C15EB9">
          <w:rPr>
            <w:rFonts w:eastAsia="Arial" w:cs="Arial"/>
            <w:noProof/>
            <w:color w:val="000000"/>
            <w:sz w:val="23"/>
            <w:szCs w:val="23"/>
            <w:bdr w:val="nil"/>
            <w:lang w:eastAsia="it-CH"/>
          </w:rPr>
          <w:t>Arnoldo Coduri e della Delegata per le pari opportunità Rachele Santoro</w:t>
        </w:r>
        <w:r w:rsidR="00C64232" w:rsidRPr="00C15EB9">
          <w:rPr>
            <w:rFonts w:eastAsia="Arial" w:cs="Arial"/>
            <w:noProof/>
            <w:webHidden/>
            <w:color w:val="000000"/>
            <w:sz w:val="23"/>
            <w:szCs w:val="23"/>
            <w:bdr w:val="nil"/>
            <w:lang w:eastAsia="it-CH"/>
          </w:rPr>
          <w:tab/>
        </w:r>
        <w:r w:rsidR="00C64232" w:rsidRPr="00C15EB9">
          <w:rPr>
            <w:rFonts w:eastAsia="Arial" w:cs="Arial"/>
            <w:noProof/>
            <w:webHidden/>
            <w:color w:val="000000"/>
            <w:sz w:val="23"/>
            <w:szCs w:val="23"/>
            <w:bdr w:val="nil"/>
            <w:lang w:eastAsia="it-CH"/>
          </w:rPr>
          <w:fldChar w:fldCharType="begin"/>
        </w:r>
        <w:r w:rsidR="00C64232" w:rsidRPr="00C15EB9">
          <w:rPr>
            <w:rFonts w:eastAsia="Arial" w:cs="Arial"/>
            <w:noProof/>
            <w:webHidden/>
            <w:color w:val="000000"/>
            <w:sz w:val="23"/>
            <w:szCs w:val="23"/>
            <w:bdr w:val="nil"/>
            <w:lang w:eastAsia="it-CH"/>
          </w:rPr>
          <w:instrText xml:space="preserve"> PAGEREF _Toc86153556 \h </w:instrText>
        </w:r>
        <w:r w:rsidR="00C64232" w:rsidRPr="00C15EB9">
          <w:rPr>
            <w:rFonts w:eastAsia="Arial" w:cs="Arial"/>
            <w:noProof/>
            <w:webHidden/>
            <w:color w:val="000000"/>
            <w:sz w:val="23"/>
            <w:szCs w:val="23"/>
            <w:bdr w:val="nil"/>
            <w:lang w:eastAsia="it-CH"/>
          </w:rPr>
        </w:r>
        <w:r w:rsidR="00C64232" w:rsidRPr="00C15EB9">
          <w:rPr>
            <w:rFonts w:eastAsia="Arial" w:cs="Arial"/>
            <w:noProof/>
            <w:webHidden/>
            <w:color w:val="000000"/>
            <w:sz w:val="23"/>
            <w:szCs w:val="23"/>
            <w:bdr w:val="nil"/>
            <w:lang w:eastAsia="it-CH"/>
          </w:rPr>
          <w:fldChar w:fldCharType="separate"/>
        </w:r>
        <w:r>
          <w:rPr>
            <w:rFonts w:eastAsia="Arial" w:cs="Arial"/>
            <w:noProof/>
            <w:webHidden/>
            <w:color w:val="000000"/>
            <w:sz w:val="23"/>
            <w:szCs w:val="23"/>
            <w:bdr w:val="nil"/>
            <w:lang w:eastAsia="it-CH"/>
          </w:rPr>
          <w:t>5</w:t>
        </w:r>
        <w:r w:rsidR="00C64232" w:rsidRPr="00C15EB9">
          <w:rPr>
            <w:rFonts w:eastAsia="Arial" w:cs="Arial"/>
            <w:noProof/>
            <w:webHidden/>
            <w:color w:val="000000"/>
            <w:sz w:val="23"/>
            <w:szCs w:val="23"/>
            <w:bdr w:val="nil"/>
            <w:lang w:eastAsia="it-CH"/>
          </w:rPr>
          <w:fldChar w:fldCharType="end"/>
        </w:r>
      </w:hyperlink>
    </w:p>
    <w:p w:rsidR="00C64232" w:rsidRPr="00C15EB9" w:rsidRDefault="00C15EB9" w:rsidP="00C15EB9">
      <w:pPr>
        <w:pBdr>
          <w:top w:val="nil"/>
          <w:left w:val="nil"/>
          <w:bottom w:val="nil"/>
          <w:right w:val="nil"/>
          <w:between w:val="nil"/>
          <w:bar w:val="nil"/>
        </w:pBdr>
        <w:tabs>
          <w:tab w:val="left" w:pos="851"/>
          <w:tab w:val="right" w:leader="dot" w:pos="9612"/>
        </w:tabs>
        <w:spacing w:before="60"/>
        <w:ind w:left="425" w:hanging="425"/>
        <w:jc w:val="left"/>
        <w:rPr>
          <w:rFonts w:eastAsia="Times New Roman" w:cs="Arial"/>
          <w:noProof/>
          <w:sz w:val="23"/>
          <w:szCs w:val="23"/>
          <w:lang w:eastAsia="it-CH"/>
        </w:rPr>
      </w:pPr>
      <w:r w:rsidRPr="00C15EB9">
        <w:rPr>
          <w:noProof/>
          <w:sz w:val="23"/>
          <w:szCs w:val="23"/>
        </w:rPr>
        <w:tab/>
      </w:r>
      <w:hyperlink w:anchor="_Toc86153557" w:history="1">
        <w:r w:rsidR="00C64232" w:rsidRPr="00C15EB9">
          <w:rPr>
            <w:rFonts w:eastAsia="Arial" w:cs="Arial"/>
            <w:noProof/>
            <w:color w:val="000000"/>
            <w:sz w:val="23"/>
            <w:szCs w:val="23"/>
            <w:bdr w:val="nil"/>
            <w:lang w:eastAsia="it-CH"/>
          </w:rPr>
          <w:t>3.4</w:t>
        </w:r>
        <w:r w:rsidR="00C64232" w:rsidRPr="00C15EB9">
          <w:rPr>
            <w:rFonts w:eastAsia="Times New Roman" w:cs="Arial"/>
            <w:noProof/>
            <w:sz w:val="23"/>
            <w:szCs w:val="23"/>
            <w:lang w:eastAsia="it-CH"/>
          </w:rPr>
          <w:tab/>
        </w:r>
        <w:r w:rsidR="00C64232" w:rsidRPr="00C15EB9">
          <w:rPr>
            <w:rFonts w:eastAsia="Arial" w:cs="Arial"/>
            <w:noProof/>
            <w:color w:val="000000"/>
            <w:sz w:val="23"/>
            <w:szCs w:val="23"/>
            <w:bdr w:val="nil"/>
            <w:lang w:eastAsia="it-CH"/>
          </w:rPr>
          <w:t xml:space="preserve">Alcuni esempi di Cantoni dove esiste un ufficio che si occupa delle pari opportunità </w:t>
        </w:r>
        <w:r w:rsidRPr="00C15EB9">
          <w:rPr>
            <w:rFonts w:eastAsia="Arial" w:cs="Arial"/>
            <w:noProof/>
            <w:color w:val="000000"/>
            <w:sz w:val="23"/>
            <w:szCs w:val="23"/>
            <w:bdr w:val="nil"/>
            <w:lang w:eastAsia="it-CH"/>
          </w:rPr>
          <w:br/>
        </w:r>
        <w:r w:rsidRPr="00C15EB9">
          <w:rPr>
            <w:rFonts w:eastAsia="Arial" w:cs="Arial"/>
            <w:noProof/>
            <w:color w:val="000000"/>
            <w:sz w:val="23"/>
            <w:szCs w:val="23"/>
            <w:bdr w:val="nil"/>
            <w:lang w:eastAsia="it-CH"/>
          </w:rPr>
          <w:tab/>
        </w:r>
        <w:r w:rsidR="00C64232" w:rsidRPr="00C15EB9">
          <w:rPr>
            <w:rFonts w:eastAsia="Arial" w:cs="Arial"/>
            <w:noProof/>
            <w:color w:val="000000"/>
            <w:sz w:val="23"/>
            <w:szCs w:val="23"/>
            <w:bdr w:val="nil"/>
            <w:lang w:eastAsia="it-CH"/>
          </w:rPr>
          <w:t>(stato: autunno 2019)</w:t>
        </w:r>
        <w:r w:rsidR="00C64232" w:rsidRPr="00C15EB9">
          <w:rPr>
            <w:rFonts w:eastAsia="Arial" w:cs="Arial"/>
            <w:noProof/>
            <w:webHidden/>
            <w:color w:val="000000"/>
            <w:sz w:val="23"/>
            <w:szCs w:val="23"/>
            <w:bdr w:val="nil"/>
            <w:lang w:eastAsia="it-CH"/>
          </w:rPr>
          <w:tab/>
        </w:r>
        <w:r w:rsidR="00C64232" w:rsidRPr="00C15EB9">
          <w:rPr>
            <w:rFonts w:eastAsia="Arial" w:cs="Arial"/>
            <w:noProof/>
            <w:webHidden/>
            <w:color w:val="000000"/>
            <w:sz w:val="23"/>
            <w:szCs w:val="23"/>
            <w:bdr w:val="nil"/>
            <w:lang w:eastAsia="it-CH"/>
          </w:rPr>
          <w:fldChar w:fldCharType="begin"/>
        </w:r>
        <w:r w:rsidR="00C64232" w:rsidRPr="00C15EB9">
          <w:rPr>
            <w:rFonts w:eastAsia="Arial" w:cs="Arial"/>
            <w:noProof/>
            <w:webHidden/>
            <w:color w:val="000000"/>
            <w:sz w:val="23"/>
            <w:szCs w:val="23"/>
            <w:bdr w:val="nil"/>
            <w:lang w:eastAsia="it-CH"/>
          </w:rPr>
          <w:instrText xml:space="preserve"> PAGEREF _Toc86153557 \h </w:instrText>
        </w:r>
        <w:r w:rsidR="00C64232" w:rsidRPr="00C15EB9">
          <w:rPr>
            <w:rFonts w:eastAsia="Arial" w:cs="Arial"/>
            <w:noProof/>
            <w:webHidden/>
            <w:color w:val="000000"/>
            <w:sz w:val="23"/>
            <w:szCs w:val="23"/>
            <w:bdr w:val="nil"/>
            <w:lang w:eastAsia="it-CH"/>
          </w:rPr>
        </w:r>
        <w:r w:rsidR="00C64232" w:rsidRPr="00C15EB9">
          <w:rPr>
            <w:rFonts w:eastAsia="Arial" w:cs="Arial"/>
            <w:noProof/>
            <w:webHidden/>
            <w:color w:val="000000"/>
            <w:sz w:val="23"/>
            <w:szCs w:val="23"/>
            <w:bdr w:val="nil"/>
            <w:lang w:eastAsia="it-CH"/>
          </w:rPr>
          <w:fldChar w:fldCharType="separate"/>
        </w:r>
        <w:r>
          <w:rPr>
            <w:rFonts w:eastAsia="Arial" w:cs="Arial"/>
            <w:noProof/>
            <w:webHidden/>
            <w:color w:val="000000"/>
            <w:sz w:val="23"/>
            <w:szCs w:val="23"/>
            <w:bdr w:val="nil"/>
            <w:lang w:eastAsia="it-CH"/>
          </w:rPr>
          <w:t>6</w:t>
        </w:r>
        <w:r w:rsidR="00C64232" w:rsidRPr="00C15EB9">
          <w:rPr>
            <w:rFonts w:eastAsia="Arial" w:cs="Arial"/>
            <w:noProof/>
            <w:webHidden/>
            <w:color w:val="000000"/>
            <w:sz w:val="23"/>
            <w:szCs w:val="23"/>
            <w:bdr w:val="nil"/>
            <w:lang w:eastAsia="it-CH"/>
          </w:rPr>
          <w:fldChar w:fldCharType="end"/>
        </w:r>
      </w:hyperlink>
    </w:p>
    <w:p w:rsidR="00C64232" w:rsidRPr="00C15EB9" w:rsidRDefault="00C15EB9" w:rsidP="00C15EB9">
      <w:pPr>
        <w:pBdr>
          <w:top w:val="nil"/>
          <w:left w:val="nil"/>
          <w:bottom w:val="nil"/>
          <w:right w:val="nil"/>
          <w:between w:val="nil"/>
          <w:bar w:val="nil"/>
        </w:pBdr>
        <w:tabs>
          <w:tab w:val="left" w:pos="851"/>
          <w:tab w:val="right" w:leader="dot" w:pos="9612"/>
        </w:tabs>
        <w:spacing w:before="60"/>
        <w:ind w:left="425" w:hanging="425"/>
        <w:jc w:val="left"/>
        <w:rPr>
          <w:rFonts w:eastAsia="Times New Roman" w:cs="Arial"/>
          <w:noProof/>
          <w:sz w:val="23"/>
          <w:szCs w:val="23"/>
          <w:lang w:eastAsia="it-CH"/>
        </w:rPr>
      </w:pPr>
      <w:r w:rsidRPr="00C15EB9">
        <w:rPr>
          <w:noProof/>
          <w:sz w:val="23"/>
          <w:szCs w:val="23"/>
        </w:rPr>
        <w:tab/>
      </w:r>
      <w:hyperlink w:anchor="_Toc86153558" w:history="1">
        <w:r w:rsidR="00C64232" w:rsidRPr="00C15EB9">
          <w:rPr>
            <w:rFonts w:eastAsia="Arial" w:cs="Arial"/>
            <w:noProof/>
            <w:color w:val="000000"/>
            <w:sz w:val="23"/>
            <w:szCs w:val="23"/>
            <w:bdr w:val="nil"/>
            <w:lang w:eastAsia="it-CH"/>
          </w:rPr>
          <w:t>3.5</w:t>
        </w:r>
        <w:r w:rsidR="00C64232" w:rsidRPr="00C15EB9">
          <w:rPr>
            <w:rFonts w:eastAsia="Times New Roman" w:cs="Arial"/>
            <w:noProof/>
            <w:sz w:val="23"/>
            <w:szCs w:val="23"/>
            <w:lang w:eastAsia="it-CH"/>
          </w:rPr>
          <w:tab/>
        </w:r>
        <w:r w:rsidR="00C64232" w:rsidRPr="00C15EB9">
          <w:rPr>
            <w:rFonts w:eastAsia="Arial" w:cs="Arial"/>
            <w:noProof/>
            <w:color w:val="000000"/>
            <w:sz w:val="23"/>
            <w:szCs w:val="23"/>
            <w:bdr w:val="nil"/>
            <w:lang w:eastAsia="it-CH"/>
          </w:rPr>
          <w:t>La dotazione di personale e il budget a disposizione nel Canton Ticino in ambito di</w:t>
        </w:r>
        <w:r w:rsidRPr="00C15EB9">
          <w:rPr>
            <w:rFonts w:eastAsia="Arial" w:cs="Arial"/>
            <w:noProof/>
            <w:color w:val="000000"/>
            <w:sz w:val="23"/>
            <w:szCs w:val="23"/>
            <w:bdr w:val="nil"/>
            <w:lang w:eastAsia="it-CH"/>
          </w:rPr>
          <w:br/>
        </w:r>
        <w:r w:rsidRPr="00C15EB9">
          <w:rPr>
            <w:rFonts w:eastAsia="Arial" w:cs="Arial"/>
            <w:noProof/>
            <w:color w:val="000000"/>
            <w:sz w:val="23"/>
            <w:szCs w:val="23"/>
            <w:bdr w:val="nil"/>
            <w:lang w:eastAsia="it-CH"/>
          </w:rPr>
          <w:tab/>
          <w:t xml:space="preserve">pari </w:t>
        </w:r>
        <w:r w:rsidR="00C64232" w:rsidRPr="00C15EB9">
          <w:rPr>
            <w:rFonts w:eastAsia="Arial" w:cs="Arial"/>
            <w:noProof/>
            <w:color w:val="000000"/>
            <w:sz w:val="23"/>
            <w:szCs w:val="23"/>
            <w:bdr w:val="nil"/>
            <w:lang w:eastAsia="it-CH"/>
          </w:rPr>
          <w:t>opportunità</w:t>
        </w:r>
        <w:r w:rsidR="00C64232" w:rsidRPr="00C15EB9">
          <w:rPr>
            <w:rFonts w:eastAsia="Arial" w:cs="Arial"/>
            <w:noProof/>
            <w:webHidden/>
            <w:color w:val="000000"/>
            <w:sz w:val="23"/>
            <w:szCs w:val="23"/>
            <w:bdr w:val="nil"/>
            <w:lang w:eastAsia="it-CH"/>
          </w:rPr>
          <w:tab/>
        </w:r>
        <w:r w:rsidR="00C64232" w:rsidRPr="00C15EB9">
          <w:rPr>
            <w:rFonts w:eastAsia="Arial" w:cs="Arial"/>
            <w:noProof/>
            <w:webHidden/>
            <w:color w:val="000000"/>
            <w:sz w:val="23"/>
            <w:szCs w:val="23"/>
            <w:bdr w:val="nil"/>
            <w:lang w:eastAsia="it-CH"/>
          </w:rPr>
          <w:fldChar w:fldCharType="begin"/>
        </w:r>
        <w:r w:rsidR="00C64232" w:rsidRPr="00C15EB9">
          <w:rPr>
            <w:rFonts w:eastAsia="Arial" w:cs="Arial"/>
            <w:noProof/>
            <w:webHidden/>
            <w:color w:val="000000"/>
            <w:sz w:val="23"/>
            <w:szCs w:val="23"/>
            <w:bdr w:val="nil"/>
            <w:lang w:eastAsia="it-CH"/>
          </w:rPr>
          <w:instrText xml:space="preserve"> PAGEREF _Toc86153558 \h </w:instrText>
        </w:r>
        <w:r w:rsidR="00C64232" w:rsidRPr="00C15EB9">
          <w:rPr>
            <w:rFonts w:eastAsia="Arial" w:cs="Arial"/>
            <w:noProof/>
            <w:webHidden/>
            <w:color w:val="000000"/>
            <w:sz w:val="23"/>
            <w:szCs w:val="23"/>
            <w:bdr w:val="nil"/>
            <w:lang w:eastAsia="it-CH"/>
          </w:rPr>
        </w:r>
        <w:r w:rsidR="00C64232" w:rsidRPr="00C15EB9">
          <w:rPr>
            <w:rFonts w:eastAsia="Arial" w:cs="Arial"/>
            <w:noProof/>
            <w:webHidden/>
            <w:color w:val="000000"/>
            <w:sz w:val="23"/>
            <w:szCs w:val="23"/>
            <w:bdr w:val="nil"/>
            <w:lang w:eastAsia="it-CH"/>
          </w:rPr>
          <w:fldChar w:fldCharType="separate"/>
        </w:r>
        <w:r>
          <w:rPr>
            <w:rFonts w:eastAsia="Arial" w:cs="Arial"/>
            <w:noProof/>
            <w:webHidden/>
            <w:color w:val="000000"/>
            <w:sz w:val="23"/>
            <w:szCs w:val="23"/>
            <w:bdr w:val="nil"/>
            <w:lang w:eastAsia="it-CH"/>
          </w:rPr>
          <w:t>8</w:t>
        </w:r>
        <w:r w:rsidR="00C64232" w:rsidRPr="00C15EB9">
          <w:rPr>
            <w:rFonts w:eastAsia="Arial" w:cs="Arial"/>
            <w:noProof/>
            <w:webHidden/>
            <w:color w:val="000000"/>
            <w:sz w:val="23"/>
            <w:szCs w:val="23"/>
            <w:bdr w:val="nil"/>
            <w:lang w:eastAsia="it-CH"/>
          </w:rPr>
          <w:fldChar w:fldCharType="end"/>
        </w:r>
      </w:hyperlink>
    </w:p>
    <w:p w:rsidR="00C64232" w:rsidRPr="00811481" w:rsidRDefault="00C15EB9" w:rsidP="00C15EB9">
      <w:pPr>
        <w:pBdr>
          <w:top w:val="nil"/>
          <w:left w:val="nil"/>
          <w:bottom w:val="nil"/>
          <w:right w:val="nil"/>
          <w:between w:val="nil"/>
          <w:bar w:val="nil"/>
        </w:pBdr>
        <w:tabs>
          <w:tab w:val="left" w:pos="426"/>
          <w:tab w:val="left" w:pos="851"/>
          <w:tab w:val="right" w:leader="dot" w:pos="9612"/>
        </w:tabs>
        <w:spacing w:before="60"/>
        <w:ind w:left="425" w:hanging="425"/>
        <w:jc w:val="left"/>
        <w:rPr>
          <w:rFonts w:eastAsia="Times New Roman" w:cs="Arial"/>
          <w:noProof/>
          <w:sz w:val="22"/>
          <w:lang w:eastAsia="it-CH"/>
        </w:rPr>
      </w:pPr>
      <w:r w:rsidRPr="00C15EB9">
        <w:rPr>
          <w:noProof/>
          <w:sz w:val="23"/>
          <w:szCs w:val="23"/>
        </w:rPr>
        <w:tab/>
      </w:r>
      <w:hyperlink w:anchor="_Toc86153559" w:history="1">
        <w:r w:rsidR="00C64232" w:rsidRPr="00C15EB9">
          <w:rPr>
            <w:rFonts w:eastAsia="Arial" w:cs="Arial"/>
            <w:noProof/>
            <w:color w:val="000000"/>
            <w:sz w:val="23"/>
            <w:szCs w:val="23"/>
            <w:bdr w:val="nil"/>
            <w:lang w:eastAsia="it-CH"/>
          </w:rPr>
          <w:t>3.6</w:t>
        </w:r>
        <w:r w:rsidR="00C64232" w:rsidRPr="00C15EB9">
          <w:rPr>
            <w:rFonts w:eastAsia="Times New Roman" w:cs="Arial"/>
            <w:noProof/>
            <w:sz w:val="23"/>
            <w:szCs w:val="23"/>
            <w:lang w:eastAsia="it-CH"/>
          </w:rPr>
          <w:tab/>
        </w:r>
        <w:r w:rsidR="00C64232" w:rsidRPr="00C15EB9">
          <w:rPr>
            <w:rFonts w:eastAsia="Arial" w:cs="Arial"/>
            <w:noProof/>
            <w:color w:val="000000"/>
            <w:sz w:val="23"/>
            <w:szCs w:val="23"/>
            <w:bdr w:val="nil"/>
            <w:lang w:eastAsia="it-CH"/>
          </w:rPr>
          <w:t xml:space="preserve">L'intervento della Commissione consultiva per le pari opportunità fra i sessi: presa </w:t>
        </w:r>
        <w:r w:rsidRPr="00C15EB9">
          <w:rPr>
            <w:rFonts w:eastAsia="Arial" w:cs="Arial"/>
            <w:noProof/>
            <w:color w:val="000000"/>
            <w:sz w:val="23"/>
            <w:szCs w:val="23"/>
            <w:bdr w:val="nil"/>
            <w:lang w:eastAsia="it-CH"/>
          </w:rPr>
          <w:br/>
        </w:r>
        <w:r w:rsidRPr="00C15EB9">
          <w:rPr>
            <w:rFonts w:eastAsia="Arial" w:cs="Arial"/>
            <w:noProof/>
            <w:color w:val="000000"/>
            <w:sz w:val="23"/>
            <w:szCs w:val="23"/>
            <w:bdr w:val="nil"/>
            <w:lang w:eastAsia="it-CH"/>
          </w:rPr>
          <w:tab/>
        </w:r>
        <w:r w:rsidRPr="00C15EB9">
          <w:rPr>
            <w:rFonts w:eastAsia="Arial" w:cs="Arial"/>
            <w:noProof/>
            <w:color w:val="000000"/>
            <w:sz w:val="23"/>
            <w:szCs w:val="23"/>
            <w:bdr w:val="nil"/>
            <w:lang w:eastAsia="it-CH"/>
          </w:rPr>
          <w:tab/>
        </w:r>
        <w:r w:rsidR="00C64232" w:rsidRPr="00C15EB9">
          <w:rPr>
            <w:rFonts w:eastAsia="Arial" w:cs="Arial"/>
            <w:noProof/>
            <w:color w:val="000000"/>
            <w:sz w:val="23"/>
            <w:szCs w:val="23"/>
            <w:bdr w:val="nil"/>
            <w:lang w:eastAsia="it-CH"/>
          </w:rPr>
          <w:t>di posizione del 23 luglio 2020 e audizione del 13 ottobre 2020</w:t>
        </w:r>
        <w:r w:rsidR="00C64232" w:rsidRPr="00C15EB9">
          <w:rPr>
            <w:rFonts w:eastAsia="Arial" w:cs="Arial"/>
            <w:noProof/>
            <w:webHidden/>
            <w:color w:val="000000"/>
            <w:sz w:val="23"/>
            <w:szCs w:val="23"/>
            <w:bdr w:val="nil"/>
            <w:lang w:eastAsia="it-CH"/>
          </w:rPr>
          <w:tab/>
        </w:r>
        <w:r w:rsidR="00C64232" w:rsidRPr="00C15EB9">
          <w:rPr>
            <w:rFonts w:eastAsia="Arial" w:cs="Arial"/>
            <w:noProof/>
            <w:webHidden/>
            <w:color w:val="000000"/>
            <w:sz w:val="23"/>
            <w:szCs w:val="23"/>
            <w:bdr w:val="nil"/>
            <w:lang w:eastAsia="it-CH"/>
          </w:rPr>
          <w:fldChar w:fldCharType="begin"/>
        </w:r>
        <w:r w:rsidR="00C64232" w:rsidRPr="00C15EB9">
          <w:rPr>
            <w:rFonts w:eastAsia="Arial" w:cs="Arial"/>
            <w:noProof/>
            <w:webHidden/>
            <w:color w:val="000000"/>
            <w:sz w:val="23"/>
            <w:szCs w:val="23"/>
            <w:bdr w:val="nil"/>
            <w:lang w:eastAsia="it-CH"/>
          </w:rPr>
          <w:instrText xml:space="preserve"> PAGEREF _Toc86153559 \h </w:instrText>
        </w:r>
        <w:r w:rsidR="00C64232" w:rsidRPr="00C15EB9">
          <w:rPr>
            <w:rFonts w:eastAsia="Arial" w:cs="Arial"/>
            <w:noProof/>
            <w:webHidden/>
            <w:color w:val="000000"/>
            <w:sz w:val="23"/>
            <w:szCs w:val="23"/>
            <w:bdr w:val="nil"/>
            <w:lang w:eastAsia="it-CH"/>
          </w:rPr>
        </w:r>
        <w:r w:rsidR="00C64232" w:rsidRPr="00C15EB9">
          <w:rPr>
            <w:rFonts w:eastAsia="Arial" w:cs="Arial"/>
            <w:noProof/>
            <w:webHidden/>
            <w:color w:val="000000"/>
            <w:sz w:val="23"/>
            <w:szCs w:val="23"/>
            <w:bdr w:val="nil"/>
            <w:lang w:eastAsia="it-CH"/>
          </w:rPr>
          <w:fldChar w:fldCharType="separate"/>
        </w:r>
        <w:r>
          <w:rPr>
            <w:rFonts w:eastAsia="Arial" w:cs="Arial"/>
            <w:noProof/>
            <w:webHidden/>
            <w:color w:val="000000"/>
            <w:sz w:val="23"/>
            <w:szCs w:val="23"/>
            <w:bdr w:val="nil"/>
            <w:lang w:eastAsia="it-CH"/>
          </w:rPr>
          <w:t>8</w:t>
        </w:r>
        <w:r w:rsidR="00C64232" w:rsidRPr="00C15EB9">
          <w:rPr>
            <w:rFonts w:eastAsia="Arial" w:cs="Arial"/>
            <w:noProof/>
            <w:webHidden/>
            <w:color w:val="000000"/>
            <w:sz w:val="23"/>
            <w:szCs w:val="23"/>
            <w:bdr w:val="nil"/>
            <w:lang w:eastAsia="it-CH"/>
          </w:rPr>
          <w:fldChar w:fldCharType="end"/>
        </w:r>
      </w:hyperlink>
    </w:p>
    <w:p w:rsidR="00C64232" w:rsidRPr="00811481" w:rsidRDefault="00C41C6C" w:rsidP="00811481">
      <w:pPr>
        <w:pBdr>
          <w:top w:val="nil"/>
          <w:left w:val="nil"/>
          <w:bottom w:val="nil"/>
          <w:right w:val="nil"/>
          <w:between w:val="nil"/>
          <w:bar w:val="nil"/>
        </w:pBdr>
        <w:tabs>
          <w:tab w:val="left" w:pos="440"/>
          <w:tab w:val="right" w:leader="dot" w:pos="9612"/>
        </w:tabs>
        <w:spacing w:before="200"/>
        <w:jc w:val="left"/>
        <w:rPr>
          <w:rFonts w:eastAsia="Times New Roman" w:cs="Arial"/>
          <w:noProof/>
          <w:sz w:val="22"/>
          <w:lang w:eastAsia="it-CH"/>
        </w:rPr>
      </w:pPr>
      <w:hyperlink w:anchor="_Toc86153560" w:history="1">
        <w:r w:rsidR="00C64232" w:rsidRPr="00811481">
          <w:rPr>
            <w:rFonts w:eastAsia="Arial Unicode MS" w:cs="Arial"/>
            <w:noProof/>
            <w:color w:val="000000"/>
            <w:szCs w:val="24"/>
            <w:bdr w:val="nil"/>
            <w:lang w:eastAsia="it-CH"/>
          </w:rPr>
          <w:t>4.</w:t>
        </w:r>
        <w:r w:rsidR="00C64232" w:rsidRPr="00811481">
          <w:rPr>
            <w:rFonts w:eastAsia="Times New Roman" w:cs="Arial"/>
            <w:noProof/>
            <w:sz w:val="22"/>
            <w:lang w:eastAsia="it-CH"/>
          </w:rPr>
          <w:tab/>
        </w:r>
        <w:r w:rsidR="00C64232" w:rsidRPr="00811481">
          <w:rPr>
            <w:rFonts w:eastAsia="Arial Unicode MS" w:cs="Arial"/>
            <w:noProof/>
            <w:color w:val="000000"/>
            <w:szCs w:val="24"/>
            <w:bdr w:val="nil"/>
            <w:lang w:eastAsia="it-CH"/>
          </w:rPr>
          <w:t>CONCLUSIONI</w:t>
        </w:r>
        <w:r w:rsidR="00C64232" w:rsidRPr="00811481">
          <w:rPr>
            <w:rFonts w:eastAsia="Arial" w:cs="Arial"/>
            <w:noProof/>
            <w:webHidden/>
            <w:color w:val="000000"/>
            <w:szCs w:val="24"/>
            <w:bdr w:val="nil"/>
            <w:lang w:eastAsia="it-CH"/>
          </w:rPr>
          <w:tab/>
        </w:r>
        <w:r w:rsidR="00C64232" w:rsidRPr="00811481">
          <w:rPr>
            <w:rFonts w:eastAsia="Arial" w:cs="Arial"/>
            <w:noProof/>
            <w:webHidden/>
            <w:color w:val="000000"/>
            <w:szCs w:val="24"/>
            <w:bdr w:val="nil"/>
            <w:lang w:eastAsia="it-CH"/>
          </w:rPr>
          <w:fldChar w:fldCharType="begin"/>
        </w:r>
        <w:r w:rsidR="00C64232" w:rsidRPr="00811481">
          <w:rPr>
            <w:rFonts w:eastAsia="Arial" w:cs="Arial"/>
            <w:noProof/>
            <w:webHidden/>
            <w:color w:val="000000"/>
            <w:szCs w:val="24"/>
            <w:bdr w:val="nil"/>
            <w:lang w:eastAsia="it-CH"/>
          </w:rPr>
          <w:instrText xml:space="preserve"> PAGEREF _Toc86153560 \h </w:instrText>
        </w:r>
        <w:r w:rsidR="00C64232" w:rsidRPr="00811481">
          <w:rPr>
            <w:rFonts w:eastAsia="Arial" w:cs="Arial"/>
            <w:noProof/>
            <w:webHidden/>
            <w:color w:val="000000"/>
            <w:szCs w:val="24"/>
            <w:bdr w:val="nil"/>
            <w:lang w:eastAsia="it-CH"/>
          </w:rPr>
        </w:r>
        <w:r w:rsidR="00C64232" w:rsidRPr="00811481">
          <w:rPr>
            <w:rFonts w:eastAsia="Arial" w:cs="Arial"/>
            <w:noProof/>
            <w:webHidden/>
            <w:color w:val="000000"/>
            <w:szCs w:val="24"/>
            <w:bdr w:val="nil"/>
            <w:lang w:eastAsia="it-CH"/>
          </w:rPr>
          <w:fldChar w:fldCharType="separate"/>
        </w:r>
        <w:r w:rsidR="00C15EB9">
          <w:rPr>
            <w:rFonts w:eastAsia="Arial" w:cs="Arial"/>
            <w:noProof/>
            <w:webHidden/>
            <w:color w:val="000000"/>
            <w:szCs w:val="24"/>
            <w:bdr w:val="nil"/>
            <w:lang w:eastAsia="it-CH"/>
          </w:rPr>
          <w:t>9</w:t>
        </w:r>
        <w:r w:rsidR="00C64232" w:rsidRPr="00811481">
          <w:rPr>
            <w:rFonts w:eastAsia="Arial" w:cs="Arial"/>
            <w:noProof/>
            <w:webHidden/>
            <w:color w:val="000000"/>
            <w:szCs w:val="24"/>
            <w:bdr w:val="nil"/>
            <w:lang w:eastAsia="it-CH"/>
          </w:rPr>
          <w:fldChar w:fldCharType="end"/>
        </w:r>
      </w:hyperlink>
    </w:p>
    <w:p w:rsidR="00C64232" w:rsidRPr="00811481" w:rsidRDefault="00C64232" w:rsidP="00811481">
      <w:pPr>
        <w:pBdr>
          <w:top w:val="nil"/>
          <w:left w:val="nil"/>
          <w:bottom w:val="nil"/>
          <w:right w:val="nil"/>
          <w:between w:val="nil"/>
          <w:bar w:val="nil"/>
        </w:pBdr>
        <w:rPr>
          <w:rFonts w:eastAsia="Arial Unicode MS" w:cs="Arial Unicode MS"/>
          <w:noProof/>
          <w:color w:val="000000"/>
          <w:szCs w:val="24"/>
          <w:u w:color="000000"/>
          <w:bdr w:val="nil"/>
          <w:lang w:eastAsia="it-CH"/>
        </w:rPr>
      </w:pPr>
      <w:r w:rsidRPr="00811481">
        <w:rPr>
          <w:rFonts w:eastAsia="Arial Unicode MS" w:cs="Arial"/>
          <w:b/>
          <w:bCs/>
          <w:noProof/>
          <w:color w:val="000000"/>
          <w:szCs w:val="24"/>
          <w:bdr w:val="nil"/>
          <w:lang w:eastAsia="it-CH"/>
        </w:rPr>
        <w:fldChar w:fldCharType="end"/>
      </w:r>
    </w:p>
    <w:p w:rsidR="00C64232" w:rsidRPr="00811481" w:rsidRDefault="00C64232" w:rsidP="00811481">
      <w:pPr>
        <w:pBdr>
          <w:top w:val="nil"/>
          <w:left w:val="nil"/>
          <w:bottom w:val="nil"/>
          <w:right w:val="nil"/>
          <w:between w:val="nil"/>
          <w:bar w:val="nil"/>
        </w:pBdr>
        <w:tabs>
          <w:tab w:val="left" w:pos="440"/>
          <w:tab w:val="right" w:leader="dot" w:pos="9612"/>
        </w:tabs>
        <w:rPr>
          <w:rFonts w:eastAsia="Arial Unicode MS" w:cs="Arial Unicode MS"/>
          <w:color w:val="000000"/>
          <w:szCs w:val="24"/>
          <w:u w:color="000000"/>
          <w:bdr w:val="nil"/>
          <w:lang w:eastAsia="it-CH"/>
        </w:rPr>
      </w:pPr>
      <w:r w:rsidRPr="00811481">
        <w:rPr>
          <w:rFonts w:eastAsia="Arial Unicode MS" w:cs="Arial Unicode MS"/>
          <w:b/>
          <w:bCs/>
          <w:color w:val="000000"/>
          <w:szCs w:val="24"/>
          <w:u w:color="000000"/>
          <w:bdr w:val="nil"/>
          <w:lang w:eastAsia="it-CH"/>
        </w:rPr>
        <w:fldChar w:fldCharType="end"/>
      </w:r>
    </w:p>
    <w:p w:rsidR="00C64232" w:rsidRPr="00811481" w:rsidRDefault="00C64232" w:rsidP="00811481">
      <w:pPr>
        <w:pStyle w:val="Titolo1"/>
        <w:rPr>
          <w:rFonts w:eastAsia="Arial" w:cs="Arial"/>
          <w:u w:color="000000"/>
          <w:bdr w:val="nil"/>
          <w:lang w:val="it-CH"/>
        </w:rPr>
      </w:pPr>
      <w:r w:rsidRPr="00811481">
        <w:rPr>
          <w:rFonts w:ascii="Arial Unicode MS" w:hAnsi="Arial Unicode MS"/>
          <w:u w:color="000000"/>
          <w:bdr w:val="nil"/>
          <w:lang w:val="it-CH"/>
        </w:rPr>
        <w:br w:type="page"/>
      </w:r>
      <w:bookmarkStart w:id="1" w:name="_Toc86153551"/>
      <w:r w:rsidRPr="00811481">
        <w:rPr>
          <w:u w:color="000000"/>
          <w:bdr w:val="nil"/>
          <w:lang w:val="it-CH"/>
        </w:rPr>
        <w:lastRenderedPageBreak/>
        <w:t>LE RICHIESTE DELLE MOZIONI E DELLA PETIZIONE</w:t>
      </w:r>
      <w:bookmarkEnd w:id="1"/>
    </w:p>
    <w:p w:rsidR="00C64232" w:rsidRPr="00811481" w:rsidRDefault="00C64232" w:rsidP="00811481">
      <w:pPr>
        <w:pBdr>
          <w:top w:val="nil"/>
          <w:left w:val="nil"/>
          <w:bottom w:val="nil"/>
          <w:right w:val="nil"/>
          <w:between w:val="nil"/>
          <w:bar w:val="nil"/>
        </w:pBdr>
        <w:spacing w:before="120"/>
        <w:rPr>
          <w:rFonts w:eastAsia="Arial Unicode MS" w:cs="Arial Unicode MS"/>
          <w:color w:val="000000"/>
          <w:szCs w:val="24"/>
          <w:u w:color="000000"/>
          <w:bdr w:val="nil"/>
          <w:lang w:eastAsia="it-CH"/>
        </w:rPr>
      </w:pPr>
      <w:r w:rsidRPr="00811481">
        <w:rPr>
          <w:rFonts w:eastAsia="Arial Unicode MS" w:cs="Arial Unicode MS"/>
          <w:color w:val="000000"/>
          <w:szCs w:val="24"/>
          <w:u w:color="000000"/>
          <w:bdr w:val="nil"/>
          <w:lang w:eastAsia="it-CH"/>
        </w:rPr>
        <w:t xml:space="preserve">La </w:t>
      </w:r>
      <w:r w:rsidRPr="00811481">
        <w:rPr>
          <w:rFonts w:eastAsia="Arial Unicode MS" w:cs="Arial Unicode MS"/>
          <w:color w:val="000000"/>
          <w:szCs w:val="24"/>
          <w:u w:val="single" w:color="000000"/>
          <w:bdr w:val="nil"/>
          <w:lang w:eastAsia="it-CH"/>
        </w:rPr>
        <w:t>mozione del 24 giugno 2019 di Natalia Ferrara, Claudia Crivelli Barella e cofirmatari "Sciopero del 14 giugno 2019 - Parità nella realtà: le buone intenzioni non bastano”</w:t>
      </w:r>
      <w:r w:rsidRPr="00811481">
        <w:rPr>
          <w:rFonts w:eastAsia="Arial Unicode MS" w:cs="Arial Unicode MS"/>
          <w:color w:val="000000"/>
          <w:szCs w:val="24"/>
          <w:u w:color="000000"/>
          <w:bdr w:val="nil"/>
          <w:lang w:eastAsia="it-CH"/>
        </w:rPr>
        <w:t>, chiede al Consiglio di Stato di:</w:t>
      </w:r>
    </w:p>
    <w:p w:rsidR="00C64232" w:rsidRPr="00811481" w:rsidRDefault="00C64232" w:rsidP="00811481">
      <w:pPr>
        <w:numPr>
          <w:ilvl w:val="0"/>
          <w:numId w:val="15"/>
        </w:numPr>
        <w:pBdr>
          <w:top w:val="nil"/>
          <w:left w:val="nil"/>
          <w:bottom w:val="nil"/>
          <w:right w:val="nil"/>
          <w:between w:val="nil"/>
          <w:bar w:val="nil"/>
        </w:pBdr>
        <w:spacing w:before="60"/>
        <w:ind w:left="284" w:hanging="284"/>
        <w:rPr>
          <w:rFonts w:eastAsia="Arial Unicode MS" w:cs="Arial Unicode MS"/>
          <w:color w:val="000000"/>
          <w:szCs w:val="24"/>
          <w:u w:color="000000"/>
          <w:bdr w:val="nil"/>
          <w:lang w:eastAsia="it-CH"/>
        </w:rPr>
      </w:pPr>
      <w:r w:rsidRPr="00811481">
        <w:rPr>
          <w:rFonts w:eastAsia="Arial Unicode MS" w:cs="Arial Unicode MS"/>
          <w:color w:val="000000"/>
          <w:szCs w:val="24"/>
          <w:u w:color="000000"/>
          <w:bdr w:val="nil"/>
          <w:lang w:eastAsia="it-CH"/>
        </w:rPr>
        <w:t>«</w:t>
      </w:r>
      <w:r w:rsidRPr="00811481">
        <w:rPr>
          <w:rFonts w:eastAsia="Arial Unicode MS" w:cs="Arial Unicode MS"/>
          <w:i/>
          <w:iCs/>
          <w:color w:val="000000"/>
          <w:szCs w:val="24"/>
          <w:u w:color="000000"/>
          <w:bdr w:val="nil"/>
          <w:lang w:eastAsia="it-CH"/>
        </w:rPr>
        <w:t>stabilire un budget adeguato e allocare le risorse necessarie per rafforzare l'Ufficio per le pari opportunità (esistente o da costituirsi secondo le necessità) anche in relazione all'attuazione del piano d'azione cantonale per la parità</w:t>
      </w:r>
      <w:r w:rsidRPr="00811481">
        <w:rPr>
          <w:rFonts w:eastAsia="Arial Unicode MS" w:cs="Arial Unicode MS"/>
          <w:color w:val="000000"/>
          <w:szCs w:val="24"/>
          <w:u w:color="000000"/>
          <w:bdr w:val="nil"/>
          <w:lang w:eastAsia="it-CH"/>
        </w:rPr>
        <w:t>»;</w:t>
      </w:r>
    </w:p>
    <w:p w:rsidR="00C64232" w:rsidRPr="00811481" w:rsidRDefault="00C64232" w:rsidP="00811481">
      <w:pPr>
        <w:numPr>
          <w:ilvl w:val="0"/>
          <w:numId w:val="15"/>
        </w:numPr>
        <w:pBdr>
          <w:top w:val="nil"/>
          <w:left w:val="nil"/>
          <w:bottom w:val="nil"/>
          <w:right w:val="nil"/>
          <w:between w:val="nil"/>
          <w:bar w:val="nil"/>
        </w:pBdr>
        <w:spacing w:before="60"/>
        <w:ind w:left="284" w:hanging="284"/>
        <w:rPr>
          <w:rFonts w:eastAsia="Arial Unicode MS" w:cs="Arial Unicode MS"/>
          <w:color w:val="000000"/>
          <w:szCs w:val="24"/>
          <w:u w:color="000000"/>
          <w:bdr w:val="nil"/>
          <w:lang w:eastAsia="it-CH"/>
        </w:rPr>
      </w:pPr>
      <w:r w:rsidRPr="00811481">
        <w:rPr>
          <w:rFonts w:eastAsia="Arial Unicode MS" w:cs="Arial Unicode MS"/>
          <w:color w:val="000000"/>
          <w:szCs w:val="24"/>
          <w:u w:color="000000"/>
          <w:bdr w:val="nil"/>
          <w:lang w:eastAsia="it-CH"/>
        </w:rPr>
        <w:t>«</w:t>
      </w:r>
      <w:r w:rsidRPr="00811481">
        <w:rPr>
          <w:rFonts w:eastAsia="Arial Unicode MS" w:cs="Arial Unicode MS"/>
          <w:i/>
          <w:iCs/>
          <w:color w:val="000000"/>
          <w:szCs w:val="24"/>
          <w:u w:color="000000"/>
          <w:bdr w:val="nil"/>
          <w:lang w:eastAsia="it-CH"/>
        </w:rPr>
        <w:t>allestire un piano di azione cantonale per la parità e informare al più presto sullo stato dei lavori (mozione 2015</w:t>
      </w:r>
      <w:r w:rsidRPr="00811481">
        <w:rPr>
          <w:rFonts w:eastAsia="Arial Unicode MS" w:cs="Arial Unicode MS"/>
          <w:i/>
          <w:iCs/>
          <w:color w:val="000000"/>
          <w:szCs w:val="24"/>
          <w:u w:color="000000"/>
          <w:bdr w:val="nil"/>
          <w:vertAlign w:val="superscript"/>
          <w:lang w:eastAsia="it-CH"/>
        </w:rPr>
        <w:footnoteReference w:id="1"/>
      </w:r>
      <w:r w:rsidRPr="00811481">
        <w:rPr>
          <w:rFonts w:eastAsia="Arial Unicode MS" w:cs="Arial Unicode MS"/>
          <w:i/>
          <w:iCs/>
          <w:color w:val="000000"/>
          <w:szCs w:val="24"/>
          <w:u w:color="000000"/>
          <w:bdr w:val="nil"/>
          <w:lang w:eastAsia="it-CH"/>
        </w:rPr>
        <w:t>)</w:t>
      </w:r>
      <w:r w:rsidRPr="00811481">
        <w:rPr>
          <w:rFonts w:eastAsia="Arial Unicode MS" w:cs="Arial Unicode MS"/>
          <w:color w:val="000000"/>
          <w:szCs w:val="24"/>
          <w:u w:color="000000"/>
          <w:bdr w:val="nil"/>
          <w:lang w:eastAsia="it-CH"/>
        </w:rPr>
        <w:t>»;</w:t>
      </w:r>
    </w:p>
    <w:p w:rsidR="00C64232" w:rsidRPr="00811481" w:rsidRDefault="00C64232" w:rsidP="00811481">
      <w:pPr>
        <w:numPr>
          <w:ilvl w:val="0"/>
          <w:numId w:val="15"/>
        </w:numPr>
        <w:pBdr>
          <w:top w:val="nil"/>
          <w:left w:val="nil"/>
          <w:bottom w:val="nil"/>
          <w:right w:val="nil"/>
          <w:between w:val="nil"/>
          <w:bar w:val="nil"/>
        </w:pBdr>
        <w:spacing w:before="60"/>
        <w:ind w:left="284" w:hanging="284"/>
        <w:rPr>
          <w:rFonts w:eastAsia="Arial Unicode MS" w:cs="Arial Unicode MS"/>
          <w:color w:val="000000"/>
          <w:szCs w:val="24"/>
          <w:u w:color="000000"/>
          <w:bdr w:val="nil"/>
          <w:lang w:eastAsia="it-CH"/>
        </w:rPr>
      </w:pPr>
      <w:r w:rsidRPr="00811481">
        <w:rPr>
          <w:rFonts w:eastAsia="Arial Unicode MS" w:cs="Arial Unicode MS"/>
          <w:color w:val="000000"/>
          <w:szCs w:val="24"/>
          <w:u w:color="000000"/>
          <w:bdr w:val="nil"/>
          <w:lang w:eastAsia="it-CH"/>
        </w:rPr>
        <w:t>«</w:t>
      </w:r>
      <w:r w:rsidRPr="00811481">
        <w:rPr>
          <w:rFonts w:eastAsia="Arial Unicode MS" w:cs="Arial Unicode MS"/>
          <w:i/>
          <w:iCs/>
          <w:color w:val="000000"/>
          <w:szCs w:val="24"/>
          <w:u w:color="000000"/>
          <w:bdr w:val="nil"/>
          <w:lang w:eastAsia="it-CH"/>
        </w:rPr>
        <w:t>elaborare e rendere noti al più presto i risultati del progetto pilota sul bilancio di genere (mozione 2014</w:t>
      </w:r>
      <w:r w:rsidRPr="00811481">
        <w:rPr>
          <w:rFonts w:eastAsia="Arial Unicode MS" w:cs="Arial Unicode MS"/>
          <w:i/>
          <w:iCs/>
          <w:color w:val="000000"/>
          <w:szCs w:val="24"/>
          <w:u w:color="000000"/>
          <w:bdr w:val="nil"/>
          <w:vertAlign w:val="superscript"/>
          <w:lang w:eastAsia="it-CH"/>
        </w:rPr>
        <w:footnoteReference w:id="2"/>
      </w:r>
      <w:r w:rsidRPr="00811481">
        <w:rPr>
          <w:rFonts w:eastAsia="Arial Unicode MS" w:cs="Arial Unicode MS"/>
          <w:i/>
          <w:iCs/>
          <w:color w:val="000000"/>
          <w:szCs w:val="24"/>
          <w:u w:color="000000"/>
          <w:bdr w:val="nil"/>
          <w:lang w:eastAsia="it-CH"/>
        </w:rPr>
        <w:t>)</w:t>
      </w:r>
      <w:r w:rsidRPr="00811481">
        <w:rPr>
          <w:rFonts w:eastAsia="Arial Unicode MS" w:cs="Arial Unicode MS"/>
          <w:color w:val="000000"/>
          <w:szCs w:val="24"/>
          <w:u w:color="000000"/>
          <w:bdr w:val="nil"/>
          <w:lang w:eastAsia="it-CH"/>
        </w:rPr>
        <w:t>».</w:t>
      </w:r>
    </w:p>
    <w:p w:rsidR="00C64232" w:rsidRPr="00811481" w:rsidRDefault="00C64232" w:rsidP="00811481">
      <w:pPr>
        <w:pBdr>
          <w:top w:val="nil"/>
          <w:left w:val="nil"/>
          <w:bottom w:val="nil"/>
          <w:right w:val="nil"/>
          <w:between w:val="nil"/>
          <w:bar w:val="nil"/>
        </w:pBdr>
        <w:spacing w:before="120"/>
        <w:rPr>
          <w:rFonts w:eastAsia="Arial Unicode MS" w:cs="Arial Unicode MS"/>
          <w:color w:val="000000"/>
          <w:szCs w:val="24"/>
          <w:u w:color="000000"/>
          <w:bdr w:val="nil"/>
          <w:lang w:eastAsia="it-CH"/>
        </w:rPr>
      </w:pPr>
      <w:r w:rsidRPr="00811481">
        <w:rPr>
          <w:rFonts w:eastAsia="Arial Unicode MS" w:cs="Arial Unicode MS"/>
          <w:color w:val="000000"/>
          <w:szCs w:val="24"/>
          <w:u w:color="000000"/>
          <w:bdr w:val="nil"/>
          <w:lang w:eastAsia="it-CH"/>
        </w:rPr>
        <w:t xml:space="preserve">La mozione, firmata da 36 parlamentari rappresentanti tutte le forze politiche presenti in Gran Consiglio, rileva come alle modifiche "sulla carta", avvenute in seguito all'introduzione del suffragio universale nel 1971, al principio della parità fra i sessi del 1981, nonché alla Legge sulla parità del 1986, non sia poi seguita una vera parità nella realtà dei fatti. La mozione ricorda altresì la mozione n. 1135 del 14 dicembre 2015, con la quale si chiedeva l'adozione di un </w:t>
      </w:r>
      <w:r w:rsidRPr="00811481">
        <w:rPr>
          <w:rFonts w:eastAsia="Arial Unicode MS" w:cs="Arial"/>
          <w:color w:val="000000"/>
          <w:szCs w:val="24"/>
          <w:u w:color="000000"/>
          <w:bdr w:val="nil"/>
          <w:lang w:eastAsia="it-CH"/>
        </w:rPr>
        <w:t>«</w:t>
      </w:r>
      <w:r w:rsidRPr="00811481">
        <w:rPr>
          <w:rFonts w:eastAsia="Arial Unicode MS" w:cs="Arial Unicode MS"/>
          <w:i/>
          <w:color w:val="000000"/>
          <w:szCs w:val="24"/>
          <w:u w:color="000000"/>
          <w:bdr w:val="nil"/>
          <w:lang w:eastAsia="it-CH"/>
        </w:rPr>
        <w:t>piano d'azione cantonale per la parità, in cui venissero individuate le misure da attivare per lottare in modo coordinato e coerente contro le disparità ancora presenti. Nel piano d'azione dovevano essere definiti gli assi strategici prioritari, gli obiettivi da raggiungere, le misure da attuare, i vari attori implicati come pure i costi. Il Consiglio di Stato doveva assumere la responsabilità del progetto fornendo le risorse interdipartimentali sufficienti, in termini di persone e finanziarie, coinvolgendo enti competenti interni ed esterni all'amministrazione. Il piano d'azione cantonale da elaborare doveva poi essere oggetto di valutazione dopo un determinato periodo, al fine di stabilire il grado di raggiungimento degli obiettivi. Con messaggio n. 7492 del 30 gennaio 2018, il Consiglio di Stato, per determinarsi, propose di attendere la pubblicazione aggiornata de "Le Cifra della parità"</w:t>
      </w:r>
      <w:r w:rsidRPr="00811481">
        <w:rPr>
          <w:rFonts w:eastAsia="Arial Unicode MS" w:cs="Arial Unicode MS"/>
          <w:i/>
          <w:color w:val="000000"/>
          <w:szCs w:val="24"/>
          <w:u w:color="000000"/>
          <w:bdr w:val="nil"/>
          <w:vertAlign w:val="superscript"/>
          <w:lang w:eastAsia="it-CH"/>
        </w:rPr>
        <w:footnoteReference w:id="3"/>
      </w:r>
      <w:r w:rsidRPr="00811481">
        <w:rPr>
          <w:rFonts w:eastAsia="Arial Unicode MS" w:cs="Arial Unicode MS"/>
          <w:i/>
          <w:color w:val="000000"/>
          <w:szCs w:val="24"/>
          <w:u w:color="000000"/>
          <w:bdr w:val="nil"/>
          <w:lang w:eastAsia="it-CH"/>
        </w:rPr>
        <w:t xml:space="preserve"> e i risultati del progetto pilota sul bilancio di genere per definire un punto di partenza grazie al quale stabilire obiettivi, misure e tempistiche per l'attuazione del piano d'azione cantonale per la parità (così evaso 12.03.2018)</w:t>
      </w:r>
      <w:r w:rsidRPr="00811481">
        <w:rPr>
          <w:rFonts w:eastAsia="Arial Unicode MS" w:cs="Arial"/>
          <w:color w:val="000000"/>
          <w:szCs w:val="24"/>
          <w:u w:color="000000"/>
          <w:bdr w:val="nil"/>
          <w:lang w:eastAsia="it-CH"/>
        </w:rPr>
        <w:t>».</w:t>
      </w:r>
      <w:r w:rsidRPr="00811481">
        <w:rPr>
          <w:rFonts w:eastAsia="Arial Unicode MS" w:cs="Arial Unicode MS"/>
          <w:color w:val="000000"/>
          <w:szCs w:val="24"/>
          <w:u w:color="000000"/>
          <w:bdr w:val="nil"/>
          <w:lang w:eastAsia="it-CH"/>
        </w:rPr>
        <w:t xml:space="preserve"> Il progetto pilota sul bilancio di genere, era stato approvato dal Consiglio di Stato con messaggio n. 7160 del 20 gennaio 2016 in accoglimento della mozione "Per l'introduzione del bilancio di genere quale strumento di politica della parità” e a questo scopo era stato stanziato un credito apposito di 50'000 franchi.</w:t>
      </w:r>
    </w:p>
    <w:p w:rsidR="00C64232" w:rsidRPr="00811481" w:rsidRDefault="00C64232" w:rsidP="00811481">
      <w:pPr>
        <w:pBdr>
          <w:top w:val="nil"/>
          <w:left w:val="nil"/>
          <w:bottom w:val="nil"/>
          <w:right w:val="nil"/>
          <w:between w:val="nil"/>
          <w:bar w:val="nil"/>
        </w:pBdr>
        <w:tabs>
          <w:tab w:val="left" w:pos="426"/>
        </w:tabs>
        <w:ind w:left="426" w:hanging="426"/>
        <w:rPr>
          <w:rFonts w:eastAsia="Arial Unicode MS" w:cs="Arial Unicode MS"/>
          <w:color w:val="000000"/>
          <w:szCs w:val="24"/>
          <w:u w:color="000000"/>
          <w:bdr w:val="nil"/>
          <w:lang w:eastAsia="it-CH"/>
        </w:rPr>
      </w:pPr>
    </w:p>
    <w:p w:rsidR="00C64232" w:rsidRPr="00811481" w:rsidRDefault="00C64232" w:rsidP="00811481">
      <w:pPr>
        <w:pBdr>
          <w:top w:val="nil"/>
          <w:left w:val="nil"/>
          <w:bottom w:val="nil"/>
          <w:right w:val="nil"/>
          <w:between w:val="nil"/>
          <w:bar w:val="nil"/>
        </w:pBdr>
        <w:rPr>
          <w:rFonts w:eastAsia="Arial Unicode MS" w:cs="Arial Unicode MS"/>
          <w:color w:val="000000"/>
          <w:szCs w:val="24"/>
          <w:u w:color="000000"/>
          <w:bdr w:val="nil"/>
          <w:lang w:eastAsia="it-CH"/>
        </w:rPr>
      </w:pPr>
      <w:r w:rsidRPr="00811481">
        <w:rPr>
          <w:rFonts w:eastAsia="Arial Unicode MS" w:cs="Arial Unicode MS"/>
          <w:color w:val="000000"/>
          <w:szCs w:val="24"/>
          <w:u w:color="000000"/>
          <w:bdr w:val="nil"/>
          <w:lang w:eastAsia="it-CH"/>
        </w:rPr>
        <w:t xml:space="preserve">La </w:t>
      </w:r>
      <w:r w:rsidRPr="00811481">
        <w:rPr>
          <w:rFonts w:eastAsia="Arial Unicode MS" w:cs="Arial Unicode MS"/>
          <w:color w:val="000000"/>
          <w:szCs w:val="24"/>
          <w:u w:val="single" w:color="000000"/>
          <w:bdr w:val="nil"/>
          <w:lang w:eastAsia="it-CH"/>
        </w:rPr>
        <w:t>mozione del 18 febbraio 2019 presentata da Raoul Ghisletta e cofirmatari per il gruppo PS "Agire maggiormente per la parità di genere: per la creazione di un Ufficio per la parità tra donna e uomo sul modello del Canton Vaud"</w:t>
      </w:r>
      <w:r w:rsidRPr="00811481">
        <w:rPr>
          <w:rFonts w:eastAsia="Arial Unicode MS" w:cs="Arial Unicode MS"/>
          <w:color w:val="000000"/>
          <w:szCs w:val="24"/>
          <w:u w:color="000000"/>
          <w:bdr w:val="nil"/>
          <w:lang w:eastAsia="it-CH"/>
        </w:rPr>
        <w:t xml:space="preserve"> chiede la «</w:t>
      </w:r>
      <w:r w:rsidRPr="00811481">
        <w:rPr>
          <w:rFonts w:eastAsia="Arial Unicode MS" w:cs="Arial Unicode MS"/>
          <w:i/>
          <w:color w:val="000000"/>
          <w:szCs w:val="24"/>
          <w:u w:color="000000"/>
          <w:bdr w:val="nil"/>
          <w:lang w:eastAsia="it-CH"/>
        </w:rPr>
        <w:t>creazione di un Ufficio per la parità tra donna e uomo sul modello del Canton Vaud</w:t>
      </w:r>
      <w:r w:rsidRPr="00811481">
        <w:rPr>
          <w:rFonts w:eastAsia="Arial Unicode MS" w:cs="Arial Unicode MS"/>
          <w:color w:val="000000"/>
          <w:szCs w:val="24"/>
          <w:u w:color="000000"/>
          <w:bdr w:val="nil"/>
          <w:lang w:eastAsia="it-CH"/>
        </w:rPr>
        <w:t>». La mozione suggerisce che l'Ufficio abbia tra l'altro i seguenti «</w:t>
      </w:r>
      <w:r w:rsidRPr="00811481">
        <w:rPr>
          <w:rFonts w:eastAsia="Arial Unicode MS" w:cs="Arial Unicode MS"/>
          <w:i/>
          <w:iCs/>
          <w:color w:val="000000"/>
          <w:szCs w:val="24"/>
          <w:u w:color="000000"/>
          <w:bdr w:val="nil"/>
          <w:lang w:eastAsia="it-CH"/>
        </w:rPr>
        <w:t>campi d'attività</w:t>
      </w:r>
      <w:r w:rsidRPr="00811481">
        <w:rPr>
          <w:rFonts w:eastAsia="Arial Unicode MS" w:cs="Arial Unicode MS"/>
          <w:color w:val="000000"/>
          <w:szCs w:val="24"/>
          <w:u w:color="000000"/>
          <w:bdr w:val="nil"/>
          <w:lang w:eastAsia="it-CH"/>
        </w:rPr>
        <w:t xml:space="preserve">»: </w:t>
      </w:r>
    </w:p>
    <w:p w:rsidR="00C64232" w:rsidRPr="00811481" w:rsidRDefault="00C64232" w:rsidP="00811481">
      <w:pPr>
        <w:numPr>
          <w:ilvl w:val="0"/>
          <w:numId w:val="15"/>
        </w:numPr>
        <w:pBdr>
          <w:top w:val="nil"/>
          <w:left w:val="nil"/>
          <w:bottom w:val="nil"/>
          <w:right w:val="nil"/>
          <w:between w:val="nil"/>
          <w:bar w:val="nil"/>
        </w:pBdr>
        <w:spacing w:before="60"/>
        <w:ind w:left="284" w:hanging="284"/>
        <w:rPr>
          <w:rFonts w:eastAsia="Arial Unicode MS" w:cs="Arial Unicode MS"/>
          <w:color w:val="000000"/>
          <w:szCs w:val="24"/>
          <w:u w:color="000000"/>
          <w:bdr w:val="nil"/>
          <w:lang w:eastAsia="it-CH"/>
        </w:rPr>
      </w:pPr>
      <w:r w:rsidRPr="00811481">
        <w:rPr>
          <w:rFonts w:eastAsia="Arial Unicode MS" w:cs="Arial Unicode MS"/>
          <w:color w:val="000000"/>
          <w:szCs w:val="24"/>
          <w:u w:color="000000"/>
          <w:bdr w:val="nil"/>
          <w:lang w:eastAsia="it-CH"/>
        </w:rPr>
        <w:t>da una parte «</w:t>
      </w:r>
      <w:r w:rsidRPr="00811481">
        <w:rPr>
          <w:rFonts w:eastAsia="Arial Unicode MS" w:cs="Arial Unicode MS"/>
          <w:i/>
          <w:iCs/>
          <w:color w:val="000000"/>
          <w:szCs w:val="24"/>
          <w:u w:color="000000"/>
          <w:bdr w:val="nil"/>
          <w:lang w:eastAsia="it-CH"/>
        </w:rPr>
        <w:t>offrire alla popolazione, alle imprese e alle autorità nel Cantone consulenze specializzate e sostegno giuridico</w:t>
      </w:r>
      <w:r w:rsidRPr="00811481">
        <w:rPr>
          <w:rFonts w:eastAsia="Arial Unicode MS" w:cs="Arial Unicode MS"/>
          <w:color w:val="000000"/>
          <w:szCs w:val="24"/>
          <w:u w:color="000000"/>
          <w:bdr w:val="nil"/>
          <w:lang w:eastAsia="it-CH"/>
        </w:rPr>
        <w:t>»,</w:t>
      </w:r>
    </w:p>
    <w:p w:rsidR="00C64232" w:rsidRPr="00811481" w:rsidRDefault="00C64232" w:rsidP="00811481">
      <w:pPr>
        <w:numPr>
          <w:ilvl w:val="0"/>
          <w:numId w:val="15"/>
        </w:numPr>
        <w:pBdr>
          <w:top w:val="nil"/>
          <w:left w:val="nil"/>
          <w:bottom w:val="nil"/>
          <w:right w:val="nil"/>
          <w:between w:val="nil"/>
          <w:bar w:val="nil"/>
        </w:pBdr>
        <w:spacing w:before="60"/>
        <w:ind w:left="284" w:hanging="284"/>
        <w:rPr>
          <w:rFonts w:eastAsia="Arial Unicode MS" w:cs="Arial Unicode MS"/>
          <w:color w:val="000000"/>
          <w:szCs w:val="24"/>
          <w:u w:color="000000"/>
          <w:bdr w:val="nil"/>
          <w:lang w:eastAsia="it-CH"/>
        </w:rPr>
      </w:pPr>
      <w:r w:rsidRPr="00811481">
        <w:rPr>
          <w:rFonts w:eastAsia="Arial Unicode MS" w:cs="Arial Unicode MS"/>
          <w:color w:val="000000"/>
          <w:szCs w:val="24"/>
          <w:u w:color="000000"/>
          <w:bdr w:val="nil"/>
          <w:lang w:eastAsia="it-CH"/>
        </w:rPr>
        <w:lastRenderedPageBreak/>
        <w:t>dall'altra «</w:t>
      </w:r>
      <w:r w:rsidRPr="00811481">
        <w:rPr>
          <w:rFonts w:eastAsia="Arial Unicode MS" w:cs="Arial Unicode MS"/>
          <w:i/>
          <w:iCs/>
          <w:color w:val="000000"/>
          <w:szCs w:val="24"/>
          <w:u w:color="000000"/>
          <w:bdr w:val="nil"/>
          <w:lang w:eastAsia="it-CH"/>
        </w:rPr>
        <w:t>organizzare delle campagne di sensibilizzazione e prevenzione, realizzare del materiale informativo, organizzare delle formazioni ed elaborare degli strumenti pedagogici</w:t>
      </w:r>
      <w:r w:rsidRPr="00811481">
        <w:rPr>
          <w:rFonts w:eastAsia="Arial Unicode MS" w:cs="Arial Unicode MS"/>
          <w:color w:val="000000"/>
          <w:szCs w:val="24"/>
          <w:u w:color="000000"/>
          <w:bdr w:val="nil"/>
          <w:lang w:eastAsia="it-CH"/>
        </w:rPr>
        <w:t>».</w:t>
      </w:r>
    </w:p>
    <w:p w:rsidR="00C64232" w:rsidRPr="00811481" w:rsidRDefault="00C64232" w:rsidP="00811481">
      <w:pPr>
        <w:pBdr>
          <w:top w:val="nil"/>
          <w:left w:val="nil"/>
          <w:bottom w:val="nil"/>
          <w:right w:val="nil"/>
          <w:between w:val="nil"/>
          <w:bar w:val="nil"/>
        </w:pBdr>
        <w:spacing w:before="120"/>
        <w:rPr>
          <w:rFonts w:eastAsia="Arial Unicode MS" w:cs="Arial Unicode MS"/>
          <w:color w:val="000000"/>
          <w:szCs w:val="24"/>
          <w:u w:color="000000"/>
          <w:bdr w:val="nil"/>
          <w:lang w:eastAsia="it-CH"/>
        </w:rPr>
      </w:pPr>
      <w:r w:rsidRPr="00811481">
        <w:rPr>
          <w:rFonts w:eastAsia="Arial Unicode MS" w:cs="Arial Unicode MS"/>
          <w:color w:val="000000"/>
          <w:szCs w:val="24"/>
          <w:u w:color="000000"/>
          <w:bdr w:val="nil"/>
          <w:lang w:eastAsia="it-CH"/>
        </w:rPr>
        <w:t>L'esame della mozione «</w:t>
      </w:r>
      <w:r w:rsidRPr="00811481">
        <w:rPr>
          <w:rFonts w:eastAsia="Arial Unicode MS" w:cs="Arial Unicode MS"/>
          <w:i/>
          <w:iCs/>
          <w:color w:val="000000"/>
          <w:szCs w:val="24"/>
          <w:u w:color="000000"/>
          <w:bdr w:val="nil"/>
          <w:lang w:eastAsia="it-CH"/>
        </w:rPr>
        <w:t>dovrà essere l'occasione</w:t>
      </w:r>
      <w:r w:rsidRPr="00811481">
        <w:rPr>
          <w:rFonts w:eastAsia="Arial Unicode MS" w:cs="Arial Unicode MS"/>
          <w:color w:val="000000"/>
          <w:szCs w:val="24"/>
          <w:u w:color="000000"/>
          <w:bdr w:val="nil"/>
          <w:lang w:eastAsia="it-CH"/>
        </w:rPr>
        <w:t>»:</w:t>
      </w:r>
    </w:p>
    <w:p w:rsidR="00C64232" w:rsidRPr="00811481" w:rsidRDefault="00C64232" w:rsidP="00811481">
      <w:pPr>
        <w:numPr>
          <w:ilvl w:val="0"/>
          <w:numId w:val="15"/>
        </w:numPr>
        <w:pBdr>
          <w:top w:val="nil"/>
          <w:left w:val="nil"/>
          <w:bottom w:val="nil"/>
          <w:right w:val="nil"/>
          <w:between w:val="nil"/>
          <w:bar w:val="nil"/>
        </w:pBdr>
        <w:spacing w:before="60"/>
        <w:ind w:left="284" w:hanging="284"/>
        <w:rPr>
          <w:rFonts w:eastAsia="Arial Unicode MS" w:cs="Arial Unicode MS"/>
          <w:color w:val="000000"/>
          <w:szCs w:val="24"/>
          <w:u w:color="000000"/>
          <w:bdr w:val="nil"/>
          <w:lang w:eastAsia="it-CH"/>
        </w:rPr>
      </w:pPr>
      <w:r w:rsidRPr="00811481">
        <w:rPr>
          <w:rFonts w:eastAsia="Arial Unicode MS" w:cs="Arial Unicode MS"/>
          <w:color w:val="000000"/>
          <w:szCs w:val="24"/>
          <w:u w:color="000000"/>
          <w:bdr w:val="nil"/>
          <w:lang w:eastAsia="it-CH"/>
        </w:rPr>
        <w:t>«</w:t>
      </w:r>
      <w:r w:rsidRPr="00811481">
        <w:rPr>
          <w:rFonts w:eastAsia="Arial Unicode MS" w:cs="Arial Unicode MS"/>
          <w:i/>
          <w:iCs/>
          <w:color w:val="000000"/>
          <w:szCs w:val="24"/>
          <w:u w:color="000000"/>
          <w:bdr w:val="nil"/>
          <w:lang w:eastAsia="it-CH"/>
        </w:rPr>
        <w:t>per svolgere un'analisi delle risorse a disposizione della Delegata per le pari opportunità nel Canton Ticino</w:t>
      </w:r>
      <w:r w:rsidRPr="00811481">
        <w:rPr>
          <w:rFonts w:eastAsia="Arial Unicode MS" w:cs="Arial Unicode MS"/>
          <w:color w:val="000000"/>
          <w:szCs w:val="24"/>
          <w:u w:color="000000"/>
          <w:bdr w:val="nil"/>
          <w:lang w:eastAsia="it-CH"/>
        </w:rPr>
        <w:t>»;</w:t>
      </w:r>
    </w:p>
    <w:p w:rsidR="00C64232" w:rsidRPr="00811481" w:rsidRDefault="00C64232" w:rsidP="00811481">
      <w:pPr>
        <w:numPr>
          <w:ilvl w:val="0"/>
          <w:numId w:val="15"/>
        </w:numPr>
        <w:pBdr>
          <w:top w:val="nil"/>
          <w:left w:val="nil"/>
          <w:bottom w:val="nil"/>
          <w:right w:val="nil"/>
          <w:between w:val="nil"/>
          <w:bar w:val="nil"/>
        </w:pBdr>
        <w:spacing w:before="60"/>
        <w:ind w:left="284" w:hanging="284"/>
        <w:rPr>
          <w:rFonts w:eastAsia="Arial Unicode MS" w:cs="Arial Unicode MS"/>
          <w:color w:val="000000"/>
          <w:szCs w:val="24"/>
          <w:u w:color="000000"/>
          <w:bdr w:val="nil"/>
          <w:lang w:eastAsia="it-CH"/>
        </w:rPr>
      </w:pPr>
      <w:r w:rsidRPr="00811481">
        <w:rPr>
          <w:rFonts w:eastAsia="Arial Unicode MS" w:cs="Arial Unicode MS"/>
          <w:color w:val="000000"/>
          <w:szCs w:val="24"/>
          <w:u w:color="000000"/>
          <w:bdr w:val="nil"/>
          <w:lang w:eastAsia="it-CH"/>
        </w:rPr>
        <w:t>«</w:t>
      </w:r>
      <w:r w:rsidRPr="00811481">
        <w:rPr>
          <w:rFonts w:eastAsia="Arial Unicode MS" w:cs="Arial Unicode MS"/>
          <w:i/>
          <w:iCs/>
          <w:color w:val="000000"/>
          <w:szCs w:val="24"/>
          <w:u w:color="000000"/>
          <w:bdr w:val="nil"/>
          <w:lang w:eastAsia="it-CH"/>
        </w:rPr>
        <w:t>per fare un bilancio e un'analisi delle risorse a disposizione del Gruppo stop molestie a disposizione dei dipendenti dell'Amministrazione cantonale</w:t>
      </w:r>
      <w:r w:rsidRPr="00811481">
        <w:rPr>
          <w:rFonts w:eastAsia="Arial Unicode MS" w:cs="Arial Unicode MS"/>
          <w:color w:val="000000"/>
          <w:szCs w:val="24"/>
          <w:u w:color="000000"/>
          <w:bdr w:val="nil"/>
          <w:lang w:eastAsia="it-CH"/>
        </w:rPr>
        <w:t>»;</w:t>
      </w:r>
    </w:p>
    <w:p w:rsidR="00C64232" w:rsidRPr="00811481" w:rsidRDefault="00C64232" w:rsidP="00811481">
      <w:pPr>
        <w:numPr>
          <w:ilvl w:val="0"/>
          <w:numId w:val="15"/>
        </w:numPr>
        <w:pBdr>
          <w:top w:val="nil"/>
          <w:left w:val="nil"/>
          <w:bottom w:val="nil"/>
          <w:right w:val="nil"/>
          <w:between w:val="nil"/>
          <w:bar w:val="nil"/>
        </w:pBdr>
        <w:spacing w:before="60"/>
        <w:ind w:left="284" w:hanging="284"/>
        <w:rPr>
          <w:rFonts w:eastAsia="Arial Unicode MS" w:cs="Arial Unicode MS"/>
          <w:color w:val="000000"/>
          <w:szCs w:val="24"/>
          <w:u w:color="000000"/>
          <w:bdr w:val="nil"/>
          <w:lang w:eastAsia="it-CH"/>
        </w:rPr>
      </w:pPr>
      <w:r w:rsidRPr="00811481">
        <w:rPr>
          <w:rFonts w:eastAsia="Arial Unicode MS" w:cs="Arial Unicode MS"/>
          <w:color w:val="000000"/>
          <w:szCs w:val="24"/>
          <w:u w:color="000000"/>
          <w:bdr w:val="nil"/>
          <w:lang w:eastAsia="it-CH"/>
        </w:rPr>
        <w:t>«</w:t>
      </w:r>
      <w:r w:rsidRPr="00811481">
        <w:rPr>
          <w:rFonts w:eastAsia="Arial Unicode MS" w:cs="Arial Unicode MS"/>
          <w:i/>
          <w:iCs/>
          <w:color w:val="000000"/>
          <w:szCs w:val="24"/>
          <w:u w:color="000000"/>
          <w:bdr w:val="nil"/>
          <w:lang w:eastAsia="it-CH"/>
        </w:rPr>
        <w:t>per fare il punto sulla realizzazione del bilancio di genere la cui conclusione era prevista per fine 2018</w:t>
      </w:r>
      <w:r w:rsidRPr="00811481">
        <w:rPr>
          <w:rFonts w:eastAsia="Arial Unicode MS" w:cs="Arial Unicode MS"/>
          <w:color w:val="000000"/>
          <w:szCs w:val="24"/>
          <w:u w:color="000000"/>
          <w:bdr w:val="nil"/>
          <w:lang w:eastAsia="it-CH"/>
        </w:rPr>
        <w:t>».</w:t>
      </w:r>
    </w:p>
    <w:p w:rsidR="00C64232" w:rsidRPr="00811481" w:rsidRDefault="00C64232" w:rsidP="00811481">
      <w:pPr>
        <w:pBdr>
          <w:top w:val="nil"/>
          <w:left w:val="nil"/>
          <w:bottom w:val="nil"/>
          <w:right w:val="nil"/>
          <w:between w:val="nil"/>
          <w:bar w:val="nil"/>
        </w:pBdr>
        <w:spacing w:before="120"/>
        <w:rPr>
          <w:rFonts w:eastAsia="Arial Unicode MS" w:cs="Arial Unicode MS"/>
          <w:color w:val="000000"/>
          <w:szCs w:val="24"/>
          <w:u w:color="000000"/>
          <w:bdr w:val="nil"/>
          <w:lang w:eastAsia="it-CH"/>
        </w:rPr>
      </w:pPr>
      <w:r w:rsidRPr="00811481">
        <w:rPr>
          <w:rFonts w:eastAsia="Arial Unicode MS" w:cs="Arial Unicode MS"/>
          <w:color w:val="000000"/>
          <w:szCs w:val="24"/>
          <w:u w:color="000000"/>
          <w:bdr w:val="nil"/>
          <w:lang w:eastAsia="it-CH"/>
        </w:rPr>
        <w:t xml:space="preserve">La mozione parte infatti dal principio che la soppressione dell'Ufficio per le pari opportunità sia stata una scelta che abbia fatto arretrare la lotta alle discriminazioni di genere, accorpando troppe mansioni, compiti e oneri ad una sola figura, la quale dal 2017, è rappresentata dalla Delegata per le pari opportunità, Rachele Santoro. La mozione presenta poi alcuni dati sulla parità salariale che evidenziano le maggiori differenze salariali proprio nella Svizzera orientale e in Ticino. Si rileva infine che oltre a </w:t>
      </w:r>
      <w:r w:rsidRPr="00811481">
        <w:rPr>
          <w:rFonts w:eastAsia="Arial Unicode MS" w:cs="Arial"/>
          <w:color w:val="000000"/>
          <w:szCs w:val="24"/>
          <w:u w:color="000000"/>
          <w:bdr w:val="nil"/>
          <w:lang w:eastAsia="it-CH"/>
        </w:rPr>
        <w:t>«</w:t>
      </w:r>
      <w:r w:rsidRPr="00811481">
        <w:rPr>
          <w:rFonts w:eastAsia="Arial Unicode MS" w:cs="Arial Unicode MS"/>
          <w:i/>
          <w:color w:val="000000"/>
          <w:szCs w:val="24"/>
          <w:u w:color="000000"/>
          <w:bdr w:val="nil"/>
          <w:lang w:eastAsia="it-CH"/>
        </w:rPr>
        <w:t>combattere maggiormente le discriminazioni salariali subite d</w:t>
      </w:r>
      <w:r w:rsidR="00811481">
        <w:rPr>
          <w:rFonts w:eastAsia="Arial Unicode MS" w:cs="Arial Unicode MS"/>
          <w:i/>
          <w:color w:val="000000"/>
          <w:szCs w:val="24"/>
          <w:u w:color="000000"/>
          <w:bdr w:val="nil"/>
          <w:lang w:eastAsia="it-CH"/>
        </w:rPr>
        <w:t>a</w:t>
      </w:r>
      <w:r w:rsidRPr="00811481">
        <w:rPr>
          <w:rFonts w:eastAsia="Arial Unicode MS" w:cs="Arial Unicode MS"/>
          <w:i/>
          <w:color w:val="000000"/>
          <w:szCs w:val="24"/>
          <w:u w:color="000000"/>
          <w:bdr w:val="nil"/>
          <w:lang w:eastAsia="it-CH"/>
        </w:rPr>
        <w:t>ll</w:t>
      </w:r>
      <w:r w:rsidR="00811481">
        <w:rPr>
          <w:rFonts w:eastAsia="Arial Unicode MS" w:cs="Arial Unicode MS"/>
          <w:i/>
          <w:color w:val="000000"/>
          <w:szCs w:val="24"/>
          <w:u w:color="000000"/>
          <w:bdr w:val="nil"/>
          <w:lang w:eastAsia="it-CH"/>
        </w:rPr>
        <w:t>e</w:t>
      </w:r>
      <w:r w:rsidRPr="00811481">
        <w:rPr>
          <w:rFonts w:eastAsia="Arial Unicode MS" w:cs="Arial Unicode MS"/>
          <w:i/>
          <w:color w:val="000000"/>
          <w:szCs w:val="24"/>
          <w:u w:color="000000"/>
          <w:bdr w:val="nil"/>
          <w:lang w:eastAsia="it-CH"/>
        </w:rPr>
        <w:t xml:space="preserve"> donne occorre rafforzare la prevenzione e la capacità di gestione produttiva dei casi di molestie sessuali</w:t>
      </w:r>
      <w:r w:rsidRPr="00811481">
        <w:rPr>
          <w:rFonts w:eastAsia="Arial Unicode MS" w:cs="Arial"/>
          <w:color w:val="000000"/>
          <w:szCs w:val="24"/>
          <w:u w:color="000000"/>
          <w:bdr w:val="nil"/>
          <w:lang w:eastAsia="it-CH"/>
        </w:rPr>
        <w:t>»</w:t>
      </w:r>
      <w:r w:rsidRPr="00811481">
        <w:rPr>
          <w:rFonts w:eastAsia="Arial Unicode MS" w:cs="Arial Unicode MS"/>
          <w:color w:val="000000"/>
          <w:szCs w:val="24"/>
          <w:u w:color="000000"/>
          <w:bdr w:val="nil"/>
          <w:lang w:eastAsia="it-CH"/>
        </w:rPr>
        <w:t>. A tal proposito, ricorda che il Gran consiglio aveva accolto il rapporto sul messaggio n. 7261 della Commissione speciale sanitaria che chiedeva al Consiglio di Stato di attivare una campagna di sensibilizzazione presso le aziende sul tema delle molestie sessuali sul posto di lavoro (vedi anche interrogazione n. 31.18 dell'8 marzo 2018). Infine la mozione ricorda l'approvazione parlamentare in merito all'introduzione del bilancio di genere quale strumento di politica della parità</w:t>
      </w:r>
      <w:r w:rsidRPr="00811481">
        <w:rPr>
          <w:rFonts w:eastAsia="Arial Unicode MS" w:cs="Arial Unicode MS"/>
          <w:iCs/>
          <w:color w:val="000000"/>
          <w:szCs w:val="24"/>
          <w:u w:color="000000"/>
          <w:bdr w:val="nil"/>
          <w:vertAlign w:val="superscript"/>
          <w:lang w:eastAsia="it-CH"/>
        </w:rPr>
        <w:footnoteReference w:id="4"/>
      </w:r>
      <w:r w:rsidRPr="00811481">
        <w:rPr>
          <w:rFonts w:eastAsia="Arial Unicode MS" w:cs="Arial Unicode MS"/>
          <w:color w:val="000000"/>
          <w:szCs w:val="24"/>
          <w:u w:color="000000"/>
          <w:bdr w:val="nil"/>
          <w:lang w:eastAsia="it-CH"/>
        </w:rPr>
        <w:t>.</w:t>
      </w:r>
    </w:p>
    <w:p w:rsidR="00C64232" w:rsidRPr="00811481" w:rsidRDefault="00C64232" w:rsidP="00811481">
      <w:pPr>
        <w:pBdr>
          <w:top w:val="nil"/>
          <w:left w:val="nil"/>
          <w:bottom w:val="nil"/>
          <w:right w:val="nil"/>
          <w:between w:val="nil"/>
          <w:bar w:val="nil"/>
        </w:pBdr>
        <w:spacing w:before="20"/>
        <w:rPr>
          <w:rFonts w:eastAsia="Arial Unicode MS" w:cs="Arial Unicode MS"/>
          <w:color w:val="000000"/>
          <w:szCs w:val="24"/>
          <w:u w:color="000000"/>
          <w:bdr w:val="nil"/>
          <w:lang w:eastAsia="it-CH"/>
        </w:rPr>
      </w:pPr>
    </w:p>
    <w:p w:rsidR="00C64232" w:rsidRPr="00811481" w:rsidRDefault="00C64232" w:rsidP="00811481">
      <w:pPr>
        <w:pBdr>
          <w:top w:val="nil"/>
          <w:left w:val="nil"/>
          <w:bottom w:val="nil"/>
          <w:right w:val="nil"/>
          <w:between w:val="nil"/>
          <w:bar w:val="nil"/>
        </w:pBdr>
        <w:rPr>
          <w:rFonts w:eastAsia="Arial Unicode MS" w:cs="Arial Unicode MS"/>
          <w:color w:val="000000"/>
          <w:szCs w:val="24"/>
          <w:u w:color="000000"/>
          <w:bdr w:val="nil"/>
          <w:lang w:eastAsia="it-CH"/>
        </w:rPr>
      </w:pPr>
      <w:r w:rsidRPr="00811481">
        <w:rPr>
          <w:rFonts w:eastAsia="Arial Unicode MS" w:cs="Arial Unicode MS"/>
          <w:color w:val="000000"/>
          <w:szCs w:val="24"/>
          <w:u w:color="000000"/>
          <w:bdr w:val="nil"/>
          <w:lang w:eastAsia="it-CH"/>
        </w:rPr>
        <w:t xml:space="preserve">La </w:t>
      </w:r>
      <w:r w:rsidRPr="00811481">
        <w:rPr>
          <w:rFonts w:eastAsia="Arial Unicode MS" w:cs="Arial Unicode MS"/>
          <w:color w:val="000000"/>
          <w:szCs w:val="24"/>
          <w:u w:val="single" w:color="000000"/>
          <w:bdr w:val="nil"/>
          <w:lang w:eastAsia="it-CH"/>
        </w:rPr>
        <w:t>petizione del 25 giugno 2019 presentata dal Sindacato VPOD e sottoscritta da 4'073 cittadini, per la creazione di un Ufficio cantonale per la parità tra donna e uomo (sul modello del Canton Vaud)</w:t>
      </w:r>
      <w:r w:rsidRPr="00811481">
        <w:rPr>
          <w:rFonts w:eastAsia="Arial Unicode MS" w:cs="Arial Unicode MS"/>
          <w:color w:val="000000"/>
          <w:szCs w:val="24"/>
          <w:u w:color="000000"/>
          <w:bdr w:val="nil"/>
          <w:lang w:eastAsia="it-CH"/>
        </w:rPr>
        <w:t xml:space="preserve"> chiede, esattamente come la mozione di Raoul Ghisletta, l'istituzione «</w:t>
      </w:r>
      <w:r w:rsidRPr="00811481">
        <w:rPr>
          <w:rFonts w:eastAsia="Arial Unicode MS" w:cs="Arial Unicode MS"/>
          <w:i/>
          <w:iCs/>
          <w:color w:val="000000"/>
          <w:szCs w:val="24"/>
          <w:u w:color="000000"/>
          <w:bdr w:val="nil"/>
          <w:lang w:eastAsia="it-CH"/>
        </w:rPr>
        <w:t>di un Ufficio cantonale per la parità tra donna e uomo sul modello del Canton Vaud, che si muova in maniera decisa per incoraggiare la parità di genere</w:t>
      </w:r>
      <w:r w:rsidRPr="00811481">
        <w:rPr>
          <w:rFonts w:eastAsia="Arial Unicode MS" w:cs="Arial Unicode MS"/>
          <w:color w:val="000000"/>
          <w:szCs w:val="24"/>
          <w:u w:color="000000"/>
          <w:bdr w:val="nil"/>
          <w:lang w:eastAsia="it-CH"/>
        </w:rPr>
        <w:t>»:</w:t>
      </w:r>
    </w:p>
    <w:p w:rsidR="00C64232" w:rsidRPr="00811481" w:rsidRDefault="00C64232" w:rsidP="00811481">
      <w:pPr>
        <w:numPr>
          <w:ilvl w:val="0"/>
          <w:numId w:val="15"/>
        </w:numPr>
        <w:pBdr>
          <w:top w:val="nil"/>
          <w:left w:val="nil"/>
          <w:bottom w:val="nil"/>
          <w:right w:val="nil"/>
          <w:between w:val="nil"/>
          <w:bar w:val="nil"/>
        </w:pBdr>
        <w:spacing w:before="60"/>
        <w:ind w:left="284" w:hanging="284"/>
        <w:rPr>
          <w:rFonts w:eastAsia="Arial Unicode MS" w:cs="Arial Unicode MS"/>
          <w:color w:val="000000"/>
          <w:szCs w:val="24"/>
          <w:u w:color="000000"/>
          <w:bdr w:val="nil"/>
          <w:lang w:eastAsia="it-CH"/>
        </w:rPr>
      </w:pPr>
      <w:r w:rsidRPr="00811481">
        <w:rPr>
          <w:rFonts w:eastAsia="Arial Unicode MS" w:cs="Arial Unicode MS"/>
          <w:color w:val="000000"/>
          <w:szCs w:val="24"/>
          <w:u w:color="000000"/>
          <w:bdr w:val="nil"/>
          <w:lang w:eastAsia="it-CH"/>
        </w:rPr>
        <w:t>«</w:t>
      </w:r>
      <w:r w:rsidRPr="00811481">
        <w:rPr>
          <w:rFonts w:eastAsia="Arial Unicode MS" w:cs="Arial Unicode MS"/>
          <w:i/>
          <w:iCs/>
          <w:color w:val="000000"/>
          <w:szCs w:val="24"/>
          <w:u w:color="000000"/>
          <w:bdr w:val="nil"/>
          <w:lang w:eastAsia="it-CH"/>
        </w:rPr>
        <w:t>offrendo alla popolazione, alle imprese e alle autorità nel Cantone consulenze specializzate e sostegno giuridico</w:t>
      </w:r>
      <w:r w:rsidRPr="00811481">
        <w:rPr>
          <w:rFonts w:eastAsia="Arial Unicode MS" w:cs="Arial Unicode MS"/>
          <w:color w:val="000000"/>
          <w:szCs w:val="24"/>
          <w:u w:color="000000"/>
          <w:bdr w:val="nil"/>
          <w:lang w:eastAsia="it-CH"/>
        </w:rPr>
        <w:t>»;</w:t>
      </w:r>
    </w:p>
    <w:p w:rsidR="00C64232" w:rsidRPr="00811481" w:rsidRDefault="00C64232" w:rsidP="00811481">
      <w:pPr>
        <w:numPr>
          <w:ilvl w:val="0"/>
          <w:numId w:val="15"/>
        </w:numPr>
        <w:pBdr>
          <w:top w:val="nil"/>
          <w:left w:val="nil"/>
          <w:bottom w:val="nil"/>
          <w:right w:val="nil"/>
          <w:between w:val="nil"/>
          <w:bar w:val="nil"/>
        </w:pBdr>
        <w:spacing w:before="60"/>
        <w:ind w:left="284" w:hanging="284"/>
        <w:rPr>
          <w:rFonts w:eastAsia="Arial Unicode MS" w:cs="Arial Unicode MS"/>
          <w:color w:val="000000"/>
          <w:szCs w:val="24"/>
          <w:u w:color="000000"/>
          <w:bdr w:val="nil"/>
          <w:lang w:eastAsia="it-CH"/>
        </w:rPr>
      </w:pPr>
      <w:r w:rsidRPr="00811481">
        <w:rPr>
          <w:rFonts w:eastAsia="Arial Unicode MS" w:cs="Arial Unicode MS"/>
          <w:color w:val="000000"/>
          <w:szCs w:val="24"/>
          <w:u w:color="000000"/>
          <w:bdr w:val="nil"/>
          <w:lang w:eastAsia="it-CH"/>
        </w:rPr>
        <w:t>«</w:t>
      </w:r>
      <w:r w:rsidRPr="00811481">
        <w:rPr>
          <w:rFonts w:eastAsia="Arial Unicode MS" w:cs="Arial Unicode MS"/>
          <w:i/>
          <w:iCs/>
          <w:color w:val="000000"/>
          <w:szCs w:val="24"/>
          <w:u w:color="000000"/>
          <w:bdr w:val="nil"/>
          <w:lang w:eastAsia="it-CH"/>
        </w:rPr>
        <w:t>sviluppando delle campagne di sensibilizzazione e prevenzione, realizzando del materiale informativo, organizzando delle formazioni ed elaborando degli strumenti pedagogico</w:t>
      </w:r>
      <w:r w:rsidRPr="00811481">
        <w:rPr>
          <w:rFonts w:eastAsia="Arial Unicode MS" w:cs="Arial Unicode MS"/>
          <w:color w:val="000000"/>
          <w:szCs w:val="24"/>
          <w:u w:color="000000"/>
          <w:bdr w:val="nil"/>
          <w:lang w:eastAsia="it-CH"/>
        </w:rPr>
        <w:t>».</w:t>
      </w:r>
    </w:p>
    <w:p w:rsidR="00C64232" w:rsidRPr="00811481" w:rsidRDefault="00C64232" w:rsidP="00811481">
      <w:pPr>
        <w:pBdr>
          <w:top w:val="nil"/>
          <w:left w:val="nil"/>
          <w:bottom w:val="nil"/>
          <w:right w:val="nil"/>
          <w:between w:val="nil"/>
          <w:bar w:val="nil"/>
        </w:pBdr>
        <w:rPr>
          <w:rFonts w:eastAsia="Arial Unicode MS" w:cs="Arial Unicode MS"/>
          <w:color w:val="000000"/>
          <w:szCs w:val="24"/>
          <w:u w:color="000000"/>
          <w:bdr w:val="nil"/>
          <w:lang w:eastAsia="it-CH"/>
        </w:rPr>
      </w:pPr>
    </w:p>
    <w:p w:rsidR="00C64232" w:rsidRPr="00811481" w:rsidRDefault="00C64232" w:rsidP="00811481">
      <w:pPr>
        <w:pBdr>
          <w:top w:val="nil"/>
          <w:left w:val="nil"/>
          <w:bottom w:val="nil"/>
          <w:right w:val="nil"/>
          <w:between w:val="nil"/>
          <w:bar w:val="nil"/>
        </w:pBdr>
        <w:rPr>
          <w:rFonts w:eastAsia="Arial Unicode MS" w:cs="Arial Unicode MS"/>
          <w:color w:val="000000"/>
          <w:szCs w:val="24"/>
          <w:u w:color="000000"/>
          <w:bdr w:val="nil"/>
          <w:lang w:eastAsia="it-CH"/>
        </w:rPr>
      </w:pPr>
    </w:p>
    <w:p w:rsidR="00C64232" w:rsidRPr="00811481" w:rsidRDefault="00C64232" w:rsidP="00811481">
      <w:pPr>
        <w:pBdr>
          <w:top w:val="nil"/>
          <w:left w:val="nil"/>
          <w:bottom w:val="nil"/>
          <w:right w:val="nil"/>
          <w:between w:val="nil"/>
          <w:bar w:val="nil"/>
        </w:pBdr>
        <w:rPr>
          <w:rFonts w:eastAsia="Arial Unicode MS" w:cs="Arial Unicode MS"/>
          <w:color w:val="000000"/>
          <w:szCs w:val="24"/>
          <w:u w:color="000000"/>
          <w:bdr w:val="nil"/>
          <w:lang w:eastAsia="it-CH"/>
        </w:rPr>
      </w:pPr>
    </w:p>
    <w:p w:rsidR="00C64232" w:rsidRPr="00811481" w:rsidRDefault="00C64232" w:rsidP="00811481">
      <w:pPr>
        <w:keepNext/>
        <w:pBdr>
          <w:top w:val="nil"/>
          <w:left w:val="nil"/>
          <w:bottom w:val="nil"/>
          <w:right w:val="nil"/>
          <w:between w:val="nil"/>
          <w:bar w:val="nil"/>
        </w:pBdr>
        <w:tabs>
          <w:tab w:val="left" w:pos="0"/>
        </w:tabs>
        <w:outlineLvl w:val="0"/>
        <w:rPr>
          <w:rFonts w:eastAsia="Arial" w:cs="Arial"/>
          <w:b/>
          <w:bCs/>
          <w:color w:val="000000"/>
          <w:szCs w:val="24"/>
          <w:u w:color="000000"/>
          <w:bdr w:val="nil"/>
          <w:lang w:eastAsia="it-CH"/>
        </w:rPr>
      </w:pPr>
      <w:bookmarkStart w:id="2" w:name="_Toc86153552"/>
      <w:r w:rsidRPr="00811481">
        <w:rPr>
          <w:rFonts w:eastAsia="Arial Unicode MS" w:cs="Arial Unicode MS"/>
          <w:b/>
          <w:bCs/>
          <w:color w:val="000000"/>
          <w:szCs w:val="24"/>
          <w:u w:color="000000"/>
          <w:bdr w:val="nil"/>
          <w:lang w:eastAsia="it-CH"/>
        </w:rPr>
        <w:t>2.</w:t>
      </w:r>
      <w:r w:rsidRPr="00811481">
        <w:rPr>
          <w:rFonts w:eastAsia="Arial Unicode MS" w:cs="Arial Unicode MS"/>
          <w:b/>
          <w:bCs/>
          <w:color w:val="000000"/>
          <w:szCs w:val="24"/>
          <w:u w:color="000000"/>
          <w:bdr w:val="nil"/>
          <w:lang w:eastAsia="it-CH"/>
        </w:rPr>
        <w:tab/>
        <w:t>LA POSIZIONE DEL CONSIGLIO DI STATO</w:t>
      </w:r>
      <w:bookmarkEnd w:id="2"/>
    </w:p>
    <w:p w:rsidR="00C64232" w:rsidRPr="00811481" w:rsidRDefault="00C64232" w:rsidP="00811481">
      <w:pPr>
        <w:pBdr>
          <w:top w:val="nil"/>
          <w:left w:val="nil"/>
          <w:bottom w:val="nil"/>
          <w:right w:val="nil"/>
          <w:between w:val="nil"/>
          <w:bar w:val="nil"/>
        </w:pBdr>
        <w:spacing w:before="120"/>
        <w:rPr>
          <w:rFonts w:eastAsia="Arial Unicode MS" w:cs="Arial Unicode MS"/>
          <w:color w:val="000000"/>
          <w:szCs w:val="24"/>
          <w:u w:color="000000"/>
          <w:bdr w:val="nil"/>
          <w:lang w:eastAsia="it-CH"/>
        </w:rPr>
      </w:pPr>
      <w:r w:rsidRPr="00811481">
        <w:rPr>
          <w:rFonts w:eastAsia="Arial Unicode MS" w:cs="Arial Unicode MS"/>
          <w:color w:val="000000"/>
          <w:szCs w:val="24"/>
          <w:u w:color="000000"/>
          <w:bdr w:val="nil"/>
          <w:lang w:eastAsia="it-CH"/>
        </w:rPr>
        <w:t>Dopo aver presentato l'Ufficio per la parità tra donna e uomo (</w:t>
      </w:r>
      <w:hyperlink r:id="rId8" w:history="1">
        <w:r w:rsidRPr="00811481">
          <w:rPr>
            <w:rFonts w:eastAsia="Arial Unicode MS" w:cs="Arial Unicode MS"/>
            <w:color w:val="0563C1"/>
            <w:szCs w:val="24"/>
            <w:u w:val="single" w:color="0563C1"/>
            <w:bdr w:val="nil"/>
            <w:lang w:eastAsia="it-CH"/>
          </w:rPr>
          <w:t>Bureau de l'</w:t>
        </w:r>
        <w:proofErr w:type="spellStart"/>
        <w:r w:rsidRPr="00811481">
          <w:rPr>
            <w:rFonts w:eastAsia="Arial Unicode MS" w:cs="Arial Unicode MS"/>
            <w:color w:val="0563C1"/>
            <w:szCs w:val="24"/>
            <w:u w:val="single" w:color="0563C1"/>
            <w:bdr w:val="nil"/>
            <w:lang w:eastAsia="it-CH"/>
          </w:rPr>
          <w:t>égalité</w:t>
        </w:r>
        <w:proofErr w:type="spellEnd"/>
        <w:r w:rsidRPr="00811481">
          <w:rPr>
            <w:rFonts w:eastAsia="Arial Unicode MS" w:cs="Arial Unicode MS"/>
            <w:color w:val="0563C1"/>
            <w:szCs w:val="24"/>
            <w:u w:val="single" w:color="0563C1"/>
            <w:bdr w:val="nil"/>
            <w:lang w:eastAsia="it-CH"/>
          </w:rPr>
          <w:t xml:space="preserve"> </w:t>
        </w:r>
        <w:proofErr w:type="spellStart"/>
        <w:r w:rsidRPr="00811481">
          <w:rPr>
            <w:rFonts w:eastAsia="Arial Unicode MS" w:cs="Arial Unicode MS"/>
            <w:color w:val="0563C1"/>
            <w:szCs w:val="24"/>
            <w:u w:val="single" w:color="0563C1"/>
            <w:bdr w:val="nil"/>
            <w:lang w:eastAsia="it-CH"/>
          </w:rPr>
          <w:t>entre</w:t>
        </w:r>
        <w:proofErr w:type="spellEnd"/>
        <w:r w:rsidRPr="00811481">
          <w:rPr>
            <w:rFonts w:eastAsia="Arial Unicode MS" w:cs="Arial Unicode MS"/>
            <w:color w:val="0563C1"/>
            <w:szCs w:val="24"/>
            <w:u w:val="single" w:color="0563C1"/>
            <w:bdr w:val="nil"/>
            <w:lang w:eastAsia="it-CH"/>
          </w:rPr>
          <w:t xml:space="preserve"> </w:t>
        </w:r>
        <w:proofErr w:type="spellStart"/>
        <w:r w:rsidRPr="00811481">
          <w:rPr>
            <w:rFonts w:eastAsia="Arial Unicode MS" w:cs="Arial Unicode MS"/>
            <w:color w:val="0563C1"/>
            <w:szCs w:val="24"/>
            <w:u w:val="single" w:color="0563C1"/>
            <w:bdr w:val="nil"/>
            <w:lang w:eastAsia="it-CH"/>
          </w:rPr>
          <w:t>les</w:t>
        </w:r>
        <w:proofErr w:type="spellEnd"/>
        <w:r w:rsidRPr="00811481">
          <w:rPr>
            <w:rFonts w:eastAsia="Arial Unicode MS" w:cs="Arial Unicode MS"/>
            <w:color w:val="0563C1"/>
            <w:szCs w:val="24"/>
            <w:u w:val="single" w:color="0563C1"/>
            <w:bdr w:val="nil"/>
            <w:lang w:eastAsia="it-CH"/>
          </w:rPr>
          <w:t xml:space="preserve"> femmes et </w:t>
        </w:r>
        <w:proofErr w:type="spellStart"/>
        <w:r w:rsidRPr="00811481">
          <w:rPr>
            <w:rFonts w:eastAsia="Arial Unicode MS" w:cs="Arial Unicode MS"/>
            <w:color w:val="0563C1"/>
            <w:szCs w:val="24"/>
            <w:u w:val="single" w:color="0563C1"/>
            <w:bdr w:val="nil"/>
            <w:lang w:eastAsia="it-CH"/>
          </w:rPr>
          <w:t>les</w:t>
        </w:r>
        <w:proofErr w:type="spellEnd"/>
        <w:r w:rsidRPr="00811481">
          <w:rPr>
            <w:rFonts w:eastAsia="Arial Unicode MS" w:cs="Arial Unicode MS"/>
            <w:color w:val="0563C1"/>
            <w:szCs w:val="24"/>
            <w:u w:val="single" w:color="0563C1"/>
            <w:bdr w:val="nil"/>
            <w:lang w:eastAsia="it-CH"/>
          </w:rPr>
          <w:t xml:space="preserve"> </w:t>
        </w:r>
        <w:proofErr w:type="spellStart"/>
        <w:r w:rsidRPr="00811481">
          <w:rPr>
            <w:rFonts w:eastAsia="Arial Unicode MS" w:cs="Arial Unicode MS"/>
            <w:color w:val="0563C1"/>
            <w:szCs w:val="24"/>
            <w:u w:val="single" w:color="0563C1"/>
            <w:bdr w:val="nil"/>
            <w:lang w:eastAsia="it-CH"/>
          </w:rPr>
          <w:t>hommes</w:t>
        </w:r>
        <w:proofErr w:type="spellEnd"/>
      </w:hyperlink>
      <w:r w:rsidRPr="00811481">
        <w:rPr>
          <w:rFonts w:eastAsia="Arial Unicode MS" w:cs="Arial Unicode MS"/>
          <w:color w:val="000000"/>
          <w:szCs w:val="24"/>
          <w:u w:color="000000"/>
          <w:bdr w:val="nil"/>
          <w:lang w:eastAsia="it-CH"/>
        </w:rPr>
        <w:t>, BEFH) attivo nel Canton Vaud, a pagina 3 del messaggio n. 7787 si precisa che non è «</w:t>
      </w:r>
      <w:r w:rsidRPr="00811481">
        <w:rPr>
          <w:rFonts w:eastAsia="Arial Unicode MS" w:cs="Arial Unicode MS"/>
          <w:i/>
          <w:iCs/>
          <w:color w:val="000000"/>
          <w:szCs w:val="24"/>
          <w:u w:color="000000"/>
          <w:bdr w:val="nil"/>
          <w:lang w:eastAsia="it-CH"/>
        </w:rPr>
        <w:t>opportuno valutare in questa sede i vantaggi e gli svantaggi dei diversi modelli</w:t>
      </w:r>
      <w:r w:rsidRPr="00811481">
        <w:rPr>
          <w:rFonts w:eastAsia="Arial Unicode MS" w:cs="Arial Unicode MS"/>
          <w:color w:val="000000"/>
          <w:szCs w:val="24"/>
          <w:u w:color="000000"/>
          <w:bdr w:val="nil"/>
          <w:lang w:eastAsia="it-CH"/>
        </w:rPr>
        <w:t>» presenti nei vari Cantoni elvetici, sottolineando che a livello di Canton Ticino si è optato per trattare in maniera trasversale il tema delle pari opportunità, visto il numero importante di servizi amministrativi coinvolti: «</w:t>
      </w:r>
      <w:r w:rsidRPr="00811481">
        <w:rPr>
          <w:rFonts w:eastAsia="Arial Unicode MS" w:cs="Arial Unicode MS"/>
          <w:i/>
          <w:iCs/>
          <w:color w:val="000000"/>
          <w:szCs w:val="24"/>
          <w:u w:color="000000"/>
          <w:bdr w:val="nil"/>
          <w:lang w:eastAsia="it-CH"/>
        </w:rPr>
        <w:t xml:space="preserve">ciascuna unità amministrativa dispone di </w:t>
      </w:r>
      <w:r w:rsidRPr="00811481">
        <w:rPr>
          <w:rFonts w:eastAsia="Arial Unicode MS" w:cs="Arial Unicode MS"/>
          <w:i/>
          <w:iCs/>
          <w:color w:val="000000"/>
          <w:szCs w:val="24"/>
          <w:u w:color="000000"/>
          <w:bdr w:val="nil"/>
          <w:lang w:eastAsia="it-CH"/>
        </w:rPr>
        <w:lastRenderedPageBreak/>
        <w:t>specifiche esigenze, assi strategici diversi e destinatari distinti (ad esempio: le famiglie, la scuola, le persone attive, le persone a carico di aiuti sociali, ecc.)</w:t>
      </w:r>
      <w:r w:rsidRPr="00811481">
        <w:rPr>
          <w:rFonts w:eastAsia="Arial Unicode MS" w:cs="Arial Unicode MS"/>
          <w:color w:val="000000"/>
          <w:szCs w:val="24"/>
          <w:u w:color="000000"/>
          <w:bdr w:val="nil"/>
          <w:lang w:eastAsia="it-CH"/>
        </w:rPr>
        <w:t>».</w:t>
      </w:r>
    </w:p>
    <w:p w:rsidR="00C64232" w:rsidRPr="00811481" w:rsidRDefault="00C64232" w:rsidP="00811481">
      <w:pPr>
        <w:pBdr>
          <w:top w:val="nil"/>
          <w:left w:val="nil"/>
          <w:bottom w:val="nil"/>
          <w:right w:val="nil"/>
          <w:between w:val="nil"/>
          <w:bar w:val="nil"/>
        </w:pBdr>
        <w:spacing w:before="120"/>
        <w:rPr>
          <w:rFonts w:eastAsia="Arial Unicode MS" w:cs="Arial Unicode MS"/>
          <w:color w:val="000000"/>
          <w:szCs w:val="24"/>
          <w:u w:color="000000"/>
          <w:bdr w:val="nil"/>
          <w:lang w:eastAsia="it-CH"/>
        </w:rPr>
      </w:pPr>
      <w:r w:rsidRPr="00811481">
        <w:rPr>
          <w:rFonts w:eastAsia="Arial Unicode MS" w:cs="Arial Unicode MS"/>
          <w:color w:val="000000"/>
          <w:szCs w:val="24"/>
          <w:u w:color="000000"/>
          <w:bdr w:val="nil"/>
          <w:lang w:eastAsia="it-CH"/>
        </w:rPr>
        <w:t>Il punto centrale, in questa sede e per quanto concerne la Commissione, del messaggio governativo è riferito al ruolo riservato alla Delegata per le pari opportunità in relazione alla macchina amministrativa del Cantone; a pagina 3 dello stesso si può leggere: «</w:t>
      </w:r>
      <w:r w:rsidRPr="00811481">
        <w:rPr>
          <w:rFonts w:eastAsia="Arial Unicode MS" w:cs="Arial Unicode MS"/>
          <w:i/>
          <w:iCs/>
          <w:color w:val="000000"/>
          <w:szCs w:val="24"/>
          <w:u w:color="000000"/>
          <w:bdr w:val="nil"/>
          <w:lang w:eastAsia="it-CH"/>
        </w:rPr>
        <w:t xml:space="preserve">questo modello trasversale consente ai diversi uffici dell'Amministrazione cantonale di acquisire una maggiore consapevolezza rispetto ai compiti dello Stato nel garantire la parità di trattamento tra uomo e donna e di promuovere, ciascuno nei propri ambiti di competenza, delle politiche a favore delle pari opportunità. Il ruolo della Delegata per le pari opportunità rappresenta in tal senso un sostegno per le </w:t>
      </w:r>
      <w:r w:rsidRPr="00811481">
        <w:rPr>
          <w:rFonts w:eastAsia="Arial Unicode MS" w:cs="Arial Unicode MS"/>
          <w:i/>
          <w:iCs/>
          <w:color w:val="000000"/>
          <w:szCs w:val="24"/>
          <w:u w:val="single" w:color="000000"/>
          <w:bdr w:val="nil"/>
          <w:lang w:eastAsia="it-CH"/>
        </w:rPr>
        <w:t>diverse unità amministrative le quali possono rivolgersi alla Delegata per una consulenza in ambiti specifici</w:t>
      </w:r>
      <w:r w:rsidRPr="00811481">
        <w:rPr>
          <w:rFonts w:eastAsia="Arial Unicode MS" w:cs="Arial Unicode MS"/>
          <w:i/>
          <w:iCs/>
          <w:color w:val="000000"/>
          <w:szCs w:val="24"/>
          <w:u w:color="000000"/>
          <w:bdr w:val="nil"/>
          <w:lang w:eastAsia="it-CH"/>
        </w:rPr>
        <w:t>. Tuttavia, la messa in atto di misure e azioni concrete compete agli uffici preposti</w:t>
      </w:r>
      <w:r w:rsidRPr="00811481">
        <w:rPr>
          <w:rFonts w:eastAsia="Arial Unicode MS" w:cs="Arial Unicode MS"/>
          <w:color w:val="000000"/>
          <w:szCs w:val="24"/>
          <w:u w:color="000000"/>
          <w:bdr w:val="nil"/>
          <w:lang w:eastAsia="it-CH"/>
        </w:rPr>
        <w:t xml:space="preserve">». Dunque per il Consiglio di Stato la Delegata per le pari opportunità deve avere un ruolo soprattutto di consulenza, e meno di coordinamento tra le varie attività che vengono svolte da diversi servizi amministrativi e gruppi di lavoro </w:t>
      </w:r>
      <w:r w:rsidR="00C15EB9">
        <w:rPr>
          <w:rFonts w:eastAsia="Arial Unicode MS" w:cs="Arial Unicode MS"/>
          <w:color w:val="000000"/>
          <w:szCs w:val="24"/>
          <w:u w:color="000000"/>
          <w:bdr w:val="nil"/>
          <w:lang w:eastAsia="it-CH"/>
        </w:rPr>
        <w:t>-</w:t>
      </w:r>
      <w:r w:rsidRPr="00811481">
        <w:rPr>
          <w:rFonts w:eastAsia="Arial Unicode MS" w:cs="Arial Unicode MS"/>
          <w:color w:val="000000"/>
          <w:szCs w:val="24"/>
          <w:u w:color="000000"/>
          <w:bdr w:val="nil"/>
          <w:lang w:eastAsia="it-CH"/>
        </w:rPr>
        <w:t xml:space="preserve"> «</w:t>
      </w:r>
      <w:r w:rsidRPr="00811481">
        <w:rPr>
          <w:rFonts w:eastAsia="Arial Unicode MS" w:cs="Arial Unicode MS"/>
          <w:i/>
          <w:iCs/>
          <w:color w:val="000000"/>
          <w:szCs w:val="24"/>
          <w:u w:color="000000"/>
          <w:bdr w:val="nil"/>
          <w:lang w:eastAsia="it-CH"/>
        </w:rPr>
        <w:t>i quali hanno sviluppato, nel corso degli anni, delle competenze specifiche</w:t>
      </w:r>
      <w:r w:rsidRPr="00811481">
        <w:rPr>
          <w:rFonts w:eastAsia="Arial Unicode MS" w:cs="Arial Unicode MS"/>
          <w:color w:val="000000"/>
          <w:szCs w:val="24"/>
          <w:u w:color="000000"/>
          <w:bdr w:val="nil"/>
          <w:lang w:eastAsia="it-CH"/>
        </w:rPr>
        <w:t xml:space="preserve">» </w:t>
      </w:r>
      <w:r w:rsidR="00C15EB9">
        <w:rPr>
          <w:rFonts w:eastAsia="Arial Unicode MS" w:cs="Arial Unicode MS"/>
          <w:color w:val="000000"/>
          <w:szCs w:val="24"/>
          <w:u w:color="000000"/>
          <w:bdr w:val="nil"/>
          <w:lang w:eastAsia="it-CH"/>
        </w:rPr>
        <w:t>-</w:t>
      </w:r>
      <w:r w:rsidRPr="00811481">
        <w:rPr>
          <w:rFonts w:eastAsia="Arial Unicode MS" w:cs="Arial Unicode MS"/>
          <w:color w:val="000000"/>
          <w:szCs w:val="24"/>
          <w:u w:color="000000"/>
          <w:bdr w:val="nil"/>
          <w:lang w:eastAsia="it-CH"/>
        </w:rPr>
        <w:t xml:space="preserve"> coinvolti in materia di pari opportunità.</w:t>
      </w:r>
    </w:p>
    <w:p w:rsidR="00C64232" w:rsidRPr="00811481" w:rsidRDefault="00C64232" w:rsidP="00811481">
      <w:pPr>
        <w:pBdr>
          <w:top w:val="nil"/>
          <w:left w:val="nil"/>
          <w:bottom w:val="nil"/>
          <w:right w:val="nil"/>
          <w:between w:val="nil"/>
          <w:bar w:val="nil"/>
        </w:pBdr>
        <w:spacing w:before="120"/>
        <w:rPr>
          <w:rFonts w:eastAsia="Arial Unicode MS" w:cs="Arial Unicode MS"/>
          <w:color w:val="000000"/>
          <w:szCs w:val="24"/>
          <w:u w:color="000000"/>
          <w:bdr w:val="nil"/>
          <w:lang w:eastAsia="it-CH"/>
        </w:rPr>
      </w:pPr>
      <w:r w:rsidRPr="00811481">
        <w:rPr>
          <w:rFonts w:eastAsia="Arial Unicode MS" w:cs="Arial Unicode MS"/>
          <w:color w:val="000000"/>
          <w:szCs w:val="24"/>
          <w:u w:color="000000"/>
          <w:bdr w:val="nil"/>
          <w:lang w:eastAsia="it-CH"/>
        </w:rPr>
        <w:t>In conclusione il Consiglio di Stato propone:</w:t>
      </w:r>
    </w:p>
    <w:p w:rsidR="00C64232" w:rsidRPr="00811481" w:rsidRDefault="00C64232" w:rsidP="00811481">
      <w:pPr>
        <w:pBdr>
          <w:top w:val="nil"/>
          <w:left w:val="nil"/>
          <w:bottom w:val="nil"/>
          <w:right w:val="nil"/>
          <w:between w:val="nil"/>
          <w:bar w:val="nil"/>
        </w:pBdr>
        <w:tabs>
          <w:tab w:val="left" w:pos="284"/>
        </w:tabs>
        <w:spacing w:before="60"/>
        <w:ind w:left="284" w:hanging="284"/>
        <w:rPr>
          <w:rFonts w:eastAsia="Arial Unicode MS" w:cs="Arial Unicode MS"/>
          <w:color w:val="000000"/>
          <w:szCs w:val="24"/>
          <w:u w:color="000000"/>
          <w:bdr w:val="nil"/>
          <w:lang w:eastAsia="it-CH"/>
        </w:rPr>
      </w:pPr>
      <w:r w:rsidRPr="00811481">
        <w:rPr>
          <w:rFonts w:eastAsia="Arial Unicode MS" w:cs="Arial Unicode MS"/>
          <w:color w:val="000000"/>
          <w:szCs w:val="24"/>
          <w:u w:color="000000"/>
          <w:bdr w:val="nil"/>
          <w:lang w:eastAsia="it-CH"/>
        </w:rPr>
        <w:t>-</w:t>
      </w:r>
      <w:r w:rsidRPr="00811481">
        <w:rPr>
          <w:rFonts w:eastAsia="Arial Unicode MS" w:cs="Arial Unicode MS"/>
          <w:color w:val="000000"/>
          <w:szCs w:val="24"/>
          <w:u w:color="000000"/>
          <w:bdr w:val="nil"/>
          <w:lang w:eastAsia="it-CH"/>
        </w:rPr>
        <w:tab/>
        <w:t>da un lato, di «</w:t>
      </w:r>
      <w:r w:rsidRPr="00811481">
        <w:rPr>
          <w:rFonts w:eastAsia="Arial Unicode MS" w:cs="Arial Unicode MS"/>
          <w:i/>
          <w:iCs/>
          <w:color w:val="000000"/>
          <w:szCs w:val="24"/>
          <w:u w:color="000000"/>
          <w:bdr w:val="nil"/>
          <w:lang w:eastAsia="it-CH"/>
        </w:rPr>
        <w:t>rafforzare la figura di coordinamento legata alle pari opportunità da un 50% ad un 100% che potrà essere anche suddiviso su due persone a seconda delle necessità</w:t>
      </w:r>
      <w:r w:rsidRPr="00811481">
        <w:rPr>
          <w:rFonts w:eastAsia="Arial Unicode MS" w:cs="Arial Unicode MS"/>
          <w:color w:val="000000"/>
          <w:szCs w:val="24"/>
          <w:u w:color="000000"/>
          <w:bdr w:val="nil"/>
          <w:lang w:eastAsia="it-CH"/>
        </w:rPr>
        <w:t>»;</w:t>
      </w:r>
    </w:p>
    <w:p w:rsidR="00C64232" w:rsidRPr="00811481" w:rsidRDefault="00C64232" w:rsidP="00811481">
      <w:pPr>
        <w:pBdr>
          <w:top w:val="nil"/>
          <w:left w:val="nil"/>
          <w:bottom w:val="nil"/>
          <w:right w:val="nil"/>
          <w:between w:val="nil"/>
          <w:bar w:val="nil"/>
        </w:pBdr>
        <w:tabs>
          <w:tab w:val="left" w:pos="284"/>
        </w:tabs>
        <w:spacing w:before="60"/>
        <w:ind w:left="284" w:hanging="284"/>
        <w:rPr>
          <w:rFonts w:eastAsia="Arial Unicode MS" w:cs="Arial Unicode MS"/>
          <w:color w:val="000000"/>
          <w:szCs w:val="24"/>
          <w:u w:color="000000"/>
          <w:bdr w:val="nil"/>
          <w:lang w:eastAsia="it-CH"/>
        </w:rPr>
      </w:pPr>
      <w:r w:rsidRPr="00811481">
        <w:rPr>
          <w:rFonts w:eastAsia="Arial Unicode MS" w:cs="Arial Unicode MS"/>
          <w:color w:val="000000"/>
          <w:szCs w:val="24"/>
          <w:u w:color="000000"/>
          <w:bdr w:val="nil"/>
          <w:lang w:eastAsia="it-CH"/>
        </w:rPr>
        <w:t>-</w:t>
      </w:r>
      <w:r w:rsidRPr="00811481">
        <w:rPr>
          <w:rFonts w:eastAsia="Arial Unicode MS" w:cs="Arial Unicode MS"/>
          <w:color w:val="000000"/>
          <w:szCs w:val="24"/>
          <w:u w:color="000000"/>
          <w:bdr w:val="nil"/>
          <w:lang w:eastAsia="it-CH"/>
        </w:rPr>
        <w:tab/>
        <w:t>dall'altro, di «</w:t>
      </w:r>
      <w:r w:rsidRPr="00811481">
        <w:rPr>
          <w:rFonts w:eastAsia="Arial Unicode MS" w:cs="Arial Unicode MS"/>
          <w:i/>
          <w:iCs/>
          <w:color w:val="000000"/>
          <w:szCs w:val="24"/>
          <w:u w:color="000000"/>
          <w:bdr w:val="nil"/>
          <w:lang w:eastAsia="it-CH"/>
        </w:rPr>
        <w:t>istituire un gruppo di lavoro interdipartimentale che avrà il compito di elaborare un piano di azione cantonale per le pari opportunità</w:t>
      </w:r>
      <w:r w:rsidRPr="00811481">
        <w:rPr>
          <w:rFonts w:eastAsia="Arial Unicode MS" w:cs="Arial Unicode MS"/>
          <w:color w:val="000000"/>
          <w:szCs w:val="24"/>
          <w:u w:color="000000"/>
          <w:bdr w:val="nil"/>
          <w:lang w:eastAsia="it-CH"/>
        </w:rPr>
        <w:t>».</w:t>
      </w:r>
    </w:p>
    <w:p w:rsidR="00C64232" w:rsidRPr="00811481" w:rsidRDefault="00C64232" w:rsidP="00811481">
      <w:pPr>
        <w:pBdr>
          <w:top w:val="nil"/>
          <w:left w:val="nil"/>
          <w:bottom w:val="nil"/>
          <w:right w:val="nil"/>
          <w:between w:val="nil"/>
          <w:bar w:val="nil"/>
        </w:pBdr>
        <w:spacing w:before="120"/>
        <w:rPr>
          <w:rFonts w:eastAsia="Arial Unicode MS" w:cs="Arial Unicode MS"/>
          <w:color w:val="000000"/>
          <w:szCs w:val="24"/>
          <w:u w:color="000000"/>
          <w:bdr w:val="nil"/>
          <w:lang w:eastAsia="it-CH"/>
        </w:rPr>
      </w:pPr>
      <w:r w:rsidRPr="00811481">
        <w:rPr>
          <w:rFonts w:eastAsia="Arial Unicode MS" w:cs="Arial Unicode MS"/>
          <w:color w:val="000000"/>
          <w:szCs w:val="24"/>
          <w:u w:color="000000"/>
          <w:bdr w:val="nil"/>
          <w:lang w:eastAsia="it-CH"/>
        </w:rPr>
        <w:t>Il Governo, dato che «</w:t>
      </w:r>
      <w:r w:rsidRPr="00811481">
        <w:rPr>
          <w:rFonts w:eastAsia="Arial Unicode MS" w:cs="Arial Unicode MS"/>
          <w:i/>
          <w:iCs/>
          <w:color w:val="000000"/>
          <w:szCs w:val="24"/>
          <w:u w:color="000000"/>
          <w:bdr w:val="nil"/>
          <w:lang w:eastAsia="it-CH"/>
        </w:rPr>
        <w:t>queste misure consentiranno un miglioramento importante nella promozione delle pari opportunità</w:t>
      </w:r>
      <w:r w:rsidRPr="00811481">
        <w:rPr>
          <w:rFonts w:eastAsia="Arial Unicode MS" w:cs="Arial Unicode MS"/>
          <w:color w:val="000000"/>
          <w:szCs w:val="24"/>
          <w:u w:color="000000"/>
          <w:bdr w:val="nil"/>
          <w:lang w:eastAsia="it-CH"/>
        </w:rPr>
        <w:t>», non ritiene necessario «</w:t>
      </w:r>
      <w:r w:rsidRPr="00811481">
        <w:rPr>
          <w:rFonts w:eastAsia="Arial Unicode MS" w:cs="Arial Unicode MS"/>
          <w:i/>
          <w:iCs/>
          <w:color w:val="000000"/>
          <w:szCs w:val="24"/>
          <w:u w:color="000000"/>
          <w:bdr w:val="nil"/>
          <w:lang w:eastAsia="it-CH"/>
        </w:rPr>
        <w:t>dar seguito alla richiesta della mozione 18 febbraio 2019 di istituire un Ufficio per la parità tra donna e uomo sul modello del Canton Vaud, mentre la mozione 24 giugno 2019 può essere considerata evasa</w:t>
      </w:r>
      <w:r w:rsidRPr="00811481">
        <w:rPr>
          <w:rFonts w:eastAsia="Arial Unicode MS" w:cs="Arial Unicode MS"/>
          <w:color w:val="000000"/>
          <w:szCs w:val="24"/>
          <w:u w:color="000000"/>
          <w:bdr w:val="nil"/>
          <w:lang w:eastAsia="it-CH"/>
        </w:rPr>
        <w:t>».</w:t>
      </w:r>
    </w:p>
    <w:p w:rsidR="00C64232" w:rsidRPr="00811481" w:rsidRDefault="00C64232" w:rsidP="00811481">
      <w:pPr>
        <w:pBdr>
          <w:top w:val="nil"/>
          <w:left w:val="nil"/>
          <w:bottom w:val="nil"/>
          <w:right w:val="nil"/>
          <w:between w:val="nil"/>
          <w:bar w:val="nil"/>
        </w:pBdr>
        <w:rPr>
          <w:rFonts w:eastAsia="Arial Unicode MS" w:cs="Arial Unicode MS"/>
          <w:color w:val="000000"/>
          <w:szCs w:val="24"/>
          <w:u w:color="000000"/>
          <w:bdr w:val="nil"/>
          <w:lang w:eastAsia="it-CH"/>
        </w:rPr>
      </w:pPr>
    </w:p>
    <w:p w:rsidR="00C64232" w:rsidRPr="00811481" w:rsidRDefault="00C64232" w:rsidP="00811481">
      <w:pPr>
        <w:pBdr>
          <w:top w:val="nil"/>
          <w:left w:val="nil"/>
          <w:bottom w:val="nil"/>
          <w:right w:val="nil"/>
          <w:between w:val="nil"/>
          <w:bar w:val="nil"/>
        </w:pBdr>
        <w:rPr>
          <w:rFonts w:eastAsia="Arial Unicode MS" w:cs="Arial Unicode MS"/>
          <w:color w:val="000000"/>
          <w:szCs w:val="24"/>
          <w:u w:color="000000"/>
          <w:bdr w:val="nil"/>
          <w:lang w:eastAsia="it-CH"/>
        </w:rPr>
      </w:pPr>
    </w:p>
    <w:p w:rsidR="00C64232" w:rsidRPr="00811481" w:rsidRDefault="00C64232" w:rsidP="00811481">
      <w:pPr>
        <w:pBdr>
          <w:top w:val="nil"/>
          <w:left w:val="nil"/>
          <w:bottom w:val="nil"/>
          <w:right w:val="nil"/>
          <w:between w:val="nil"/>
          <w:bar w:val="nil"/>
        </w:pBdr>
        <w:rPr>
          <w:rFonts w:eastAsia="Arial Unicode MS" w:cs="Arial Unicode MS"/>
          <w:color w:val="000000"/>
          <w:szCs w:val="24"/>
          <w:u w:color="000000"/>
          <w:bdr w:val="nil"/>
          <w:lang w:eastAsia="it-CH"/>
        </w:rPr>
      </w:pPr>
    </w:p>
    <w:p w:rsidR="00C64232" w:rsidRPr="00811481" w:rsidRDefault="00C64232" w:rsidP="00811481">
      <w:pPr>
        <w:keepNext/>
        <w:pBdr>
          <w:top w:val="nil"/>
          <w:left w:val="nil"/>
          <w:bottom w:val="nil"/>
          <w:right w:val="nil"/>
          <w:between w:val="nil"/>
          <w:bar w:val="nil"/>
        </w:pBdr>
        <w:tabs>
          <w:tab w:val="left" w:pos="0"/>
        </w:tabs>
        <w:outlineLvl w:val="0"/>
        <w:rPr>
          <w:rFonts w:eastAsia="Arial" w:cs="Arial"/>
          <w:b/>
          <w:bCs/>
          <w:color w:val="000000"/>
          <w:szCs w:val="24"/>
          <w:u w:color="000000"/>
          <w:bdr w:val="nil"/>
          <w:lang w:eastAsia="it-CH"/>
        </w:rPr>
      </w:pPr>
      <w:bookmarkStart w:id="3" w:name="_Toc86153553"/>
      <w:r w:rsidRPr="00811481">
        <w:rPr>
          <w:rFonts w:eastAsia="Arial Unicode MS" w:cs="Arial Unicode MS"/>
          <w:b/>
          <w:bCs/>
          <w:color w:val="000000"/>
          <w:szCs w:val="24"/>
          <w:u w:color="000000"/>
          <w:bdr w:val="nil"/>
          <w:lang w:eastAsia="it-CH"/>
        </w:rPr>
        <w:t>3.</w:t>
      </w:r>
      <w:r w:rsidRPr="00811481">
        <w:rPr>
          <w:rFonts w:eastAsia="Arial Unicode MS" w:cs="Arial Unicode MS"/>
          <w:b/>
          <w:bCs/>
          <w:color w:val="000000"/>
          <w:szCs w:val="24"/>
          <w:u w:color="000000"/>
          <w:bdr w:val="nil"/>
          <w:lang w:eastAsia="it-CH"/>
        </w:rPr>
        <w:tab/>
        <w:t>I LAVORI DELLA COMMISSIONE COSTITUZIONE E LEGGI</w:t>
      </w:r>
      <w:bookmarkEnd w:id="3"/>
    </w:p>
    <w:p w:rsidR="00C64232" w:rsidRPr="00811481" w:rsidRDefault="00C64232" w:rsidP="00811481">
      <w:pPr>
        <w:pBdr>
          <w:top w:val="nil"/>
          <w:left w:val="nil"/>
          <w:bottom w:val="nil"/>
          <w:right w:val="nil"/>
          <w:between w:val="nil"/>
          <w:bar w:val="nil"/>
        </w:pBdr>
        <w:spacing w:before="120"/>
        <w:rPr>
          <w:rFonts w:eastAsia="Arial Unicode MS" w:cs="Arial Unicode MS"/>
          <w:color w:val="000000"/>
          <w:szCs w:val="24"/>
          <w:u w:color="000000"/>
          <w:bdr w:val="nil"/>
          <w:lang w:eastAsia="it-CH"/>
        </w:rPr>
      </w:pPr>
      <w:r w:rsidRPr="00811481">
        <w:rPr>
          <w:rFonts w:eastAsia="Arial Unicode MS" w:cs="Arial Unicode MS"/>
          <w:color w:val="000000"/>
          <w:szCs w:val="24"/>
          <w:u w:color="000000"/>
          <w:bdr w:val="nil"/>
          <w:lang w:eastAsia="it-CH"/>
        </w:rPr>
        <w:t xml:space="preserve">La Commissione Costituzione e leggi si è chinata in più sedute sul tema toccato dalle </w:t>
      </w:r>
      <w:r w:rsidRPr="00811481">
        <w:rPr>
          <w:rFonts w:eastAsia="Arial Unicode MS" w:cs="Arial Unicode MS"/>
          <w:color w:val="000000"/>
          <w:szCs w:val="24"/>
          <w:u w:color="000000"/>
          <w:bdr w:val="nil"/>
          <w:lang w:eastAsia="it-CH"/>
        </w:rPr>
        <w:br/>
        <w:t>2 mozioni e dalla petizione, approfondendone vari aspetti. Qui di seguito si ripercorrono brevemente i lavori svolti dalla stessa.</w:t>
      </w:r>
    </w:p>
    <w:p w:rsidR="00C64232" w:rsidRPr="00811481" w:rsidRDefault="00C64232" w:rsidP="00811481">
      <w:pPr>
        <w:pBdr>
          <w:top w:val="nil"/>
          <w:left w:val="nil"/>
          <w:bottom w:val="nil"/>
          <w:right w:val="nil"/>
          <w:between w:val="nil"/>
          <w:bar w:val="nil"/>
        </w:pBdr>
        <w:rPr>
          <w:rFonts w:eastAsia="Arial Unicode MS" w:cs="Arial Unicode MS"/>
          <w:color w:val="000000"/>
          <w:szCs w:val="24"/>
          <w:u w:color="000000"/>
          <w:bdr w:val="nil"/>
          <w:lang w:eastAsia="it-CH"/>
        </w:rPr>
      </w:pPr>
    </w:p>
    <w:p w:rsidR="009D002E" w:rsidRPr="00811481" w:rsidRDefault="009D002E" w:rsidP="00811481">
      <w:pPr>
        <w:pBdr>
          <w:top w:val="nil"/>
          <w:left w:val="nil"/>
          <w:bottom w:val="nil"/>
          <w:right w:val="nil"/>
          <w:between w:val="nil"/>
          <w:bar w:val="nil"/>
        </w:pBdr>
        <w:rPr>
          <w:rFonts w:eastAsia="Arial Unicode MS" w:cs="Arial Unicode MS"/>
          <w:color w:val="000000"/>
          <w:szCs w:val="24"/>
          <w:u w:color="000000"/>
          <w:bdr w:val="nil"/>
          <w:lang w:eastAsia="it-CH"/>
        </w:rPr>
      </w:pPr>
    </w:p>
    <w:p w:rsidR="00C64232" w:rsidRPr="00811481" w:rsidRDefault="00C64232" w:rsidP="00811481">
      <w:pPr>
        <w:pStyle w:val="Titolo2"/>
        <w:ind w:left="567" w:hanging="567"/>
        <w:rPr>
          <w:rFonts w:eastAsia="Arial" w:cs="Arial"/>
          <w:lang w:val="it-CH"/>
        </w:rPr>
      </w:pPr>
      <w:bookmarkStart w:id="4" w:name="_Toc86153554"/>
      <w:r w:rsidRPr="00811481">
        <w:rPr>
          <w:lang w:val="it-CH"/>
        </w:rPr>
        <w:t>3.1</w:t>
      </w:r>
      <w:r w:rsidRPr="00811481">
        <w:rPr>
          <w:lang w:val="it-CH"/>
        </w:rPr>
        <w:tab/>
        <w:t>Breve istoriato circa il servizio per le pari opportunità in seno all'Amministrazione cantonale</w:t>
      </w:r>
      <w:bookmarkEnd w:id="4"/>
    </w:p>
    <w:p w:rsidR="00C64232" w:rsidRPr="00811481" w:rsidRDefault="00C64232" w:rsidP="00811481">
      <w:pPr>
        <w:pBdr>
          <w:top w:val="nil"/>
          <w:left w:val="nil"/>
          <w:bottom w:val="nil"/>
          <w:right w:val="nil"/>
          <w:between w:val="nil"/>
          <w:bar w:val="nil"/>
        </w:pBdr>
        <w:spacing w:before="120"/>
        <w:rPr>
          <w:rFonts w:eastAsia="Arial Unicode MS" w:cs="Arial Unicode MS"/>
          <w:color w:val="000000"/>
          <w:szCs w:val="24"/>
          <w:u w:color="000000"/>
          <w:bdr w:val="nil"/>
          <w:lang w:eastAsia="it-CH"/>
        </w:rPr>
      </w:pPr>
      <w:r w:rsidRPr="00811481">
        <w:rPr>
          <w:rFonts w:eastAsia="Arial Unicode MS" w:cs="Arial Unicode MS"/>
          <w:color w:val="000000"/>
          <w:szCs w:val="24"/>
          <w:u w:color="000000"/>
          <w:bdr w:val="nil"/>
          <w:lang w:eastAsia="it-CH"/>
        </w:rPr>
        <w:t>Nel 1990 il Consiglio di Stato istituisce la figura della Consulente per la condizione femminile e nel 1993 la Commissione consultiva per la condizione femminile</w:t>
      </w:r>
      <w:r w:rsidRPr="00811481">
        <w:rPr>
          <w:rFonts w:eastAsia="Arial Unicode MS" w:cs="Arial Unicode MS"/>
          <w:color w:val="000000"/>
          <w:szCs w:val="24"/>
          <w:u w:color="000000"/>
          <w:bdr w:val="nil"/>
          <w:vertAlign w:val="superscript"/>
          <w:lang w:eastAsia="it-CH"/>
        </w:rPr>
        <w:footnoteReference w:id="5"/>
      </w:r>
      <w:r w:rsidRPr="00811481">
        <w:rPr>
          <w:rFonts w:eastAsia="Arial Unicode MS" w:cs="Arial Unicode MS"/>
          <w:color w:val="000000"/>
          <w:szCs w:val="24"/>
          <w:u w:color="000000"/>
          <w:bdr w:val="nil"/>
          <w:lang w:eastAsia="it-CH"/>
        </w:rPr>
        <w:t>. Nel 2005, dopo alcuni atti parlamentari che chiedono tra l'altro l'istituzione di un apposito Ufficio per la condizione femminile (riunendo una serie di servizi), un rapporto commissionale</w:t>
      </w:r>
      <w:r w:rsidRPr="00811481">
        <w:rPr>
          <w:rFonts w:eastAsia="Arial Unicode MS" w:cs="Arial Unicode MS"/>
          <w:color w:val="000000"/>
          <w:szCs w:val="24"/>
          <w:u w:color="000000"/>
          <w:bdr w:val="nil"/>
          <w:vertAlign w:val="superscript"/>
          <w:lang w:eastAsia="it-CH"/>
        </w:rPr>
        <w:footnoteReference w:id="6"/>
      </w:r>
      <w:r w:rsidRPr="00811481">
        <w:rPr>
          <w:rFonts w:eastAsia="Arial Unicode MS" w:cs="Arial Unicode MS"/>
          <w:color w:val="000000"/>
          <w:szCs w:val="24"/>
          <w:u w:color="000000"/>
          <w:bdr w:val="nil"/>
          <w:lang w:eastAsia="it-CH"/>
        </w:rPr>
        <w:t xml:space="preserve"> conclude che un </w:t>
      </w:r>
      <w:r w:rsidRPr="00811481">
        <w:rPr>
          <w:rFonts w:eastAsia="Arial Unicode MS" w:cs="Arial Unicode MS"/>
          <w:color w:val="000000"/>
          <w:szCs w:val="24"/>
          <w:u w:color="000000"/>
          <w:bdr w:val="nil"/>
          <w:lang w:eastAsia="it-CH"/>
        </w:rPr>
        <w:lastRenderedPageBreak/>
        <w:t xml:space="preserve">simile ufficio non è necessario e che è sufficiente la funzione della Consulente per la condizione femminile. Tuttavia il Consiglio di Stato, sempre nel 2005, risolve di istituire l'Ufficio della legislazione e delle pari opportunità, posto sotto la responsabilità della Consulente per la condizione femminile (a quel tempo la signora Marilena </w:t>
      </w:r>
      <w:proofErr w:type="spellStart"/>
      <w:r w:rsidRPr="00811481">
        <w:rPr>
          <w:rFonts w:eastAsia="Arial Unicode MS" w:cs="Arial Unicode MS"/>
          <w:color w:val="000000"/>
          <w:szCs w:val="24"/>
          <w:u w:color="000000"/>
          <w:bdr w:val="nil"/>
          <w:lang w:eastAsia="it-CH"/>
        </w:rPr>
        <w:t>Fontaine</w:t>
      </w:r>
      <w:proofErr w:type="spellEnd"/>
      <w:r w:rsidRPr="00811481">
        <w:rPr>
          <w:rFonts w:eastAsia="Arial Unicode MS" w:cs="Arial Unicode MS"/>
          <w:color w:val="000000"/>
          <w:szCs w:val="24"/>
          <w:u w:color="000000"/>
          <w:bdr w:val="nil"/>
          <w:lang w:eastAsia="it-CH"/>
        </w:rPr>
        <w:t>), che riunisce sotto un unico cappello l'attività della Consulente per la condizione femminile e quella del Centro di legislazione e di documentazione.</w:t>
      </w:r>
    </w:p>
    <w:p w:rsidR="00C64232" w:rsidRPr="00811481" w:rsidRDefault="00C64232" w:rsidP="00811481">
      <w:pPr>
        <w:pBdr>
          <w:top w:val="nil"/>
          <w:left w:val="nil"/>
          <w:bottom w:val="nil"/>
          <w:right w:val="nil"/>
          <w:between w:val="nil"/>
          <w:bar w:val="nil"/>
        </w:pBdr>
        <w:spacing w:before="120"/>
        <w:rPr>
          <w:rFonts w:eastAsia="Arial Unicode MS" w:cs="Arial Unicode MS"/>
          <w:color w:val="000000"/>
          <w:szCs w:val="24"/>
          <w:u w:color="000000"/>
          <w:bdr w:val="nil"/>
          <w:lang w:eastAsia="it-CH"/>
        </w:rPr>
      </w:pPr>
      <w:r w:rsidRPr="00811481">
        <w:rPr>
          <w:rFonts w:eastAsia="Arial Unicode MS" w:cs="Arial Unicode MS"/>
          <w:color w:val="000000"/>
          <w:szCs w:val="24"/>
          <w:u w:color="000000"/>
          <w:bdr w:val="nil"/>
          <w:lang w:eastAsia="it-CH"/>
        </w:rPr>
        <w:t xml:space="preserve">Tale servizio cambia poi di nome, diventando l'Ufficio della legislazione, delle pari opportunità e della trasparenza. Nel 2017, quando la signora </w:t>
      </w:r>
      <w:proofErr w:type="spellStart"/>
      <w:r w:rsidRPr="00811481">
        <w:rPr>
          <w:rFonts w:eastAsia="Arial Unicode MS" w:cs="Arial Unicode MS"/>
          <w:color w:val="000000"/>
          <w:szCs w:val="24"/>
          <w:u w:color="000000"/>
          <w:bdr w:val="nil"/>
          <w:lang w:eastAsia="it-CH"/>
        </w:rPr>
        <w:t>Fontaine</w:t>
      </w:r>
      <w:proofErr w:type="spellEnd"/>
      <w:r w:rsidRPr="00811481">
        <w:rPr>
          <w:rFonts w:eastAsia="Arial Unicode MS" w:cs="Arial Unicode MS"/>
          <w:color w:val="000000"/>
          <w:szCs w:val="24"/>
          <w:u w:color="000000"/>
          <w:bdr w:val="nil"/>
          <w:lang w:eastAsia="it-CH"/>
        </w:rPr>
        <w:t xml:space="preserve"> entra al beneficio della pensione, i 3 temi sono portati all'interno dei Servizi giuridici del Consiglio di Stato, ognuno con un proprio ufficio: il </w:t>
      </w:r>
      <w:hyperlink r:id="rId9" w:history="1">
        <w:r w:rsidRPr="00811481">
          <w:rPr>
            <w:rFonts w:eastAsia="Arial Unicode MS" w:cs="Arial Unicode MS"/>
            <w:color w:val="0563C1"/>
            <w:szCs w:val="24"/>
            <w:u w:val="single" w:color="0563C1"/>
            <w:bdr w:val="nil"/>
            <w:lang w:eastAsia="it-CH"/>
          </w:rPr>
          <w:t>Servizio della legislazione</w:t>
        </w:r>
      </w:hyperlink>
      <w:r w:rsidRPr="00811481">
        <w:rPr>
          <w:rFonts w:eastAsia="Arial Unicode MS" w:cs="Arial Unicode MS"/>
          <w:color w:val="000000"/>
          <w:szCs w:val="24"/>
          <w:u w:color="000000"/>
          <w:bdr w:val="nil"/>
          <w:lang w:eastAsia="it-CH"/>
        </w:rPr>
        <w:t>, l'</w:t>
      </w:r>
      <w:hyperlink r:id="rId10" w:history="1">
        <w:r w:rsidRPr="00811481">
          <w:rPr>
            <w:rFonts w:eastAsia="Arial Unicode MS" w:cs="Arial Unicode MS"/>
            <w:color w:val="0563C1"/>
            <w:szCs w:val="24"/>
            <w:u w:val="single" w:color="0563C1"/>
            <w:bdr w:val="nil"/>
            <w:lang w:eastAsia="it-CH"/>
          </w:rPr>
          <w:t>Incaricato cantonale della protezione dei dati</w:t>
        </w:r>
      </w:hyperlink>
      <w:r w:rsidRPr="00811481">
        <w:rPr>
          <w:rFonts w:eastAsia="Arial Unicode MS" w:cs="Arial Unicode MS"/>
          <w:color w:val="000000"/>
          <w:szCs w:val="24"/>
          <w:u w:color="000000"/>
          <w:bdr w:val="nil"/>
          <w:lang w:eastAsia="it-CH"/>
        </w:rPr>
        <w:t xml:space="preserve"> e la </w:t>
      </w:r>
      <w:hyperlink r:id="rId11" w:history="1">
        <w:r w:rsidRPr="00811481">
          <w:rPr>
            <w:rFonts w:eastAsia="Arial Unicode MS" w:cs="Arial Unicode MS"/>
            <w:color w:val="0563C1"/>
            <w:szCs w:val="24"/>
            <w:u w:val="single" w:color="0563C1"/>
            <w:bdr w:val="nil"/>
            <w:lang w:eastAsia="it-CH"/>
          </w:rPr>
          <w:t>Delegata per le pari opportunità</w:t>
        </w:r>
      </w:hyperlink>
      <w:r w:rsidRPr="00811481">
        <w:rPr>
          <w:rFonts w:eastAsia="Arial Unicode MS" w:cs="Arial Unicode MS"/>
          <w:color w:val="000000"/>
          <w:szCs w:val="24"/>
          <w:u w:color="000000"/>
          <w:bdr w:val="nil"/>
          <w:lang w:eastAsia="it-CH"/>
        </w:rPr>
        <w:t xml:space="preserve"> (0.5 unità).</w:t>
      </w:r>
    </w:p>
    <w:p w:rsidR="00C64232" w:rsidRPr="00811481" w:rsidRDefault="00C64232" w:rsidP="00811481">
      <w:pPr>
        <w:pBdr>
          <w:top w:val="nil"/>
          <w:left w:val="nil"/>
          <w:bottom w:val="nil"/>
          <w:right w:val="nil"/>
          <w:between w:val="nil"/>
          <w:bar w:val="nil"/>
        </w:pBdr>
        <w:rPr>
          <w:rFonts w:eastAsia="Arial Unicode MS" w:cs="Arial Unicode MS"/>
          <w:color w:val="000000"/>
          <w:szCs w:val="24"/>
          <w:u w:color="000000"/>
          <w:bdr w:val="nil"/>
          <w:lang w:eastAsia="it-CH"/>
        </w:rPr>
      </w:pPr>
    </w:p>
    <w:p w:rsidR="00C64232" w:rsidRPr="00811481" w:rsidRDefault="00C64232" w:rsidP="00811481">
      <w:pPr>
        <w:pBdr>
          <w:top w:val="nil"/>
          <w:left w:val="nil"/>
          <w:bottom w:val="nil"/>
          <w:right w:val="nil"/>
          <w:between w:val="nil"/>
          <w:bar w:val="nil"/>
        </w:pBdr>
        <w:rPr>
          <w:rFonts w:eastAsia="Arial Unicode MS" w:cs="Arial Unicode MS"/>
          <w:color w:val="000000"/>
          <w:szCs w:val="24"/>
          <w:u w:color="000000"/>
          <w:bdr w:val="nil"/>
          <w:lang w:eastAsia="it-CH"/>
        </w:rPr>
      </w:pPr>
    </w:p>
    <w:p w:rsidR="00C64232" w:rsidRPr="00811481" w:rsidRDefault="00C64232" w:rsidP="00811481">
      <w:pPr>
        <w:pStyle w:val="Titolo2"/>
        <w:rPr>
          <w:rFonts w:eastAsia="Arial" w:cs="Arial"/>
          <w:lang w:val="it-CH"/>
        </w:rPr>
      </w:pPr>
      <w:bookmarkStart w:id="5" w:name="_Toc86153555"/>
      <w:r w:rsidRPr="00811481">
        <w:rPr>
          <w:lang w:val="it-CH"/>
        </w:rPr>
        <w:t>3.2</w:t>
      </w:r>
      <w:r w:rsidRPr="00811481">
        <w:rPr>
          <w:lang w:val="it-CH"/>
        </w:rPr>
        <w:tab/>
        <w:t xml:space="preserve">L'audizione commissionale del 1° ottobre con il </w:t>
      </w:r>
      <w:proofErr w:type="spellStart"/>
      <w:r w:rsidRPr="00811481">
        <w:rPr>
          <w:lang w:val="it-CH"/>
        </w:rPr>
        <w:t>mozionante</w:t>
      </w:r>
      <w:proofErr w:type="spellEnd"/>
      <w:r w:rsidRPr="00811481">
        <w:rPr>
          <w:lang w:val="it-CH"/>
        </w:rPr>
        <w:t xml:space="preserve"> Raoul Ghisletta</w:t>
      </w:r>
      <w:bookmarkEnd w:id="5"/>
    </w:p>
    <w:p w:rsidR="00C64232" w:rsidRPr="00811481" w:rsidRDefault="00C64232" w:rsidP="00811481">
      <w:pPr>
        <w:pBdr>
          <w:top w:val="nil"/>
          <w:left w:val="nil"/>
          <w:bottom w:val="nil"/>
          <w:right w:val="nil"/>
          <w:between w:val="nil"/>
          <w:bar w:val="nil"/>
        </w:pBdr>
        <w:spacing w:before="120"/>
        <w:rPr>
          <w:rFonts w:eastAsia="Arial Unicode MS" w:cs="Arial Unicode MS"/>
          <w:color w:val="000000"/>
          <w:szCs w:val="24"/>
          <w:u w:color="000000"/>
          <w:bdr w:val="nil"/>
          <w:lang w:eastAsia="it-CH"/>
        </w:rPr>
      </w:pPr>
      <w:r w:rsidRPr="00811481">
        <w:rPr>
          <w:rFonts w:eastAsia="Arial Unicode MS" w:cs="Arial Unicode MS"/>
          <w:color w:val="000000"/>
          <w:szCs w:val="24"/>
          <w:u w:color="000000"/>
          <w:bdr w:val="nil"/>
          <w:lang w:eastAsia="it-CH"/>
        </w:rPr>
        <w:t xml:space="preserve">Il </w:t>
      </w:r>
      <w:proofErr w:type="spellStart"/>
      <w:r w:rsidRPr="00811481">
        <w:rPr>
          <w:rFonts w:eastAsia="Arial Unicode MS" w:cs="Arial Unicode MS"/>
          <w:color w:val="000000"/>
          <w:szCs w:val="24"/>
          <w:u w:color="000000"/>
          <w:bdr w:val="nil"/>
          <w:lang w:eastAsia="it-CH"/>
        </w:rPr>
        <w:t>mozionante</w:t>
      </w:r>
      <w:proofErr w:type="spellEnd"/>
      <w:r w:rsidRPr="00811481">
        <w:rPr>
          <w:rFonts w:eastAsia="Arial Unicode MS" w:cs="Arial Unicode MS"/>
          <w:color w:val="000000"/>
          <w:szCs w:val="24"/>
          <w:u w:color="000000"/>
          <w:bdr w:val="nil"/>
          <w:lang w:eastAsia="it-CH"/>
        </w:rPr>
        <w:t xml:space="preserve"> ribadisce i contenuti della sua mozione volta a creare un Ufficio per la parità tra donna e uomo sul modello del Canton Vaud. A suo dire l'ufficio potrebbe essere composto anche solo da qualche unità; vi sarebbe un bisogno di potenziamento, dato che determinate mansioni non vengono eseguite, ma verosimilmente vi sarebbe pure una necessità di accorpamento.</w:t>
      </w:r>
    </w:p>
    <w:p w:rsidR="00C64232" w:rsidRPr="00811481" w:rsidRDefault="00C64232" w:rsidP="00811481">
      <w:pPr>
        <w:pBdr>
          <w:top w:val="nil"/>
          <w:left w:val="nil"/>
          <w:bottom w:val="nil"/>
          <w:right w:val="nil"/>
          <w:between w:val="nil"/>
          <w:bar w:val="nil"/>
        </w:pBdr>
        <w:rPr>
          <w:rFonts w:eastAsia="Arial Unicode MS" w:cs="Arial Unicode MS"/>
          <w:color w:val="000000"/>
          <w:szCs w:val="24"/>
          <w:u w:color="000000"/>
          <w:bdr w:val="nil"/>
          <w:lang w:eastAsia="it-CH"/>
        </w:rPr>
      </w:pPr>
    </w:p>
    <w:p w:rsidR="00C64232" w:rsidRPr="00811481" w:rsidRDefault="00C64232" w:rsidP="00811481">
      <w:pPr>
        <w:pBdr>
          <w:top w:val="nil"/>
          <w:left w:val="nil"/>
          <w:bottom w:val="nil"/>
          <w:right w:val="nil"/>
          <w:between w:val="nil"/>
          <w:bar w:val="nil"/>
        </w:pBdr>
        <w:rPr>
          <w:rFonts w:eastAsia="Arial Unicode MS" w:cs="Arial Unicode MS"/>
          <w:color w:val="000000"/>
          <w:szCs w:val="24"/>
          <w:u w:color="000000"/>
          <w:bdr w:val="nil"/>
          <w:lang w:eastAsia="it-CH"/>
        </w:rPr>
      </w:pPr>
    </w:p>
    <w:p w:rsidR="00C64232" w:rsidRPr="00811481" w:rsidRDefault="00C64232" w:rsidP="00811481">
      <w:pPr>
        <w:pStyle w:val="Titolo2"/>
        <w:ind w:left="567" w:hanging="567"/>
        <w:rPr>
          <w:lang w:val="it-CH"/>
        </w:rPr>
      </w:pPr>
      <w:bookmarkStart w:id="6" w:name="_Toc86153556"/>
      <w:r w:rsidRPr="00811481">
        <w:rPr>
          <w:lang w:val="it-CH"/>
        </w:rPr>
        <w:t>3.3</w:t>
      </w:r>
      <w:r w:rsidRPr="00811481">
        <w:rPr>
          <w:lang w:val="it-CH"/>
        </w:rPr>
        <w:tab/>
        <w:t>L'audizione commissionale, tenutasi il 22 ottobre 2019, del Cancelliere dello Stato Arnoldo Coduri e della Delegata per le pari opportunità Rachele Santoro</w:t>
      </w:r>
      <w:bookmarkEnd w:id="6"/>
    </w:p>
    <w:p w:rsidR="00C64232" w:rsidRPr="00811481" w:rsidRDefault="00C64232" w:rsidP="00811481">
      <w:pPr>
        <w:pBdr>
          <w:top w:val="nil"/>
          <w:left w:val="nil"/>
          <w:bottom w:val="nil"/>
          <w:right w:val="nil"/>
          <w:between w:val="nil"/>
          <w:bar w:val="nil"/>
        </w:pBdr>
        <w:spacing w:before="120" w:after="240"/>
        <w:rPr>
          <w:rFonts w:eastAsia="Arial Unicode MS" w:cs="Arial Unicode MS"/>
          <w:color w:val="000000"/>
          <w:szCs w:val="24"/>
          <w:u w:color="000000"/>
          <w:bdr w:val="nil"/>
          <w:lang w:eastAsia="it-CH"/>
        </w:rPr>
      </w:pPr>
      <w:r w:rsidRPr="00811481">
        <w:rPr>
          <w:rFonts w:eastAsia="Arial Unicode MS" w:cs="Arial Unicode MS"/>
          <w:color w:val="000000"/>
          <w:szCs w:val="24"/>
          <w:u w:color="000000"/>
          <w:bdr w:val="nil"/>
          <w:lang w:eastAsia="it-CH"/>
        </w:rPr>
        <w:t>I partecipanti all'audizione confermano la necessità di mantenere l'attuale impostazione organizzativa in materia di pari opportunità, cioè di privilegiare la trattazione dello stesso in maniera trasversale (visto che sono coinvolti vari servizi amministrativi), piuttosto che di concentrare in un solo ufficio le diverse attività.</w:t>
      </w:r>
    </w:p>
    <w:p w:rsidR="00C64232" w:rsidRPr="00811481" w:rsidRDefault="00C64232" w:rsidP="00811481">
      <w:pPr>
        <w:pBdr>
          <w:top w:val="nil"/>
          <w:left w:val="nil"/>
          <w:bottom w:val="nil"/>
          <w:right w:val="nil"/>
          <w:between w:val="nil"/>
          <w:bar w:val="nil"/>
        </w:pBdr>
        <w:spacing w:before="120"/>
        <w:rPr>
          <w:rFonts w:eastAsia="Arial Unicode MS" w:cs="Arial Unicode MS"/>
          <w:color w:val="000000"/>
          <w:szCs w:val="24"/>
          <w:u w:color="000000"/>
          <w:bdr w:val="nil"/>
          <w:lang w:eastAsia="it-CH"/>
        </w:rPr>
      </w:pPr>
      <w:r w:rsidRPr="00811481">
        <w:rPr>
          <w:rFonts w:eastAsia="Arial Unicode MS" w:cs="Arial Unicode MS"/>
          <w:color w:val="000000"/>
          <w:szCs w:val="24"/>
          <w:u w:color="000000"/>
          <w:bdr w:val="nil"/>
          <w:lang w:eastAsia="it-CH"/>
        </w:rPr>
        <w:t>L'obiettivo è comunque quello:</w:t>
      </w:r>
    </w:p>
    <w:p w:rsidR="00C64232" w:rsidRPr="00811481" w:rsidRDefault="00C64232" w:rsidP="00811481">
      <w:pPr>
        <w:pBdr>
          <w:top w:val="nil"/>
          <w:left w:val="nil"/>
          <w:bottom w:val="nil"/>
          <w:right w:val="nil"/>
          <w:between w:val="nil"/>
          <w:bar w:val="nil"/>
        </w:pBdr>
        <w:tabs>
          <w:tab w:val="left" w:pos="284"/>
          <w:tab w:val="left" w:pos="426"/>
        </w:tabs>
        <w:spacing w:before="60"/>
        <w:rPr>
          <w:rFonts w:eastAsia="Arial Unicode MS" w:cs="Arial Unicode MS"/>
          <w:color w:val="000000"/>
          <w:szCs w:val="24"/>
          <w:u w:color="000000"/>
          <w:bdr w:val="nil"/>
          <w:lang w:eastAsia="it-CH"/>
        </w:rPr>
      </w:pPr>
      <w:r w:rsidRPr="00811481">
        <w:rPr>
          <w:rFonts w:eastAsia="Arial Unicode MS" w:cs="Arial Unicode MS"/>
          <w:color w:val="000000"/>
          <w:szCs w:val="24"/>
          <w:u w:color="000000"/>
          <w:bdr w:val="nil"/>
          <w:lang w:eastAsia="it-CH"/>
        </w:rPr>
        <w:t>-</w:t>
      </w:r>
      <w:r w:rsidRPr="00811481">
        <w:rPr>
          <w:rFonts w:eastAsia="Arial Unicode MS" w:cs="Arial Unicode MS"/>
          <w:color w:val="000000"/>
          <w:szCs w:val="24"/>
          <w:u w:color="000000"/>
          <w:bdr w:val="nil"/>
          <w:lang w:eastAsia="it-CH"/>
        </w:rPr>
        <w:tab/>
        <w:t>di aumentare il grado di interdipendenza nel caso di determinate iniziative;</w:t>
      </w:r>
    </w:p>
    <w:p w:rsidR="00C64232" w:rsidRPr="00811481" w:rsidRDefault="00C64232" w:rsidP="00811481">
      <w:pPr>
        <w:pBdr>
          <w:top w:val="nil"/>
          <w:left w:val="nil"/>
          <w:bottom w:val="nil"/>
          <w:right w:val="nil"/>
          <w:between w:val="nil"/>
          <w:bar w:val="nil"/>
        </w:pBdr>
        <w:tabs>
          <w:tab w:val="left" w:pos="284"/>
          <w:tab w:val="left" w:pos="426"/>
        </w:tabs>
        <w:spacing w:before="60"/>
        <w:ind w:left="426" w:hanging="426"/>
        <w:rPr>
          <w:rFonts w:eastAsia="Arial Unicode MS" w:cs="Arial Unicode MS"/>
          <w:color w:val="000000"/>
          <w:szCs w:val="24"/>
          <w:u w:color="000000"/>
          <w:bdr w:val="nil"/>
          <w:lang w:eastAsia="it-CH"/>
        </w:rPr>
      </w:pPr>
      <w:r w:rsidRPr="00811481">
        <w:rPr>
          <w:rFonts w:eastAsia="Arial Unicode MS" w:cs="Arial Unicode MS"/>
          <w:color w:val="000000"/>
          <w:szCs w:val="24"/>
          <w:u w:color="000000"/>
          <w:bdr w:val="nil"/>
          <w:lang w:eastAsia="it-CH"/>
        </w:rPr>
        <w:t>-</w:t>
      </w:r>
      <w:r w:rsidRPr="00811481">
        <w:rPr>
          <w:rFonts w:eastAsia="Arial Unicode MS" w:cs="Arial Unicode MS"/>
          <w:color w:val="000000"/>
          <w:szCs w:val="24"/>
          <w:u w:color="000000"/>
          <w:bdr w:val="nil"/>
          <w:lang w:eastAsia="it-CH"/>
        </w:rPr>
        <w:tab/>
        <w:t>di rendere tutti gli uffici interessati maggiormente consapevoli circa gli obiettivi che possono avere in materia di pari opportunità;</w:t>
      </w:r>
    </w:p>
    <w:p w:rsidR="00C64232" w:rsidRDefault="00C64232" w:rsidP="00811481">
      <w:pPr>
        <w:pBdr>
          <w:top w:val="nil"/>
          <w:left w:val="nil"/>
          <w:bottom w:val="nil"/>
          <w:right w:val="nil"/>
          <w:between w:val="nil"/>
          <w:bar w:val="nil"/>
        </w:pBdr>
        <w:tabs>
          <w:tab w:val="left" w:pos="284"/>
          <w:tab w:val="left" w:pos="426"/>
        </w:tabs>
        <w:spacing w:before="60"/>
        <w:ind w:left="426" w:hanging="426"/>
        <w:rPr>
          <w:rFonts w:eastAsia="Arial Unicode MS" w:cs="Arial Unicode MS"/>
          <w:color w:val="000000"/>
          <w:szCs w:val="24"/>
          <w:u w:color="000000"/>
          <w:bdr w:val="nil"/>
          <w:lang w:eastAsia="it-CH"/>
        </w:rPr>
      </w:pPr>
      <w:r w:rsidRPr="00811481">
        <w:rPr>
          <w:rFonts w:eastAsia="Arial Unicode MS" w:cs="Arial Unicode MS"/>
          <w:color w:val="000000"/>
          <w:szCs w:val="24"/>
          <w:u w:color="000000"/>
          <w:bdr w:val="nil"/>
          <w:lang w:eastAsia="it-CH"/>
        </w:rPr>
        <w:t>-</w:t>
      </w:r>
      <w:r w:rsidRPr="00811481">
        <w:rPr>
          <w:rFonts w:eastAsia="Arial Unicode MS" w:cs="Arial Unicode MS"/>
          <w:color w:val="000000"/>
          <w:szCs w:val="24"/>
          <w:u w:color="000000"/>
          <w:bdr w:val="nil"/>
          <w:lang w:eastAsia="it-CH"/>
        </w:rPr>
        <w:tab/>
        <w:t>di disporre di un certo monitoraggio, rendendo più visibili eventuali iniziative in atto.</w:t>
      </w:r>
    </w:p>
    <w:p w:rsidR="00811481" w:rsidRDefault="00811481" w:rsidP="00811481">
      <w:pPr>
        <w:pBdr>
          <w:top w:val="nil"/>
          <w:left w:val="nil"/>
          <w:bottom w:val="nil"/>
          <w:right w:val="nil"/>
          <w:between w:val="nil"/>
          <w:bar w:val="nil"/>
        </w:pBdr>
        <w:tabs>
          <w:tab w:val="left" w:pos="284"/>
          <w:tab w:val="left" w:pos="426"/>
        </w:tabs>
        <w:spacing w:before="60"/>
        <w:ind w:left="426" w:hanging="426"/>
        <w:rPr>
          <w:rFonts w:eastAsia="Arial Unicode MS" w:cs="Arial Unicode MS"/>
          <w:color w:val="000000"/>
          <w:szCs w:val="24"/>
          <w:u w:color="000000"/>
          <w:bdr w:val="nil"/>
          <w:lang w:eastAsia="it-CH"/>
        </w:rPr>
      </w:pPr>
    </w:p>
    <w:p w:rsidR="00811481" w:rsidRPr="00811481" w:rsidRDefault="00811481" w:rsidP="00811481">
      <w:pPr>
        <w:pBdr>
          <w:top w:val="nil"/>
          <w:left w:val="nil"/>
          <w:bottom w:val="nil"/>
          <w:right w:val="nil"/>
          <w:between w:val="nil"/>
          <w:bar w:val="nil"/>
        </w:pBdr>
        <w:tabs>
          <w:tab w:val="left" w:pos="284"/>
          <w:tab w:val="left" w:pos="426"/>
        </w:tabs>
        <w:spacing w:before="60"/>
        <w:ind w:left="426" w:hanging="426"/>
        <w:rPr>
          <w:rFonts w:eastAsia="Arial Unicode MS" w:cs="Arial Unicode MS"/>
          <w:color w:val="000000"/>
          <w:szCs w:val="24"/>
          <w:u w:color="000000"/>
          <w:bdr w:val="nil"/>
          <w:lang w:eastAsia="it-CH"/>
        </w:rPr>
      </w:pPr>
    </w:p>
    <w:p w:rsidR="00C64232" w:rsidRPr="00811481" w:rsidRDefault="00C64232" w:rsidP="00811481">
      <w:pPr>
        <w:pStyle w:val="Titolo2"/>
        <w:ind w:left="567" w:hanging="567"/>
        <w:rPr>
          <w:lang w:val="it-CH"/>
        </w:rPr>
      </w:pPr>
      <w:r w:rsidRPr="00811481">
        <w:rPr>
          <w:rFonts w:ascii="Arial Unicode MS" w:eastAsia="Arial Unicode MS" w:hAnsi="Arial Unicode MS" w:cs="Arial Unicode MS"/>
          <w:lang w:val="it-CH"/>
        </w:rPr>
        <w:br w:type="page"/>
      </w:r>
      <w:bookmarkStart w:id="7" w:name="_Toc86153557"/>
      <w:r w:rsidRPr="00811481">
        <w:rPr>
          <w:lang w:val="it-CH"/>
        </w:rPr>
        <w:lastRenderedPageBreak/>
        <w:t>3.4</w:t>
      </w:r>
      <w:r w:rsidRPr="00811481">
        <w:rPr>
          <w:lang w:val="it-CH"/>
        </w:rPr>
        <w:tab/>
        <w:t>Alcuni esempi di Cantoni dove esiste un ufficio che si occupa delle pari opportunità (stato: autunno 2019)</w:t>
      </w:r>
      <w:bookmarkEnd w:id="7"/>
    </w:p>
    <w:p w:rsidR="00C64232" w:rsidRPr="00811481" w:rsidRDefault="00C64232" w:rsidP="00811481">
      <w:pPr>
        <w:rPr>
          <w:lang w:eastAsia="it-IT"/>
        </w:rPr>
      </w:pPr>
    </w:p>
    <w:tbl>
      <w:tblPr>
        <w:tblStyle w:val="TableNormal"/>
        <w:tblW w:w="9639"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51"/>
        <w:gridCol w:w="1559"/>
        <w:gridCol w:w="1276"/>
        <w:gridCol w:w="3685"/>
        <w:gridCol w:w="2268"/>
      </w:tblGrid>
      <w:tr w:rsidR="00C64232" w:rsidRPr="00811481" w:rsidTr="00C64232">
        <w:trPr>
          <w:trHeight w:val="287"/>
        </w:trPr>
        <w:tc>
          <w:tcPr>
            <w:tcW w:w="851" w:type="dxa"/>
            <w:tcBorders>
              <w:top w:val="nil"/>
              <w:left w:val="nil"/>
              <w:bottom w:val="single" w:sz="4" w:space="0" w:color="000000"/>
              <w:right w:val="single" w:sz="4" w:space="0" w:color="000000"/>
            </w:tcBorders>
            <w:shd w:val="clear" w:color="auto" w:fill="auto"/>
            <w:tcMar>
              <w:top w:w="80" w:type="dxa"/>
              <w:left w:w="80" w:type="dxa"/>
              <w:bottom w:w="80" w:type="dxa"/>
              <w:right w:w="80" w:type="dxa"/>
            </w:tcMar>
          </w:tcPr>
          <w:p w:rsidR="00C64232" w:rsidRPr="00811481" w:rsidRDefault="00C64232" w:rsidP="00811481">
            <w:pPr>
              <w:rPr>
                <w:rFonts w:cs="Arial Unicode MS"/>
                <w:color w:val="000000"/>
                <w:szCs w:val="24"/>
                <w:u w:color="000000"/>
                <w:lang w:eastAsia="it-CH"/>
              </w:rPr>
            </w:pPr>
          </w:p>
        </w:tc>
        <w:tc>
          <w:tcPr>
            <w:tcW w:w="155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64232" w:rsidRPr="00811481" w:rsidRDefault="00C64232" w:rsidP="00811481">
            <w:pPr>
              <w:spacing w:before="40" w:after="40"/>
              <w:rPr>
                <w:rFonts w:cs="Arial Unicode MS"/>
                <w:color w:val="000000"/>
                <w:szCs w:val="24"/>
                <w:u w:color="000000"/>
                <w:lang w:eastAsia="it-CH"/>
              </w:rPr>
            </w:pPr>
            <w:r w:rsidRPr="00811481">
              <w:rPr>
                <w:rFonts w:cs="Arial Unicode MS"/>
                <w:b/>
                <w:bCs/>
                <w:color w:val="000000"/>
                <w:sz w:val="16"/>
                <w:szCs w:val="16"/>
                <w:u w:color="000000"/>
                <w:lang w:eastAsia="it-CH"/>
              </w:rPr>
              <w:t>Ufficio specifico</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64232" w:rsidRPr="00811481" w:rsidRDefault="00C64232" w:rsidP="00811481">
            <w:pPr>
              <w:spacing w:before="40" w:after="40"/>
              <w:rPr>
                <w:rFonts w:cs="Arial Unicode MS"/>
                <w:color w:val="000000"/>
                <w:szCs w:val="24"/>
                <w:u w:color="000000"/>
                <w:lang w:eastAsia="it-CH"/>
              </w:rPr>
            </w:pPr>
            <w:r w:rsidRPr="00811481">
              <w:rPr>
                <w:rFonts w:cs="Arial Unicode MS"/>
                <w:b/>
                <w:bCs/>
                <w:color w:val="000000"/>
                <w:sz w:val="16"/>
                <w:szCs w:val="16"/>
                <w:u w:color="000000"/>
                <w:lang w:eastAsia="it-CH"/>
              </w:rPr>
              <w:t>Costo</w:t>
            </w:r>
          </w:p>
        </w:tc>
        <w:tc>
          <w:tcPr>
            <w:tcW w:w="368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64232" w:rsidRPr="00811481" w:rsidRDefault="00C64232" w:rsidP="00811481">
            <w:pPr>
              <w:spacing w:before="40" w:after="40"/>
              <w:jc w:val="left"/>
              <w:rPr>
                <w:rFonts w:cs="Arial Unicode MS"/>
                <w:color w:val="000000"/>
                <w:szCs w:val="24"/>
                <w:u w:color="000000"/>
                <w:lang w:eastAsia="it-CH"/>
              </w:rPr>
            </w:pPr>
            <w:r w:rsidRPr="00811481">
              <w:rPr>
                <w:rFonts w:cs="Arial Unicode MS"/>
                <w:b/>
                <w:bCs/>
                <w:color w:val="000000"/>
                <w:sz w:val="16"/>
                <w:szCs w:val="16"/>
                <w:u w:color="000000"/>
                <w:lang w:eastAsia="it-CH"/>
              </w:rPr>
              <w:t>Ambiti di intervento</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64232" w:rsidRPr="00811481" w:rsidRDefault="00C64232" w:rsidP="00811481">
            <w:pPr>
              <w:spacing w:before="40" w:after="40"/>
              <w:rPr>
                <w:rFonts w:cs="Arial Unicode MS"/>
                <w:color w:val="000000"/>
                <w:szCs w:val="24"/>
                <w:u w:color="000000"/>
                <w:lang w:eastAsia="it-CH"/>
              </w:rPr>
            </w:pPr>
            <w:r w:rsidRPr="00811481">
              <w:rPr>
                <w:rFonts w:cs="Arial Unicode MS"/>
                <w:b/>
                <w:bCs/>
                <w:color w:val="000000"/>
                <w:sz w:val="16"/>
                <w:szCs w:val="16"/>
                <w:u w:color="000000"/>
                <w:lang w:eastAsia="it-CH"/>
              </w:rPr>
              <w:t>Base legale cantonale</w:t>
            </w:r>
          </w:p>
        </w:tc>
      </w:tr>
      <w:tr w:rsidR="00C64232" w:rsidRPr="00811481" w:rsidTr="00C64232">
        <w:trPr>
          <w:trHeight w:val="730"/>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64232" w:rsidRPr="00811481" w:rsidRDefault="00C64232" w:rsidP="00811481">
            <w:pPr>
              <w:spacing w:before="40" w:after="40"/>
              <w:jc w:val="center"/>
              <w:rPr>
                <w:rFonts w:cs="Arial Unicode MS"/>
                <w:color w:val="000000"/>
                <w:sz w:val="16"/>
                <w:szCs w:val="16"/>
                <w:u w:color="000000"/>
                <w:lang w:eastAsia="it-CH"/>
              </w:rPr>
            </w:pPr>
            <w:r w:rsidRPr="00811481">
              <w:rPr>
                <w:rFonts w:cs="Arial Unicode MS"/>
                <w:b/>
                <w:bCs/>
                <w:color w:val="000000"/>
                <w:sz w:val="16"/>
                <w:szCs w:val="16"/>
                <w:u w:color="000000"/>
                <w:lang w:eastAsia="it-CH"/>
              </w:rPr>
              <w:t>BL</w:t>
            </w:r>
          </w:p>
          <w:p w:rsidR="00C64232" w:rsidRPr="00811481" w:rsidRDefault="009D002E" w:rsidP="00811481">
            <w:pPr>
              <w:spacing w:after="40"/>
              <w:rPr>
                <w:rFonts w:cs="Arial Unicode MS"/>
                <w:color w:val="000000"/>
                <w:szCs w:val="24"/>
                <w:u w:color="000000"/>
                <w:lang w:eastAsia="it-CH"/>
              </w:rPr>
            </w:pPr>
            <w:r w:rsidRPr="00811481">
              <w:rPr>
                <w:rFonts w:ascii="Times New Roman" w:eastAsia="Times New Roman" w:hAnsi="Times New Roman"/>
                <w:noProof/>
                <w:color w:val="000000"/>
                <w:sz w:val="16"/>
                <w:szCs w:val="16"/>
                <w:u w:color="000000"/>
                <w:lang w:eastAsia="it-CH"/>
              </w:rPr>
              <w:drawing>
                <wp:inline distT="0" distB="0" distL="0" distR="0">
                  <wp:extent cx="400050" cy="476250"/>
                  <wp:effectExtent l="0" t="0" r="0" b="0"/>
                  <wp:docPr id="212" name="officeArt object" descr="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0050" cy="476250"/>
                          </a:xfrm>
                          <a:prstGeom prst="rect">
                            <a:avLst/>
                          </a:prstGeom>
                          <a:noFill/>
                          <a:ln>
                            <a:noFill/>
                          </a:ln>
                        </pic:spPr>
                      </pic:pic>
                    </a:graphicData>
                  </a:graphic>
                </wp:inline>
              </w:drawing>
            </w:r>
          </w:p>
        </w:tc>
        <w:tc>
          <w:tcPr>
            <w:tcW w:w="1559" w:type="dxa"/>
            <w:tcBorders>
              <w:top w:val="single" w:sz="4" w:space="0" w:color="000000"/>
              <w:left w:val="single" w:sz="4" w:space="0" w:color="000000"/>
              <w:bottom w:val="nil"/>
              <w:right w:val="single" w:sz="4" w:space="0" w:color="000000"/>
            </w:tcBorders>
            <w:shd w:val="clear" w:color="auto" w:fill="99FF66"/>
            <w:tcMar>
              <w:top w:w="80" w:type="dxa"/>
              <w:left w:w="80" w:type="dxa"/>
              <w:bottom w:w="80" w:type="dxa"/>
              <w:right w:w="80" w:type="dxa"/>
            </w:tcMar>
          </w:tcPr>
          <w:p w:rsidR="00C64232" w:rsidRPr="00811481" w:rsidRDefault="00C41C6C" w:rsidP="00811481">
            <w:pPr>
              <w:spacing w:before="40" w:after="40"/>
              <w:rPr>
                <w:rFonts w:cs="Arial Unicode MS"/>
                <w:color w:val="000000"/>
                <w:szCs w:val="24"/>
                <w:u w:color="000000"/>
                <w:lang w:eastAsia="it-CH"/>
              </w:rPr>
            </w:pPr>
            <w:hyperlink r:id="rId13" w:history="1">
              <w:proofErr w:type="spellStart"/>
              <w:r w:rsidR="00C64232" w:rsidRPr="00811481">
                <w:rPr>
                  <w:rFonts w:eastAsia="Arial" w:cs="Arial"/>
                  <w:b/>
                  <w:bCs/>
                  <w:color w:val="0563C1"/>
                  <w:sz w:val="16"/>
                  <w:szCs w:val="16"/>
                  <w:u w:val="single" w:color="0563C1"/>
                  <w:lang w:eastAsia="it-CH"/>
                </w:rPr>
                <w:t>Gleichstellung</w:t>
              </w:r>
              <w:proofErr w:type="spellEnd"/>
              <w:r w:rsidR="00C64232" w:rsidRPr="00811481">
                <w:rPr>
                  <w:rFonts w:eastAsia="Arial" w:cs="Arial"/>
                  <w:b/>
                  <w:bCs/>
                  <w:color w:val="0563C1"/>
                  <w:sz w:val="16"/>
                  <w:szCs w:val="16"/>
                  <w:u w:val="single" w:color="0563C1"/>
                  <w:lang w:eastAsia="it-CH"/>
                </w:rPr>
                <w:t xml:space="preserve"> </w:t>
              </w:r>
              <w:proofErr w:type="spellStart"/>
              <w:r w:rsidR="00C64232" w:rsidRPr="00811481">
                <w:rPr>
                  <w:rFonts w:eastAsia="Arial" w:cs="Arial"/>
                  <w:b/>
                  <w:bCs/>
                  <w:color w:val="0563C1"/>
                  <w:sz w:val="16"/>
                  <w:szCs w:val="16"/>
                  <w:u w:val="single" w:color="0563C1"/>
                  <w:lang w:eastAsia="it-CH"/>
                </w:rPr>
                <w:t>für</w:t>
              </w:r>
              <w:proofErr w:type="spellEnd"/>
              <w:r w:rsidR="00C64232" w:rsidRPr="00811481">
                <w:rPr>
                  <w:rFonts w:eastAsia="Arial" w:cs="Arial"/>
                  <w:b/>
                  <w:bCs/>
                  <w:color w:val="0563C1"/>
                  <w:sz w:val="16"/>
                  <w:szCs w:val="16"/>
                  <w:u w:val="single" w:color="0563C1"/>
                  <w:lang w:eastAsia="it-CH"/>
                </w:rPr>
                <w:t xml:space="preserve"> </w:t>
              </w:r>
              <w:proofErr w:type="spellStart"/>
              <w:r w:rsidR="00C64232" w:rsidRPr="00811481">
                <w:rPr>
                  <w:rFonts w:eastAsia="Arial" w:cs="Arial"/>
                  <w:b/>
                  <w:bCs/>
                  <w:color w:val="0563C1"/>
                  <w:sz w:val="16"/>
                  <w:szCs w:val="16"/>
                  <w:u w:val="single" w:color="0563C1"/>
                  <w:lang w:eastAsia="it-CH"/>
                </w:rPr>
                <w:t>Frauen</w:t>
              </w:r>
              <w:proofErr w:type="spellEnd"/>
              <w:r w:rsidR="00C64232" w:rsidRPr="00811481">
                <w:rPr>
                  <w:rFonts w:eastAsia="Arial" w:cs="Arial"/>
                  <w:b/>
                  <w:bCs/>
                  <w:color w:val="0563C1"/>
                  <w:sz w:val="16"/>
                  <w:szCs w:val="16"/>
                  <w:u w:val="single" w:color="0563C1"/>
                  <w:lang w:eastAsia="it-CH"/>
                </w:rPr>
                <w:t xml:space="preserve"> und </w:t>
              </w:r>
              <w:proofErr w:type="spellStart"/>
              <w:r w:rsidR="00C64232" w:rsidRPr="00811481">
                <w:rPr>
                  <w:rFonts w:eastAsia="Arial" w:cs="Arial"/>
                  <w:b/>
                  <w:bCs/>
                  <w:color w:val="0563C1"/>
                  <w:sz w:val="16"/>
                  <w:szCs w:val="16"/>
                  <w:u w:val="single" w:color="0563C1"/>
                  <w:lang w:eastAsia="it-CH"/>
                </w:rPr>
                <w:t>Männer</w:t>
              </w:r>
              <w:proofErr w:type="spellEnd"/>
              <w:r w:rsidR="00C64232" w:rsidRPr="00811481">
                <w:rPr>
                  <w:rFonts w:eastAsia="Arial" w:cs="Arial"/>
                  <w:b/>
                  <w:bCs/>
                  <w:color w:val="0563C1"/>
                  <w:sz w:val="16"/>
                  <w:szCs w:val="16"/>
                  <w:u w:val="single" w:color="0563C1"/>
                  <w:lang w:eastAsia="it-CH"/>
                </w:rPr>
                <w:t xml:space="preserve"> </w:t>
              </w:r>
              <w:proofErr w:type="spellStart"/>
              <w:r w:rsidR="00C64232" w:rsidRPr="00811481">
                <w:rPr>
                  <w:rFonts w:eastAsia="Arial" w:cs="Arial"/>
                  <w:b/>
                  <w:bCs/>
                  <w:color w:val="0563C1"/>
                  <w:sz w:val="16"/>
                  <w:szCs w:val="16"/>
                  <w:u w:val="single" w:color="0563C1"/>
                  <w:lang w:eastAsia="it-CH"/>
                </w:rPr>
                <w:t>Kanton</w:t>
              </w:r>
              <w:proofErr w:type="spellEnd"/>
              <w:r w:rsidR="00C64232" w:rsidRPr="00811481">
                <w:rPr>
                  <w:rFonts w:eastAsia="Arial" w:cs="Arial"/>
                  <w:b/>
                  <w:bCs/>
                  <w:color w:val="0563C1"/>
                  <w:sz w:val="16"/>
                  <w:szCs w:val="16"/>
                  <w:u w:val="single" w:color="0563C1"/>
                  <w:lang w:eastAsia="it-CH"/>
                </w:rPr>
                <w:t xml:space="preserve"> Basel-</w:t>
              </w:r>
              <w:proofErr w:type="spellStart"/>
              <w:r w:rsidR="00C64232" w:rsidRPr="00811481">
                <w:rPr>
                  <w:rFonts w:eastAsia="Arial" w:cs="Arial"/>
                  <w:b/>
                  <w:bCs/>
                  <w:color w:val="0563C1"/>
                  <w:sz w:val="16"/>
                  <w:szCs w:val="16"/>
                  <w:u w:val="single" w:color="0563C1"/>
                  <w:lang w:eastAsia="it-CH"/>
                </w:rPr>
                <w:t>Landschaft</w:t>
              </w:r>
              <w:proofErr w:type="spellEnd"/>
            </w:hyperlink>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4232" w:rsidRPr="00811481" w:rsidRDefault="00C64232" w:rsidP="00811481">
            <w:pPr>
              <w:spacing w:before="40" w:after="40"/>
              <w:jc w:val="left"/>
              <w:rPr>
                <w:rFonts w:cs="Arial Unicode MS"/>
                <w:color w:val="000000"/>
                <w:szCs w:val="24"/>
                <w:u w:color="000000"/>
                <w:lang w:eastAsia="it-CH"/>
              </w:rPr>
            </w:pPr>
            <w:r w:rsidRPr="00811481">
              <w:rPr>
                <w:rFonts w:cs="Arial Unicode MS"/>
                <w:color w:val="000000"/>
                <w:sz w:val="16"/>
                <w:szCs w:val="16"/>
                <w:u w:color="000000"/>
                <w:lang w:eastAsia="it-CH"/>
              </w:rPr>
              <w:t>CHF 485'000 (C2018)</w:t>
            </w:r>
          </w:p>
        </w:tc>
        <w:tc>
          <w:tcPr>
            <w:tcW w:w="368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4232" w:rsidRPr="00811481" w:rsidRDefault="00C64232" w:rsidP="00811481">
            <w:pPr>
              <w:tabs>
                <w:tab w:val="left" w:pos="282"/>
              </w:tabs>
              <w:spacing w:before="40"/>
              <w:jc w:val="left"/>
              <w:rPr>
                <w:rFonts w:cs="Arial Unicode MS"/>
                <w:color w:val="000000"/>
                <w:sz w:val="16"/>
                <w:szCs w:val="16"/>
                <w:u w:color="000000"/>
                <w:lang w:eastAsia="it-CH"/>
              </w:rPr>
            </w:pPr>
            <w:r w:rsidRPr="00811481">
              <w:rPr>
                <w:rFonts w:cs="Arial Unicode MS"/>
                <w:color w:val="000000"/>
                <w:sz w:val="16"/>
                <w:szCs w:val="16"/>
                <w:u w:color="000000"/>
                <w:lang w:eastAsia="it-CH"/>
              </w:rPr>
              <w:t xml:space="preserve">Il </w:t>
            </w:r>
            <w:proofErr w:type="spellStart"/>
            <w:r w:rsidRPr="00811481">
              <w:rPr>
                <w:rFonts w:cs="Arial Unicode MS"/>
                <w:color w:val="000000"/>
                <w:sz w:val="16"/>
                <w:szCs w:val="16"/>
                <w:u w:color="000000"/>
                <w:lang w:eastAsia="it-CH"/>
              </w:rPr>
              <w:t>Gleichstellung</w:t>
            </w:r>
            <w:proofErr w:type="spellEnd"/>
            <w:r w:rsidRPr="00811481">
              <w:rPr>
                <w:rFonts w:cs="Arial Unicode MS"/>
                <w:color w:val="000000"/>
                <w:sz w:val="16"/>
                <w:szCs w:val="16"/>
                <w:u w:color="000000"/>
                <w:lang w:eastAsia="it-CH"/>
              </w:rPr>
              <w:t xml:space="preserve"> </w:t>
            </w:r>
            <w:proofErr w:type="spellStart"/>
            <w:r w:rsidRPr="00811481">
              <w:rPr>
                <w:rFonts w:cs="Arial Unicode MS"/>
                <w:color w:val="000000"/>
                <w:sz w:val="16"/>
                <w:szCs w:val="16"/>
                <w:u w:color="000000"/>
                <w:lang w:eastAsia="it-CH"/>
              </w:rPr>
              <w:t>für</w:t>
            </w:r>
            <w:proofErr w:type="spellEnd"/>
            <w:r w:rsidRPr="00811481">
              <w:rPr>
                <w:rFonts w:cs="Arial Unicode MS"/>
                <w:color w:val="000000"/>
                <w:sz w:val="16"/>
                <w:szCs w:val="16"/>
                <w:u w:color="000000"/>
                <w:lang w:eastAsia="it-CH"/>
              </w:rPr>
              <w:t xml:space="preserve"> </w:t>
            </w:r>
            <w:proofErr w:type="spellStart"/>
            <w:r w:rsidRPr="00811481">
              <w:rPr>
                <w:rFonts w:cs="Arial Unicode MS"/>
                <w:color w:val="000000"/>
                <w:sz w:val="16"/>
                <w:szCs w:val="16"/>
                <w:u w:color="000000"/>
                <w:lang w:eastAsia="it-CH"/>
              </w:rPr>
              <w:t>Frauen</w:t>
            </w:r>
            <w:proofErr w:type="spellEnd"/>
            <w:r w:rsidRPr="00811481">
              <w:rPr>
                <w:rFonts w:cs="Arial Unicode MS"/>
                <w:color w:val="000000"/>
                <w:sz w:val="16"/>
                <w:szCs w:val="16"/>
                <w:u w:color="000000"/>
                <w:lang w:eastAsia="it-CH"/>
              </w:rPr>
              <w:t xml:space="preserve"> und </w:t>
            </w:r>
            <w:proofErr w:type="spellStart"/>
            <w:r w:rsidRPr="00811481">
              <w:rPr>
                <w:rFonts w:cs="Arial Unicode MS"/>
                <w:color w:val="000000"/>
                <w:sz w:val="16"/>
                <w:szCs w:val="16"/>
                <w:u w:color="000000"/>
                <w:lang w:eastAsia="it-CH"/>
              </w:rPr>
              <w:t>Männer</w:t>
            </w:r>
            <w:proofErr w:type="spellEnd"/>
            <w:r w:rsidRPr="00811481">
              <w:rPr>
                <w:rFonts w:cs="Arial Unicode MS"/>
                <w:color w:val="000000"/>
                <w:sz w:val="16"/>
                <w:szCs w:val="16"/>
                <w:u w:color="000000"/>
                <w:lang w:eastAsia="it-CH"/>
              </w:rPr>
              <w:t xml:space="preserve"> </w:t>
            </w:r>
            <w:proofErr w:type="spellStart"/>
            <w:r w:rsidRPr="00811481">
              <w:rPr>
                <w:rFonts w:cs="Arial Unicode MS"/>
                <w:color w:val="000000"/>
                <w:sz w:val="16"/>
                <w:szCs w:val="16"/>
                <w:u w:color="000000"/>
                <w:lang w:eastAsia="it-CH"/>
              </w:rPr>
              <w:t>Kanton</w:t>
            </w:r>
            <w:proofErr w:type="spellEnd"/>
            <w:r w:rsidRPr="00811481">
              <w:rPr>
                <w:rFonts w:cs="Arial Unicode MS"/>
                <w:color w:val="000000"/>
                <w:sz w:val="16"/>
                <w:szCs w:val="16"/>
                <w:u w:color="000000"/>
                <w:lang w:eastAsia="it-CH"/>
              </w:rPr>
              <w:t xml:space="preserve"> Basel-</w:t>
            </w:r>
            <w:proofErr w:type="spellStart"/>
            <w:r w:rsidRPr="00811481">
              <w:rPr>
                <w:rFonts w:cs="Arial Unicode MS"/>
                <w:color w:val="000000"/>
                <w:sz w:val="16"/>
                <w:szCs w:val="16"/>
                <w:u w:color="000000"/>
                <w:lang w:eastAsia="it-CH"/>
              </w:rPr>
              <w:t>Landschaft</w:t>
            </w:r>
            <w:proofErr w:type="spellEnd"/>
            <w:r w:rsidRPr="00811481">
              <w:rPr>
                <w:rFonts w:cs="Arial Unicode MS"/>
                <w:color w:val="000000"/>
                <w:sz w:val="16"/>
                <w:szCs w:val="16"/>
                <w:u w:color="000000"/>
                <w:lang w:eastAsia="it-CH"/>
              </w:rPr>
              <w:t xml:space="preserve"> è attivo nei seguenti ambiti:</w:t>
            </w:r>
          </w:p>
          <w:p w:rsidR="00C64232" w:rsidRPr="00811481" w:rsidRDefault="00C64232" w:rsidP="00811481">
            <w:pPr>
              <w:tabs>
                <w:tab w:val="left" w:pos="282"/>
              </w:tabs>
              <w:ind w:left="318" w:hanging="318"/>
              <w:jc w:val="left"/>
              <w:rPr>
                <w:rFonts w:cs="Arial Unicode MS"/>
                <w:color w:val="000000"/>
                <w:sz w:val="16"/>
                <w:szCs w:val="16"/>
                <w:u w:color="000000"/>
                <w:lang w:eastAsia="it-CH"/>
              </w:rPr>
            </w:pPr>
            <w:r w:rsidRPr="00811481">
              <w:rPr>
                <w:rFonts w:cs="Arial Unicode MS"/>
                <w:color w:val="000000"/>
                <w:sz w:val="16"/>
                <w:szCs w:val="16"/>
                <w:u w:color="000000"/>
                <w:lang w:eastAsia="it-CH"/>
              </w:rPr>
              <w:t>-</w:t>
            </w:r>
            <w:r w:rsidRPr="00811481">
              <w:rPr>
                <w:rFonts w:cs="Arial Unicode MS"/>
                <w:color w:val="000000"/>
                <w:sz w:val="16"/>
                <w:szCs w:val="16"/>
                <w:u w:color="000000"/>
                <w:lang w:eastAsia="it-CH"/>
              </w:rPr>
              <w:tab/>
            </w:r>
            <w:hyperlink r:id="rId14" w:history="1">
              <w:r w:rsidRPr="00811481">
                <w:rPr>
                  <w:rFonts w:eastAsia="Arial" w:cs="Arial"/>
                  <w:color w:val="0563C1"/>
                  <w:sz w:val="16"/>
                  <w:szCs w:val="16"/>
                  <w:u w:val="single" w:color="0563C1"/>
                  <w:lang w:eastAsia="it-CH"/>
                </w:rPr>
                <w:t>conciliazione tra lavoro e vita privata/famiglia</w:t>
              </w:r>
            </w:hyperlink>
            <w:r w:rsidRPr="00811481">
              <w:rPr>
                <w:rFonts w:cs="Arial Unicode MS"/>
                <w:color w:val="000000"/>
                <w:sz w:val="16"/>
                <w:szCs w:val="16"/>
                <w:u w:color="000000"/>
                <w:lang w:eastAsia="it-CH"/>
              </w:rPr>
              <w:t>;</w:t>
            </w:r>
          </w:p>
          <w:p w:rsidR="00C64232" w:rsidRPr="00811481" w:rsidRDefault="00C64232" w:rsidP="00811481">
            <w:pPr>
              <w:tabs>
                <w:tab w:val="left" w:pos="282"/>
              </w:tabs>
              <w:ind w:left="318" w:hanging="318"/>
              <w:jc w:val="left"/>
              <w:rPr>
                <w:rFonts w:cs="Arial Unicode MS"/>
                <w:color w:val="000000"/>
                <w:sz w:val="16"/>
                <w:szCs w:val="16"/>
                <w:u w:color="000000"/>
                <w:lang w:eastAsia="it-CH"/>
              </w:rPr>
            </w:pPr>
            <w:r w:rsidRPr="00811481">
              <w:rPr>
                <w:rFonts w:cs="Arial Unicode MS"/>
                <w:color w:val="000000"/>
                <w:sz w:val="16"/>
                <w:szCs w:val="16"/>
                <w:u w:color="000000"/>
                <w:lang w:eastAsia="it-CH"/>
              </w:rPr>
              <w:t>-</w:t>
            </w:r>
            <w:r w:rsidRPr="00811481">
              <w:rPr>
                <w:rFonts w:cs="Arial Unicode MS"/>
                <w:color w:val="000000"/>
                <w:sz w:val="16"/>
                <w:szCs w:val="16"/>
                <w:u w:color="000000"/>
                <w:lang w:eastAsia="it-CH"/>
              </w:rPr>
              <w:tab/>
            </w:r>
            <w:hyperlink r:id="rId15" w:history="1">
              <w:r w:rsidRPr="00811481">
                <w:rPr>
                  <w:rFonts w:eastAsia="Arial" w:cs="Arial"/>
                  <w:color w:val="0563C1"/>
                  <w:sz w:val="16"/>
                  <w:szCs w:val="16"/>
                  <w:u w:val="single" w:color="0563C1"/>
                  <w:lang w:eastAsia="it-CH"/>
                </w:rPr>
                <w:t>scelte professionali e a livello di formazione</w:t>
              </w:r>
            </w:hyperlink>
            <w:r w:rsidRPr="00811481">
              <w:rPr>
                <w:rFonts w:cs="Arial Unicode MS"/>
                <w:color w:val="000000"/>
                <w:sz w:val="16"/>
                <w:szCs w:val="16"/>
                <w:u w:color="000000"/>
                <w:lang w:eastAsia="it-CH"/>
              </w:rPr>
              <w:t>;</w:t>
            </w:r>
          </w:p>
          <w:p w:rsidR="00C64232" w:rsidRPr="00811481" w:rsidRDefault="00C64232" w:rsidP="00811481">
            <w:pPr>
              <w:tabs>
                <w:tab w:val="left" w:pos="282"/>
              </w:tabs>
              <w:ind w:left="284" w:hanging="284"/>
              <w:jc w:val="left"/>
              <w:rPr>
                <w:rFonts w:cs="Arial Unicode MS"/>
                <w:color w:val="000000"/>
                <w:sz w:val="16"/>
                <w:szCs w:val="16"/>
                <w:u w:color="000000"/>
                <w:lang w:eastAsia="it-CH"/>
              </w:rPr>
            </w:pPr>
            <w:r w:rsidRPr="00811481">
              <w:rPr>
                <w:rFonts w:cs="Arial Unicode MS"/>
                <w:color w:val="000000"/>
                <w:sz w:val="16"/>
                <w:szCs w:val="16"/>
                <w:u w:color="000000"/>
                <w:lang w:eastAsia="it-CH"/>
              </w:rPr>
              <w:t>-</w:t>
            </w:r>
            <w:r w:rsidRPr="00811481">
              <w:rPr>
                <w:rFonts w:cs="Arial Unicode MS"/>
                <w:color w:val="000000"/>
                <w:sz w:val="16"/>
                <w:szCs w:val="16"/>
                <w:u w:color="000000"/>
                <w:lang w:eastAsia="it-CH"/>
              </w:rPr>
              <w:tab/>
            </w:r>
            <w:hyperlink r:id="rId16" w:history="1">
              <w:r w:rsidRPr="00811481">
                <w:rPr>
                  <w:rFonts w:eastAsia="Arial" w:cs="Arial"/>
                  <w:color w:val="0563C1"/>
                  <w:sz w:val="16"/>
                  <w:szCs w:val="16"/>
                  <w:u w:val="single" w:color="0563C1"/>
                  <w:lang w:eastAsia="it-CH"/>
                </w:rPr>
                <w:t>pari opportunità in ambito professionale</w:t>
              </w:r>
            </w:hyperlink>
            <w:r w:rsidRPr="00811481">
              <w:rPr>
                <w:rFonts w:cs="Arial Unicode MS"/>
                <w:color w:val="000000"/>
                <w:sz w:val="16"/>
                <w:szCs w:val="16"/>
                <w:u w:color="000000"/>
                <w:lang w:eastAsia="it-CH"/>
              </w:rPr>
              <w:t xml:space="preserve"> (parità salariale, molestie sessuali, ecc.);</w:t>
            </w:r>
          </w:p>
          <w:p w:rsidR="00C64232" w:rsidRPr="00811481" w:rsidRDefault="00C64232" w:rsidP="00811481">
            <w:pPr>
              <w:tabs>
                <w:tab w:val="left" w:pos="282"/>
              </w:tabs>
              <w:ind w:left="284" w:hanging="284"/>
              <w:jc w:val="left"/>
              <w:rPr>
                <w:rFonts w:cs="Arial Unicode MS"/>
                <w:color w:val="000000"/>
                <w:sz w:val="16"/>
                <w:szCs w:val="16"/>
                <w:u w:color="000000"/>
                <w:lang w:eastAsia="it-CH"/>
              </w:rPr>
            </w:pPr>
            <w:r w:rsidRPr="00811481">
              <w:rPr>
                <w:rFonts w:cs="Arial Unicode MS"/>
                <w:color w:val="000000"/>
                <w:sz w:val="16"/>
                <w:szCs w:val="16"/>
                <w:u w:color="000000"/>
                <w:lang w:eastAsia="it-CH"/>
              </w:rPr>
              <w:t>-</w:t>
            </w:r>
            <w:r w:rsidRPr="00811481">
              <w:rPr>
                <w:rFonts w:cs="Arial Unicode MS"/>
                <w:color w:val="000000"/>
                <w:sz w:val="16"/>
                <w:szCs w:val="16"/>
                <w:u w:color="000000"/>
                <w:lang w:eastAsia="it-CH"/>
              </w:rPr>
              <w:tab/>
            </w:r>
            <w:hyperlink r:id="rId17" w:history="1">
              <w:r w:rsidRPr="00811481">
                <w:rPr>
                  <w:rFonts w:eastAsia="Arial" w:cs="Arial"/>
                  <w:color w:val="0563C1"/>
                  <w:sz w:val="16"/>
                  <w:szCs w:val="16"/>
                  <w:u w:val="single" w:color="0563C1"/>
                  <w:lang w:eastAsia="it-CH"/>
                </w:rPr>
                <w:t>lotta contro la violenza</w:t>
              </w:r>
            </w:hyperlink>
            <w:r w:rsidRPr="00811481">
              <w:rPr>
                <w:rFonts w:cs="Arial Unicode MS"/>
                <w:color w:val="000000"/>
                <w:sz w:val="16"/>
                <w:szCs w:val="16"/>
                <w:u w:color="000000"/>
                <w:lang w:eastAsia="it-CH"/>
              </w:rPr>
              <w:t xml:space="preserve"> (violenza domestica, matrimoni forzati, tratta di essere umani);</w:t>
            </w:r>
          </w:p>
          <w:p w:rsidR="00C64232" w:rsidRPr="00811481" w:rsidRDefault="00C64232" w:rsidP="00811481">
            <w:pPr>
              <w:tabs>
                <w:tab w:val="left" w:pos="282"/>
              </w:tabs>
              <w:ind w:left="284" w:hanging="284"/>
              <w:jc w:val="left"/>
              <w:rPr>
                <w:rFonts w:cs="Arial Unicode MS"/>
                <w:color w:val="000000"/>
                <w:sz w:val="16"/>
                <w:szCs w:val="16"/>
                <w:u w:color="000000"/>
                <w:lang w:eastAsia="it-CH"/>
              </w:rPr>
            </w:pPr>
            <w:r w:rsidRPr="00811481">
              <w:rPr>
                <w:rFonts w:cs="Arial Unicode MS"/>
                <w:color w:val="000000"/>
                <w:sz w:val="16"/>
                <w:szCs w:val="16"/>
                <w:u w:color="000000"/>
                <w:lang w:eastAsia="it-CH"/>
              </w:rPr>
              <w:t>-</w:t>
            </w:r>
            <w:r w:rsidRPr="00811481">
              <w:rPr>
                <w:rFonts w:cs="Arial Unicode MS"/>
                <w:color w:val="000000"/>
                <w:sz w:val="16"/>
                <w:szCs w:val="16"/>
                <w:u w:color="000000"/>
                <w:lang w:eastAsia="it-CH"/>
              </w:rPr>
              <w:tab/>
            </w:r>
            <w:hyperlink r:id="rId18" w:history="1">
              <w:r w:rsidRPr="00811481">
                <w:rPr>
                  <w:rFonts w:eastAsia="Arial" w:cs="Arial"/>
                  <w:color w:val="0563C1"/>
                  <w:sz w:val="16"/>
                  <w:szCs w:val="16"/>
                  <w:u w:val="single" w:color="0563C1"/>
                  <w:lang w:eastAsia="it-CH"/>
                </w:rPr>
                <w:t>"forme culturali di genere" (</w:t>
              </w:r>
              <w:proofErr w:type="spellStart"/>
              <w:r w:rsidRPr="00811481">
                <w:rPr>
                  <w:rFonts w:cs="Arial Unicode MS"/>
                  <w:i/>
                  <w:iCs/>
                  <w:color w:val="0563C1"/>
                  <w:sz w:val="16"/>
                  <w:szCs w:val="16"/>
                  <w:u w:val="single" w:color="0563C1"/>
                  <w:lang w:eastAsia="it-CH"/>
                </w:rPr>
                <w:t>Geschlechterkulturen</w:t>
              </w:r>
              <w:proofErr w:type="spellEnd"/>
              <w:r w:rsidRPr="00811481">
                <w:rPr>
                  <w:rFonts w:eastAsia="Arial" w:cs="Arial"/>
                  <w:color w:val="0563C1"/>
                  <w:sz w:val="16"/>
                  <w:szCs w:val="16"/>
                  <w:u w:val="single" w:color="0563C1"/>
                  <w:lang w:eastAsia="it-CH"/>
                </w:rPr>
                <w:t>) appropriate</w:t>
              </w:r>
            </w:hyperlink>
            <w:r w:rsidRPr="00811481">
              <w:rPr>
                <w:rFonts w:cs="Arial Unicode MS"/>
                <w:color w:val="000000"/>
                <w:sz w:val="16"/>
                <w:szCs w:val="16"/>
                <w:u w:color="000000"/>
                <w:lang w:eastAsia="it-CH"/>
              </w:rPr>
              <w:t xml:space="preserve"> (linguaggio, immagini, media, arte, sport e tradizione);</w:t>
            </w:r>
          </w:p>
          <w:p w:rsidR="00C64232" w:rsidRPr="00811481" w:rsidRDefault="00C64232" w:rsidP="00811481">
            <w:pPr>
              <w:tabs>
                <w:tab w:val="left" w:pos="282"/>
              </w:tabs>
              <w:ind w:left="284" w:hanging="284"/>
              <w:jc w:val="left"/>
              <w:rPr>
                <w:rFonts w:cs="Arial Unicode MS"/>
                <w:color w:val="000000"/>
                <w:sz w:val="16"/>
                <w:szCs w:val="16"/>
                <w:u w:color="000000"/>
                <w:lang w:eastAsia="it-CH"/>
              </w:rPr>
            </w:pPr>
            <w:r w:rsidRPr="00811481">
              <w:rPr>
                <w:rFonts w:cs="Arial Unicode MS"/>
                <w:color w:val="000000"/>
                <w:sz w:val="16"/>
                <w:szCs w:val="16"/>
                <w:u w:color="000000"/>
                <w:lang w:eastAsia="it-CH"/>
              </w:rPr>
              <w:t>-</w:t>
            </w:r>
            <w:r w:rsidRPr="00811481">
              <w:rPr>
                <w:rFonts w:cs="Arial Unicode MS"/>
                <w:color w:val="000000"/>
                <w:sz w:val="16"/>
                <w:szCs w:val="16"/>
                <w:u w:color="000000"/>
                <w:lang w:eastAsia="it-CH"/>
              </w:rPr>
              <w:tab/>
            </w:r>
            <w:hyperlink r:id="rId19" w:history="1">
              <w:r w:rsidRPr="00811481">
                <w:rPr>
                  <w:rFonts w:eastAsia="Arial" w:cs="Arial"/>
                  <w:color w:val="0563C1"/>
                  <w:sz w:val="16"/>
                  <w:szCs w:val="16"/>
                  <w:u w:val="single" w:color="0563C1"/>
                  <w:lang w:eastAsia="it-CH"/>
                </w:rPr>
                <w:t>parità tra donne e uomini in seno all'Amministrazione cantonale</w:t>
              </w:r>
            </w:hyperlink>
            <w:r w:rsidRPr="00811481">
              <w:rPr>
                <w:rFonts w:cs="Arial Unicode MS"/>
                <w:color w:val="000000"/>
                <w:sz w:val="16"/>
                <w:szCs w:val="16"/>
                <w:u w:color="000000"/>
                <w:lang w:eastAsia="it-CH"/>
              </w:rPr>
              <w:t xml:space="preserve"> (orario flessibile, </w:t>
            </w:r>
            <w:r w:rsidRPr="00811481">
              <w:rPr>
                <w:rFonts w:cs="Arial Unicode MS"/>
                <w:i/>
                <w:iCs/>
                <w:color w:val="000000"/>
                <w:sz w:val="16"/>
                <w:szCs w:val="16"/>
                <w:u w:color="000000"/>
                <w:lang w:eastAsia="it-CH"/>
              </w:rPr>
              <w:t xml:space="preserve">job </w:t>
            </w:r>
            <w:proofErr w:type="spellStart"/>
            <w:r w:rsidRPr="00811481">
              <w:rPr>
                <w:rFonts w:cs="Arial Unicode MS"/>
                <w:i/>
                <w:iCs/>
                <w:color w:val="000000"/>
                <w:sz w:val="16"/>
                <w:szCs w:val="16"/>
                <w:u w:color="000000"/>
                <w:lang w:eastAsia="it-CH"/>
              </w:rPr>
              <w:t>sharing</w:t>
            </w:r>
            <w:proofErr w:type="spellEnd"/>
            <w:r w:rsidRPr="00811481">
              <w:rPr>
                <w:rFonts w:cs="Arial Unicode MS"/>
                <w:color w:val="000000"/>
                <w:sz w:val="16"/>
                <w:szCs w:val="16"/>
                <w:u w:color="000000"/>
                <w:lang w:eastAsia="it-CH"/>
              </w:rPr>
              <w:t>, accesso alle posizioni dirigenziali, uso corretto della lingua, ecc.);</w:t>
            </w:r>
          </w:p>
          <w:p w:rsidR="00C64232" w:rsidRPr="00811481" w:rsidRDefault="00C64232" w:rsidP="00811481">
            <w:pPr>
              <w:tabs>
                <w:tab w:val="left" w:pos="282"/>
              </w:tabs>
              <w:spacing w:after="40"/>
              <w:ind w:left="318" w:hanging="318"/>
              <w:jc w:val="left"/>
              <w:rPr>
                <w:rFonts w:cs="Arial Unicode MS"/>
                <w:color w:val="000000"/>
                <w:szCs w:val="24"/>
                <w:u w:color="000000"/>
                <w:lang w:eastAsia="it-CH"/>
              </w:rPr>
            </w:pPr>
            <w:r w:rsidRPr="00811481">
              <w:rPr>
                <w:rFonts w:cs="Arial Unicode MS"/>
                <w:color w:val="000000"/>
                <w:sz w:val="16"/>
                <w:szCs w:val="16"/>
                <w:u w:color="000000"/>
                <w:lang w:eastAsia="it-CH"/>
              </w:rPr>
              <w:t>-</w:t>
            </w:r>
            <w:r w:rsidRPr="00811481">
              <w:rPr>
                <w:rFonts w:cs="Arial Unicode MS"/>
                <w:color w:val="000000"/>
                <w:sz w:val="16"/>
                <w:szCs w:val="16"/>
                <w:u w:color="000000"/>
                <w:lang w:eastAsia="it-CH"/>
              </w:rPr>
              <w:tab/>
            </w:r>
            <w:hyperlink r:id="rId20" w:history="1">
              <w:r w:rsidRPr="00811481">
                <w:rPr>
                  <w:rFonts w:eastAsia="Arial" w:cs="Arial"/>
                  <w:color w:val="0563C1"/>
                  <w:sz w:val="16"/>
                  <w:szCs w:val="16"/>
                  <w:u w:val="single" w:color="0563C1"/>
                  <w:lang w:eastAsia="it-CH"/>
                </w:rPr>
                <w:t>attività di consulenza e informativa (biblioteca specializzata)</w:t>
              </w:r>
            </w:hyperlink>
            <w:r w:rsidRPr="00811481">
              <w:rPr>
                <w:rFonts w:cs="Arial Unicode MS"/>
                <w:color w:val="000000"/>
                <w:sz w:val="16"/>
                <w:szCs w:val="16"/>
                <w:u w:color="000000"/>
                <w:lang w:eastAsia="it-CH"/>
              </w:rPr>
              <w:t>.</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4232" w:rsidRPr="00811481" w:rsidRDefault="00C41C6C" w:rsidP="00811481">
            <w:pPr>
              <w:spacing w:before="40" w:after="40"/>
              <w:jc w:val="left"/>
              <w:rPr>
                <w:rFonts w:cs="Arial Unicode MS"/>
                <w:color w:val="0563C1"/>
                <w:sz w:val="16"/>
                <w:szCs w:val="16"/>
                <w:u w:val="single" w:color="0563C1"/>
                <w:lang w:eastAsia="it-CH"/>
              </w:rPr>
            </w:pPr>
            <w:hyperlink r:id="rId21" w:history="1">
              <w:r w:rsidR="00C64232" w:rsidRPr="00811481">
                <w:rPr>
                  <w:rFonts w:eastAsia="Arial" w:cs="Arial"/>
                  <w:color w:val="0563C1"/>
                  <w:sz w:val="16"/>
                  <w:szCs w:val="16"/>
                  <w:u w:val="single" w:color="0563C1"/>
                  <w:lang w:eastAsia="it-CH"/>
                </w:rPr>
                <w:t>art. 8</w:t>
              </w:r>
            </w:hyperlink>
            <w:r w:rsidR="00C64232" w:rsidRPr="00811481">
              <w:rPr>
                <w:rFonts w:cs="Arial Unicode MS"/>
                <w:color w:val="000000"/>
                <w:sz w:val="16"/>
                <w:szCs w:val="16"/>
                <w:u w:color="000000"/>
                <w:lang w:eastAsia="it-CH"/>
              </w:rPr>
              <w:t xml:space="preserve"> "Parità dei sessi" </w:t>
            </w:r>
            <w:r w:rsidR="00C64232" w:rsidRPr="00811481">
              <w:rPr>
                <w:rFonts w:cs="Arial Unicode MS"/>
                <w:color w:val="000000"/>
                <w:sz w:val="16"/>
                <w:szCs w:val="16"/>
                <w:u w:color="000000"/>
                <w:lang w:eastAsia="it-CH"/>
              </w:rPr>
              <w:br/>
            </w:r>
            <w:hyperlink r:id="rId22" w:history="1">
              <w:proofErr w:type="spellStart"/>
              <w:r w:rsidR="00C64232" w:rsidRPr="00811481">
                <w:rPr>
                  <w:rFonts w:eastAsia="Arial" w:cs="Arial"/>
                  <w:color w:val="0563C1"/>
                  <w:sz w:val="16"/>
                  <w:szCs w:val="16"/>
                  <w:u w:val="single" w:color="0563C1"/>
                  <w:lang w:eastAsia="it-CH"/>
                </w:rPr>
                <w:t>Cost</w:t>
              </w:r>
              <w:proofErr w:type="spellEnd"/>
              <w:r w:rsidR="00C64232" w:rsidRPr="00811481">
                <w:rPr>
                  <w:rFonts w:eastAsia="Arial" w:cs="Arial"/>
                  <w:color w:val="0563C1"/>
                  <w:sz w:val="16"/>
                  <w:szCs w:val="16"/>
                  <w:u w:val="single" w:color="0563C1"/>
                  <w:lang w:eastAsia="it-CH"/>
                </w:rPr>
                <w:t xml:space="preserve">. </w:t>
              </w:r>
              <w:r w:rsidR="00C64232" w:rsidRPr="00811481">
                <w:rPr>
                  <w:rFonts w:cs="Arial Unicode MS"/>
                  <w:color w:val="0563C1"/>
                  <w:sz w:val="16"/>
                  <w:szCs w:val="16"/>
                  <w:u w:val="single" w:color="0563C1"/>
                  <w:lang w:eastAsia="it-CH"/>
                </w:rPr>
                <w:t>BL</w:t>
              </w:r>
            </w:hyperlink>
          </w:p>
          <w:p w:rsidR="00C64232" w:rsidRPr="00811481" w:rsidRDefault="00C41C6C" w:rsidP="00811481">
            <w:pPr>
              <w:spacing w:before="40" w:after="40"/>
              <w:jc w:val="left"/>
              <w:rPr>
                <w:rFonts w:cs="Arial Unicode MS"/>
                <w:color w:val="000000"/>
                <w:sz w:val="16"/>
                <w:szCs w:val="16"/>
                <w:u w:color="000000"/>
                <w:lang w:eastAsia="it-CH"/>
              </w:rPr>
            </w:pPr>
            <w:hyperlink r:id="rId23" w:history="1">
              <w:proofErr w:type="spellStart"/>
              <w:r w:rsidR="00C64232" w:rsidRPr="00811481">
                <w:rPr>
                  <w:rFonts w:eastAsia="Arial" w:cs="Arial"/>
                  <w:color w:val="0563C1"/>
                  <w:sz w:val="16"/>
                  <w:szCs w:val="16"/>
                  <w:u w:val="single" w:color="0563C1"/>
                  <w:lang w:eastAsia="it-CH"/>
                </w:rPr>
                <w:t>Einführungsgesetz</w:t>
              </w:r>
              <w:proofErr w:type="spellEnd"/>
              <w:r w:rsidR="00C64232" w:rsidRPr="00811481">
                <w:rPr>
                  <w:rFonts w:eastAsia="Arial" w:cs="Arial"/>
                  <w:color w:val="0563C1"/>
                  <w:sz w:val="16"/>
                  <w:szCs w:val="16"/>
                  <w:u w:val="single" w:color="0563C1"/>
                  <w:lang w:eastAsia="it-CH"/>
                </w:rPr>
                <w:t xml:space="preserve"> </w:t>
              </w:r>
              <w:proofErr w:type="spellStart"/>
              <w:r w:rsidR="00C64232" w:rsidRPr="00811481">
                <w:rPr>
                  <w:rFonts w:eastAsia="Arial" w:cs="Arial"/>
                  <w:color w:val="0563C1"/>
                  <w:sz w:val="16"/>
                  <w:szCs w:val="16"/>
                  <w:u w:val="single" w:color="0563C1"/>
                  <w:lang w:eastAsia="it-CH"/>
                </w:rPr>
                <w:t>zum</w:t>
              </w:r>
              <w:proofErr w:type="spellEnd"/>
              <w:r w:rsidR="00C64232" w:rsidRPr="00811481">
                <w:rPr>
                  <w:rFonts w:eastAsia="Arial" w:cs="Arial"/>
                  <w:color w:val="0563C1"/>
                  <w:sz w:val="16"/>
                  <w:szCs w:val="16"/>
                  <w:u w:val="single" w:color="0563C1"/>
                  <w:lang w:eastAsia="it-CH"/>
                </w:rPr>
                <w:t xml:space="preserve"> </w:t>
              </w:r>
              <w:proofErr w:type="spellStart"/>
              <w:r w:rsidR="00C64232" w:rsidRPr="00811481">
                <w:rPr>
                  <w:rFonts w:eastAsia="Arial" w:cs="Arial"/>
                  <w:color w:val="0563C1"/>
                  <w:sz w:val="16"/>
                  <w:szCs w:val="16"/>
                  <w:u w:val="single" w:color="0563C1"/>
                  <w:lang w:eastAsia="it-CH"/>
                </w:rPr>
                <w:t>Gleichstellungsgesetz</w:t>
              </w:r>
              <w:proofErr w:type="spellEnd"/>
            </w:hyperlink>
            <w:r w:rsidR="00C64232" w:rsidRPr="00811481">
              <w:rPr>
                <w:rFonts w:cs="Arial Unicode MS"/>
                <w:color w:val="000000"/>
                <w:sz w:val="16"/>
                <w:szCs w:val="16"/>
                <w:u w:color="000000"/>
                <w:lang w:eastAsia="it-CH"/>
              </w:rPr>
              <w:t xml:space="preserve"> </w:t>
            </w:r>
            <w:r w:rsidR="00C64232" w:rsidRPr="00811481">
              <w:rPr>
                <w:rFonts w:cs="Arial Unicode MS"/>
                <w:color w:val="000000"/>
                <w:sz w:val="16"/>
                <w:szCs w:val="16"/>
                <w:u w:color="000000"/>
                <w:lang w:eastAsia="it-CH"/>
              </w:rPr>
              <w:br/>
              <w:t>(in part. artt. 19-21)</w:t>
            </w:r>
          </w:p>
          <w:p w:rsidR="00C64232" w:rsidRPr="00811481" w:rsidRDefault="00C41C6C" w:rsidP="00811481">
            <w:pPr>
              <w:spacing w:before="40" w:after="40"/>
              <w:jc w:val="left"/>
              <w:rPr>
                <w:rFonts w:cs="Arial Unicode MS"/>
                <w:color w:val="000000"/>
                <w:sz w:val="16"/>
                <w:szCs w:val="16"/>
                <w:u w:color="000000"/>
                <w:lang w:eastAsia="it-CH"/>
              </w:rPr>
            </w:pPr>
            <w:hyperlink r:id="rId24" w:history="1">
              <w:proofErr w:type="spellStart"/>
              <w:r w:rsidR="00C64232" w:rsidRPr="00811481">
                <w:rPr>
                  <w:rFonts w:eastAsia="Arial" w:cs="Arial"/>
                  <w:color w:val="0563C1"/>
                  <w:sz w:val="16"/>
                  <w:szCs w:val="16"/>
                  <w:u w:val="single" w:color="0563C1"/>
                  <w:lang w:eastAsia="it-CH"/>
                </w:rPr>
                <w:t>Verordnung</w:t>
              </w:r>
              <w:proofErr w:type="spellEnd"/>
              <w:r w:rsidR="00C64232" w:rsidRPr="00811481">
                <w:rPr>
                  <w:rFonts w:eastAsia="Arial" w:cs="Arial"/>
                  <w:color w:val="0563C1"/>
                  <w:sz w:val="16"/>
                  <w:szCs w:val="16"/>
                  <w:u w:val="single" w:color="0563C1"/>
                  <w:lang w:eastAsia="it-CH"/>
                </w:rPr>
                <w:t xml:space="preserve"> </w:t>
              </w:r>
              <w:proofErr w:type="spellStart"/>
              <w:r w:rsidR="00C64232" w:rsidRPr="00811481">
                <w:rPr>
                  <w:rFonts w:eastAsia="Arial" w:cs="Arial"/>
                  <w:color w:val="0563C1"/>
                  <w:sz w:val="16"/>
                  <w:szCs w:val="16"/>
                  <w:u w:val="single" w:color="0563C1"/>
                  <w:lang w:eastAsia="it-CH"/>
                </w:rPr>
                <w:t>zum</w:t>
              </w:r>
              <w:proofErr w:type="spellEnd"/>
              <w:r w:rsidR="00C64232" w:rsidRPr="00811481">
                <w:rPr>
                  <w:rFonts w:eastAsia="Arial" w:cs="Arial"/>
                  <w:color w:val="0563C1"/>
                  <w:sz w:val="16"/>
                  <w:szCs w:val="16"/>
                  <w:u w:val="single" w:color="0563C1"/>
                  <w:lang w:eastAsia="it-CH"/>
                </w:rPr>
                <w:t xml:space="preserve"> </w:t>
              </w:r>
              <w:proofErr w:type="spellStart"/>
              <w:r w:rsidR="00C64232" w:rsidRPr="00811481">
                <w:rPr>
                  <w:rFonts w:eastAsia="Arial" w:cs="Arial"/>
                  <w:color w:val="0563C1"/>
                  <w:sz w:val="16"/>
                  <w:szCs w:val="16"/>
                  <w:u w:val="single" w:color="0563C1"/>
                  <w:lang w:eastAsia="it-CH"/>
                </w:rPr>
                <w:t>Einführungsgesetz</w:t>
              </w:r>
              <w:proofErr w:type="spellEnd"/>
              <w:r w:rsidR="00C64232" w:rsidRPr="00811481">
                <w:rPr>
                  <w:rFonts w:eastAsia="Arial" w:cs="Arial"/>
                  <w:color w:val="0563C1"/>
                  <w:sz w:val="16"/>
                  <w:szCs w:val="16"/>
                  <w:u w:val="single" w:color="0563C1"/>
                  <w:lang w:eastAsia="it-CH"/>
                </w:rPr>
                <w:t xml:space="preserve"> </w:t>
              </w:r>
              <w:proofErr w:type="spellStart"/>
              <w:r w:rsidR="00C64232" w:rsidRPr="00811481">
                <w:rPr>
                  <w:rFonts w:eastAsia="Arial" w:cs="Arial"/>
                  <w:color w:val="0563C1"/>
                  <w:sz w:val="16"/>
                  <w:szCs w:val="16"/>
                  <w:u w:val="single" w:color="0563C1"/>
                  <w:lang w:eastAsia="it-CH"/>
                </w:rPr>
                <w:t>zum</w:t>
              </w:r>
              <w:proofErr w:type="spellEnd"/>
              <w:r w:rsidR="00C64232" w:rsidRPr="00811481">
                <w:rPr>
                  <w:rFonts w:eastAsia="Arial" w:cs="Arial"/>
                  <w:color w:val="0563C1"/>
                  <w:sz w:val="16"/>
                  <w:szCs w:val="16"/>
                  <w:u w:val="single" w:color="0563C1"/>
                  <w:lang w:eastAsia="it-CH"/>
                </w:rPr>
                <w:t xml:space="preserve"> </w:t>
              </w:r>
              <w:proofErr w:type="spellStart"/>
              <w:r w:rsidR="00C64232" w:rsidRPr="00811481">
                <w:rPr>
                  <w:rFonts w:eastAsia="Arial" w:cs="Arial"/>
                  <w:color w:val="0563C1"/>
                  <w:sz w:val="16"/>
                  <w:szCs w:val="16"/>
                  <w:u w:val="single" w:color="0563C1"/>
                  <w:lang w:eastAsia="it-CH"/>
                </w:rPr>
                <w:t>Gleichstellungsgesetz</w:t>
              </w:r>
              <w:proofErr w:type="spellEnd"/>
            </w:hyperlink>
          </w:p>
          <w:p w:rsidR="00C64232" w:rsidRPr="00811481" w:rsidRDefault="00C41C6C" w:rsidP="00811481">
            <w:pPr>
              <w:spacing w:before="40" w:after="40"/>
              <w:jc w:val="left"/>
              <w:rPr>
                <w:rFonts w:cs="Arial Unicode MS"/>
                <w:color w:val="000000"/>
                <w:szCs w:val="24"/>
                <w:u w:color="000000"/>
                <w:lang w:eastAsia="it-CH"/>
              </w:rPr>
            </w:pPr>
            <w:hyperlink r:id="rId25" w:history="1">
              <w:proofErr w:type="spellStart"/>
              <w:r w:rsidR="00C64232" w:rsidRPr="00811481">
                <w:rPr>
                  <w:rFonts w:eastAsia="Arial" w:cs="Arial"/>
                  <w:color w:val="0563C1"/>
                  <w:sz w:val="16"/>
                  <w:szCs w:val="16"/>
                  <w:u w:val="single" w:color="0563C1"/>
                  <w:lang w:eastAsia="it-CH"/>
                </w:rPr>
                <w:t>Verordnung</w:t>
              </w:r>
              <w:proofErr w:type="spellEnd"/>
              <w:r w:rsidR="00C64232" w:rsidRPr="00811481">
                <w:rPr>
                  <w:rFonts w:eastAsia="Arial" w:cs="Arial"/>
                  <w:color w:val="0563C1"/>
                  <w:sz w:val="16"/>
                  <w:szCs w:val="16"/>
                  <w:u w:val="single" w:color="0563C1"/>
                  <w:lang w:eastAsia="it-CH"/>
                </w:rPr>
                <w:t xml:space="preserve"> </w:t>
              </w:r>
              <w:proofErr w:type="spellStart"/>
              <w:r w:rsidR="00C64232" w:rsidRPr="00811481">
                <w:rPr>
                  <w:rFonts w:eastAsia="Arial" w:cs="Arial"/>
                  <w:color w:val="0563C1"/>
                  <w:sz w:val="16"/>
                  <w:szCs w:val="16"/>
                  <w:u w:val="single" w:color="0563C1"/>
                  <w:lang w:eastAsia="it-CH"/>
                </w:rPr>
                <w:t>über</w:t>
              </w:r>
              <w:proofErr w:type="spellEnd"/>
              <w:r w:rsidR="00C64232" w:rsidRPr="00811481">
                <w:rPr>
                  <w:rFonts w:eastAsia="Arial" w:cs="Arial"/>
                  <w:color w:val="0563C1"/>
                  <w:sz w:val="16"/>
                  <w:szCs w:val="16"/>
                  <w:u w:val="single" w:color="0563C1"/>
                  <w:lang w:eastAsia="it-CH"/>
                </w:rPr>
                <w:t xml:space="preserve"> die </w:t>
              </w:r>
              <w:proofErr w:type="spellStart"/>
              <w:r w:rsidR="00C64232" w:rsidRPr="00811481">
                <w:rPr>
                  <w:rFonts w:eastAsia="Arial" w:cs="Arial"/>
                  <w:color w:val="0563C1"/>
                  <w:sz w:val="16"/>
                  <w:szCs w:val="16"/>
                  <w:u w:val="single" w:color="0563C1"/>
                  <w:lang w:eastAsia="it-CH"/>
                </w:rPr>
                <w:t>Fachstelle</w:t>
              </w:r>
              <w:proofErr w:type="spellEnd"/>
              <w:r w:rsidR="00C64232" w:rsidRPr="00811481">
                <w:rPr>
                  <w:rFonts w:eastAsia="Arial" w:cs="Arial"/>
                  <w:color w:val="0563C1"/>
                  <w:sz w:val="16"/>
                  <w:szCs w:val="16"/>
                  <w:u w:val="single" w:color="0563C1"/>
                  <w:lang w:eastAsia="it-CH"/>
                </w:rPr>
                <w:t xml:space="preserve"> </w:t>
              </w:r>
              <w:proofErr w:type="spellStart"/>
              <w:r w:rsidR="00C64232" w:rsidRPr="00811481">
                <w:rPr>
                  <w:rFonts w:eastAsia="Arial" w:cs="Arial"/>
                  <w:color w:val="0563C1"/>
                  <w:sz w:val="16"/>
                  <w:szCs w:val="16"/>
                  <w:u w:val="single" w:color="0563C1"/>
                  <w:lang w:eastAsia="it-CH"/>
                </w:rPr>
                <w:t>für</w:t>
              </w:r>
              <w:proofErr w:type="spellEnd"/>
              <w:r w:rsidR="00C64232" w:rsidRPr="00811481">
                <w:rPr>
                  <w:rFonts w:eastAsia="Arial" w:cs="Arial"/>
                  <w:color w:val="0563C1"/>
                  <w:sz w:val="16"/>
                  <w:szCs w:val="16"/>
                  <w:u w:val="single" w:color="0563C1"/>
                  <w:lang w:eastAsia="it-CH"/>
                </w:rPr>
                <w:t xml:space="preserve"> </w:t>
              </w:r>
              <w:proofErr w:type="spellStart"/>
              <w:r w:rsidR="00C64232" w:rsidRPr="00811481">
                <w:rPr>
                  <w:rFonts w:eastAsia="Arial" w:cs="Arial"/>
                  <w:color w:val="0563C1"/>
                  <w:sz w:val="16"/>
                  <w:szCs w:val="16"/>
                  <w:u w:val="single" w:color="0563C1"/>
                  <w:lang w:eastAsia="it-CH"/>
                </w:rPr>
                <w:t>Gleichstellung</w:t>
              </w:r>
              <w:proofErr w:type="spellEnd"/>
              <w:r w:rsidR="00C64232" w:rsidRPr="00811481">
                <w:rPr>
                  <w:rFonts w:eastAsia="Arial" w:cs="Arial"/>
                  <w:color w:val="0563C1"/>
                  <w:sz w:val="16"/>
                  <w:szCs w:val="16"/>
                  <w:u w:val="single" w:color="0563C1"/>
                  <w:lang w:eastAsia="it-CH"/>
                </w:rPr>
                <w:t xml:space="preserve"> von Frau und Mann</w:t>
              </w:r>
            </w:hyperlink>
          </w:p>
        </w:tc>
      </w:tr>
      <w:tr w:rsidR="00C64232" w:rsidRPr="00811481" w:rsidTr="00C64232">
        <w:trPr>
          <w:trHeight w:val="2370"/>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C64232" w:rsidRPr="00811481" w:rsidRDefault="00C64232" w:rsidP="00811481">
            <w:pPr>
              <w:rPr>
                <w:rFonts w:cs="Arial Unicode MS"/>
                <w:color w:val="000000"/>
                <w:szCs w:val="24"/>
                <w:u w:color="000000"/>
                <w:lang w:eastAsia="it-CH"/>
              </w:rPr>
            </w:pPr>
          </w:p>
        </w:tc>
        <w:tc>
          <w:tcPr>
            <w:tcW w:w="1559"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4232" w:rsidRPr="00811481" w:rsidRDefault="00C64232" w:rsidP="00811481">
            <w:pPr>
              <w:spacing w:before="40" w:after="40"/>
              <w:jc w:val="right"/>
              <w:rPr>
                <w:rFonts w:cs="Arial Unicode MS"/>
                <w:color w:val="000000"/>
                <w:sz w:val="16"/>
                <w:szCs w:val="16"/>
                <w:u w:color="000000"/>
                <w:lang w:eastAsia="it-CH"/>
              </w:rPr>
            </w:pPr>
            <w:r w:rsidRPr="00811481">
              <w:rPr>
                <w:rFonts w:eastAsia="Arial" w:cs="Arial"/>
                <w:color w:val="000000"/>
                <w:sz w:val="16"/>
                <w:szCs w:val="16"/>
                <w:u w:color="000000"/>
                <w:lang w:eastAsia="it-CH"/>
              </w:rPr>
              <w:t>servizio posto sotto il Dipartimento delle finanze e degli affari ecclesiastici</w:t>
            </w:r>
          </w:p>
          <w:p w:rsidR="00C64232" w:rsidRPr="00811481" w:rsidRDefault="00C64232" w:rsidP="00811481">
            <w:pPr>
              <w:spacing w:before="40" w:after="40"/>
              <w:jc w:val="right"/>
              <w:rPr>
                <w:rFonts w:eastAsia="Arial" w:cs="Arial"/>
                <w:color w:val="000000"/>
                <w:sz w:val="16"/>
                <w:szCs w:val="16"/>
                <w:u w:color="000000"/>
                <w:lang w:eastAsia="it-CH"/>
              </w:rPr>
            </w:pPr>
          </w:p>
          <w:p w:rsidR="00C64232" w:rsidRPr="00811481" w:rsidRDefault="00C64232" w:rsidP="00811481">
            <w:pPr>
              <w:spacing w:before="40" w:after="40"/>
              <w:jc w:val="right"/>
              <w:rPr>
                <w:rFonts w:cs="Arial Unicode MS"/>
                <w:color w:val="000000"/>
                <w:szCs w:val="24"/>
                <w:u w:color="000000"/>
                <w:lang w:eastAsia="it-CH"/>
              </w:rPr>
            </w:pPr>
            <w:r w:rsidRPr="00811481">
              <w:rPr>
                <w:rFonts w:cs="Arial Unicode MS"/>
                <w:i/>
                <w:iCs/>
                <w:color w:val="000000"/>
                <w:sz w:val="16"/>
                <w:szCs w:val="16"/>
                <w:u w:color="000000"/>
                <w:lang w:eastAsia="it-CH"/>
              </w:rPr>
              <w:t>5 unità,</w:t>
            </w:r>
            <w:r w:rsidRPr="00811481">
              <w:rPr>
                <w:rFonts w:cs="Arial Unicode MS"/>
                <w:i/>
                <w:iCs/>
                <w:color w:val="000000"/>
                <w:sz w:val="16"/>
                <w:szCs w:val="16"/>
                <w:u w:color="000000"/>
                <w:lang w:eastAsia="it-CH"/>
              </w:rPr>
              <w:br/>
            </w:r>
            <w:r w:rsidRPr="00811481">
              <w:rPr>
                <w:rFonts w:cs="Arial Unicode MS"/>
                <w:i/>
                <w:iCs/>
                <w:color w:val="000000"/>
                <w:sz w:val="16"/>
                <w:szCs w:val="16"/>
                <w:u w:val="single" w:color="000000"/>
                <w:lang w:eastAsia="it-CH"/>
              </w:rPr>
              <w:t>2.2 unità a tempo pieno</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C64232" w:rsidRPr="00811481" w:rsidRDefault="00C64232" w:rsidP="00811481">
            <w:pPr>
              <w:rPr>
                <w:rFonts w:cs="Arial Unicode MS"/>
                <w:color w:val="000000"/>
                <w:szCs w:val="24"/>
                <w:u w:color="000000"/>
                <w:lang w:eastAsia="it-CH"/>
              </w:rPr>
            </w:pPr>
          </w:p>
        </w:tc>
        <w:tc>
          <w:tcPr>
            <w:tcW w:w="3685" w:type="dxa"/>
            <w:vMerge/>
            <w:tcBorders>
              <w:top w:val="single" w:sz="4" w:space="0" w:color="000000"/>
              <w:left w:val="single" w:sz="4" w:space="0" w:color="000000"/>
              <w:bottom w:val="single" w:sz="4" w:space="0" w:color="000000"/>
              <w:right w:val="single" w:sz="4" w:space="0" w:color="000000"/>
            </w:tcBorders>
            <w:shd w:val="clear" w:color="auto" w:fill="auto"/>
          </w:tcPr>
          <w:p w:rsidR="00C64232" w:rsidRPr="00811481" w:rsidRDefault="00C64232" w:rsidP="00811481">
            <w:pPr>
              <w:rPr>
                <w:rFonts w:cs="Arial Unicode MS"/>
                <w:color w:val="000000"/>
                <w:szCs w:val="24"/>
                <w:u w:color="000000"/>
                <w:lang w:eastAsia="it-CH"/>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C64232" w:rsidRPr="00811481" w:rsidRDefault="00C64232" w:rsidP="00811481">
            <w:pPr>
              <w:rPr>
                <w:rFonts w:cs="Arial Unicode MS"/>
                <w:color w:val="000000"/>
                <w:szCs w:val="24"/>
                <w:u w:color="000000"/>
                <w:lang w:eastAsia="it-CH"/>
              </w:rPr>
            </w:pPr>
          </w:p>
        </w:tc>
      </w:tr>
      <w:tr w:rsidR="00C64232" w:rsidRPr="00811481" w:rsidTr="00C64232">
        <w:trPr>
          <w:trHeight w:val="730"/>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64232" w:rsidRPr="00811481" w:rsidRDefault="00C64232" w:rsidP="00811481">
            <w:pPr>
              <w:spacing w:before="40" w:after="40"/>
              <w:jc w:val="center"/>
              <w:rPr>
                <w:rFonts w:cs="Arial Unicode MS"/>
                <w:color w:val="000000"/>
                <w:sz w:val="16"/>
                <w:szCs w:val="16"/>
                <w:u w:color="000000"/>
                <w:lang w:eastAsia="it-CH"/>
              </w:rPr>
            </w:pPr>
            <w:r w:rsidRPr="00811481">
              <w:rPr>
                <w:rFonts w:cs="Arial Unicode MS"/>
                <w:b/>
                <w:bCs/>
                <w:color w:val="000000"/>
                <w:sz w:val="16"/>
                <w:szCs w:val="16"/>
                <w:u w:color="000000"/>
                <w:lang w:eastAsia="it-CH"/>
              </w:rPr>
              <w:t>BS</w:t>
            </w:r>
          </w:p>
          <w:p w:rsidR="00C64232" w:rsidRPr="00811481" w:rsidRDefault="009D002E" w:rsidP="00811481">
            <w:pPr>
              <w:spacing w:before="40" w:after="40"/>
              <w:jc w:val="center"/>
              <w:rPr>
                <w:rFonts w:cs="Arial Unicode MS"/>
                <w:color w:val="000000"/>
                <w:szCs w:val="24"/>
                <w:u w:color="000000"/>
                <w:lang w:eastAsia="it-CH"/>
              </w:rPr>
            </w:pPr>
            <w:r w:rsidRPr="00811481">
              <w:rPr>
                <w:rFonts w:ascii="Times New Roman" w:eastAsia="Times New Roman" w:hAnsi="Times New Roman"/>
                <w:noProof/>
                <w:color w:val="000000"/>
                <w:sz w:val="16"/>
                <w:szCs w:val="16"/>
                <w:u w:color="000000"/>
                <w:lang w:eastAsia="it-CH"/>
              </w:rPr>
              <w:drawing>
                <wp:inline distT="0" distB="0" distL="0" distR="0">
                  <wp:extent cx="371475" cy="466725"/>
                  <wp:effectExtent l="0" t="0" r="0" b="0"/>
                  <wp:docPr id="211" name="officeArt object" descr="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71475" cy="466725"/>
                          </a:xfrm>
                          <a:prstGeom prst="rect">
                            <a:avLst/>
                          </a:prstGeom>
                          <a:noFill/>
                          <a:ln>
                            <a:noFill/>
                          </a:ln>
                        </pic:spPr>
                      </pic:pic>
                    </a:graphicData>
                  </a:graphic>
                </wp:inline>
              </w:drawing>
            </w:r>
          </w:p>
        </w:tc>
        <w:tc>
          <w:tcPr>
            <w:tcW w:w="1559" w:type="dxa"/>
            <w:tcBorders>
              <w:top w:val="single" w:sz="4" w:space="0" w:color="000000"/>
              <w:left w:val="single" w:sz="4" w:space="0" w:color="000000"/>
              <w:bottom w:val="nil"/>
              <w:right w:val="single" w:sz="4" w:space="0" w:color="000000"/>
            </w:tcBorders>
            <w:shd w:val="clear" w:color="auto" w:fill="99FF66"/>
            <w:tcMar>
              <w:top w:w="80" w:type="dxa"/>
              <w:left w:w="80" w:type="dxa"/>
              <w:bottom w:w="80" w:type="dxa"/>
              <w:right w:w="80" w:type="dxa"/>
            </w:tcMar>
          </w:tcPr>
          <w:p w:rsidR="00C64232" w:rsidRPr="00811481" w:rsidRDefault="00C41C6C" w:rsidP="00811481">
            <w:pPr>
              <w:spacing w:before="40" w:after="40"/>
              <w:rPr>
                <w:rFonts w:cs="Arial Unicode MS"/>
                <w:color w:val="000000"/>
                <w:szCs w:val="24"/>
                <w:u w:color="000000"/>
                <w:lang w:eastAsia="it-CH"/>
              </w:rPr>
            </w:pPr>
            <w:hyperlink r:id="rId27" w:history="1">
              <w:proofErr w:type="spellStart"/>
              <w:r w:rsidR="00C64232" w:rsidRPr="00811481">
                <w:rPr>
                  <w:rFonts w:eastAsia="Arial" w:cs="Arial"/>
                  <w:b/>
                  <w:bCs/>
                  <w:color w:val="0563C1"/>
                  <w:sz w:val="16"/>
                  <w:szCs w:val="16"/>
                  <w:u w:val="single" w:color="0563C1"/>
                  <w:lang w:eastAsia="it-CH"/>
                </w:rPr>
                <w:t>Abteilung</w:t>
              </w:r>
              <w:proofErr w:type="spellEnd"/>
              <w:r w:rsidR="00C64232" w:rsidRPr="00811481">
                <w:rPr>
                  <w:rFonts w:eastAsia="Arial" w:cs="Arial"/>
                  <w:b/>
                  <w:bCs/>
                  <w:color w:val="0563C1"/>
                  <w:sz w:val="16"/>
                  <w:szCs w:val="16"/>
                  <w:u w:val="single" w:color="0563C1"/>
                  <w:lang w:eastAsia="it-CH"/>
                </w:rPr>
                <w:t xml:space="preserve"> </w:t>
              </w:r>
              <w:proofErr w:type="spellStart"/>
              <w:r w:rsidR="00C64232" w:rsidRPr="00811481">
                <w:rPr>
                  <w:rFonts w:eastAsia="Arial" w:cs="Arial"/>
                  <w:b/>
                  <w:bCs/>
                  <w:color w:val="0563C1"/>
                  <w:sz w:val="16"/>
                  <w:szCs w:val="16"/>
                  <w:u w:val="single" w:color="0563C1"/>
                  <w:lang w:eastAsia="it-CH"/>
                </w:rPr>
                <w:t>Gleichstellung</w:t>
              </w:r>
              <w:proofErr w:type="spellEnd"/>
              <w:r w:rsidR="00C64232" w:rsidRPr="00811481">
                <w:rPr>
                  <w:rFonts w:eastAsia="Arial" w:cs="Arial"/>
                  <w:b/>
                  <w:bCs/>
                  <w:color w:val="0563C1"/>
                  <w:sz w:val="16"/>
                  <w:szCs w:val="16"/>
                  <w:u w:val="single" w:color="0563C1"/>
                  <w:lang w:eastAsia="it-CH"/>
                </w:rPr>
                <w:t xml:space="preserve"> von </w:t>
              </w:r>
              <w:proofErr w:type="spellStart"/>
              <w:r w:rsidR="00C64232" w:rsidRPr="00811481">
                <w:rPr>
                  <w:rFonts w:eastAsia="Arial" w:cs="Arial"/>
                  <w:b/>
                  <w:bCs/>
                  <w:color w:val="0563C1"/>
                  <w:sz w:val="16"/>
                  <w:szCs w:val="16"/>
                  <w:u w:val="single" w:color="0563C1"/>
                  <w:lang w:eastAsia="it-CH"/>
                </w:rPr>
                <w:t>Frauen</w:t>
              </w:r>
              <w:proofErr w:type="spellEnd"/>
              <w:r w:rsidR="00C64232" w:rsidRPr="00811481">
                <w:rPr>
                  <w:rFonts w:eastAsia="Arial" w:cs="Arial"/>
                  <w:b/>
                  <w:bCs/>
                  <w:color w:val="0563C1"/>
                  <w:sz w:val="16"/>
                  <w:szCs w:val="16"/>
                  <w:u w:val="single" w:color="0563C1"/>
                  <w:lang w:eastAsia="it-CH"/>
                </w:rPr>
                <w:t xml:space="preserve"> und </w:t>
              </w:r>
              <w:proofErr w:type="spellStart"/>
              <w:r w:rsidR="00C64232" w:rsidRPr="00811481">
                <w:rPr>
                  <w:rFonts w:eastAsia="Arial" w:cs="Arial"/>
                  <w:b/>
                  <w:bCs/>
                  <w:color w:val="0563C1"/>
                  <w:sz w:val="16"/>
                  <w:szCs w:val="16"/>
                  <w:u w:val="single" w:color="0563C1"/>
                  <w:lang w:eastAsia="it-CH"/>
                </w:rPr>
                <w:t>Männern</w:t>
              </w:r>
              <w:proofErr w:type="spellEnd"/>
            </w:hyperlink>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4232" w:rsidRPr="00811481" w:rsidRDefault="00C64232" w:rsidP="00811481">
            <w:pPr>
              <w:spacing w:before="40" w:after="40"/>
              <w:jc w:val="left"/>
              <w:rPr>
                <w:rFonts w:cs="Arial Unicode MS"/>
                <w:color w:val="000000"/>
                <w:szCs w:val="24"/>
                <w:u w:color="000000"/>
                <w:lang w:eastAsia="it-CH"/>
              </w:rPr>
            </w:pPr>
            <w:r w:rsidRPr="00811481">
              <w:rPr>
                <w:rFonts w:cs="Arial Unicode MS"/>
                <w:color w:val="000000"/>
                <w:sz w:val="16"/>
                <w:szCs w:val="16"/>
                <w:u w:color="000000"/>
                <w:lang w:eastAsia="it-CH"/>
              </w:rPr>
              <w:t>CHF1'685'100, di cui per il personale CHF 701'300 (C2018)</w:t>
            </w:r>
          </w:p>
        </w:tc>
        <w:tc>
          <w:tcPr>
            <w:tcW w:w="368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4232" w:rsidRPr="00811481" w:rsidRDefault="00C64232" w:rsidP="00811481">
            <w:pPr>
              <w:tabs>
                <w:tab w:val="left" w:pos="282"/>
              </w:tabs>
              <w:spacing w:before="40"/>
              <w:jc w:val="left"/>
              <w:rPr>
                <w:rFonts w:cs="Arial Unicode MS"/>
                <w:color w:val="000000"/>
                <w:sz w:val="16"/>
                <w:szCs w:val="16"/>
                <w:u w:color="000000"/>
                <w:lang w:eastAsia="it-CH"/>
              </w:rPr>
            </w:pPr>
            <w:r w:rsidRPr="00811481">
              <w:rPr>
                <w:rFonts w:eastAsia="Arial" w:cs="Arial"/>
                <w:color w:val="000000"/>
                <w:sz w:val="16"/>
                <w:szCs w:val="16"/>
                <w:u w:color="000000"/>
                <w:lang w:eastAsia="it-CH"/>
              </w:rPr>
              <w:t>L'</w:t>
            </w:r>
            <w:proofErr w:type="spellStart"/>
            <w:r w:rsidRPr="00811481">
              <w:rPr>
                <w:rFonts w:eastAsia="Arial" w:cs="Arial"/>
                <w:color w:val="000000"/>
                <w:sz w:val="16"/>
                <w:szCs w:val="16"/>
                <w:u w:color="000000"/>
                <w:lang w:eastAsia="it-CH"/>
              </w:rPr>
              <w:t>Abteilung</w:t>
            </w:r>
            <w:proofErr w:type="spellEnd"/>
            <w:r w:rsidRPr="00811481">
              <w:rPr>
                <w:rFonts w:eastAsia="Arial" w:cs="Arial"/>
                <w:color w:val="000000"/>
                <w:sz w:val="16"/>
                <w:szCs w:val="16"/>
                <w:u w:color="000000"/>
                <w:lang w:eastAsia="it-CH"/>
              </w:rPr>
              <w:t xml:space="preserve"> </w:t>
            </w:r>
            <w:proofErr w:type="spellStart"/>
            <w:r w:rsidRPr="00811481">
              <w:rPr>
                <w:rFonts w:eastAsia="Arial" w:cs="Arial"/>
                <w:color w:val="000000"/>
                <w:sz w:val="16"/>
                <w:szCs w:val="16"/>
                <w:u w:color="000000"/>
                <w:lang w:eastAsia="it-CH"/>
              </w:rPr>
              <w:t>Gleichstellung</w:t>
            </w:r>
            <w:proofErr w:type="spellEnd"/>
            <w:r w:rsidRPr="00811481">
              <w:rPr>
                <w:rFonts w:eastAsia="Arial" w:cs="Arial"/>
                <w:color w:val="000000"/>
                <w:sz w:val="16"/>
                <w:szCs w:val="16"/>
                <w:u w:color="000000"/>
                <w:lang w:eastAsia="it-CH"/>
              </w:rPr>
              <w:t xml:space="preserve"> von </w:t>
            </w:r>
            <w:proofErr w:type="spellStart"/>
            <w:r w:rsidRPr="00811481">
              <w:rPr>
                <w:rFonts w:eastAsia="Arial" w:cs="Arial"/>
                <w:color w:val="000000"/>
                <w:sz w:val="16"/>
                <w:szCs w:val="16"/>
                <w:u w:color="000000"/>
                <w:lang w:eastAsia="it-CH"/>
              </w:rPr>
              <w:t>Frauen</w:t>
            </w:r>
            <w:proofErr w:type="spellEnd"/>
            <w:r w:rsidRPr="00811481">
              <w:rPr>
                <w:rFonts w:eastAsia="Arial" w:cs="Arial"/>
                <w:color w:val="000000"/>
                <w:sz w:val="16"/>
                <w:szCs w:val="16"/>
                <w:u w:color="000000"/>
                <w:lang w:eastAsia="it-CH"/>
              </w:rPr>
              <w:t xml:space="preserve"> und </w:t>
            </w:r>
            <w:proofErr w:type="spellStart"/>
            <w:r w:rsidRPr="00811481">
              <w:rPr>
                <w:rFonts w:eastAsia="Arial" w:cs="Arial"/>
                <w:color w:val="000000"/>
                <w:sz w:val="16"/>
                <w:szCs w:val="16"/>
                <w:u w:color="000000"/>
                <w:lang w:eastAsia="it-CH"/>
              </w:rPr>
              <w:t>Männern</w:t>
            </w:r>
            <w:proofErr w:type="spellEnd"/>
            <w:r w:rsidRPr="00811481">
              <w:rPr>
                <w:rFonts w:eastAsia="Arial" w:cs="Arial"/>
                <w:color w:val="000000"/>
                <w:sz w:val="16"/>
                <w:szCs w:val="16"/>
                <w:u w:color="000000"/>
                <w:lang w:eastAsia="it-CH"/>
              </w:rPr>
              <w:t xml:space="preserve"> </w:t>
            </w:r>
            <w:r w:rsidR="00C15EB9">
              <w:rPr>
                <w:rFonts w:eastAsia="Arial" w:cs="Arial"/>
                <w:color w:val="000000"/>
                <w:sz w:val="16"/>
                <w:szCs w:val="16"/>
                <w:u w:color="000000"/>
                <w:lang w:eastAsia="it-CH"/>
              </w:rPr>
              <w:t>-</w:t>
            </w:r>
            <w:r w:rsidRPr="00811481">
              <w:rPr>
                <w:rFonts w:eastAsia="Arial" w:cs="Arial"/>
                <w:color w:val="000000"/>
                <w:sz w:val="16"/>
                <w:szCs w:val="16"/>
                <w:u w:color="000000"/>
                <w:lang w:eastAsia="it-CH"/>
              </w:rPr>
              <w:t xml:space="preserve"> con la collaborazione della </w:t>
            </w:r>
            <w:hyperlink r:id="rId28" w:history="1">
              <w:proofErr w:type="spellStart"/>
              <w:r w:rsidRPr="00811481">
                <w:rPr>
                  <w:rFonts w:eastAsia="Arial" w:cs="Arial"/>
                  <w:color w:val="0563C1"/>
                  <w:sz w:val="16"/>
                  <w:szCs w:val="16"/>
                  <w:u w:val="single" w:color="0563C1"/>
                  <w:lang w:eastAsia="it-CH"/>
                </w:rPr>
                <w:t>Gleichstellungskommission</w:t>
              </w:r>
              <w:proofErr w:type="spellEnd"/>
            </w:hyperlink>
            <w:r w:rsidRPr="00811481">
              <w:rPr>
                <w:rFonts w:eastAsia="Arial" w:cs="Arial"/>
                <w:color w:val="000000"/>
                <w:sz w:val="16"/>
                <w:szCs w:val="16"/>
                <w:u w:color="000000"/>
                <w:lang w:eastAsia="it-CH"/>
              </w:rPr>
              <w:t xml:space="preserve"> (nominata dal Governo per 4 anni e formata da 9 membri) </w:t>
            </w:r>
            <w:r w:rsidR="00C15EB9">
              <w:rPr>
                <w:rFonts w:eastAsia="Arial" w:cs="Arial"/>
                <w:color w:val="000000"/>
                <w:sz w:val="16"/>
                <w:szCs w:val="16"/>
                <w:u w:color="000000"/>
                <w:lang w:eastAsia="it-CH"/>
              </w:rPr>
              <w:t>-</w:t>
            </w:r>
            <w:r w:rsidRPr="00811481">
              <w:rPr>
                <w:rFonts w:eastAsia="Arial" w:cs="Arial"/>
                <w:color w:val="000000"/>
                <w:sz w:val="16"/>
                <w:szCs w:val="16"/>
                <w:u w:color="000000"/>
                <w:lang w:eastAsia="it-CH"/>
              </w:rPr>
              <w:t xml:space="preserve"> è attiva nei seguenti ambiti:</w:t>
            </w:r>
          </w:p>
          <w:p w:rsidR="00C64232" w:rsidRPr="00811481" w:rsidRDefault="00C64232" w:rsidP="00811481">
            <w:pPr>
              <w:tabs>
                <w:tab w:val="left" w:pos="282"/>
              </w:tabs>
              <w:ind w:left="318" w:hanging="318"/>
              <w:jc w:val="left"/>
              <w:rPr>
                <w:rFonts w:cs="Arial Unicode MS"/>
                <w:color w:val="000000"/>
                <w:sz w:val="16"/>
                <w:szCs w:val="16"/>
                <w:u w:color="000000"/>
                <w:lang w:eastAsia="it-CH"/>
              </w:rPr>
            </w:pPr>
            <w:r w:rsidRPr="00811481">
              <w:rPr>
                <w:rFonts w:eastAsia="Arial" w:cs="Arial"/>
                <w:color w:val="000000"/>
                <w:sz w:val="16"/>
                <w:szCs w:val="16"/>
                <w:u w:color="000000"/>
                <w:lang w:eastAsia="it-CH"/>
              </w:rPr>
              <w:t>-</w:t>
            </w:r>
            <w:r w:rsidRPr="00811481">
              <w:rPr>
                <w:rFonts w:eastAsia="Arial" w:cs="Arial"/>
                <w:color w:val="000000"/>
                <w:sz w:val="16"/>
                <w:szCs w:val="16"/>
                <w:u w:color="000000"/>
                <w:lang w:eastAsia="it-CH"/>
              </w:rPr>
              <w:tab/>
            </w:r>
            <w:hyperlink r:id="rId29" w:history="1">
              <w:r w:rsidRPr="00811481">
                <w:rPr>
                  <w:rFonts w:eastAsia="Arial" w:cs="Arial"/>
                  <w:color w:val="0563C1"/>
                  <w:sz w:val="16"/>
                  <w:szCs w:val="16"/>
                  <w:u w:val="single" w:color="0563C1"/>
                  <w:lang w:eastAsia="it-CH"/>
                </w:rPr>
                <w:t>scelte professionali e a livello di formazione</w:t>
              </w:r>
            </w:hyperlink>
            <w:r w:rsidRPr="00811481">
              <w:rPr>
                <w:rFonts w:eastAsia="Arial" w:cs="Arial"/>
                <w:color w:val="000000"/>
                <w:sz w:val="16"/>
                <w:szCs w:val="16"/>
                <w:u w:color="000000"/>
                <w:lang w:eastAsia="it-CH"/>
              </w:rPr>
              <w:t>;</w:t>
            </w:r>
          </w:p>
          <w:p w:rsidR="00C64232" w:rsidRPr="00811481" w:rsidRDefault="00C64232" w:rsidP="00811481">
            <w:pPr>
              <w:tabs>
                <w:tab w:val="left" w:pos="282"/>
              </w:tabs>
              <w:ind w:left="318" w:hanging="318"/>
              <w:jc w:val="left"/>
              <w:rPr>
                <w:rFonts w:cs="Arial Unicode MS"/>
                <w:color w:val="000000"/>
                <w:sz w:val="16"/>
                <w:szCs w:val="16"/>
                <w:u w:color="000000"/>
                <w:lang w:eastAsia="it-CH"/>
              </w:rPr>
            </w:pPr>
            <w:r w:rsidRPr="00811481">
              <w:rPr>
                <w:rFonts w:eastAsia="Arial" w:cs="Arial"/>
                <w:color w:val="000000"/>
                <w:sz w:val="16"/>
                <w:szCs w:val="16"/>
                <w:u w:color="000000"/>
                <w:lang w:eastAsia="it-CH"/>
              </w:rPr>
              <w:t>-</w:t>
            </w:r>
            <w:r w:rsidRPr="00811481">
              <w:rPr>
                <w:rFonts w:eastAsia="Arial" w:cs="Arial"/>
                <w:color w:val="000000"/>
                <w:sz w:val="16"/>
                <w:szCs w:val="16"/>
                <w:u w:color="000000"/>
                <w:lang w:eastAsia="it-CH"/>
              </w:rPr>
              <w:tab/>
            </w:r>
            <w:hyperlink r:id="rId30" w:history="1">
              <w:r w:rsidRPr="00811481">
                <w:rPr>
                  <w:rFonts w:eastAsia="Arial" w:cs="Arial"/>
                  <w:color w:val="0563C1"/>
                  <w:sz w:val="16"/>
                  <w:szCs w:val="16"/>
                  <w:u w:val="single" w:color="0563C1"/>
                  <w:lang w:eastAsia="it-CH"/>
                </w:rPr>
                <w:t>conciliazione tra lavoro e vita privata/famiglia</w:t>
              </w:r>
            </w:hyperlink>
            <w:r w:rsidRPr="00811481">
              <w:rPr>
                <w:rFonts w:eastAsia="Arial" w:cs="Arial"/>
                <w:color w:val="000000"/>
                <w:sz w:val="16"/>
                <w:szCs w:val="16"/>
                <w:u w:color="000000"/>
                <w:lang w:eastAsia="it-CH"/>
              </w:rPr>
              <w:t>;</w:t>
            </w:r>
          </w:p>
          <w:p w:rsidR="00C64232" w:rsidRPr="00811481" w:rsidRDefault="00C64232" w:rsidP="00811481">
            <w:pPr>
              <w:tabs>
                <w:tab w:val="left" w:pos="282"/>
              </w:tabs>
              <w:ind w:left="318" w:hanging="318"/>
              <w:jc w:val="left"/>
              <w:rPr>
                <w:rFonts w:cs="Arial Unicode MS"/>
                <w:color w:val="000000"/>
                <w:sz w:val="16"/>
                <w:szCs w:val="16"/>
                <w:u w:color="000000"/>
                <w:lang w:eastAsia="it-CH"/>
              </w:rPr>
            </w:pPr>
            <w:r w:rsidRPr="00811481">
              <w:rPr>
                <w:rFonts w:eastAsia="Arial" w:cs="Arial"/>
                <w:color w:val="000000"/>
                <w:sz w:val="16"/>
                <w:szCs w:val="16"/>
                <w:u w:color="000000"/>
                <w:lang w:eastAsia="it-CH"/>
              </w:rPr>
              <w:t>-</w:t>
            </w:r>
            <w:r w:rsidRPr="00811481">
              <w:rPr>
                <w:rFonts w:eastAsia="Arial" w:cs="Arial"/>
                <w:color w:val="000000"/>
                <w:sz w:val="16"/>
                <w:szCs w:val="16"/>
                <w:u w:color="000000"/>
                <w:lang w:eastAsia="it-CH"/>
              </w:rPr>
              <w:tab/>
            </w:r>
            <w:hyperlink r:id="rId31" w:history="1">
              <w:r w:rsidRPr="00811481">
                <w:rPr>
                  <w:rFonts w:eastAsia="Arial" w:cs="Arial"/>
                  <w:color w:val="0563C1"/>
                  <w:sz w:val="16"/>
                  <w:szCs w:val="16"/>
                  <w:u w:val="single" w:color="0563C1"/>
                  <w:lang w:eastAsia="it-CH"/>
                </w:rPr>
                <w:t>lavoro di assistenza e di cura (</w:t>
              </w:r>
              <w:r w:rsidRPr="00811481">
                <w:rPr>
                  <w:rFonts w:cs="Arial Unicode MS"/>
                  <w:i/>
                  <w:iCs/>
                  <w:color w:val="0563C1"/>
                  <w:sz w:val="16"/>
                  <w:szCs w:val="16"/>
                  <w:u w:val="single" w:color="0563C1"/>
                  <w:lang w:eastAsia="it-CH"/>
                </w:rPr>
                <w:t>Care-</w:t>
              </w:r>
              <w:proofErr w:type="spellStart"/>
              <w:r w:rsidRPr="00811481">
                <w:rPr>
                  <w:rFonts w:cs="Arial Unicode MS"/>
                  <w:i/>
                  <w:iCs/>
                  <w:color w:val="0563C1"/>
                  <w:sz w:val="16"/>
                  <w:szCs w:val="16"/>
                  <w:u w:val="single" w:color="0563C1"/>
                  <w:lang w:eastAsia="it-CH"/>
                </w:rPr>
                <w:t>Arbeit</w:t>
              </w:r>
              <w:proofErr w:type="spellEnd"/>
              <w:r w:rsidRPr="00811481">
                <w:rPr>
                  <w:rFonts w:eastAsia="Arial" w:cs="Arial"/>
                  <w:color w:val="0563C1"/>
                  <w:sz w:val="16"/>
                  <w:szCs w:val="16"/>
                  <w:u w:val="single" w:color="0563C1"/>
                  <w:lang w:eastAsia="it-CH"/>
                </w:rPr>
                <w:t>)</w:t>
              </w:r>
            </w:hyperlink>
            <w:r w:rsidRPr="00811481">
              <w:rPr>
                <w:rFonts w:eastAsia="Arial" w:cs="Arial"/>
                <w:color w:val="000000"/>
                <w:sz w:val="16"/>
                <w:szCs w:val="16"/>
                <w:u w:color="000000"/>
                <w:lang w:eastAsia="it-CH"/>
              </w:rPr>
              <w:t>;</w:t>
            </w:r>
          </w:p>
          <w:p w:rsidR="00C64232" w:rsidRPr="00811481" w:rsidRDefault="00C64232" w:rsidP="00811481">
            <w:pPr>
              <w:tabs>
                <w:tab w:val="left" w:pos="282"/>
              </w:tabs>
              <w:ind w:left="318" w:hanging="318"/>
              <w:jc w:val="left"/>
              <w:rPr>
                <w:rFonts w:cs="Arial Unicode MS"/>
                <w:color w:val="000000"/>
                <w:szCs w:val="24"/>
                <w:u w:color="000000"/>
                <w:lang w:eastAsia="it-CH"/>
              </w:rPr>
            </w:pPr>
            <w:r w:rsidRPr="00811481">
              <w:rPr>
                <w:rFonts w:cs="Arial Unicode MS"/>
                <w:color w:val="000000"/>
                <w:sz w:val="16"/>
                <w:szCs w:val="16"/>
                <w:u w:color="000000"/>
                <w:lang w:eastAsia="it-CH"/>
              </w:rPr>
              <w:t>-</w:t>
            </w:r>
            <w:r w:rsidRPr="00811481">
              <w:rPr>
                <w:rFonts w:cs="Arial Unicode MS"/>
                <w:color w:val="000000"/>
                <w:sz w:val="16"/>
                <w:szCs w:val="16"/>
                <w:u w:color="000000"/>
                <w:lang w:eastAsia="it-CH"/>
              </w:rPr>
              <w:tab/>
            </w:r>
            <w:hyperlink r:id="rId32" w:history="1">
              <w:r w:rsidRPr="00811481">
                <w:rPr>
                  <w:rFonts w:eastAsia="Arial" w:cs="Arial"/>
                  <w:color w:val="0563C1"/>
                  <w:sz w:val="16"/>
                  <w:szCs w:val="16"/>
                  <w:u w:val="single" w:color="0563C1"/>
                  <w:lang w:eastAsia="it-CH"/>
                </w:rPr>
                <w:t>attività di consulenza e di mediazione</w:t>
              </w:r>
            </w:hyperlink>
            <w:r w:rsidRPr="00811481">
              <w:rPr>
                <w:rFonts w:cs="Arial Unicode MS"/>
                <w:color w:val="000000"/>
                <w:sz w:val="16"/>
                <w:szCs w:val="16"/>
                <w:u w:color="000000"/>
                <w:lang w:eastAsia="it-CH"/>
              </w:rPr>
              <w:t>.</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4232" w:rsidRPr="00811481" w:rsidRDefault="00C41C6C" w:rsidP="00811481">
            <w:pPr>
              <w:spacing w:before="40" w:after="40"/>
              <w:jc w:val="left"/>
              <w:rPr>
                <w:rFonts w:cs="Arial Unicode MS"/>
                <w:color w:val="000000"/>
                <w:sz w:val="16"/>
                <w:szCs w:val="16"/>
                <w:u w:color="000000"/>
                <w:lang w:eastAsia="it-CH"/>
              </w:rPr>
            </w:pPr>
            <w:hyperlink r:id="rId33" w:history="1">
              <w:r w:rsidR="00C64232" w:rsidRPr="00811481">
                <w:rPr>
                  <w:rFonts w:eastAsia="Arial" w:cs="Arial"/>
                  <w:color w:val="0563C1"/>
                  <w:sz w:val="16"/>
                  <w:szCs w:val="16"/>
                  <w:u w:val="single" w:color="0563C1"/>
                  <w:lang w:eastAsia="it-CH"/>
                </w:rPr>
                <w:t>art. 9</w:t>
              </w:r>
            </w:hyperlink>
            <w:r w:rsidR="00C64232" w:rsidRPr="00811481">
              <w:rPr>
                <w:rFonts w:eastAsia="Arial" w:cs="Arial"/>
                <w:color w:val="000000"/>
                <w:sz w:val="16"/>
                <w:szCs w:val="16"/>
                <w:u w:color="000000"/>
                <w:lang w:eastAsia="it-CH"/>
              </w:rPr>
              <w:t xml:space="preserve"> "Parità dei sessi" </w:t>
            </w:r>
            <w:r w:rsidR="00C64232" w:rsidRPr="00811481">
              <w:rPr>
                <w:rFonts w:eastAsia="Arial" w:cs="Arial"/>
                <w:color w:val="000000"/>
                <w:sz w:val="16"/>
                <w:szCs w:val="16"/>
                <w:u w:color="000000"/>
                <w:lang w:eastAsia="it-CH"/>
              </w:rPr>
              <w:br/>
            </w:r>
            <w:hyperlink r:id="rId34" w:history="1">
              <w:proofErr w:type="spellStart"/>
              <w:r w:rsidR="00C64232" w:rsidRPr="00811481">
                <w:rPr>
                  <w:rFonts w:eastAsia="Arial" w:cs="Arial"/>
                  <w:color w:val="0563C1"/>
                  <w:sz w:val="16"/>
                  <w:szCs w:val="16"/>
                  <w:u w:val="single" w:color="0563C1"/>
                  <w:lang w:eastAsia="it-CH"/>
                </w:rPr>
                <w:t>Cost</w:t>
              </w:r>
              <w:proofErr w:type="spellEnd"/>
              <w:r w:rsidR="00C64232" w:rsidRPr="00811481">
                <w:rPr>
                  <w:rFonts w:eastAsia="Arial" w:cs="Arial"/>
                  <w:color w:val="0563C1"/>
                  <w:sz w:val="16"/>
                  <w:szCs w:val="16"/>
                  <w:u w:val="single" w:color="0563C1"/>
                  <w:lang w:eastAsia="it-CH"/>
                </w:rPr>
                <w:t>. BS</w:t>
              </w:r>
            </w:hyperlink>
          </w:p>
          <w:p w:rsidR="00C64232" w:rsidRPr="00811481" w:rsidRDefault="00C41C6C" w:rsidP="00811481">
            <w:pPr>
              <w:spacing w:before="40" w:after="40"/>
              <w:jc w:val="left"/>
              <w:rPr>
                <w:rFonts w:cs="Arial Unicode MS"/>
                <w:color w:val="000000"/>
                <w:sz w:val="16"/>
                <w:szCs w:val="16"/>
                <w:u w:color="000000"/>
                <w:lang w:eastAsia="it-CH"/>
              </w:rPr>
            </w:pPr>
            <w:hyperlink r:id="rId35" w:history="1">
              <w:proofErr w:type="spellStart"/>
              <w:r w:rsidR="00C64232" w:rsidRPr="00811481">
                <w:rPr>
                  <w:rFonts w:eastAsia="Arial" w:cs="Arial"/>
                  <w:color w:val="0563C1"/>
                  <w:sz w:val="16"/>
                  <w:szCs w:val="16"/>
                  <w:u w:val="single" w:color="0563C1"/>
                  <w:lang w:eastAsia="it-CH"/>
                </w:rPr>
                <w:t>Einführungsgesetz</w:t>
              </w:r>
              <w:proofErr w:type="spellEnd"/>
              <w:r w:rsidR="00C64232" w:rsidRPr="00811481">
                <w:rPr>
                  <w:rFonts w:eastAsia="Arial" w:cs="Arial"/>
                  <w:color w:val="0563C1"/>
                  <w:sz w:val="16"/>
                  <w:szCs w:val="16"/>
                  <w:u w:val="single" w:color="0563C1"/>
                  <w:lang w:eastAsia="it-CH"/>
                </w:rPr>
                <w:t xml:space="preserve"> </w:t>
              </w:r>
              <w:proofErr w:type="spellStart"/>
              <w:r w:rsidR="00C64232" w:rsidRPr="00811481">
                <w:rPr>
                  <w:rFonts w:eastAsia="Arial" w:cs="Arial"/>
                  <w:color w:val="0563C1"/>
                  <w:sz w:val="16"/>
                  <w:szCs w:val="16"/>
                  <w:u w:val="single" w:color="0563C1"/>
                  <w:lang w:eastAsia="it-CH"/>
                </w:rPr>
                <w:t>zum</w:t>
              </w:r>
              <w:proofErr w:type="spellEnd"/>
              <w:r w:rsidR="00C64232" w:rsidRPr="00811481">
                <w:rPr>
                  <w:rFonts w:eastAsia="Arial" w:cs="Arial"/>
                  <w:color w:val="0563C1"/>
                  <w:sz w:val="16"/>
                  <w:szCs w:val="16"/>
                  <w:u w:val="single" w:color="0563C1"/>
                  <w:lang w:eastAsia="it-CH"/>
                </w:rPr>
                <w:t xml:space="preserve"> </w:t>
              </w:r>
              <w:proofErr w:type="spellStart"/>
              <w:r w:rsidR="00C64232" w:rsidRPr="00811481">
                <w:rPr>
                  <w:rFonts w:eastAsia="Arial" w:cs="Arial"/>
                  <w:color w:val="0563C1"/>
                  <w:sz w:val="16"/>
                  <w:szCs w:val="16"/>
                  <w:u w:val="single" w:color="0563C1"/>
                  <w:lang w:eastAsia="it-CH"/>
                </w:rPr>
                <w:t>Bundesgesetz</w:t>
              </w:r>
              <w:proofErr w:type="spellEnd"/>
              <w:r w:rsidR="00C64232" w:rsidRPr="00811481">
                <w:rPr>
                  <w:rFonts w:eastAsia="Arial" w:cs="Arial"/>
                  <w:color w:val="0563C1"/>
                  <w:sz w:val="16"/>
                  <w:szCs w:val="16"/>
                  <w:u w:val="single" w:color="0563C1"/>
                  <w:lang w:eastAsia="it-CH"/>
                </w:rPr>
                <w:t xml:space="preserve"> </w:t>
              </w:r>
              <w:proofErr w:type="spellStart"/>
              <w:r w:rsidR="00C64232" w:rsidRPr="00811481">
                <w:rPr>
                  <w:rFonts w:eastAsia="Arial" w:cs="Arial"/>
                  <w:color w:val="0563C1"/>
                  <w:sz w:val="16"/>
                  <w:szCs w:val="16"/>
                  <w:u w:val="single" w:color="0563C1"/>
                  <w:lang w:eastAsia="it-CH"/>
                </w:rPr>
                <w:t>über</w:t>
              </w:r>
              <w:proofErr w:type="spellEnd"/>
              <w:r w:rsidR="00C64232" w:rsidRPr="00811481">
                <w:rPr>
                  <w:rFonts w:eastAsia="Arial" w:cs="Arial"/>
                  <w:color w:val="0563C1"/>
                  <w:sz w:val="16"/>
                  <w:szCs w:val="16"/>
                  <w:u w:val="single" w:color="0563C1"/>
                  <w:lang w:eastAsia="it-CH"/>
                </w:rPr>
                <w:t xml:space="preserve"> die </w:t>
              </w:r>
              <w:proofErr w:type="spellStart"/>
              <w:r w:rsidR="00C64232" w:rsidRPr="00811481">
                <w:rPr>
                  <w:rFonts w:eastAsia="Arial" w:cs="Arial"/>
                  <w:color w:val="0563C1"/>
                  <w:sz w:val="16"/>
                  <w:szCs w:val="16"/>
                  <w:u w:val="single" w:color="0563C1"/>
                  <w:lang w:eastAsia="it-CH"/>
                </w:rPr>
                <w:t>Gleichstellung</w:t>
              </w:r>
              <w:proofErr w:type="spellEnd"/>
              <w:r w:rsidR="00C64232" w:rsidRPr="00811481">
                <w:rPr>
                  <w:rFonts w:eastAsia="Arial" w:cs="Arial"/>
                  <w:color w:val="0563C1"/>
                  <w:sz w:val="16"/>
                  <w:szCs w:val="16"/>
                  <w:u w:val="single" w:color="0563C1"/>
                  <w:lang w:eastAsia="it-CH"/>
                </w:rPr>
                <w:t xml:space="preserve"> von Frau und Mann</w:t>
              </w:r>
            </w:hyperlink>
            <w:r w:rsidR="00C64232" w:rsidRPr="00811481">
              <w:rPr>
                <w:rFonts w:eastAsia="Arial" w:cs="Arial"/>
                <w:color w:val="0563C1"/>
                <w:sz w:val="16"/>
                <w:szCs w:val="16"/>
                <w:u w:val="single" w:color="0563C1"/>
                <w:lang w:eastAsia="it-CH"/>
              </w:rPr>
              <w:t xml:space="preserve"> </w:t>
            </w:r>
            <w:r w:rsidR="00C64232" w:rsidRPr="00811481">
              <w:rPr>
                <w:rFonts w:cs="Arial Unicode MS"/>
                <w:color w:val="000000"/>
                <w:sz w:val="16"/>
                <w:szCs w:val="16"/>
                <w:u w:color="000000"/>
                <w:lang w:eastAsia="it-CH"/>
              </w:rPr>
              <w:t>(art. 22)</w:t>
            </w:r>
          </w:p>
          <w:p w:rsidR="00C64232" w:rsidRPr="00811481" w:rsidRDefault="00C41C6C" w:rsidP="00811481">
            <w:pPr>
              <w:spacing w:before="40" w:after="40"/>
              <w:jc w:val="left"/>
              <w:rPr>
                <w:rFonts w:cs="Arial Unicode MS"/>
                <w:color w:val="000000"/>
                <w:szCs w:val="24"/>
                <w:u w:color="000000"/>
                <w:lang w:eastAsia="it-CH"/>
              </w:rPr>
            </w:pPr>
            <w:hyperlink r:id="rId36" w:history="1">
              <w:proofErr w:type="spellStart"/>
              <w:r w:rsidR="00C64232" w:rsidRPr="00811481">
                <w:rPr>
                  <w:rFonts w:eastAsia="Arial" w:cs="Arial"/>
                  <w:color w:val="0563C1"/>
                  <w:sz w:val="16"/>
                  <w:szCs w:val="16"/>
                  <w:u w:val="single" w:color="0563C1"/>
                  <w:lang w:eastAsia="it-CH"/>
                </w:rPr>
                <w:t>Verordnung</w:t>
              </w:r>
              <w:proofErr w:type="spellEnd"/>
              <w:r w:rsidR="00C64232" w:rsidRPr="00811481">
                <w:rPr>
                  <w:rFonts w:eastAsia="Arial" w:cs="Arial"/>
                  <w:color w:val="0563C1"/>
                  <w:sz w:val="16"/>
                  <w:szCs w:val="16"/>
                  <w:u w:val="single" w:color="0563C1"/>
                  <w:lang w:eastAsia="it-CH"/>
                </w:rPr>
                <w:t xml:space="preserve"> </w:t>
              </w:r>
              <w:proofErr w:type="spellStart"/>
              <w:r w:rsidR="00C64232" w:rsidRPr="00811481">
                <w:rPr>
                  <w:rFonts w:eastAsia="Arial" w:cs="Arial"/>
                  <w:color w:val="0563C1"/>
                  <w:sz w:val="16"/>
                  <w:szCs w:val="16"/>
                  <w:u w:val="single" w:color="0563C1"/>
                  <w:lang w:eastAsia="it-CH"/>
                </w:rPr>
                <w:t>betreffend</w:t>
              </w:r>
              <w:proofErr w:type="spellEnd"/>
              <w:r w:rsidR="00C64232" w:rsidRPr="00811481">
                <w:rPr>
                  <w:rFonts w:eastAsia="Arial" w:cs="Arial"/>
                  <w:color w:val="0563C1"/>
                  <w:sz w:val="16"/>
                  <w:szCs w:val="16"/>
                  <w:u w:val="single" w:color="0563C1"/>
                  <w:lang w:eastAsia="it-CH"/>
                </w:rPr>
                <w:t xml:space="preserve"> die </w:t>
              </w:r>
              <w:proofErr w:type="spellStart"/>
              <w:r w:rsidR="00C64232" w:rsidRPr="00811481">
                <w:rPr>
                  <w:rFonts w:eastAsia="Arial" w:cs="Arial"/>
                  <w:color w:val="0563C1"/>
                  <w:sz w:val="16"/>
                  <w:szCs w:val="16"/>
                  <w:u w:val="single" w:color="0563C1"/>
                  <w:lang w:eastAsia="it-CH"/>
                </w:rPr>
                <w:t>Abteilung</w:t>
              </w:r>
              <w:proofErr w:type="spellEnd"/>
              <w:r w:rsidR="00C64232" w:rsidRPr="00811481">
                <w:rPr>
                  <w:rFonts w:eastAsia="Arial" w:cs="Arial"/>
                  <w:color w:val="0563C1"/>
                  <w:sz w:val="16"/>
                  <w:szCs w:val="16"/>
                  <w:u w:val="single" w:color="0563C1"/>
                  <w:lang w:eastAsia="it-CH"/>
                </w:rPr>
                <w:t xml:space="preserve"> </w:t>
              </w:r>
              <w:proofErr w:type="spellStart"/>
              <w:r w:rsidR="00C64232" w:rsidRPr="00811481">
                <w:rPr>
                  <w:rFonts w:eastAsia="Arial" w:cs="Arial"/>
                  <w:color w:val="0563C1"/>
                  <w:sz w:val="16"/>
                  <w:szCs w:val="16"/>
                  <w:u w:val="single" w:color="0563C1"/>
                  <w:lang w:eastAsia="it-CH"/>
                </w:rPr>
                <w:t>Gleichstellung</w:t>
              </w:r>
              <w:proofErr w:type="spellEnd"/>
              <w:r w:rsidR="00C64232" w:rsidRPr="00811481">
                <w:rPr>
                  <w:rFonts w:eastAsia="Arial" w:cs="Arial"/>
                  <w:color w:val="0563C1"/>
                  <w:sz w:val="16"/>
                  <w:szCs w:val="16"/>
                  <w:u w:val="single" w:color="0563C1"/>
                  <w:lang w:eastAsia="it-CH"/>
                </w:rPr>
                <w:t xml:space="preserve"> von </w:t>
              </w:r>
              <w:proofErr w:type="spellStart"/>
              <w:r w:rsidR="00C64232" w:rsidRPr="00811481">
                <w:rPr>
                  <w:rFonts w:eastAsia="Arial" w:cs="Arial"/>
                  <w:color w:val="0563C1"/>
                  <w:sz w:val="16"/>
                  <w:szCs w:val="16"/>
                  <w:u w:val="single" w:color="0563C1"/>
                  <w:lang w:eastAsia="it-CH"/>
                </w:rPr>
                <w:t>Frauen</w:t>
              </w:r>
              <w:proofErr w:type="spellEnd"/>
              <w:r w:rsidR="00C64232" w:rsidRPr="00811481">
                <w:rPr>
                  <w:rFonts w:eastAsia="Arial" w:cs="Arial"/>
                  <w:color w:val="0563C1"/>
                  <w:sz w:val="16"/>
                  <w:szCs w:val="16"/>
                  <w:u w:val="single" w:color="0563C1"/>
                  <w:lang w:eastAsia="it-CH"/>
                </w:rPr>
                <w:t xml:space="preserve"> und </w:t>
              </w:r>
              <w:proofErr w:type="spellStart"/>
              <w:r w:rsidR="00C64232" w:rsidRPr="00811481">
                <w:rPr>
                  <w:rFonts w:eastAsia="Arial" w:cs="Arial"/>
                  <w:color w:val="0563C1"/>
                  <w:sz w:val="16"/>
                  <w:szCs w:val="16"/>
                  <w:u w:val="single" w:color="0563C1"/>
                  <w:lang w:eastAsia="it-CH"/>
                </w:rPr>
                <w:t>Männern</w:t>
              </w:r>
              <w:proofErr w:type="spellEnd"/>
              <w:r w:rsidR="00C64232" w:rsidRPr="00811481">
                <w:rPr>
                  <w:rFonts w:eastAsia="Arial" w:cs="Arial"/>
                  <w:color w:val="0563C1"/>
                  <w:sz w:val="16"/>
                  <w:szCs w:val="16"/>
                  <w:u w:val="single" w:color="0563C1"/>
                  <w:lang w:eastAsia="it-CH"/>
                </w:rPr>
                <w:t xml:space="preserve"> und die </w:t>
              </w:r>
              <w:proofErr w:type="spellStart"/>
              <w:r w:rsidR="00C64232" w:rsidRPr="00811481">
                <w:rPr>
                  <w:rFonts w:eastAsia="Arial" w:cs="Arial"/>
                  <w:color w:val="0563C1"/>
                  <w:sz w:val="16"/>
                  <w:szCs w:val="16"/>
                  <w:u w:val="single" w:color="0563C1"/>
                  <w:lang w:eastAsia="it-CH"/>
                </w:rPr>
                <w:t>Gleichstellungskommission</w:t>
              </w:r>
              <w:proofErr w:type="spellEnd"/>
              <w:r w:rsidR="00C64232" w:rsidRPr="00811481">
                <w:rPr>
                  <w:rFonts w:eastAsia="Arial" w:cs="Arial"/>
                  <w:color w:val="0563C1"/>
                  <w:sz w:val="16"/>
                  <w:szCs w:val="16"/>
                  <w:u w:val="single" w:color="0563C1"/>
                  <w:lang w:eastAsia="it-CH"/>
                </w:rPr>
                <w:t xml:space="preserve"> Basel-</w:t>
              </w:r>
              <w:proofErr w:type="spellStart"/>
              <w:r w:rsidR="00C64232" w:rsidRPr="00811481">
                <w:rPr>
                  <w:rFonts w:eastAsia="Arial" w:cs="Arial"/>
                  <w:color w:val="0563C1"/>
                  <w:sz w:val="16"/>
                  <w:szCs w:val="16"/>
                  <w:u w:val="single" w:color="0563C1"/>
                  <w:lang w:eastAsia="it-CH"/>
                </w:rPr>
                <w:t>Stadt</w:t>
              </w:r>
              <w:proofErr w:type="spellEnd"/>
            </w:hyperlink>
          </w:p>
        </w:tc>
      </w:tr>
      <w:tr w:rsidR="00C64232" w:rsidRPr="00811481" w:rsidTr="00C64232">
        <w:trPr>
          <w:trHeight w:val="1350"/>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C64232" w:rsidRPr="00811481" w:rsidRDefault="00C64232" w:rsidP="00811481">
            <w:pPr>
              <w:rPr>
                <w:rFonts w:cs="Arial Unicode MS"/>
                <w:color w:val="000000"/>
                <w:szCs w:val="24"/>
                <w:u w:color="000000"/>
                <w:lang w:eastAsia="it-CH"/>
              </w:rPr>
            </w:pPr>
          </w:p>
        </w:tc>
        <w:tc>
          <w:tcPr>
            <w:tcW w:w="1559"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4232" w:rsidRPr="00811481" w:rsidRDefault="00C64232" w:rsidP="00811481">
            <w:pPr>
              <w:spacing w:before="40" w:after="40"/>
              <w:jc w:val="right"/>
              <w:rPr>
                <w:rFonts w:cs="Arial Unicode MS"/>
                <w:color w:val="000000"/>
                <w:sz w:val="16"/>
                <w:szCs w:val="16"/>
                <w:u w:color="000000"/>
                <w:lang w:eastAsia="it-CH"/>
              </w:rPr>
            </w:pPr>
            <w:r w:rsidRPr="00811481">
              <w:rPr>
                <w:rFonts w:eastAsia="Arial" w:cs="Arial"/>
                <w:color w:val="000000"/>
                <w:sz w:val="16"/>
                <w:szCs w:val="16"/>
                <w:u w:color="000000"/>
                <w:lang w:eastAsia="it-CH"/>
              </w:rPr>
              <w:t>servizio posto sotto il Dipartimento presidenziale</w:t>
            </w:r>
          </w:p>
          <w:p w:rsidR="00C64232" w:rsidRPr="00811481" w:rsidRDefault="00C64232" w:rsidP="00811481">
            <w:pPr>
              <w:spacing w:before="40" w:after="40"/>
              <w:jc w:val="right"/>
              <w:rPr>
                <w:rFonts w:eastAsia="Arial" w:cs="Arial"/>
                <w:color w:val="000000"/>
                <w:sz w:val="16"/>
                <w:szCs w:val="16"/>
                <w:u w:color="000000"/>
                <w:lang w:eastAsia="it-CH"/>
              </w:rPr>
            </w:pPr>
          </w:p>
          <w:p w:rsidR="00C64232" w:rsidRPr="00811481" w:rsidRDefault="00C64232" w:rsidP="00811481">
            <w:pPr>
              <w:spacing w:before="40" w:after="40"/>
              <w:jc w:val="right"/>
              <w:rPr>
                <w:rFonts w:cs="Arial Unicode MS"/>
                <w:color w:val="000000"/>
                <w:szCs w:val="24"/>
                <w:u w:color="000000"/>
                <w:lang w:eastAsia="it-CH"/>
              </w:rPr>
            </w:pPr>
            <w:r w:rsidRPr="00811481">
              <w:rPr>
                <w:rFonts w:cs="Arial Unicode MS"/>
                <w:i/>
                <w:iCs/>
                <w:color w:val="000000"/>
                <w:sz w:val="16"/>
                <w:szCs w:val="16"/>
                <w:u w:color="000000"/>
                <w:lang w:eastAsia="it-CH"/>
              </w:rPr>
              <w:t xml:space="preserve">8 unita, </w:t>
            </w:r>
            <w:r w:rsidRPr="00811481">
              <w:rPr>
                <w:rFonts w:cs="Arial Unicode MS"/>
                <w:i/>
                <w:iCs/>
                <w:color w:val="000000"/>
                <w:sz w:val="16"/>
                <w:szCs w:val="16"/>
                <w:u w:color="000000"/>
                <w:lang w:eastAsia="it-CH"/>
              </w:rPr>
              <w:br/>
            </w:r>
            <w:r w:rsidRPr="00811481">
              <w:rPr>
                <w:rFonts w:cs="Arial Unicode MS"/>
                <w:i/>
                <w:iCs/>
                <w:color w:val="000000"/>
                <w:sz w:val="16"/>
                <w:szCs w:val="16"/>
                <w:u w:val="single" w:color="000000"/>
                <w:lang w:eastAsia="it-CH"/>
              </w:rPr>
              <w:t>4.3 unità a tempo pieno</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C64232" w:rsidRPr="00811481" w:rsidRDefault="00C64232" w:rsidP="00811481">
            <w:pPr>
              <w:rPr>
                <w:rFonts w:cs="Arial Unicode MS"/>
                <w:color w:val="000000"/>
                <w:szCs w:val="24"/>
                <w:u w:color="000000"/>
                <w:lang w:eastAsia="it-CH"/>
              </w:rPr>
            </w:pPr>
          </w:p>
        </w:tc>
        <w:tc>
          <w:tcPr>
            <w:tcW w:w="3685" w:type="dxa"/>
            <w:vMerge/>
            <w:tcBorders>
              <w:top w:val="single" w:sz="4" w:space="0" w:color="000000"/>
              <w:left w:val="single" w:sz="4" w:space="0" w:color="000000"/>
              <w:bottom w:val="single" w:sz="4" w:space="0" w:color="000000"/>
              <w:right w:val="single" w:sz="4" w:space="0" w:color="000000"/>
            </w:tcBorders>
            <w:shd w:val="clear" w:color="auto" w:fill="auto"/>
          </w:tcPr>
          <w:p w:rsidR="00C64232" w:rsidRPr="00811481" w:rsidRDefault="00C64232" w:rsidP="00811481">
            <w:pPr>
              <w:rPr>
                <w:rFonts w:cs="Arial Unicode MS"/>
                <w:color w:val="000000"/>
                <w:szCs w:val="24"/>
                <w:u w:color="000000"/>
                <w:lang w:eastAsia="it-CH"/>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C64232" w:rsidRPr="00811481" w:rsidRDefault="00C64232" w:rsidP="00811481">
            <w:pPr>
              <w:rPr>
                <w:rFonts w:cs="Arial Unicode MS"/>
                <w:color w:val="000000"/>
                <w:szCs w:val="24"/>
                <w:u w:color="000000"/>
                <w:lang w:eastAsia="it-CH"/>
              </w:rPr>
            </w:pPr>
          </w:p>
        </w:tc>
      </w:tr>
      <w:tr w:rsidR="00C64232" w:rsidRPr="00811481" w:rsidTr="00C64232">
        <w:trPr>
          <w:trHeight w:val="730"/>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64232" w:rsidRPr="00811481" w:rsidRDefault="00C64232" w:rsidP="00811481">
            <w:pPr>
              <w:spacing w:before="40" w:after="40"/>
              <w:jc w:val="center"/>
              <w:rPr>
                <w:rFonts w:cs="Arial Unicode MS"/>
                <w:color w:val="000000"/>
                <w:sz w:val="16"/>
                <w:szCs w:val="16"/>
                <w:u w:color="000000"/>
                <w:lang w:eastAsia="it-CH"/>
              </w:rPr>
            </w:pPr>
            <w:r w:rsidRPr="00811481">
              <w:rPr>
                <w:rFonts w:cs="Arial Unicode MS"/>
                <w:b/>
                <w:bCs/>
                <w:color w:val="000000"/>
                <w:sz w:val="16"/>
                <w:szCs w:val="16"/>
                <w:u w:color="000000"/>
                <w:lang w:eastAsia="it-CH"/>
              </w:rPr>
              <w:t>FR</w:t>
            </w:r>
          </w:p>
          <w:p w:rsidR="00C64232" w:rsidRPr="00811481" w:rsidRDefault="009D002E" w:rsidP="00811481">
            <w:pPr>
              <w:spacing w:before="40" w:after="40"/>
              <w:rPr>
                <w:rFonts w:cs="Arial Unicode MS"/>
                <w:color w:val="000000"/>
                <w:szCs w:val="24"/>
                <w:u w:color="000000"/>
                <w:lang w:eastAsia="it-CH"/>
              </w:rPr>
            </w:pPr>
            <w:r w:rsidRPr="00811481">
              <w:rPr>
                <w:rFonts w:ascii="Times New Roman" w:eastAsia="Times New Roman" w:hAnsi="Times New Roman"/>
                <w:noProof/>
                <w:color w:val="000000"/>
                <w:sz w:val="16"/>
                <w:szCs w:val="16"/>
                <w:u w:color="000000"/>
                <w:lang w:eastAsia="it-CH"/>
              </w:rPr>
              <w:drawing>
                <wp:inline distT="0" distB="0" distL="0" distR="0">
                  <wp:extent cx="400050" cy="476250"/>
                  <wp:effectExtent l="0" t="0" r="0" b="0"/>
                  <wp:docPr id="210" name="officeArt object" descr="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00050" cy="476250"/>
                          </a:xfrm>
                          <a:prstGeom prst="rect">
                            <a:avLst/>
                          </a:prstGeom>
                          <a:noFill/>
                          <a:ln>
                            <a:noFill/>
                          </a:ln>
                        </pic:spPr>
                      </pic:pic>
                    </a:graphicData>
                  </a:graphic>
                </wp:inline>
              </w:drawing>
            </w:r>
          </w:p>
        </w:tc>
        <w:tc>
          <w:tcPr>
            <w:tcW w:w="1559" w:type="dxa"/>
            <w:tcBorders>
              <w:top w:val="single" w:sz="4" w:space="0" w:color="000000"/>
              <w:left w:val="single" w:sz="4" w:space="0" w:color="000000"/>
              <w:bottom w:val="nil"/>
              <w:right w:val="single" w:sz="4" w:space="0" w:color="000000"/>
            </w:tcBorders>
            <w:shd w:val="clear" w:color="auto" w:fill="99FF66"/>
            <w:tcMar>
              <w:top w:w="80" w:type="dxa"/>
              <w:left w:w="80" w:type="dxa"/>
              <w:bottom w:w="80" w:type="dxa"/>
              <w:right w:w="80" w:type="dxa"/>
            </w:tcMar>
          </w:tcPr>
          <w:p w:rsidR="00C64232" w:rsidRPr="00811481" w:rsidRDefault="00C41C6C" w:rsidP="00811481">
            <w:pPr>
              <w:spacing w:before="40" w:after="40"/>
              <w:jc w:val="left"/>
              <w:rPr>
                <w:rFonts w:cs="Arial Unicode MS"/>
                <w:color w:val="000000"/>
                <w:szCs w:val="24"/>
                <w:u w:color="000000"/>
                <w:lang w:eastAsia="it-CH"/>
              </w:rPr>
            </w:pPr>
            <w:hyperlink r:id="rId38" w:history="1">
              <w:r w:rsidR="00C64232" w:rsidRPr="00811481">
                <w:rPr>
                  <w:rFonts w:eastAsia="Arial" w:cs="Arial"/>
                  <w:b/>
                  <w:bCs/>
                  <w:color w:val="0563C1"/>
                  <w:sz w:val="16"/>
                  <w:szCs w:val="16"/>
                  <w:u w:val="single" w:color="0563C1"/>
                  <w:lang w:eastAsia="it-CH"/>
                </w:rPr>
                <w:t>Bureau de l'</w:t>
              </w:r>
              <w:proofErr w:type="spellStart"/>
              <w:r w:rsidR="00C64232" w:rsidRPr="00811481">
                <w:rPr>
                  <w:rFonts w:eastAsia="Arial" w:cs="Arial"/>
                  <w:b/>
                  <w:bCs/>
                  <w:color w:val="0563C1"/>
                  <w:sz w:val="16"/>
                  <w:szCs w:val="16"/>
                  <w:u w:val="single" w:color="0563C1"/>
                  <w:lang w:eastAsia="it-CH"/>
                </w:rPr>
                <w:t>égalité</w:t>
              </w:r>
              <w:proofErr w:type="spellEnd"/>
              <w:r w:rsidR="00C64232" w:rsidRPr="00811481">
                <w:rPr>
                  <w:rFonts w:eastAsia="Arial" w:cs="Arial"/>
                  <w:b/>
                  <w:bCs/>
                  <w:color w:val="0563C1"/>
                  <w:sz w:val="16"/>
                  <w:szCs w:val="16"/>
                  <w:u w:val="single" w:color="0563C1"/>
                  <w:lang w:eastAsia="it-CH"/>
                </w:rPr>
                <w:t xml:space="preserve"> </w:t>
              </w:r>
              <w:proofErr w:type="spellStart"/>
              <w:r w:rsidR="00C64232" w:rsidRPr="00811481">
                <w:rPr>
                  <w:rFonts w:eastAsia="Arial" w:cs="Arial"/>
                  <w:b/>
                  <w:bCs/>
                  <w:color w:val="0563C1"/>
                  <w:sz w:val="16"/>
                  <w:szCs w:val="16"/>
                  <w:u w:val="single" w:color="0563C1"/>
                  <w:lang w:eastAsia="it-CH"/>
                </w:rPr>
                <w:t>hommes</w:t>
              </w:r>
              <w:proofErr w:type="spellEnd"/>
              <w:r w:rsidR="00C64232" w:rsidRPr="00811481">
                <w:rPr>
                  <w:rFonts w:eastAsia="Arial" w:cs="Arial"/>
                  <w:b/>
                  <w:bCs/>
                  <w:color w:val="0563C1"/>
                  <w:sz w:val="16"/>
                  <w:szCs w:val="16"/>
                  <w:u w:val="single" w:color="0563C1"/>
                  <w:lang w:eastAsia="it-CH"/>
                </w:rPr>
                <w:t xml:space="preserve">-femmes et de la </w:t>
              </w:r>
              <w:proofErr w:type="spellStart"/>
              <w:r w:rsidR="00C64232" w:rsidRPr="00811481">
                <w:rPr>
                  <w:rFonts w:eastAsia="Arial" w:cs="Arial"/>
                  <w:b/>
                  <w:bCs/>
                  <w:color w:val="0563C1"/>
                  <w:sz w:val="16"/>
                  <w:szCs w:val="16"/>
                  <w:u w:val="single" w:color="0563C1"/>
                  <w:lang w:eastAsia="it-CH"/>
                </w:rPr>
                <w:t>famille</w:t>
              </w:r>
              <w:proofErr w:type="spellEnd"/>
            </w:hyperlink>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4232" w:rsidRPr="00811481" w:rsidRDefault="00C64232" w:rsidP="00811481">
            <w:pPr>
              <w:spacing w:before="40" w:after="40"/>
              <w:jc w:val="left"/>
              <w:rPr>
                <w:rFonts w:cs="Arial Unicode MS"/>
                <w:color w:val="000000"/>
                <w:szCs w:val="24"/>
                <w:u w:color="000000"/>
                <w:lang w:eastAsia="it-CH"/>
              </w:rPr>
            </w:pPr>
            <w:r w:rsidRPr="00811481">
              <w:rPr>
                <w:rFonts w:cs="Arial Unicode MS"/>
                <w:color w:val="000000"/>
                <w:sz w:val="16"/>
                <w:szCs w:val="16"/>
                <w:u w:color="000000"/>
                <w:lang w:eastAsia="it-CH"/>
              </w:rPr>
              <w:t>CHF 553'000 (C2018)</w:t>
            </w:r>
          </w:p>
        </w:tc>
        <w:tc>
          <w:tcPr>
            <w:tcW w:w="368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4232" w:rsidRPr="00811481" w:rsidRDefault="00C64232" w:rsidP="00811481">
            <w:pPr>
              <w:tabs>
                <w:tab w:val="left" w:pos="282"/>
              </w:tabs>
              <w:spacing w:before="40"/>
              <w:jc w:val="left"/>
              <w:rPr>
                <w:rFonts w:cs="Arial Unicode MS"/>
                <w:color w:val="000000"/>
                <w:sz w:val="16"/>
                <w:szCs w:val="16"/>
                <w:u w:color="000000"/>
                <w:lang w:eastAsia="it-CH"/>
              </w:rPr>
            </w:pPr>
            <w:r w:rsidRPr="00811481">
              <w:rPr>
                <w:rFonts w:cs="Arial Unicode MS"/>
                <w:color w:val="000000"/>
                <w:sz w:val="16"/>
                <w:szCs w:val="16"/>
                <w:u w:color="000000"/>
                <w:lang w:eastAsia="it-CH"/>
              </w:rPr>
              <w:t>Il Bureau de l'</w:t>
            </w:r>
            <w:proofErr w:type="spellStart"/>
            <w:r w:rsidRPr="00811481">
              <w:rPr>
                <w:rFonts w:cs="Arial Unicode MS"/>
                <w:color w:val="000000"/>
                <w:sz w:val="16"/>
                <w:szCs w:val="16"/>
                <w:u w:color="000000"/>
                <w:lang w:eastAsia="it-CH"/>
              </w:rPr>
              <w:t>égalité</w:t>
            </w:r>
            <w:proofErr w:type="spellEnd"/>
            <w:r w:rsidRPr="00811481">
              <w:rPr>
                <w:rFonts w:cs="Arial Unicode MS"/>
                <w:color w:val="000000"/>
                <w:sz w:val="16"/>
                <w:szCs w:val="16"/>
                <w:u w:color="000000"/>
                <w:lang w:eastAsia="it-CH"/>
              </w:rPr>
              <w:t xml:space="preserve"> </w:t>
            </w:r>
            <w:proofErr w:type="spellStart"/>
            <w:r w:rsidRPr="00811481">
              <w:rPr>
                <w:rFonts w:cs="Arial Unicode MS"/>
                <w:color w:val="000000"/>
                <w:sz w:val="16"/>
                <w:szCs w:val="16"/>
                <w:u w:color="000000"/>
                <w:lang w:eastAsia="it-CH"/>
              </w:rPr>
              <w:t>hommes</w:t>
            </w:r>
            <w:proofErr w:type="spellEnd"/>
            <w:r w:rsidRPr="00811481">
              <w:rPr>
                <w:rFonts w:cs="Arial Unicode MS"/>
                <w:color w:val="000000"/>
                <w:sz w:val="16"/>
                <w:szCs w:val="16"/>
                <w:u w:color="000000"/>
                <w:lang w:eastAsia="it-CH"/>
              </w:rPr>
              <w:t xml:space="preserve">-femmes et de la </w:t>
            </w:r>
            <w:proofErr w:type="spellStart"/>
            <w:r w:rsidRPr="00811481">
              <w:rPr>
                <w:rFonts w:cs="Arial Unicode MS"/>
                <w:color w:val="000000"/>
                <w:sz w:val="16"/>
                <w:szCs w:val="16"/>
                <w:u w:color="000000"/>
                <w:lang w:eastAsia="it-CH"/>
              </w:rPr>
              <w:t>famille</w:t>
            </w:r>
            <w:proofErr w:type="spellEnd"/>
            <w:r w:rsidRPr="00811481">
              <w:rPr>
                <w:rFonts w:cs="Arial Unicode MS"/>
                <w:color w:val="000000"/>
                <w:sz w:val="16"/>
                <w:szCs w:val="16"/>
                <w:u w:color="000000"/>
                <w:lang w:eastAsia="it-CH"/>
              </w:rPr>
              <w:t xml:space="preserve"> è attivo nei seguenti ambiti:</w:t>
            </w:r>
          </w:p>
          <w:p w:rsidR="00C64232" w:rsidRPr="00811481" w:rsidRDefault="00C64232" w:rsidP="00811481">
            <w:pPr>
              <w:tabs>
                <w:tab w:val="left" w:pos="282"/>
              </w:tabs>
              <w:ind w:left="284" w:hanging="284"/>
              <w:jc w:val="left"/>
              <w:rPr>
                <w:rFonts w:cs="Arial Unicode MS"/>
                <w:color w:val="000000"/>
                <w:sz w:val="16"/>
                <w:szCs w:val="16"/>
                <w:u w:color="000000"/>
                <w:lang w:eastAsia="it-CH"/>
              </w:rPr>
            </w:pPr>
            <w:r w:rsidRPr="00811481">
              <w:rPr>
                <w:rFonts w:eastAsia="Arial" w:cs="Arial"/>
                <w:color w:val="000000"/>
                <w:sz w:val="16"/>
                <w:szCs w:val="16"/>
                <w:u w:color="000000"/>
                <w:lang w:eastAsia="it-CH"/>
              </w:rPr>
              <w:t>-</w:t>
            </w:r>
            <w:r w:rsidRPr="00811481">
              <w:rPr>
                <w:rFonts w:eastAsia="Arial" w:cs="Arial"/>
                <w:color w:val="000000"/>
                <w:sz w:val="16"/>
                <w:szCs w:val="16"/>
                <w:u w:color="000000"/>
                <w:lang w:eastAsia="it-CH"/>
              </w:rPr>
              <w:tab/>
            </w:r>
            <w:hyperlink r:id="rId39" w:history="1">
              <w:r w:rsidRPr="00811481">
                <w:rPr>
                  <w:rFonts w:eastAsia="Arial" w:cs="Arial"/>
                  <w:color w:val="0563C1"/>
                  <w:sz w:val="16"/>
                  <w:szCs w:val="16"/>
                  <w:u w:val="single" w:color="0563C1"/>
                  <w:lang w:eastAsia="it-CH"/>
                </w:rPr>
                <w:t>uguaglianza a livello professionale e in seno all'Amministrazione cantonale</w:t>
              </w:r>
            </w:hyperlink>
            <w:r w:rsidRPr="00811481">
              <w:rPr>
                <w:rFonts w:eastAsia="Arial" w:cs="Arial"/>
                <w:color w:val="000000"/>
                <w:sz w:val="16"/>
                <w:szCs w:val="16"/>
                <w:u w:color="000000"/>
                <w:lang w:eastAsia="it-CH"/>
              </w:rPr>
              <w:t>;</w:t>
            </w:r>
          </w:p>
          <w:p w:rsidR="00C64232" w:rsidRPr="00811481" w:rsidRDefault="00C64232" w:rsidP="00811481">
            <w:pPr>
              <w:tabs>
                <w:tab w:val="left" w:pos="282"/>
              </w:tabs>
              <w:ind w:left="284" w:hanging="284"/>
              <w:jc w:val="left"/>
              <w:rPr>
                <w:rFonts w:cs="Arial Unicode MS"/>
                <w:color w:val="000000"/>
                <w:sz w:val="16"/>
                <w:szCs w:val="16"/>
                <w:u w:color="000000"/>
                <w:lang w:eastAsia="it-CH"/>
              </w:rPr>
            </w:pPr>
            <w:r w:rsidRPr="00811481">
              <w:rPr>
                <w:rFonts w:eastAsia="Arial" w:cs="Arial"/>
                <w:color w:val="000000"/>
                <w:sz w:val="16"/>
                <w:szCs w:val="16"/>
                <w:u w:color="000000"/>
                <w:lang w:eastAsia="it-CH"/>
              </w:rPr>
              <w:t>-</w:t>
            </w:r>
            <w:r w:rsidRPr="00811481">
              <w:rPr>
                <w:rFonts w:eastAsia="Arial" w:cs="Arial"/>
                <w:color w:val="000000"/>
                <w:sz w:val="16"/>
                <w:szCs w:val="16"/>
                <w:u w:color="000000"/>
                <w:lang w:eastAsia="it-CH"/>
              </w:rPr>
              <w:tab/>
            </w:r>
            <w:hyperlink r:id="rId40" w:history="1">
              <w:r w:rsidRPr="00811481">
                <w:rPr>
                  <w:rFonts w:eastAsia="Arial" w:cs="Arial"/>
                  <w:color w:val="0563C1"/>
                  <w:sz w:val="16"/>
                  <w:szCs w:val="16"/>
                  <w:u w:val="single" w:color="0563C1"/>
                  <w:lang w:eastAsia="it-CH"/>
                </w:rPr>
                <w:t>uguaglianza nei settori dell'educazione e della formazione professionale</w:t>
              </w:r>
            </w:hyperlink>
            <w:r w:rsidRPr="00811481">
              <w:rPr>
                <w:rFonts w:eastAsia="Arial" w:cs="Arial"/>
                <w:color w:val="000000"/>
                <w:sz w:val="16"/>
                <w:szCs w:val="16"/>
                <w:u w:color="000000"/>
                <w:lang w:eastAsia="it-CH"/>
              </w:rPr>
              <w:t>;</w:t>
            </w:r>
          </w:p>
          <w:p w:rsidR="00C64232" w:rsidRPr="00811481" w:rsidRDefault="00C64232" w:rsidP="00811481">
            <w:pPr>
              <w:tabs>
                <w:tab w:val="left" w:pos="282"/>
              </w:tabs>
              <w:ind w:left="318" w:hanging="318"/>
              <w:jc w:val="left"/>
              <w:rPr>
                <w:rFonts w:cs="Arial Unicode MS"/>
                <w:color w:val="000000"/>
                <w:sz w:val="16"/>
                <w:szCs w:val="16"/>
                <w:u w:color="000000"/>
                <w:lang w:eastAsia="it-CH"/>
              </w:rPr>
            </w:pPr>
            <w:r w:rsidRPr="00811481">
              <w:rPr>
                <w:rFonts w:eastAsia="Arial" w:cs="Arial"/>
                <w:color w:val="000000"/>
                <w:sz w:val="16"/>
                <w:szCs w:val="16"/>
                <w:u w:color="000000"/>
                <w:lang w:eastAsia="it-CH"/>
              </w:rPr>
              <w:t>-</w:t>
            </w:r>
            <w:r w:rsidRPr="00811481">
              <w:rPr>
                <w:rFonts w:eastAsia="Arial" w:cs="Arial"/>
                <w:color w:val="000000"/>
                <w:sz w:val="16"/>
                <w:szCs w:val="16"/>
                <w:u w:color="000000"/>
                <w:lang w:eastAsia="it-CH"/>
              </w:rPr>
              <w:tab/>
            </w:r>
            <w:hyperlink r:id="rId41" w:history="1">
              <w:r w:rsidRPr="00811481">
                <w:rPr>
                  <w:rFonts w:eastAsia="Arial" w:cs="Arial"/>
                  <w:color w:val="0563C1"/>
                  <w:sz w:val="16"/>
                  <w:szCs w:val="16"/>
                  <w:u w:val="single" w:color="0563C1"/>
                  <w:lang w:eastAsia="it-CH"/>
                </w:rPr>
                <w:t>uguaglianza e politica</w:t>
              </w:r>
            </w:hyperlink>
            <w:r w:rsidRPr="00811481">
              <w:rPr>
                <w:rFonts w:eastAsia="Arial" w:cs="Arial"/>
                <w:color w:val="000000"/>
                <w:sz w:val="16"/>
                <w:szCs w:val="16"/>
                <w:u w:color="000000"/>
                <w:lang w:eastAsia="it-CH"/>
              </w:rPr>
              <w:t>;</w:t>
            </w:r>
          </w:p>
          <w:p w:rsidR="00C64232" w:rsidRPr="00811481" w:rsidRDefault="00C64232" w:rsidP="00811481">
            <w:pPr>
              <w:tabs>
                <w:tab w:val="left" w:pos="282"/>
              </w:tabs>
              <w:ind w:left="318" w:hanging="318"/>
              <w:jc w:val="left"/>
              <w:rPr>
                <w:rFonts w:cs="Arial Unicode MS"/>
                <w:color w:val="000000"/>
                <w:sz w:val="16"/>
                <w:szCs w:val="16"/>
                <w:u w:color="000000"/>
                <w:lang w:eastAsia="it-CH"/>
              </w:rPr>
            </w:pPr>
            <w:r w:rsidRPr="00811481">
              <w:rPr>
                <w:rFonts w:eastAsia="Arial" w:cs="Arial"/>
                <w:color w:val="000000"/>
                <w:sz w:val="16"/>
                <w:szCs w:val="16"/>
                <w:u w:color="000000"/>
                <w:lang w:eastAsia="it-CH"/>
              </w:rPr>
              <w:t>-</w:t>
            </w:r>
            <w:r w:rsidRPr="00811481">
              <w:rPr>
                <w:rFonts w:eastAsia="Arial" w:cs="Arial"/>
                <w:color w:val="000000"/>
                <w:sz w:val="16"/>
                <w:szCs w:val="16"/>
                <w:u w:color="000000"/>
                <w:lang w:eastAsia="it-CH"/>
              </w:rPr>
              <w:tab/>
            </w:r>
            <w:hyperlink r:id="rId42" w:history="1">
              <w:r w:rsidRPr="00811481">
                <w:rPr>
                  <w:rFonts w:eastAsia="Arial" w:cs="Arial"/>
                  <w:color w:val="0563C1"/>
                  <w:sz w:val="16"/>
                  <w:szCs w:val="16"/>
                  <w:u w:val="single" w:color="0563C1"/>
                  <w:lang w:eastAsia="it-CH"/>
                </w:rPr>
                <w:t>lotta contro le molestie sessuali sul posto di lavoro</w:t>
              </w:r>
            </w:hyperlink>
            <w:r w:rsidRPr="00811481">
              <w:rPr>
                <w:rFonts w:eastAsia="Arial" w:cs="Arial"/>
                <w:color w:val="000000"/>
                <w:sz w:val="16"/>
                <w:szCs w:val="16"/>
                <w:u w:color="000000"/>
                <w:lang w:eastAsia="it-CH"/>
              </w:rPr>
              <w:t>;</w:t>
            </w:r>
          </w:p>
          <w:p w:rsidR="00C64232" w:rsidRPr="00811481" w:rsidRDefault="00C64232" w:rsidP="00811481">
            <w:pPr>
              <w:tabs>
                <w:tab w:val="left" w:pos="282"/>
              </w:tabs>
              <w:ind w:left="284" w:hanging="284"/>
              <w:jc w:val="left"/>
              <w:rPr>
                <w:rFonts w:cs="Arial Unicode MS"/>
                <w:color w:val="000000"/>
                <w:sz w:val="16"/>
                <w:szCs w:val="16"/>
                <w:u w:color="000000"/>
                <w:lang w:eastAsia="it-CH"/>
              </w:rPr>
            </w:pPr>
            <w:r w:rsidRPr="00811481">
              <w:rPr>
                <w:rFonts w:eastAsia="Arial" w:cs="Arial"/>
                <w:color w:val="000000"/>
                <w:sz w:val="16"/>
                <w:szCs w:val="16"/>
                <w:u w:color="000000"/>
                <w:lang w:eastAsia="it-CH"/>
              </w:rPr>
              <w:t>-</w:t>
            </w:r>
            <w:r w:rsidRPr="00811481">
              <w:rPr>
                <w:rFonts w:eastAsia="Arial" w:cs="Arial"/>
                <w:color w:val="000000"/>
                <w:sz w:val="16"/>
                <w:szCs w:val="16"/>
                <w:u w:color="000000"/>
                <w:lang w:eastAsia="it-CH"/>
              </w:rPr>
              <w:tab/>
            </w:r>
            <w:hyperlink r:id="rId43" w:history="1">
              <w:r w:rsidRPr="00811481">
                <w:rPr>
                  <w:rFonts w:eastAsia="Arial" w:cs="Arial"/>
                  <w:color w:val="0563C1"/>
                  <w:sz w:val="16"/>
                  <w:szCs w:val="16"/>
                  <w:u w:val="single" w:color="0563C1"/>
                  <w:lang w:eastAsia="it-CH"/>
                </w:rPr>
                <w:t>informazione, promozione, coordinamento e controllo in materia di politica familiare</w:t>
              </w:r>
            </w:hyperlink>
            <w:r w:rsidRPr="00811481">
              <w:rPr>
                <w:rFonts w:eastAsia="Arial" w:cs="Arial"/>
                <w:color w:val="000000"/>
                <w:sz w:val="16"/>
                <w:szCs w:val="16"/>
                <w:u w:color="000000"/>
                <w:lang w:eastAsia="it-CH"/>
              </w:rPr>
              <w:t>;</w:t>
            </w:r>
          </w:p>
          <w:p w:rsidR="00C64232" w:rsidRPr="00811481" w:rsidRDefault="00C64232" w:rsidP="00811481">
            <w:pPr>
              <w:tabs>
                <w:tab w:val="left" w:pos="282"/>
              </w:tabs>
              <w:spacing w:after="40"/>
              <w:ind w:left="284" w:hanging="284"/>
              <w:jc w:val="left"/>
              <w:rPr>
                <w:rFonts w:cs="Arial Unicode MS"/>
                <w:color w:val="000000"/>
                <w:szCs w:val="24"/>
                <w:u w:color="000000"/>
                <w:lang w:eastAsia="it-CH"/>
              </w:rPr>
            </w:pPr>
            <w:r w:rsidRPr="00811481">
              <w:rPr>
                <w:rFonts w:cs="Arial Unicode MS"/>
                <w:color w:val="000000"/>
                <w:sz w:val="16"/>
                <w:szCs w:val="16"/>
                <w:u w:color="000000"/>
                <w:lang w:eastAsia="it-CH"/>
              </w:rPr>
              <w:t>-</w:t>
            </w:r>
            <w:r w:rsidRPr="00811481">
              <w:rPr>
                <w:rFonts w:cs="Arial Unicode MS"/>
                <w:color w:val="000000"/>
                <w:sz w:val="16"/>
                <w:szCs w:val="16"/>
                <w:u w:color="000000"/>
                <w:lang w:eastAsia="it-CH"/>
              </w:rPr>
              <w:tab/>
            </w:r>
            <w:hyperlink r:id="rId44" w:history="1">
              <w:r w:rsidRPr="00811481">
                <w:rPr>
                  <w:rFonts w:eastAsia="Arial" w:cs="Arial"/>
                  <w:color w:val="0563C1"/>
                  <w:sz w:val="16"/>
                  <w:szCs w:val="16"/>
                  <w:u w:val="single" w:color="0563C1"/>
                  <w:lang w:eastAsia="it-CH"/>
                </w:rPr>
                <w:t>lotta contro la violenza all'interno della coppia e il suo impatto sulla famiglia</w:t>
              </w:r>
            </w:hyperlink>
            <w:r w:rsidRPr="00811481">
              <w:rPr>
                <w:rFonts w:cs="Arial Unicode MS"/>
                <w:color w:val="000000"/>
                <w:sz w:val="16"/>
                <w:szCs w:val="16"/>
                <w:u w:color="000000"/>
                <w:lang w:eastAsia="it-CH"/>
              </w:rPr>
              <w:t>.</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4232" w:rsidRPr="00811481" w:rsidRDefault="00C41C6C" w:rsidP="00811481">
            <w:pPr>
              <w:spacing w:before="40" w:after="40"/>
              <w:rPr>
                <w:rFonts w:cs="Arial Unicode MS"/>
                <w:color w:val="000000"/>
                <w:sz w:val="16"/>
                <w:szCs w:val="16"/>
                <w:u w:color="000000"/>
                <w:lang w:eastAsia="it-CH"/>
              </w:rPr>
            </w:pPr>
            <w:hyperlink r:id="rId45" w:history="1">
              <w:r w:rsidR="00C64232" w:rsidRPr="00811481">
                <w:rPr>
                  <w:rFonts w:eastAsia="Arial" w:cs="Arial"/>
                  <w:color w:val="0563C1"/>
                  <w:sz w:val="16"/>
                  <w:szCs w:val="16"/>
                  <w:u w:val="single" w:color="0563C1"/>
                  <w:lang w:eastAsia="it-CH"/>
                </w:rPr>
                <w:t>art. 9 cpv. 2</w:t>
              </w:r>
            </w:hyperlink>
            <w:r w:rsidR="00C64232" w:rsidRPr="00811481">
              <w:rPr>
                <w:rFonts w:cs="Arial Unicode MS"/>
                <w:color w:val="000000"/>
                <w:sz w:val="16"/>
                <w:szCs w:val="16"/>
                <w:u w:color="000000"/>
                <w:lang w:eastAsia="it-CH"/>
              </w:rPr>
              <w:t xml:space="preserve"> "Uguaglianza" </w:t>
            </w:r>
            <w:hyperlink r:id="rId46" w:history="1">
              <w:proofErr w:type="spellStart"/>
              <w:r w:rsidR="00C64232" w:rsidRPr="00811481">
                <w:rPr>
                  <w:rFonts w:eastAsia="Arial" w:cs="Arial"/>
                  <w:color w:val="0563C1"/>
                  <w:sz w:val="16"/>
                  <w:szCs w:val="16"/>
                  <w:u w:val="single" w:color="0563C1"/>
                  <w:lang w:eastAsia="it-CH"/>
                </w:rPr>
                <w:t>Cost</w:t>
              </w:r>
              <w:proofErr w:type="spellEnd"/>
              <w:r w:rsidR="00C64232" w:rsidRPr="00811481">
                <w:rPr>
                  <w:rFonts w:eastAsia="Arial" w:cs="Arial"/>
                  <w:color w:val="0563C1"/>
                  <w:sz w:val="16"/>
                  <w:szCs w:val="16"/>
                  <w:u w:val="single" w:color="0563C1"/>
                  <w:lang w:eastAsia="it-CH"/>
                </w:rPr>
                <w:t>. FR</w:t>
              </w:r>
            </w:hyperlink>
          </w:p>
          <w:p w:rsidR="00C64232" w:rsidRPr="00811481" w:rsidRDefault="00C41C6C" w:rsidP="00811481">
            <w:pPr>
              <w:spacing w:before="40" w:after="40"/>
              <w:rPr>
                <w:rFonts w:cs="Arial Unicode MS"/>
                <w:color w:val="000000"/>
                <w:sz w:val="16"/>
                <w:szCs w:val="16"/>
                <w:u w:color="000000"/>
                <w:lang w:eastAsia="it-CH"/>
              </w:rPr>
            </w:pPr>
            <w:hyperlink r:id="rId47" w:history="1">
              <w:proofErr w:type="spellStart"/>
              <w:r w:rsidR="00C64232" w:rsidRPr="00811481">
                <w:rPr>
                  <w:rFonts w:eastAsia="Arial" w:cs="Arial"/>
                  <w:color w:val="0563C1"/>
                  <w:sz w:val="16"/>
                  <w:szCs w:val="16"/>
                  <w:u w:val="single" w:color="0563C1"/>
                  <w:lang w:eastAsia="it-CH"/>
                </w:rPr>
                <w:t>Loi</w:t>
              </w:r>
              <w:proofErr w:type="spellEnd"/>
              <w:r w:rsidR="00C64232" w:rsidRPr="00811481">
                <w:rPr>
                  <w:rFonts w:eastAsia="Arial" w:cs="Arial"/>
                  <w:color w:val="0563C1"/>
                  <w:sz w:val="16"/>
                  <w:szCs w:val="16"/>
                  <w:u w:val="single" w:color="0563C1"/>
                  <w:lang w:eastAsia="it-CH"/>
                </w:rPr>
                <w:t xml:space="preserve"> </w:t>
              </w:r>
              <w:proofErr w:type="spellStart"/>
              <w:r w:rsidR="00C64232" w:rsidRPr="00811481">
                <w:rPr>
                  <w:rFonts w:eastAsia="Arial" w:cs="Arial"/>
                  <w:color w:val="0563C1"/>
                  <w:sz w:val="16"/>
                  <w:szCs w:val="16"/>
                  <w:u w:val="single" w:color="0563C1"/>
                  <w:lang w:eastAsia="it-CH"/>
                </w:rPr>
                <w:t>instituant</w:t>
              </w:r>
              <w:proofErr w:type="spellEnd"/>
              <w:r w:rsidR="00C64232" w:rsidRPr="00811481">
                <w:rPr>
                  <w:rFonts w:eastAsia="Arial" w:cs="Arial"/>
                  <w:color w:val="0563C1"/>
                  <w:sz w:val="16"/>
                  <w:szCs w:val="16"/>
                  <w:u w:val="single" w:color="0563C1"/>
                  <w:lang w:eastAsia="it-CH"/>
                </w:rPr>
                <w:t xml:space="preserve"> un Bureau et une </w:t>
              </w:r>
              <w:proofErr w:type="spellStart"/>
              <w:r w:rsidR="00C64232" w:rsidRPr="00811481">
                <w:rPr>
                  <w:rFonts w:eastAsia="Arial" w:cs="Arial"/>
                  <w:color w:val="0563C1"/>
                  <w:sz w:val="16"/>
                  <w:szCs w:val="16"/>
                  <w:u w:val="single" w:color="0563C1"/>
                  <w:lang w:eastAsia="it-CH"/>
                </w:rPr>
                <w:t>Commission</w:t>
              </w:r>
              <w:proofErr w:type="spellEnd"/>
              <w:r w:rsidR="00C64232" w:rsidRPr="00811481">
                <w:rPr>
                  <w:rFonts w:eastAsia="Arial" w:cs="Arial"/>
                  <w:color w:val="0563C1"/>
                  <w:sz w:val="16"/>
                  <w:szCs w:val="16"/>
                  <w:u w:val="single" w:color="0563C1"/>
                  <w:lang w:eastAsia="it-CH"/>
                </w:rPr>
                <w:t xml:space="preserve"> de l'</w:t>
              </w:r>
              <w:proofErr w:type="spellStart"/>
              <w:r w:rsidR="00C64232" w:rsidRPr="00811481">
                <w:rPr>
                  <w:rFonts w:eastAsia="Arial" w:cs="Arial"/>
                  <w:color w:val="0563C1"/>
                  <w:sz w:val="16"/>
                  <w:szCs w:val="16"/>
                  <w:u w:val="single" w:color="0563C1"/>
                  <w:lang w:eastAsia="it-CH"/>
                </w:rPr>
                <w:t>égalité</w:t>
              </w:r>
              <w:proofErr w:type="spellEnd"/>
              <w:r w:rsidR="00C64232" w:rsidRPr="00811481">
                <w:rPr>
                  <w:rFonts w:eastAsia="Arial" w:cs="Arial"/>
                  <w:color w:val="0563C1"/>
                  <w:sz w:val="16"/>
                  <w:szCs w:val="16"/>
                  <w:u w:val="single" w:color="0563C1"/>
                  <w:lang w:eastAsia="it-CH"/>
                </w:rPr>
                <w:t xml:space="preserve"> </w:t>
              </w:r>
              <w:proofErr w:type="spellStart"/>
              <w:r w:rsidR="00C64232" w:rsidRPr="00811481">
                <w:rPr>
                  <w:rFonts w:eastAsia="Arial" w:cs="Arial"/>
                  <w:color w:val="0563C1"/>
                  <w:sz w:val="16"/>
                  <w:szCs w:val="16"/>
                  <w:u w:val="single" w:color="0563C1"/>
                  <w:lang w:eastAsia="it-CH"/>
                </w:rPr>
                <w:t>hommes</w:t>
              </w:r>
              <w:proofErr w:type="spellEnd"/>
              <w:r w:rsidR="00C64232" w:rsidRPr="00811481">
                <w:rPr>
                  <w:rFonts w:eastAsia="Arial" w:cs="Arial"/>
                  <w:color w:val="0563C1"/>
                  <w:sz w:val="16"/>
                  <w:szCs w:val="16"/>
                  <w:u w:val="single" w:color="0563C1"/>
                  <w:lang w:eastAsia="it-CH"/>
                </w:rPr>
                <w:t xml:space="preserve">-femmes et de la </w:t>
              </w:r>
              <w:proofErr w:type="spellStart"/>
              <w:r w:rsidR="00C64232" w:rsidRPr="00811481">
                <w:rPr>
                  <w:rFonts w:eastAsia="Arial" w:cs="Arial"/>
                  <w:color w:val="0563C1"/>
                  <w:sz w:val="16"/>
                  <w:szCs w:val="16"/>
                  <w:u w:val="single" w:color="0563C1"/>
                  <w:lang w:eastAsia="it-CH"/>
                </w:rPr>
                <w:t>famille</w:t>
              </w:r>
              <w:proofErr w:type="spellEnd"/>
            </w:hyperlink>
          </w:p>
          <w:p w:rsidR="00C64232" w:rsidRPr="00811481" w:rsidRDefault="00C41C6C" w:rsidP="00811481">
            <w:pPr>
              <w:spacing w:before="40" w:after="40"/>
              <w:jc w:val="left"/>
              <w:rPr>
                <w:rFonts w:cs="Arial Unicode MS"/>
                <w:color w:val="000000"/>
                <w:szCs w:val="24"/>
                <w:u w:color="000000"/>
                <w:lang w:eastAsia="it-CH"/>
              </w:rPr>
            </w:pPr>
            <w:hyperlink r:id="rId48" w:history="1">
              <w:proofErr w:type="spellStart"/>
              <w:r w:rsidR="00C64232" w:rsidRPr="00811481">
                <w:rPr>
                  <w:rFonts w:eastAsia="Arial" w:cs="Arial"/>
                  <w:color w:val="0563C1"/>
                  <w:sz w:val="16"/>
                  <w:szCs w:val="16"/>
                  <w:u w:val="single" w:color="0563C1"/>
                  <w:lang w:eastAsia="it-CH"/>
                </w:rPr>
                <w:t>Ordonnance</w:t>
              </w:r>
              <w:proofErr w:type="spellEnd"/>
              <w:r w:rsidR="00C64232" w:rsidRPr="00811481">
                <w:rPr>
                  <w:rFonts w:eastAsia="Arial" w:cs="Arial"/>
                  <w:color w:val="0563C1"/>
                  <w:sz w:val="16"/>
                  <w:szCs w:val="16"/>
                  <w:u w:val="single" w:color="0563C1"/>
                  <w:lang w:eastAsia="it-CH"/>
                </w:rPr>
                <w:t xml:space="preserve"> relative </w:t>
              </w:r>
              <w:proofErr w:type="spellStart"/>
              <w:r w:rsidR="00C64232" w:rsidRPr="00811481">
                <w:rPr>
                  <w:rFonts w:eastAsia="Arial" w:cs="Arial"/>
                  <w:color w:val="0563C1"/>
                  <w:sz w:val="16"/>
                  <w:szCs w:val="16"/>
                  <w:u w:val="single" w:color="0563C1"/>
                  <w:lang w:eastAsia="it-CH"/>
                </w:rPr>
                <w:t>au</w:t>
              </w:r>
              <w:proofErr w:type="spellEnd"/>
              <w:r w:rsidR="00C64232" w:rsidRPr="00811481">
                <w:rPr>
                  <w:rFonts w:eastAsia="Arial" w:cs="Arial"/>
                  <w:color w:val="0563C1"/>
                  <w:sz w:val="16"/>
                  <w:szCs w:val="16"/>
                  <w:u w:val="single" w:color="0563C1"/>
                  <w:lang w:eastAsia="it-CH"/>
                </w:rPr>
                <w:t xml:space="preserve"> </w:t>
              </w:r>
              <w:proofErr w:type="spellStart"/>
              <w:r w:rsidR="00C64232" w:rsidRPr="00811481">
                <w:rPr>
                  <w:rFonts w:eastAsia="Arial" w:cs="Arial"/>
                  <w:color w:val="0563C1"/>
                  <w:sz w:val="16"/>
                  <w:szCs w:val="16"/>
                  <w:u w:val="single" w:color="0563C1"/>
                  <w:lang w:eastAsia="it-CH"/>
                </w:rPr>
                <w:t>harcèlement</w:t>
              </w:r>
              <w:proofErr w:type="spellEnd"/>
              <w:r w:rsidR="00C64232" w:rsidRPr="00811481">
                <w:rPr>
                  <w:rFonts w:eastAsia="Arial" w:cs="Arial"/>
                  <w:color w:val="0563C1"/>
                  <w:sz w:val="16"/>
                  <w:szCs w:val="16"/>
                  <w:u w:val="single" w:color="0563C1"/>
                  <w:lang w:eastAsia="it-CH"/>
                </w:rPr>
                <w:t xml:space="preserve"> et </w:t>
              </w:r>
              <w:proofErr w:type="spellStart"/>
              <w:r w:rsidR="00C64232" w:rsidRPr="00811481">
                <w:rPr>
                  <w:rFonts w:eastAsia="Arial" w:cs="Arial"/>
                  <w:color w:val="0563C1"/>
                  <w:sz w:val="16"/>
                  <w:szCs w:val="16"/>
                  <w:u w:val="single" w:color="0563C1"/>
                  <w:lang w:eastAsia="it-CH"/>
                </w:rPr>
                <w:t>aux</w:t>
              </w:r>
              <w:proofErr w:type="spellEnd"/>
              <w:r w:rsidR="00C64232" w:rsidRPr="00811481">
                <w:rPr>
                  <w:rFonts w:eastAsia="Arial" w:cs="Arial"/>
                  <w:color w:val="0563C1"/>
                  <w:sz w:val="16"/>
                  <w:szCs w:val="16"/>
                  <w:u w:val="single" w:color="0563C1"/>
                  <w:lang w:eastAsia="it-CH"/>
                </w:rPr>
                <w:t xml:space="preserve"> </w:t>
              </w:r>
              <w:proofErr w:type="spellStart"/>
              <w:r w:rsidR="00C64232" w:rsidRPr="00811481">
                <w:rPr>
                  <w:rFonts w:eastAsia="Arial" w:cs="Arial"/>
                  <w:color w:val="0563C1"/>
                  <w:sz w:val="16"/>
                  <w:szCs w:val="16"/>
                  <w:u w:val="single" w:color="0563C1"/>
                  <w:lang w:eastAsia="it-CH"/>
                </w:rPr>
                <w:t>difficultés</w:t>
              </w:r>
              <w:proofErr w:type="spellEnd"/>
              <w:r w:rsidR="00C64232" w:rsidRPr="00811481">
                <w:rPr>
                  <w:rFonts w:eastAsia="Arial" w:cs="Arial"/>
                  <w:color w:val="0563C1"/>
                  <w:sz w:val="16"/>
                  <w:szCs w:val="16"/>
                  <w:u w:val="single" w:color="0563C1"/>
                  <w:lang w:eastAsia="it-CH"/>
                </w:rPr>
                <w:t xml:space="preserve"> </w:t>
              </w:r>
              <w:proofErr w:type="spellStart"/>
              <w:r w:rsidR="00C64232" w:rsidRPr="00811481">
                <w:rPr>
                  <w:rFonts w:eastAsia="Arial" w:cs="Arial"/>
                  <w:color w:val="0563C1"/>
                  <w:sz w:val="16"/>
                  <w:szCs w:val="16"/>
                  <w:u w:val="single" w:color="0563C1"/>
                  <w:lang w:eastAsia="it-CH"/>
                </w:rPr>
                <w:t>relationnelles</w:t>
              </w:r>
              <w:proofErr w:type="spellEnd"/>
              <w:r w:rsidR="00C64232" w:rsidRPr="00811481">
                <w:rPr>
                  <w:rFonts w:eastAsia="Arial" w:cs="Arial"/>
                  <w:color w:val="0563C1"/>
                  <w:sz w:val="16"/>
                  <w:szCs w:val="16"/>
                  <w:u w:val="single" w:color="0563C1"/>
                  <w:lang w:eastAsia="it-CH"/>
                </w:rPr>
                <w:t xml:space="preserve"> </w:t>
              </w:r>
              <w:proofErr w:type="spellStart"/>
              <w:r w:rsidR="00C64232" w:rsidRPr="00811481">
                <w:rPr>
                  <w:rFonts w:eastAsia="Arial" w:cs="Arial"/>
                  <w:color w:val="0563C1"/>
                  <w:sz w:val="16"/>
                  <w:szCs w:val="16"/>
                  <w:u w:val="single" w:color="0563C1"/>
                  <w:lang w:eastAsia="it-CH"/>
                </w:rPr>
                <w:t>sur</w:t>
              </w:r>
              <w:proofErr w:type="spellEnd"/>
              <w:r w:rsidR="00C64232" w:rsidRPr="00811481">
                <w:rPr>
                  <w:rFonts w:eastAsia="Arial" w:cs="Arial"/>
                  <w:color w:val="0563C1"/>
                  <w:sz w:val="16"/>
                  <w:szCs w:val="16"/>
                  <w:u w:val="single" w:color="0563C1"/>
                  <w:lang w:eastAsia="it-CH"/>
                </w:rPr>
                <w:t xml:space="preserve"> le </w:t>
              </w:r>
              <w:proofErr w:type="spellStart"/>
              <w:r w:rsidR="00C64232" w:rsidRPr="00811481">
                <w:rPr>
                  <w:rFonts w:eastAsia="Arial" w:cs="Arial"/>
                  <w:color w:val="0563C1"/>
                  <w:sz w:val="16"/>
                  <w:szCs w:val="16"/>
                  <w:u w:val="single" w:color="0563C1"/>
                  <w:lang w:eastAsia="it-CH"/>
                </w:rPr>
                <w:t>lieu</w:t>
              </w:r>
              <w:proofErr w:type="spellEnd"/>
              <w:r w:rsidR="00C64232" w:rsidRPr="00811481">
                <w:rPr>
                  <w:rFonts w:eastAsia="Arial" w:cs="Arial"/>
                  <w:color w:val="0563C1"/>
                  <w:sz w:val="16"/>
                  <w:szCs w:val="16"/>
                  <w:u w:val="single" w:color="0563C1"/>
                  <w:lang w:eastAsia="it-CH"/>
                </w:rPr>
                <w:t xml:space="preserve"> de </w:t>
              </w:r>
              <w:proofErr w:type="spellStart"/>
              <w:r w:rsidR="00C64232" w:rsidRPr="00811481">
                <w:rPr>
                  <w:rFonts w:eastAsia="Arial" w:cs="Arial"/>
                  <w:color w:val="0563C1"/>
                  <w:sz w:val="16"/>
                  <w:szCs w:val="16"/>
                  <w:u w:val="single" w:color="0563C1"/>
                  <w:lang w:eastAsia="it-CH"/>
                </w:rPr>
                <w:t>travail</w:t>
              </w:r>
              <w:proofErr w:type="spellEnd"/>
            </w:hyperlink>
          </w:p>
        </w:tc>
      </w:tr>
      <w:tr w:rsidR="00C64232" w:rsidRPr="00811481" w:rsidTr="00C64232">
        <w:trPr>
          <w:trHeight w:val="1530"/>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C64232" w:rsidRPr="00811481" w:rsidRDefault="00C64232" w:rsidP="00811481">
            <w:pPr>
              <w:rPr>
                <w:rFonts w:cs="Arial Unicode MS"/>
                <w:color w:val="000000"/>
                <w:szCs w:val="24"/>
                <w:u w:color="000000"/>
                <w:lang w:eastAsia="it-CH"/>
              </w:rPr>
            </w:pPr>
          </w:p>
        </w:tc>
        <w:tc>
          <w:tcPr>
            <w:tcW w:w="1559"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4232" w:rsidRPr="00811481" w:rsidRDefault="00C64232" w:rsidP="00811481">
            <w:pPr>
              <w:spacing w:before="40" w:after="40"/>
              <w:jc w:val="right"/>
              <w:rPr>
                <w:rFonts w:cs="Arial Unicode MS"/>
                <w:color w:val="000000"/>
                <w:sz w:val="16"/>
                <w:szCs w:val="16"/>
                <w:u w:color="000000"/>
                <w:lang w:eastAsia="it-CH"/>
              </w:rPr>
            </w:pPr>
            <w:r w:rsidRPr="00811481">
              <w:rPr>
                <w:rFonts w:eastAsia="Arial" w:cs="Arial"/>
                <w:color w:val="000000"/>
                <w:sz w:val="16"/>
                <w:szCs w:val="16"/>
                <w:u w:color="000000"/>
                <w:lang w:eastAsia="it-CH"/>
              </w:rPr>
              <w:t>servizio posto sotto il Dipartimento della sanità e delle opere sociali</w:t>
            </w:r>
          </w:p>
          <w:p w:rsidR="00C64232" w:rsidRPr="00811481" w:rsidRDefault="00C64232" w:rsidP="00811481">
            <w:pPr>
              <w:spacing w:before="40" w:after="40"/>
              <w:jc w:val="right"/>
              <w:rPr>
                <w:rFonts w:eastAsia="Arial" w:cs="Arial"/>
                <w:color w:val="000000"/>
                <w:sz w:val="16"/>
                <w:szCs w:val="16"/>
                <w:u w:color="000000"/>
                <w:lang w:eastAsia="it-CH"/>
              </w:rPr>
            </w:pPr>
          </w:p>
          <w:p w:rsidR="00C64232" w:rsidRPr="00811481" w:rsidRDefault="00C64232" w:rsidP="00811481">
            <w:pPr>
              <w:spacing w:before="40" w:after="40"/>
              <w:jc w:val="right"/>
              <w:rPr>
                <w:rFonts w:cs="Arial Unicode MS"/>
                <w:color w:val="000000"/>
                <w:szCs w:val="24"/>
                <w:u w:color="000000"/>
                <w:lang w:eastAsia="it-CH"/>
              </w:rPr>
            </w:pPr>
            <w:r w:rsidRPr="00811481">
              <w:rPr>
                <w:rFonts w:cs="Arial Unicode MS"/>
                <w:i/>
                <w:iCs/>
                <w:color w:val="000000"/>
                <w:sz w:val="16"/>
                <w:szCs w:val="16"/>
                <w:u w:color="000000"/>
                <w:lang w:eastAsia="it-CH"/>
              </w:rPr>
              <w:t>6 unità,</w:t>
            </w:r>
            <w:r w:rsidRPr="00811481">
              <w:rPr>
                <w:rFonts w:cs="Arial Unicode MS"/>
                <w:i/>
                <w:iCs/>
                <w:color w:val="000000"/>
                <w:sz w:val="16"/>
                <w:szCs w:val="16"/>
                <w:u w:color="000000"/>
                <w:lang w:eastAsia="it-CH"/>
              </w:rPr>
              <w:br/>
            </w:r>
            <w:r w:rsidRPr="00811481">
              <w:rPr>
                <w:rFonts w:cs="Arial Unicode MS"/>
                <w:i/>
                <w:iCs/>
                <w:color w:val="000000"/>
                <w:sz w:val="16"/>
                <w:szCs w:val="16"/>
                <w:u w:val="single" w:color="000000"/>
                <w:lang w:eastAsia="it-CH"/>
              </w:rPr>
              <w:t>3.1 unità a tempo pieno</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C64232" w:rsidRPr="00811481" w:rsidRDefault="00C64232" w:rsidP="00811481">
            <w:pPr>
              <w:rPr>
                <w:rFonts w:cs="Arial Unicode MS"/>
                <w:color w:val="000000"/>
                <w:szCs w:val="24"/>
                <w:u w:color="000000"/>
                <w:lang w:eastAsia="it-CH"/>
              </w:rPr>
            </w:pPr>
          </w:p>
        </w:tc>
        <w:tc>
          <w:tcPr>
            <w:tcW w:w="3685" w:type="dxa"/>
            <w:vMerge/>
            <w:tcBorders>
              <w:top w:val="single" w:sz="4" w:space="0" w:color="000000"/>
              <w:left w:val="single" w:sz="4" w:space="0" w:color="000000"/>
              <w:bottom w:val="single" w:sz="4" w:space="0" w:color="000000"/>
              <w:right w:val="single" w:sz="4" w:space="0" w:color="000000"/>
            </w:tcBorders>
            <w:shd w:val="clear" w:color="auto" w:fill="auto"/>
          </w:tcPr>
          <w:p w:rsidR="00C64232" w:rsidRPr="00811481" w:rsidRDefault="00C64232" w:rsidP="00811481">
            <w:pPr>
              <w:rPr>
                <w:rFonts w:cs="Arial Unicode MS"/>
                <w:color w:val="000000"/>
                <w:szCs w:val="24"/>
                <w:u w:color="000000"/>
                <w:lang w:eastAsia="it-CH"/>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C64232" w:rsidRPr="00811481" w:rsidRDefault="00C64232" w:rsidP="00811481">
            <w:pPr>
              <w:rPr>
                <w:rFonts w:cs="Arial Unicode MS"/>
                <w:color w:val="000000"/>
                <w:szCs w:val="24"/>
                <w:u w:color="000000"/>
                <w:lang w:eastAsia="it-CH"/>
              </w:rPr>
            </w:pPr>
          </w:p>
        </w:tc>
      </w:tr>
      <w:tr w:rsidR="00C64232" w:rsidRPr="00811481" w:rsidTr="00C64232">
        <w:trPr>
          <w:trHeight w:val="370"/>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64232" w:rsidRPr="00811481" w:rsidRDefault="00C64232" w:rsidP="00811481">
            <w:pPr>
              <w:spacing w:before="40" w:after="40"/>
              <w:jc w:val="center"/>
              <w:rPr>
                <w:rFonts w:cs="Arial Unicode MS"/>
                <w:color w:val="000000"/>
                <w:sz w:val="16"/>
                <w:szCs w:val="16"/>
                <w:u w:color="000000"/>
                <w:lang w:eastAsia="it-CH"/>
              </w:rPr>
            </w:pPr>
            <w:r w:rsidRPr="00811481">
              <w:rPr>
                <w:rFonts w:cs="Arial Unicode MS"/>
                <w:b/>
                <w:bCs/>
                <w:color w:val="000000"/>
                <w:sz w:val="16"/>
                <w:szCs w:val="16"/>
                <w:u w:color="000000"/>
                <w:lang w:eastAsia="it-CH"/>
              </w:rPr>
              <w:t>JU</w:t>
            </w:r>
          </w:p>
          <w:p w:rsidR="00C64232" w:rsidRPr="00811481" w:rsidRDefault="009D002E" w:rsidP="00811481">
            <w:pPr>
              <w:spacing w:before="40" w:after="40"/>
              <w:jc w:val="center"/>
              <w:rPr>
                <w:rFonts w:cs="Arial Unicode MS"/>
                <w:color w:val="000000"/>
                <w:szCs w:val="24"/>
                <w:u w:color="000000"/>
                <w:lang w:eastAsia="it-CH"/>
              </w:rPr>
            </w:pPr>
            <w:r w:rsidRPr="00811481">
              <w:rPr>
                <w:rFonts w:ascii="Times New Roman" w:eastAsia="Times New Roman" w:hAnsi="Times New Roman"/>
                <w:noProof/>
                <w:color w:val="000000"/>
                <w:sz w:val="16"/>
                <w:szCs w:val="16"/>
                <w:u w:color="000000"/>
                <w:lang w:eastAsia="it-CH"/>
              </w:rPr>
              <w:drawing>
                <wp:inline distT="0" distB="0" distL="0" distR="0">
                  <wp:extent cx="400050" cy="466725"/>
                  <wp:effectExtent l="0" t="0" r="0" b="0"/>
                  <wp:docPr id="209" name="officeArt object" descr="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Picture 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00050" cy="466725"/>
                          </a:xfrm>
                          <a:prstGeom prst="rect">
                            <a:avLst/>
                          </a:prstGeom>
                          <a:noFill/>
                          <a:ln>
                            <a:noFill/>
                          </a:ln>
                        </pic:spPr>
                      </pic:pic>
                    </a:graphicData>
                  </a:graphic>
                </wp:inline>
              </w:drawing>
            </w:r>
          </w:p>
        </w:tc>
        <w:tc>
          <w:tcPr>
            <w:tcW w:w="1559" w:type="dxa"/>
            <w:tcBorders>
              <w:top w:val="single" w:sz="4" w:space="0" w:color="000000"/>
              <w:left w:val="single" w:sz="4" w:space="0" w:color="000000"/>
              <w:bottom w:val="nil"/>
              <w:right w:val="single" w:sz="4" w:space="0" w:color="000000"/>
            </w:tcBorders>
            <w:shd w:val="clear" w:color="auto" w:fill="99FF66"/>
            <w:tcMar>
              <w:top w:w="80" w:type="dxa"/>
              <w:left w:w="80" w:type="dxa"/>
              <w:bottom w:w="80" w:type="dxa"/>
              <w:right w:w="80" w:type="dxa"/>
            </w:tcMar>
          </w:tcPr>
          <w:p w:rsidR="00C64232" w:rsidRPr="00811481" w:rsidRDefault="00C41C6C" w:rsidP="00811481">
            <w:pPr>
              <w:spacing w:before="40" w:after="40"/>
              <w:jc w:val="left"/>
              <w:rPr>
                <w:rFonts w:cs="Arial Unicode MS"/>
                <w:color w:val="000000"/>
                <w:szCs w:val="24"/>
                <w:u w:color="000000"/>
                <w:lang w:eastAsia="it-CH"/>
              </w:rPr>
            </w:pPr>
            <w:hyperlink r:id="rId50" w:history="1">
              <w:proofErr w:type="spellStart"/>
              <w:r w:rsidR="00C64232" w:rsidRPr="00811481">
                <w:rPr>
                  <w:rFonts w:eastAsia="Arial" w:cs="Arial"/>
                  <w:b/>
                  <w:bCs/>
                  <w:color w:val="0563C1"/>
                  <w:sz w:val="16"/>
                  <w:szCs w:val="16"/>
                  <w:u w:val="single" w:color="0563C1"/>
                  <w:lang w:eastAsia="it-CH"/>
                </w:rPr>
                <w:t>Déléguée</w:t>
              </w:r>
              <w:proofErr w:type="spellEnd"/>
              <w:r w:rsidR="00C64232" w:rsidRPr="00811481">
                <w:rPr>
                  <w:rFonts w:eastAsia="Arial" w:cs="Arial"/>
                  <w:b/>
                  <w:bCs/>
                  <w:color w:val="0563C1"/>
                  <w:sz w:val="16"/>
                  <w:szCs w:val="16"/>
                  <w:u w:val="single" w:color="0563C1"/>
                  <w:lang w:eastAsia="it-CH"/>
                </w:rPr>
                <w:t xml:space="preserve"> à l'</w:t>
              </w:r>
              <w:proofErr w:type="spellStart"/>
              <w:r w:rsidR="00C64232" w:rsidRPr="00811481">
                <w:rPr>
                  <w:rFonts w:eastAsia="Arial" w:cs="Arial"/>
                  <w:b/>
                  <w:bCs/>
                  <w:color w:val="0563C1"/>
                  <w:sz w:val="16"/>
                  <w:szCs w:val="16"/>
                  <w:u w:val="single" w:color="0563C1"/>
                  <w:lang w:eastAsia="it-CH"/>
                </w:rPr>
                <w:t>égalité</w:t>
              </w:r>
              <w:proofErr w:type="spellEnd"/>
            </w:hyperlink>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4232" w:rsidRPr="00811481" w:rsidRDefault="00C64232" w:rsidP="00811481">
            <w:pPr>
              <w:spacing w:before="40" w:after="40"/>
              <w:jc w:val="left"/>
              <w:rPr>
                <w:rFonts w:cs="Arial Unicode MS"/>
                <w:color w:val="000000"/>
                <w:szCs w:val="24"/>
                <w:u w:color="000000"/>
                <w:lang w:eastAsia="it-CH"/>
              </w:rPr>
            </w:pPr>
            <w:r w:rsidRPr="00811481">
              <w:rPr>
                <w:rFonts w:cs="Arial Unicode MS"/>
                <w:color w:val="000000"/>
                <w:sz w:val="16"/>
                <w:szCs w:val="16"/>
                <w:u w:color="000000"/>
                <w:lang w:eastAsia="it-CH"/>
              </w:rPr>
              <w:t>CHF 294'000 (C2018), di cui CHF 184'000 di massa salariale</w:t>
            </w:r>
          </w:p>
        </w:tc>
        <w:tc>
          <w:tcPr>
            <w:tcW w:w="368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4232" w:rsidRPr="00811481" w:rsidRDefault="00C64232" w:rsidP="00811481">
            <w:pPr>
              <w:tabs>
                <w:tab w:val="left" w:pos="282"/>
              </w:tabs>
              <w:spacing w:before="40"/>
              <w:jc w:val="left"/>
              <w:rPr>
                <w:rFonts w:cs="Arial Unicode MS"/>
                <w:color w:val="000000"/>
                <w:sz w:val="16"/>
                <w:szCs w:val="16"/>
                <w:u w:color="000000"/>
                <w:lang w:eastAsia="it-CH"/>
              </w:rPr>
            </w:pPr>
            <w:r w:rsidRPr="00811481">
              <w:rPr>
                <w:rFonts w:eastAsia="Arial" w:cs="Arial"/>
                <w:color w:val="000000"/>
                <w:sz w:val="16"/>
                <w:szCs w:val="16"/>
                <w:u w:color="000000"/>
                <w:lang w:eastAsia="it-CH"/>
              </w:rPr>
              <w:t xml:space="preserve">La </w:t>
            </w:r>
            <w:proofErr w:type="spellStart"/>
            <w:r w:rsidRPr="00811481">
              <w:rPr>
                <w:rFonts w:eastAsia="Arial" w:cs="Arial"/>
                <w:color w:val="000000"/>
                <w:sz w:val="16"/>
                <w:szCs w:val="16"/>
                <w:u w:color="000000"/>
                <w:lang w:eastAsia="it-CH"/>
              </w:rPr>
              <w:t>Déléguée</w:t>
            </w:r>
            <w:proofErr w:type="spellEnd"/>
            <w:r w:rsidRPr="00811481">
              <w:rPr>
                <w:rFonts w:eastAsia="Arial" w:cs="Arial"/>
                <w:color w:val="000000"/>
                <w:sz w:val="16"/>
                <w:szCs w:val="16"/>
                <w:u w:color="000000"/>
                <w:lang w:eastAsia="it-CH"/>
              </w:rPr>
              <w:t xml:space="preserve"> à l'</w:t>
            </w:r>
            <w:proofErr w:type="spellStart"/>
            <w:r w:rsidRPr="00811481">
              <w:rPr>
                <w:rFonts w:eastAsia="Arial" w:cs="Arial"/>
                <w:color w:val="000000"/>
                <w:sz w:val="16"/>
                <w:szCs w:val="16"/>
                <w:u w:color="000000"/>
                <w:lang w:eastAsia="it-CH"/>
              </w:rPr>
              <w:t>égalité</w:t>
            </w:r>
            <w:proofErr w:type="spellEnd"/>
            <w:r w:rsidRPr="00811481">
              <w:rPr>
                <w:rFonts w:eastAsia="Arial" w:cs="Arial"/>
                <w:color w:val="000000"/>
                <w:sz w:val="16"/>
                <w:szCs w:val="16"/>
                <w:u w:color="000000"/>
                <w:lang w:eastAsia="it-CH"/>
              </w:rPr>
              <w:t xml:space="preserve"> è attiva nei seguenti ambiti:</w:t>
            </w:r>
          </w:p>
          <w:p w:rsidR="00C64232" w:rsidRPr="00811481" w:rsidRDefault="00C64232" w:rsidP="00811481">
            <w:pPr>
              <w:tabs>
                <w:tab w:val="left" w:pos="282"/>
              </w:tabs>
              <w:ind w:left="284" w:hanging="284"/>
              <w:jc w:val="left"/>
              <w:rPr>
                <w:rFonts w:cs="Arial Unicode MS"/>
                <w:color w:val="000000"/>
                <w:sz w:val="16"/>
                <w:szCs w:val="16"/>
                <w:u w:color="000000"/>
                <w:lang w:eastAsia="it-CH"/>
              </w:rPr>
            </w:pPr>
            <w:r w:rsidRPr="00811481">
              <w:rPr>
                <w:rFonts w:eastAsia="Arial" w:cs="Arial"/>
                <w:color w:val="000000"/>
                <w:sz w:val="16"/>
                <w:szCs w:val="16"/>
                <w:u w:color="000000"/>
                <w:lang w:eastAsia="it-CH"/>
              </w:rPr>
              <w:t>-</w:t>
            </w:r>
            <w:r w:rsidRPr="00811481">
              <w:rPr>
                <w:rFonts w:eastAsia="Arial" w:cs="Arial"/>
                <w:color w:val="000000"/>
                <w:sz w:val="16"/>
                <w:szCs w:val="16"/>
                <w:u w:color="000000"/>
                <w:lang w:eastAsia="it-CH"/>
              </w:rPr>
              <w:tab/>
            </w:r>
            <w:hyperlink r:id="rId51" w:history="1">
              <w:r w:rsidRPr="00811481">
                <w:rPr>
                  <w:rFonts w:eastAsia="Arial" w:cs="Arial"/>
                  <w:color w:val="0563C1"/>
                  <w:sz w:val="16"/>
                  <w:szCs w:val="16"/>
                  <w:u w:val="single" w:color="0563C1"/>
                  <w:lang w:eastAsia="it-CH"/>
                </w:rPr>
                <w:t>scuola, formazione e scelte professionali</w:t>
              </w:r>
            </w:hyperlink>
            <w:r w:rsidRPr="00811481">
              <w:rPr>
                <w:rFonts w:eastAsia="Arial" w:cs="Arial"/>
                <w:color w:val="000000"/>
                <w:sz w:val="16"/>
                <w:szCs w:val="16"/>
                <w:u w:color="000000"/>
                <w:lang w:eastAsia="it-CH"/>
              </w:rPr>
              <w:t>;</w:t>
            </w:r>
          </w:p>
          <w:p w:rsidR="00C64232" w:rsidRPr="00811481" w:rsidRDefault="00C64232" w:rsidP="00811481">
            <w:pPr>
              <w:tabs>
                <w:tab w:val="left" w:pos="282"/>
              </w:tabs>
              <w:ind w:left="284" w:hanging="284"/>
              <w:jc w:val="left"/>
              <w:rPr>
                <w:rFonts w:cs="Arial Unicode MS"/>
                <w:color w:val="000000"/>
                <w:sz w:val="16"/>
                <w:szCs w:val="16"/>
                <w:u w:color="000000"/>
                <w:lang w:eastAsia="it-CH"/>
              </w:rPr>
            </w:pPr>
            <w:r w:rsidRPr="00811481">
              <w:rPr>
                <w:rFonts w:eastAsia="Arial" w:cs="Arial"/>
                <w:color w:val="000000"/>
                <w:sz w:val="16"/>
                <w:szCs w:val="16"/>
                <w:u w:color="000000"/>
                <w:lang w:eastAsia="it-CH"/>
              </w:rPr>
              <w:t>-</w:t>
            </w:r>
            <w:r w:rsidRPr="00811481">
              <w:rPr>
                <w:rFonts w:eastAsia="Arial" w:cs="Arial"/>
                <w:color w:val="000000"/>
                <w:sz w:val="16"/>
                <w:szCs w:val="16"/>
                <w:u w:color="000000"/>
                <w:lang w:eastAsia="it-CH"/>
              </w:rPr>
              <w:tab/>
            </w:r>
            <w:hyperlink r:id="rId52" w:history="1">
              <w:r w:rsidRPr="00811481">
                <w:rPr>
                  <w:rFonts w:eastAsia="Arial" w:cs="Arial"/>
                  <w:color w:val="0563C1"/>
                  <w:sz w:val="16"/>
                  <w:szCs w:val="16"/>
                  <w:u w:val="single" w:color="0563C1"/>
                  <w:lang w:eastAsia="it-CH"/>
                </w:rPr>
                <w:t>uguaglianza professionale</w:t>
              </w:r>
            </w:hyperlink>
            <w:r w:rsidRPr="00811481">
              <w:rPr>
                <w:rFonts w:eastAsia="Arial" w:cs="Arial"/>
                <w:color w:val="000000"/>
                <w:sz w:val="16"/>
                <w:szCs w:val="16"/>
                <w:u w:color="000000"/>
                <w:lang w:eastAsia="it-CH"/>
              </w:rPr>
              <w:t xml:space="preserve"> (tra l'altro </w:t>
            </w:r>
            <w:hyperlink r:id="rId53" w:history="1">
              <w:r w:rsidRPr="00811481">
                <w:rPr>
                  <w:rFonts w:eastAsia="Arial" w:cs="Arial"/>
                  <w:color w:val="0563C1"/>
                  <w:sz w:val="16"/>
                  <w:szCs w:val="16"/>
                  <w:u w:val="single" w:color="0563C1"/>
                  <w:lang w:eastAsia="it-CH"/>
                </w:rPr>
                <w:t>progetto di promozione delle professioni tecniche tra le donne</w:t>
              </w:r>
            </w:hyperlink>
            <w:r w:rsidRPr="00811481">
              <w:rPr>
                <w:rFonts w:eastAsia="Arial" w:cs="Arial"/>
                <w:color w:val="000000"/>
                <w:sz w:val="16"/>
                <w:szCs w:val="16"/>
                <w:u w:color="000000"/>
                <w:lang w:eastAsia="it-CH"/>
              </w:rPr>
              <w:t>);</w:t>
            </w:r>
          </w:p>
          <w:p w:rsidR="00C64232" w:rsidRPr="00811481" w:rsidRDefault="00C64232" w:rsidP="00811481">
            <w:pPr>
              <w:tabs>
                <w:tab w:val="left" w:pos="282"/>
              </w:tabs>
              <w:ind w:left="284" w:hanging="284"/>
              <w:jc w:val="left"/>
              <w:rPr>
                <w:rFonts w:cs="Arial Unicode MS"/>
                <w:color w:val="000000"/>
                <w:sz w:val="16"/>
                <w:szCs w:val="16"/>
                <w:u w:color="000000"/>
                <w:lang w:eastAsia="it-CH"/>
              </w:rPr>
            </w:pPr>
            <w:r w:rsidRPr="00811481">
              <w:rPr>
                <w:rFonts w:eastAsia="Arial" w:cs="Arial"/>
                <w:color w:val="000000"/>
                <w:sz w:val="16"/>
                <w:szCs w:val="16"/>
                <w:u w:color="000000"/>
                <w:lang w:eastAsia="it-CH"/>
              </w:rPr>
              <w:t>-</w:t>
            </w:r>
            <w:r w:rsidRPr="00811481">
              <w:rPr>
                <w:rFonts w:eastAsia="Arial" w:cs="Arial"/>
                <w:color w:val="000000"/>
                <w:sz w:val="16"/>
                <w:szCs w:val="16"/>
                <w:u w:color="000000"/>
                <w:lang w:eastAsia="it-CH"/>
              </w:rPr>
              <w:tab/>
            </w:r>
            <w:hyperlink r:id="rId54" w:history="1">
              <w:r w:rsidRPr="00811481">
                <w:rPr>
                  <w:rFonts w:eastAsia="Arial" w:cs="Arial"/>
                  <w:color w:val="0563C1"/>
                  <w:sz w:val="16"/>
                  <w:szCs w:val="16"/>
                  <w:u w:val="single" w:color="0563C1"/>
                  <w:lang w:eastAsia="it-CH"/>
                </w:rPr>
                <w:t>conciliazione tra lavoro e vita privata/famiglia</w:t>
              </w:r>
            </w:hyperlink>
            <w:r w:rsidRPr="00811481">
              <w:rPr>
                <w:rFonts w:eastAsia="Arial" w:cs="Arial"/>
                <w:color w:val="000000"/>
                <w:sz w:val="16"/>
                <w:szCs w:val="16"/>
                <w:u w:color="000000"/>
                <w:lang w:eastAsia="it-CH"/>
              </w:rPr>
              <w:t>;</w:t>
            </w:r>
          </w:p>
          <w:p w:rsidR="00C64232" w:rsidRPr="00811481" w:rsidRDefault="00C64232" w:rsidP="00811481">
            <w:pPr>
              <w:tabs>
                <w:tab w:val="left" w:pos="282"/>
              </w:tabs>
              <w:ind w:left="284" w:hanging="284"/>
              <w:jc w:val="left"/>
              <w:rPr>
                <w:rFonts w:cs="Arial Unicode MS"/>
                <w:color w:val="000000"/>
                <w:sz w:val="16"/>
                <w:szCs w:val="16"/>
                <w:u w:color="000000"/>
                <w:lang w:eastAsia="it-CH"/>
              </w:rPr>
            </w:pPr>
            <w:r w:rsidRPr="00811481">
              <w:rPr>
                <w:rFonts w:eastAsia="Arial" w:cs="Arial"/>
                <w:color w:val="000000"/>
                <w:sz w:val="16"/>
                <w:szCs w:val="16"/>
                <w:u w:color="000000"/>
                <w:lang w:eastAsia="it-CH"/>
              </w:rPr>
              <w:t>-</w:t>
            </w:r>
            <w:r w:rsidRPr="00811481">
              <w:rPr>
                <w:rFonts w:eastAsia="Arial" w:cs="Arial"/>
                <w:color w:val="000000"/>
                <w:sz w:val="16"/>
                <w:szCs w:val="16"/>
                <w:u w:color="000000"/>
                <w:lang w:eastAsia="it-CH"/>
              </w:rPr>
              <w:tab/>
            </w:r>
            <w:hyperlink r:id="rId55" w:history="1">
              <w:r w:rsidRPr="00811481">
                <w:rPr>
                  <w:rFonts w:eastAsia="Arial" w:cs="Arial"/>
                  <w:color w:val="0563C1"/>
                  <w:sz w:val="16"/>
                  <w:szCs w:val="16"/>
                  <w:u w:val="single" w:color="0563C1"/>
                  <w:lang w:eastAsia="it-CH"/>
                </w:rPr>
                <w:t>violenze domestiche</w:t>
              </w:r>
            </w:hyperlink>
            <w:r w:rsidRPr="00811481">
              <w:rPr>
                <w:rFonts w:eastAsia="Arial" w:cs="Arial"/>
                <w:color w:val="000000"/>
                <w:sz w:val="16"/>
                <w:szCs w:val="16"/>
                <w:u w:color="000000"/>
                <w:lang w:eastAsia="it-CH"/>
              </w:rPr>
              <w:t>;</w:t>
            </w:r>
          </w:p>
          <w:p w:rsidR="00C64232" w:rsidRPr="00811481" w:rsidRDefault="00C64232" w:rsidP="00811481">
            <w:pPr>
              <w:tabs>
                <w:tab w:val="left" w:pos="282"/>
              </w:tabs>
              <w:ind w:left="284" w:hanging="284"/>
              <w:jc w:val="left"/>
              <w:rPr>
                <w:rFonts w:cs="Arial Unicode MS"/>
                <w:color w:val="000000"/>
                <w:szCs w:val="24"/>
                <w:u w:color="000000"/>
                <w:lang w:eastAsia="it-CH"/>
              </w:rPr>
            </w:pPr>
            <w:r w:rsidRPr="00811481">
              <w:rPr>
                <w:rFonts w:cs="Arial Unicode MS"/>
                <w:color w:val="000000"/>
                <w:sz w:val="16"/>
                <w:szCs w:val="16"/>
                <w:u w:color="000000"/>
                <w:lang w:eastAsia="it-CH"/>
              </w:rPr>
              <w:t>-</w:t>
            </w:r>
            <w:r w:rsidRPr="00811481">
              <w:rPr>
                <w:rFonts w:cs="Arial Unicode MS"/>
                <w:color w:val="000000"/>
                <w:sz w:val="16"/>
                <w:szCs w:val="16"/>
                <w:u w:color="000000"/>
                <w:lang w:eastAsia="it-CH"/>
              </w:rPr>
              <w:tab/>
            </w:r>
            <w:hyperlink r:id="rId56" w:history="1">
              <w:r w:rsidRPr="00811481">
                <w:rPr>
                  <w:rFonts w:eastAsia="Arial" w:cs="Arial"/>
                  <w:color w:val="0563C1"/>
                  <w:sz w:val="16"/>
                  <w:szCs w:val="16"/>
                  <w:u w:val="single" w:color="0563C1"/>
                  <w:lang w:eastAsia="it-CH"/>
                </w:rPr>
                <w:t>ruolo della donna in politica</w:t>
              </w:r>
            </w:hyperlink>
            <w:r w:rsidRPr="00811481">
              <w:rPr>
                <w:rFonts w:cs="Arial Unicode MS"/>
                <w:color w:val="000000"/>
                <w:sz w:val="16"/>
                <w:szCs w:val="16"/>
                <w:u w:color="000000"/>
                <w:lang w:eastAsia="it-CH"/>
              </w:rPr>
              <w:t>.</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4232" w:rsidRPr="00811481" w:rsidRDefault="00C41C6C" w:rsidP="00811481">
            <w:pPr>
              <w:spacing w:before="40" w:after="40"/>
              <w:jc w:val="left"/>
              <w:rPr>
                <w:rFonts w:cs="Arial Unicode MS"/>
                <w:color w:val="000000"/>
                <w:sz w:val="16"/>
                <w:szCs w:val="16"/>
                <w:u w:color="000000"/>
                <w:lang w:eastAsia="it-CH"/>
              </w:rPr>
            </w:pPr>
            <w:hyperlink r:id="rId57" w:history="1">
              <w:r w:rsidR="00C64232" w:rsidRPr="00811481">
                <w:rPr>
                  <w:rFonts w:eastAsia="Arial" w:cs="Arial"/>
                  <w:color w:val="0563C1"/>
                  <w:sz w:val="16"/>
                  <w:szCs w:val="16"/>
                  <w:u w:val="single" w:color="0563C1"/>
                  <w:lang w:eastAsia="it-CH"/>
                </w:rPr>
                <w:t>art. 6 cpv. 1</w:t>
              </w:r>
            </w:hyperlink>
            <w:r w:rsidR="00C64232" w:rsidRPr="00811481">
              <w:rPr>
                <w:rFonts w:eastAsia="Arial" w:cs="Arial"/>
                <w:color w:val="000000"/>
                <w:sz w:val="16"/>
                <w:szCs w:val="16"/>
                <w:u w:color="000000"/>
                <w:lang w:eastAsia="it-CH"/>
              </w:rPr>
              <w:t xml:space="preserve"> "Uguaglianza dinnanzi alla legge" e </w:t>
            </w:r>
            <w:hyperlink r:id="rId58" w:history="1">
              <w:r w:rsidR="00C64232" w:rsidRPr="00811481">
                <w:rPr>
                  <w:rFonts w:eastAsia="Arial" w:cs="Arial"/>
                  <w:color w:val="0563C1"/>
                  <w:sz w:val="16"/>
                  <w:szCs w:val="16"/>
                  <w:u w:val="single" w:color="0563C1"/>
                  <w:lang w:eastAsia="it-CH"/>
                </w:rPr>
                <w:t>art. 44</w:t>
              </w:r>
            </w:hyperlink>
            <w:r w:rsidR="00C64232" w:rsidRPr="00811481">
              <w:rPr>
                <w:rFonts w:eastAsia="Arial" w:cs="Arial"/>
                <w:color w:val="000000"/>
                <w:sz w:val="16"/>
                <w:szCs w:val="16"/>
                <w:u w:color="000000"/>
                <w:lang w:eastAsia="it-CH"/>
              </w:rPr>
              <w:t xml:space="preserve"> "Ufficio della condizione femminile" </w:t>
            </w:r>
            <w:hyperlink r:id="rId59" w:history="1">
              <w:proofErr w:type="spellStart"/>
              <w:r w:rsidR="00C64232" w:rsidRPr="00811481">
                <w:rPr>
                  <w:rFonts w:eastAsia="Arial" w:cs="Arial"/>
                  <w:color w:val="0563C1"/>
                  <w:sz w:val="16"/>
                  <w:szCs w:val="16"/>
                  <w:u w:val="single" w:color="0563C1"/>
                  <w:lang w:eastAsia="it-CH"/>
                </w:rPr>
                <w:t>Cost</w:t>
              </w:r>
              <w:proofErr w:type="spellEnd"/>
              <w:r w:rsidR="00C64232" w:rsidRPr="00811481">
                <w:rPr>
                  <w:rFonts w:eastAsia="Arial" w:cs="Arial"/>
                  <w:color w:val="0563C1"/>
                  <w:sz w:val="16"/>
                  <w:szCs w:val="16"/>
                  <w:u w:val="single" w:color="0563C1"/>
                  <w:lang w:eastAsia="it-CH"/>
                </w:rPr>
                <w:t>. JU</w:t>
              </w:r>
            </w:hyperlink>
          </w:p>
          <w:p w:rsidR="00C64232" w:rsidRPr="00811481" w:rsidRDefault="00C41C6C" w:rsidP="00811481">
            <w:pPr>
              <w:spacing w:before="40" w:after="40"/>
              <w:jc w:val="left"/>
              <w:rPr>
                <w:rFonts w:cs="Arial Unicode MS"/>
                <w:color w:val="000000"/>
                <w:sz w:val="16"/>
                <w:szCs w:val="16"/>
                <w:u w:color="000000"/>
                <w:lang w:eastAsia="it-CH"/>
              </w:rPr>
            </w:pPr>
            <w:hyperlink r:id="rId60" w:history="1">
              <w:proofErr w:type="spellStart"/>
              <w:r w:rsidR="00C64232" w:rsidRPr="00811481">
                <w:rPr>
                  <w:rFonts w:eastAsia="Arial" w:cs="Arial"/>
                  <w:color w:val="0563C1"/>
                  <w:sz w:val="16"/>
                  <w:szCs w:val="16"/>
                  <w:u w:val="single" w:color="0563C1"/>
                  <w:lang w:eastAsia="it-CH"/>
                </w:rPr>
                <w:t>Loi</w:t>
              </w:r>
              <w:proofErr w:type="spellEnd"/>
              <w:r w:rsidR="00C64232" w:rsidRPr="00811481">
                <w:rPr>
                  <w:rFonts w:eastAsia="Arial" w:cs="Arial"/>
                  <w:color w:val="0563C1"/>
                  <w:sz w:val="16"/>
                  <w:szCs w:val="16"/>
                  <w:u w:val="single" w:color="0563C1"/>
                  <w:lang w:eastAsia="it-CH"/>
                </w:rPr>
                <w:t xml:space="preserve"> cantonale </w:t>
              </w:r>
              <w:proofErr w:type="spellStart"/>
              <w:r w:rsidR="00C64232" w:rsidRPr="00811481">
                <w:rPr>
                  <w:rFonts w:eastAsia="Arial" w:cs="Arial"/>
                  <w:color w:val="0563C1"/>
                  <w:sz w:val="16"/>
                  <w:szCs w:val="16"/>
                  <w:u w:val="single" w:color="0563C1"/>
                  <w:lang w:eastAsia="it-CH"/>
                </w:rPr>
                <w:t>portant</w:t>
              </w:r>
              <w:proofErr w:type="spellEnd"/>
              <w:r w:rsidR="00C64232" w:rsidRPr="00811481">
                <w:rPr>
                  <w:rFonts w:eastAsia="Arial" w:cs="Arial"/>
                  <w:color w:val="0563C1"/>
                  <w:sz w:val="16"/>
                  <w:szCs w:val="16"/>
                  <w:u w:val="single" w:color="0563C1"/>
                  <w:lang w:eastAsia="it-CH"/>
                </w:rPr>
                <w:t xml:space="preserve"> </w:t>
              </w:r>
              <w:proofErr w:type="spellStart"/>
              <w:r w:rsidR="00C64232" w:rsidRPr="00811481">
                <w:rPr>
                  <w:rFonts w:eastAsia="Arial" w:cs="Arial"/>
                  <w:color w:val="0563C1"/>
                  <w:sz w:val="16"/>
                  <w:szCs w:val="16"/>
                  <w:u w:val="single" w:color="0563C1"/>
                  <w:lang w:eastAsia="it-CH"/>
                </w:rPr>
                <w:t>introduction</w:t>
              </w:r>
              <w:proofErr w:type="spellEnd"/>
              <w:r w:rsidR="00C64232" w:rsidRPr="00811481">
                <w:rPr>
                  <w:rFonts w:eastAsia="Arial" w:cs="Arial"/>
                  <w:color w:val="0563C1"/>
                  <w:sz w:val="16"/>
                  <w:szCs w:val="16"/>
                  <w:u w:val="single" w:color="0563C1"/>
                  <w:lang w:eastAsia="it-CH"/>
                </w:rPr>
                <w:t xml:space="preserve"> à la </w:t>
              </w:r>
              <w:proofErr w:type="spellStart"/>
              <w:r w:rsidR="00C64232" w:rsidRPr="00811481">
                <w:rPr>
                  <w:rFonts w:eastAsia="Arial" w:cs="Arial"/>
                  <w:color w:val="0563C1"/>
                  <w:sz w:val="16"/>
                  <w:szCs w:val="16"/>
                  <w:u w:val="single" w:color="0563C1"/>
                  <w:lang w:eastAsia="it-CH"/>
                </w:rPr>
                <w:t>loi</w:t>
              </w:r>
              <w:proofErr w:type="spellEnd"/>
              <w:r w:rsidR="00C64232" w:rsidRPr="00811481">
                <w:rPr>
                  <w:rFonts w:eastAsia="Arial" w:cs="Arial"/>
                  <w:color w:val="0563C1"/>
                  <w:sz w:val="16"/>
                  <w:szCs w:val="16"/>
                  <w:u w:val="single" w:color="0563C1"/>
                  <w:lang w:eastAsia="it-CH"/>
                </w:rPr>
                <w:t xml:space="preserve"> </w:t>
              </w:r>
              <w:proofErr w:type="spellStart"/>
              <w:r w:rsidR="00C64232" w:rsidRPr="00811481">
                <w:rPr>
                  <w:rFonts w:eastAsia="Arial" w:cs="Arial"/>
                  <w:color w:val="0563C1"/>
                  <w:sz w:val="16"/>
                  <w:szCs w:val="16"/>
                  <w:u w:val="single" w:color="0563C1"/>
                  <w:lang w:eastAsia="it-CH"/>
                </w:rPr>
                <w:t>fédérale</w:t>
              </w:r>
              <w:proofErr w:type="spellEnd"/>
              <w:r w:rsidR="00C64232" w:rsidRPr="00811481">
                <w:rPr>
                  <w:rFonts w:eastAsia="Arial" w:cs="Arial"/>
                  <w:color w:val="0563C1"/>
                  <w:sz w:val="16"/>
                  <w:szCs w:val="16"/>
                  <w:u w:val="single" w:color="0563C1"/>
                  <w:lang w:eastAsia="it-CH"/>
                </w:rPr>
                <w:t xml:space="preserve"> </w:t>
              </w:r>
              <w:proofErr w:type="spellStart"/>
              <w:r w:rsidR="00C64232" w:rsidRPr="00811481">
                <w:rPr>
                  <w:rFonts w:eastAsia="Arial" w:cs="Arial"/>
                  <w:color w:val="0563C1"/>
                  <w:sz w:val="16"/>
                  <w:szCs w:val="16"/>
                  <w:u w:val="single" w:color="0563C1"/>
                  <w:lang w:eastAsia="it-CH"/>
                </w:rPr>
                <w:t>sur</w:t>
              </w:r>
              <w:proofErr w:type="spellEnd"/>
              <w:r w:rsidR="00C64232" w:rsidRPr="00811481">
                <w:rPr>
                  <w:rFonts w:eastAsia="Arial" w:cs="Arial"/>
                  <w:color w:val="0563C1"/>
                  <w:sz w:val="16"/>
                  <w:szCs w:val="16"/>
                  <w:u w:val="single" w:color="0563C1"/>
                  <w:lang w:eastAsia="it-CH"/>
                </w:rPr>
                <w:t xml:space="preserve"> l'</w:t>
              </w:r>
              <w:proofErr w:type="spellStart"/>
              <w:r w:rsidR="00C64232" w:rsidRPr="00811481">
                <w:rPr>
                  <w:rFonts w:eastAsia="Arial" w:cs="Arial"/>
                  <w:color w:val="0563C1"/>
                  <w:sz w:val="16"/>
                  <w:szCs w:val="16"/>
                  <w:u w:val="single" w:color="0563C1"/>
                  <w:lang w:eastAsia="it-CH"/>
                </w:rPr>
                <w:t>égalité</w:t>
              </w:r>
              <w:proofErr w:type="spellEnd"/>
              <w:r w:rsidR="00C64232" w:rsidRPr="00811481">
                <w:rPr>
                  <w:rFonts w:eastAsia="Arial" w:cs="Arial"/>
                  <w:color w:val="0563C1"/>
                  <w:sz w:val="16"/>
                  <w:szCs w:val="16"/>
                  <w:u w:val="single" w:color="0563C1"/>
                  <w:lang w:eastAsia="it-CH"/>
                </w:rPr>
                <w:t xml:space="preserve"> </w:t>
              </w:r>
              <w:proofErr w:type="spellStart"/>
              <w:r w:rsidR="00C64232" w:rsidRPr="00811481">
                <w:rPr>
                  <w:rFonts w:eastAsia="Arial" w:cs="Arial"/>
                  <w:color w:val="0563C1"/>
                  <w:sz w:val="16"/>
                  <w:szCs w:val="16"/>
                  <w:u w:val="single" w:color="0563C1"/>
                  <w:lang w:eastAsia="it-CH"/>
                </w:rPr>
                <w:t>entre</w:t>
              </w:r>
              <w:proofErr w:type="spellEnd"/>
              <w:r w:rsidR="00C64232" w:rsidRPr="00811481">
                <w:rPr>
                  <w:rFonts w:eastAsia="Arial" w:cs="Arial"/>
                  <w:color w:val="0563C1"/>
                  <w:sz w:val="16"/>
                  <w:szCs w:val="16"/>
                  <w:u w:val="single" w:color="0563C1"/>
                  <w:lang w:eastAsia="it-CH"/>
                </w:rPr>
                <w:t xml:space="preserve"> femmes et </w:t>
              </w:r>
              <w:proofErr w:type="spellStart"/>
              <w:r w:rsidR="00C64232" w:rsidRPr="00811481">
                <w:rPr>
                  <w:rFonts w:eastAsia="Arial" w:cs="Arial"/>
                  <w:color w:val="0563C1"/>
                  <w:sz w:val="16"/>
                  <w:szCs w:val="16"/>
                  <w:u w:val="single" w:color="0563C1"/>
                  <w:lang w:eastAsia="it-CH"/>
                </w:rPr>
                <w:t>hommes</w:t>
              </w:r>
              <w:proofErr w:type="spellEnd"/>
            </w:hyperlink>
          </w:p>
          <w:p w:rsidR="00C64232" w:rsidRPr="00811481" w:rsidRDefault="00C41C6C" w:rsidP="00811481">
            <w:pPr>
              <w:spacing w:before="40" w:after="40"/>
              <w:jc w:val="left"/>
              <w:rPr>
                <w:rFonts w:cs="Arial Unicode MS"/>
                <w:color w:val="000000"/>
                <w:szCs w:val="24"/>
                <w:u w:color="000000"/>
                <w:lang w:eastAsia="it-CH"/>
              </w:rPr>
            </w:pPr>
            <w:hyperlink r:id="rId61" w:history="1">
              <w:proofErr w:type="spellStart"/>
              <w:r w:rsidR="00C64232" w:rsidRPr="00811481">
                <w:rPr>
                  <w:rFonts w:eastAsia="Arial" w:cs="Arial"/>
                  <w:color w:val="0563C1"/>
                  <w:sz w:val="16"/>
                  <w:szCs w:val="16"/>
                  <w:u w:val="single" w:color="0563C1"/>
                  <w:lang w:eastAsia="it-CH"/>
                </w:rPr>
                <w:t>Directives</w:t>
              </w:r>
              <w:proofErr w:type="spellEnd"/>
              <w:r w:rsidR="00C64232" w:rsidRPr="00811481">
                <w:rPr>
                  <w:rFonts w:eastAsia="Arial" w:cs="Arial"/>
                  <w:color w:val="0563C1"/>
                  <w:sz w:val="16"/>
                  <w:szCs w:val="16"/>
                  <w:u w:val="single" w:color="0563C1"/>
                  <w:lang w:eastAsia="it-CH"/>
                </w:rPr>
                <w:t xml:space="preserve"> </w:t>
              </w:r>
              <w:proofErr w:type="spellStart"/>
              <w:r w:rsidR="00C64232" w:rsidRPr="00811481">
                <w:rPr>
                  <w:rFonts w:eastAsia="Arial" w:cs="Arial"/>
                  <w:color w:val="0563C1"/>
                  <w:sz w:val="16"/>
                  <w:szCs w:val="16"/>
                  <w:u w:val="single" w:color="0563C1"/>
                  <w:lang w:eastAsia="it-CH"/>
                </w:rPr>
                <w:t>concernant</w:t>
              </w:r>
              <w:proofErr w:type="spellEnd"/>
              <w:r w:rsidR="00C64232" w:rsidRPr="00811481">
                <w:rPr>
                  <w:rFonts w:eastAsia="Arial" w:cs="Arial"/>
                  <w:color w:val="0563C1"/>
                  <w:sz w:val="16"/>
                  <w:szCs w:val="16"/>
                  <w:u w:val="single" w:color="0563C1"/>
                  <w:lang w:eastAsia="it-CH"/>
                </w:rPr>
                <w:t xml:space="preserve"> la </w:t>
              </w:r>
              <w:proofErr w:type="spellStart"/>
              <w:r w:rsidR="00C64232" w:rsidRPr="00811481">
                <w:rPr>
                  <w:rFonts w:eastAsia="Arial" w:cs="Arial"/>
                  <w:color w:val="0563C1"/>
                  <w:sz w:val="16"/>
                  <w:szCs w:val="16"/>
                  <w:u w:val="single" w:color="0563C1"/>
                  <w:lang w:eastAsia="it-CH"/>
                </w:rPr>
                <w:t>féminisation</w:t>
              </w:r>
              <w:proofErr w:type="spellEnd"/>
              <w:r w:rsidR="00C64232" w:rsidRPr="00811481">
                <w:rPr>
                  <w:rFonts w:eastAsia="Arial" w:cs="Arial"/>
                  <w:color w:val="0563C1"/>
                  <w:sz w:val="16"/>
                  <w:szCs w:val="16"/>
                  <w:u w:val="single" w:color="0563C1"/>
                  <w:lang w:eastAsia="it-CH"/>
                </w:rPr>
                <w:t xml:space="preserve"> et le </w:t>
              </w:r>
              <w:proofErr w:type="spellStart"/>
              <w:r w:rsidR="00C64232" w:rsidRPr="00811481">
                <w:rPr>
                  <w:rFonts w:eastAsia="Arial" w:cs="Arial"/>
                  <w:color w:val="0563C1"/>
                  <w:sz w:val="16"/>
                  <w:szCs w:val="16"/>
                  <w:u w:val="single" w:color="0563C1"/>
                  <w:lang w:eastAsia="it-CH"/>
                </w:rPr>
                <w:t>langage</w:t>
              </w:r>
              <w:proofErr w:type="spellEnd"/>
              <w:r w:rsidR="00C64232" w:rsidRPr="00811481">
                <w:rPr>
                  <w:rFonts w:eastAsia="Arial" w:cs="Arial"/>
                  <w:color w:val="0563C1"/>
                  <w:sz w:val="16"/>
                  <w:szCs w:val="16"/>
                  <w:u w:val="single" w:color="0563C1"/>
                  <w:lang w:eastAsia="it-CH"/>
                </w:rPr>
                <w:t xml:space="preserve"> </w:t>
              </w:r>
              <w:proofErr w:type="spellStart"/>
              <w:r w:rsidR="00C64232" w:rsidRPr="00811481">
                <w:rPr>
                  <w:rFonts w:eastAsia="Arial" w:cs="Arial"/>
                  <w:color w:val="0563C1"/>
                  <w:sz w:val="16"/>
                  <w:szCs w:val="16"/>
                  <w:u w:val="single" w:color="0563C1"/>
                  <w:lang w:eastAsia="it-CH"/>
                </w:rPr>
                <w:t>épicène</w:t>
              </w:r>
              <w:proofErr w:type="spellEnd"/>
              <w:r w:rsidR="00C64232" w:rsidRPr="00811481">
                <w:rPr>
                  <w:rFonts w:eastAsia="Arial" w:cs="Arial"/>
                  <w:color w:val="0563C1"/>
                  <w:sz w:val="16"/>
                  <w:szCs w:val="16"/>
                  <w:u w:val="single" w:color="0563C1"/>
                  <w:lang w:eastAsia="it-CH"/>
                </w:rPr>
                <w:t xml:space="preserve"> </w:t>
              </w:r>
              <w:proofErr w:type="spellStart"/>
              <w:r w:rsidR="00C64232" w:rsidRPr="00811481">
                <w:rPr>
                  <w:rFonts w:eastAsia="Arial" w:cs="Arial"/>
                  <w:color w:val="0563C1"/>
                  <w:sz w:val="16"/>
                  <w:szCs w:val="16"/>
                  <w:u w:val="single" w:color="0563C1"/>
                  <w:lang w:eastAsia="it-CH"/>
                </w:rPr>
                <w:t>des</w:t>
              </w:r>
              <w:proofErr w:type="spellEnd"/>
              <w:r w:rsidR="00C64232" w:rsidRPr="00811481">
                <w:rPr>
                  <w:rFonts w:eastAsia="Arial" w:cs="Arial"/>
                  <w:color w:val="0563C1"/>
                  <w:sz w:val="16"/>
                  <w:szCs w:val="16"/>
                  <w:u w:val="single" w:color="0563C1"/>
                  <w:lang w:eastAsia="it-CH"/>
                </w:rPr>
                <w:t xml:space="preserve"> </w:t>
              </w:r>
              <w:proofErr w:type="spellStart"/>
              <w:r w:rsidR="00C64232" w:rsidRPr="00811481">
                <w:rPr>
                  <w:rFonts w:eastAsia="Arial" w:cs="Arial"/>
                  <w:color w:val="0563C1"/>
                  <w:sz w:val="16"/>
                  <w:szCs w:val="16"/>
                  <w:u w:val="single" w:color="0563C1"/>
                  <w:lang w:eastAsia="it-CH"/>
                </w:rPr>
                <w:t>actes</w:t>
              </w:r>
              <w:proofErr w:type="spellEnd"/>
              <w:r w:rsidR="00C64232" w:rsidRPr="00811481">
                <w:rPr>
                  <w:rFonts w:eastAsia="Arial" w:cs="Arial"/>
                  <w:color w:val="0563C1"/>
                  <w:sz w:val="16"/>
                  <w:szCs w:val="16"/>
                  <w:u w:val="single" w:color="0563C1"/>
                  <w:lang w:eastAsia="it-CH"/>
                </w:rPr>
                <w:t xml:space="preserve"> </w:t>
              </w:r>
              <w:proofErr w:type="spellStart"/>
              <w:r w:rsidR="00C64232" w:rsidRPr="00811481">
                <w:rPr>
                  <w:rFonts w:eastAsia="Arial" w:cs="Arial"/>
                  <w:color w:val="0563C1"/>
                  <w:sz w:val="16"/>
                  <w:szCs w:val="16"/>
                  <w:u w:val="single" w:color="0563C1"/>
                  <w:lang w:eastAsia="it-CH"/>
                </w:rPr>
                <w:t>législatifs</w:t>
              </w:r>
              <w:proofErr w:type="spellEnd"/>
              <w:r w:rsidR="00C64232" w:rsidRPr="00811481">
                <w:rPr>
                  <w:rFonts w:eastAsia="Arial" w:cs="Arial"/>
                  <w:color w:val="0563C1"/>
                  <w:sz w:val="16"/>
                  <w:szCs w:val="16"/>
                  <w:u w:val="single" w:color="0563C1"/>
                  <w:lang w:eastAsia="it-CH"/>
                </w:rPr>
                <w:t xml:space="preserve">, </w:t>
              </w:r>
              <w:proofErr w:type="spellStart"/>
              <w:r w:rsidR="00C64232" w:rsidRPr="00811481">
                <w:rPr>
                  <w:rFonts w:eastAsia="Arial" w:cs="Arial"/>
                  <w:color w:val="0563C1"/>
                  <w:sz w:val="16"/>
                  <w:szCs w:val="16"/>
                  <w:u w:val="single" w:color="0563C1"/>
                  <w:lang w:eastAsia="it-CH"/>
                </w:rPr>
                <w:t>judiciaires</w:t>
              </w:r>
              <w:proofErr w:type="spellEnd"/>
              <w:r w:rsidR="00C64232" w:rsidRPr="00811481">
                <w:rPr>
                  <w:rFonts w:eastAsia="Arial" w:cs="Arial"/>
                  <w:color w:val="0563C1"/>
                  <w:sz w:val="16"/>
                  <w:szCs w:val="16"/>
                  <w:u w:val="single" w:color="0563C1"/>
                  <w:lang w:eastAsia="it-CH"/>
                </w:rPr>
                <w:t xml:space="preserve"> et </w:t>
              </w:r>
              <w:proofErr w:type="spellStart"/>
              <w:r w:rsidR="00C64232" w:rsidRPr="00811481">
                <w:rPr>
                  <w:rFonts w:eastAsia="Arial" w:cs="Arial"/>
                  <w:color w:val="0563C1"/>
                  <w:sz w:val="16"/>
                  <w:szCs w:val="16"/>
                  <w:u w:val="single" w:color="0563C1"/>
                  <w:lang w:eastAsia="it-CH"/>
                </w:rPr>
                <w:t>administratifs</w:t>
              </w:r>
              <w:proofErr w:type="spellEnd"/>
            </w:hyperlink>
          </w:p>
        </w:tc>
      </w:tr>
      <w:tr w:rsidR="00C64232" w:rsidRPr="00811481" w:rsidTr="00C64232">
        <w:trPr>
          <w:trHeight w:val="1730"/>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C64232" w:rsidRPr="00811481" w:rsidRDefault="00C64232" w:rsidP="00811481">
            <w:pPr>
              <w:rPr>
                <w:rFonts w:cs="Arial Unicode MS"/>
                <w:color w:val="000000"/>
                <w:szCs w:val="24"/>
                <w:u w:color="000000"/>
                <w:lang w:eastAsia="it-CH"/>
              </w:rPr>
            </w:pPr>
          </w:p>
        </w:tc>
        <w:tc>
          <w:tcPr>
            <w:tcW w:w="1559"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4232" w:rsidRPr="00811481" w:rsidRDefault="00C64232" w:rsidP="00811481">
            <w:pPr>
              <w:spacing w:before="40" w:after="40"/>
              <w:jc w:val="right"/>
              <w:rPr>
                <w:rFonts w:cs="Arial Unicode MS"/>
                <w:color w:val="000000"/>
                <w:sz w:val="16"/>
                <w:szCs w:val="16"/>
                <w:u w:color="000000"/>
                <w:lang w:eastAsia="it-CH"/>
              </w:rPr>
            </w:pPr>
            <w:r w:rsidRPr="00811481">
              <w:rPr>
                <w:rFonts w:eastAsia="Arial" w:cs="Arial"/>
                <w:color w:val="000000"/>
                <w:sz w:val="16"/>
                <w:szCs w:val="16"/>
                <w:u w:color="000000"/>
                <w:lang w:eastAsia="it-CH"/>
              </w:rPr>
              <w:t>servizio posto sotto la Cancelleria dello Stato</w:t>
            </w:r>
          </w:p>
          <w:p w:rsidR="00C64232" w:rsidRPr="00811481" w:rsidRDefault="00C64232" w:rsidP="00811481">
            <w:pPr>
              <w:spacing w:before="40" w:after="40"/>
              <w:jc w:val="right"/>
              <w:rPr>
                <w:rFonts w:eastAsia="Arial" w:cs="Arial"/>
                <w:color w:val="000000"/>
                <w:sz w:val="16"/>
                <w:szCs w:val="16"/>
                <w:u w:color="000000"/>
                <w:lang w:eastAsia="it-CH"/>
              </w:rPr>
            </w:pPr>
          </w:p>
          <w:p w:rsidR="00C64232" w:rsidRPr="00811481" w:rsidRDefault="00C64232" w:rsidP="00811481">
            <w:pPr>
              <w:spacing w:before="40" w:after="40"/>
              <w:jc w:val="right"/>
              <w:rPr>
                <w:rFonts w:cs="Arial Unicode MS"/>
                <w:color w:val="000000"/>
                <w:szCs w:val="24"/>
                <w:u w:color="000000"/>
                <w:lang w:eastAsia="it-CH"/>
              </w:rPr>
            </w:pPr>
            <w:r w:rsidRPr="00811481">
              <w:rPr>
                <w:rFonts w:cs="Arial Unicode MS"/>
                <w:i/>
                <w:iCs/>
                <w:color w:val="000000"/>
                <w:sz w:val="16"/>
                <w:szCs w:val="16"/>
                <w:u w:val="single" w:color="000000"/>
                <w:lang w:eastAsia="it-CH"/>
              </w:rPr>
              <w:t xml:space="preserve">1.3 unità a </w:t>
            </w:r>
            <w:r w:rsidRPr="00811481">
              <w:rPr>
                <w:rFonts w:cs="Arial Unicode MS"/>
                <w:i/>
                <w:iCs/>
                <w:color w:val="000000"/>
                <w:sz w:val="16"/>
                <w:szCs w:val="16"/>
                <w:u w:val="single" w:color="000000"/>
                <w:lang w:eastAsia="it-CH"/>
              </w:rPr>
              <w:br/>
              <w:t>tempo pieno</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C64232" w:rsidRPr="00811481" w:rsidRDefault="00C64232" w:rsidP="00811481">
            <w:pPr>
              <w:rPr>
                <w:rFonts w:cs="Arial Unicode MS"/>
                <w:color w:val="000000"/>
                <w:szCs w:val="24"/>
                <w:u w:color="000000"/>
                <w:lang w:eastAsia="it-CH"/>
              </w:rPr>
            </w:pPr>
          </w:p>
        </w:tc>
        <w:tc>
          <w:tcPr>
            <w:tcW w:w="3685" w:type="dxa"/>
            <w:vMerge/>
            <w:tcBorders>
              <w:top w:val="single" w:sz="4" w:space="0" w:color="000000"/>
              <w:left w:val="single" w:sz="4" w:space="0" w:color="000000"/>
              <w:bottom w:val="single" w:sz="4" w:space="0" w:color="000000"/>
              <w:right w:val="single" w:sz="4" w:space="0" w:color="000000"/>
            </w:tcBorders>
            <w:shd w:val="clear" w:color="auto" w:fill="auto"/>
          </w:tcPr>
          <w:p w:rsidR="00C64232" w:rsidRPr="00811481" w:rsidRDefault="00C64232" w:rsidP="00811481">
            <w:pPr>
              <w:rPr>
                <w:rFonts w:cs="Arial Unicode MS"/>
                <w:color w:val="000000"/>
                <w:szCs w:val="24"/>
                <w:u w:color="000000"/>
                <w:lang w:eastAsia="it-CH"/>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C64232" w:rsidRPr="00811481" w:rsidRDefault="00C64232" w:rsidP="00811481">
            <w:pPr>
              <w:rPr>
                <w:rFonts w:cs="Arial Unicode MS"/>
                <w:color w:val="000000"/>
                <w:szCs w:val="24"/>
                <w:u w:color="000000"/>
                <w:lang w:eastAsia="it-CH"/>
              </w:rPr>
            </w:pPr>
          </w:p>
        </w:tc>
      </w:tr>
    </w:tbl>
    <w:p w:rsidR="00C64232" w:rsidRPr="00811481" w:rsidRDefault="00C64232" w:rsidP="00811481">
      <w:pPr>
        <w:pBdr>
          <w:top w:val="nil"/>
          <w:left w:val="nil"/>
          <w:bottom w:val="nil"/>
          <w:right w:val="nil"/>
          <w:between w:val="nil"/>
          <w:bar w:val="nil"/>
        </w:pBdr>
        <w:rPr>
          <w:rFonts w:eastAsia="Arial Unicode MS" w:cs="Arial Unicode MS"/>
          <w:color w:val="000000"/>
          <w:szCs w:val="24"/>
          <w:u w:color="000000"/>
          <w:bdr w:val="nil"/>
          <w:lang w:eastAsia="it-CH"/>
        </w:rPr>
      </w:pPr>
      <w:r w:rsidRPr="00811481">
        <w:rPr>
          <w:rFonts w:ascii="Arial Unicode MS" w:eastAsia="Arial Unicode MS" w:hAnsi="Arial Unicode MS" w:cs="Arial Unicode MS"/>
          <w:color w:val="000000"/>
          <w:szCs w:val="24"/>
          <w:u w:color="000000"/>
          <w:bdr w:val="nil"/>
          <w:lang w:eastAsia="it-CH"/>
        </w:rPr>
        <w:br w:type="page"/>
      </w:r>
    </w:p>
    <w:tbl>
      <w:tblPr>
        <w:tblStyle w:val="TableNormal"/>
        <w:tblW w:w="9639"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51"/>
        <w:gridCol w:w="1559"/>
        <w:gridCol w:w="1276"/>
        <w:gridCol w:w="3685"/>
        <w:gridCol w:w="2268"/>
      </w:tblGrid>
      <w:tr w:rsidR="00C64232" w:rsidRPr="00811481" w:rsidTr="00C64232">
        <w:trPr>
          <w:trHeight w:val="287"/>
        </w:trPr>
        <w:tc>
          <w:tcPr>
            <w:tcW w:w="851" w:type="dxa"/>
            <w:tcBorders>
              <w:top w:val="nil"/>
              <w:left w:val="nil"/>
              <w:bottom w:val="single" w:sz="4" w:space="0" w:color="000000"/>
              <w:right w:val="single" w:sz="4" w:space="0" w:color="000000"/>
            </w:tcBorders>
            <w:shd w:val="clear" w:color="auto" w:fill="auto"/>
            <w:tcMar>
              <w:top w:w="80" w:type="dxa"/>
              <w:left w:w="80" w:type="dxa"/>
              <w:bottom w:w="80" w:type="dxa"/>
              <w:right w:w="80" w:type="dxa"/>
            </w:tcMar>
          </w:tcPr>
          <w:p w:rsidR="00C64232" w:rsidRPr="00811481" w:rsidRDefault="00C64232" w:rsidP="00811481">
            <w:pPr>
              <w:rPr>
                <w:rFonts w:cs="Arial Unicode MS"/>
                <w:color w:val="000000"/>
                <w:szCs w:val="24"/>
                <w:u w:color="000000"/>
                <w:lang w:eastAsia="it-CH"/>
              </w:rPr>
            </w:pPr>
          </w:p>
        </w:tc>
        <w:tc>
          <w:tcPr>
            <w:tcW w:w="155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64232" w:rsidRPr="00811481" w:rsidRDefault="00C64232" w:rsidP="00811481">
            <w:pPr>
              <w:spacing w:before="40" w:after="40"/>
              <w:rPr>
                <w:rFonts w:cs="Arial Unicode MS"/>
                <w:color w:val="000000"/>
                <w:szCs w:val="24"/>
                <w:u w:color="000000"/>
                <w:lang w:eastAsia="it-CH"/>
              </w:rPr>
            </w:pPr>
            <w:r w:rsidRPr="00811481">
              <w:rPr>
                <w:rFonts w:cs="Arial Unicode MS"/>
                <w:b/>
                <w:bCs/>
                <w:color w:val="000000"/>
                <w:sz w:val="16"/>
                <w:szCs w:val="16"/>
                <w:u w:color="000000"/>
                <w:lang w:eastAsia="it-CH"/>
              </w:rPr>
              <w:t>Ufficio specifico</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64232" w:rsidRPr="00811481" w:rsidRDefault="00C64232" w:rsidP="00811481">
            <w:pPr>
              <w:spacing w:before="40" w:after="40"/>
              <w:rPr>
                <w:rFonts w:cs="Arial Unicode MS"/>
                <w:color w:val="000000"/>
                <w:szCs w:val="24"/>
                <w:u w:color="000000"/>
                <w:lang w:eastAsia="it-CH"/>
              </w:rPr>
            </w:pPr>
            <w:r w:rsidRPr="00811481">
              <w:rPr>
                <w:rFonts w:cs="Arial Unicode MS"/>
                <w:b/>
                <w:bCs/>
                <w:color w:val="000000"/>
                <w:sz w:val="16"/>
                <w:szCs w:val="16"/>
                <w:u w:color="000000"/>
                <w:lang w:eastAsia="it-CH"/>
              </w:rPr>
              <w:t>Costo</w:t>
            </w:r>
          </w:p>
        </w:tc>
        <w:tc>
          <w:tcPr>
            <w:tcW w:w="368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64232" w:rsidRPr="00811481" w:rsidRDefault="00C64232" w:rsidP="00811481">
            <w:pPr>
              <w:spacing w:before="40" w:after="40"/>
              <w:jc w:val="left"/>
              <w:rPr>
                <w:rFonts w:cs="Arial Unicode MS"/>
                <w:color w:val="000000"/>
                <w:szCs w:val="24"/>
                <w:u w:color="000000"/>
                <w:lang w:eastAsia="it-CH"/>
              </w:rPr>
            </w:pPr>
            <w:r w:rsidRPr="00811481">
              <w:rPr>
                <w:rFonts w:cs="Arial Unicode MS"/>
                <w:b/>
                <w:bCs/>
                <w:color w:val="000000"/>
                <w:sz w:val="16"/>
                <w:szCs w:val="16"/>
                <w:u w:color="000000"/>
                <w:lang w:eastAsia="it-CH"/>
              </w:rPr>
              <w:t>Ambiti di intervento</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64232" w:rsidRPr="00811481" w:rsidRDefault="00C64232" w:rsidP="00811481">
            <w:pPr>
              <w:spacing w:before="40" w:after="40"/>
              <w:rPr>
                <w:rFonts w:cs="Arial Unicode MS"/>
                <w:color w:val="000000"/>
                <w:szCs w:val="24"/>
                <w:u w:color="000000"/>
                <w:lang w:eastAsia="it-CH"/>
              </w:rPr>
            </w:pPr>
            <w:r w:rsidRPr="00811481">
              <w:rPr>
                <w:rFonts w:cs="Arial Unicode MS"/>
                <w:b/>
                <w:bCs/>
                <w:color w:val="000000"/>
                <w:sz w:val="16"/>
                <w:szCs w:val="16"/>
                <w:u w:color="000000"/>
                <w:lang w:eastAsia="it-CH"/>
              </w:rPr>
              <w:t>Base legale cantonale</w:t>
            </w:r>
          </w:p>
        </w:tc>
      </w:tr>
      <w:tr w:rsidR="00C64232" w:rsidRPr="00811481" w:rsidTr="00C64232">
        <w:trPr>
          <w:trHeight w:val="550"/>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64232" w:rsidRPr="00811481" w:rsidRDefault="00C64232" w:rsidP="00811481">
            <w:pPr>
              <w:spacing w:before="40" w:after="40"/>
              <w:jc w:val="center"/>
              <w:rPr>
                <w:rFonts w:cs="Arial Unicode MS"/>
                <w:color w:val="000000"/>
                <w:sz w:val="16"/>
                <w:szCs w:val="16"/>
                <w:u w:color="000000"/>
                <w:lang w:eastAsia="it-CH"/>
              </w:rPr>
            </w:pPr>
            <w:r w:rsidRPr="00811481">
              <w:rPr>
                <w:rFonts w:cs="Arial Unicode MS"/>
                <w:b/>
                <w:bCs/>
                <w:color w:val="000000"/>
                <w:sz w:val="16"/>
                <w:szCs w:val="16"/>
                <w:u w:color="000000"/>
                <w:lang w:eastAsia="it-CH"/>
              </w:rPr>
              <w:t>NE</w:t>
            </w:r>
          </w:p>
          <w:p w:rsidR="00C64232" w:rsidRPr="00811481" w:rsidRDefault="009D002E" w:rsidP="00811481">
            <w:pPr>
              <w:spacing w:before="40" w:after="40"/>
              <w:jc w:val="center"/>
              <w:rPr>
                <w:rFonts w:cs="Arial Unicode MS"/>
                <w:color w:val="000000"/>
                <w:szCs w:val="24"/>
                <w:u w:color="000000"/>
                <w:lang w:eastAsia="it-CH"/>
              </w:rPr>
            </w:pPr>
            <w:r w:rsidRPr="00811481">
              <w:rPr>
                <w:rFonts w:ascii="Times New Roman" w:eastAsia="Times New Roman" w:hAnsi="Times New Roman"/>
                <w:noProof/>
                <w:color w:val="000000"/>
                <w:sz w:val="16"/>
                <w:szCs w:val="16"/>
                <w:u w:color="000000"/>
                <w:lang w:eastAsia="it-CH"/>
              </w:rPr>
              <w:drawing>
                <wp:inline distT="0" distB="0" distL="0" distR="0">
                  <wp:extent cx="400050" cy="466725"/>
                  <wp:effectExtent l="0" t="0" r="0" b="0"/>
                  <wp:docPr id="213" name="officeArt object" descr="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Picture 8"/>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00050" cy="466725"/>
                          </a:xfrm>
                          <a:prstGeom prst="rect">
                            <a:avLst/>
                          </a:prstGeom>
                          <a:noFill/>
                          <a:ln>
                            <a:noFill/>
                          </a:ln>
                        </pic:spPr>
                      </pic:pic>
                    </a:graphicData>
                  </a:graphic>
                </wp:inline>
              </w:drawing>
            </w:r>
          </w:p>
        </w:tc>
        <w:tc>
          <w:tcPr>
            <w:tcW w:w="1559" w:type="dxa"/>
            <w:tcBorders>
              <w:top w:val="single" w:sz="4" w:space="0" w:color="000000"/>
              <w:left w:val="single" w:sz="4" w:space="0" w:color="000000"/>
              <w:bottom w:val="nil"/>
              <w:right w:val="single" w:sz="4" w:space="0" w:color="000000"/>
            </w:tcBorders>
            <w:shd w:val="clear" w:color="auto" w:fill="99FF66"/>
            <w:tcMar>
              <w:top w:w="80" w:type="dxa"/>
              <w:left w:w="80" w:type="dxa"/>
              <w:bottom w:w="80" w:type="dxa"/>
              <w:right w:w="80" w:type="dxa"/>
            </w:tcMar>
          </w:tcPr>
          <w:p w:rsidR="00C64232" w:rsidRPr="00811481" w:rsidRDefault="00C41C6C" w:rsidP="00811481">
            <w:pPr>
              <w:spacing w:before="40" w:after="40"/>
              <w:jc w:val="left"/>
              <w:rPr>
                <w:rFonts w:cs="Arial Unicode MS"/>
                <w:color w:val="000000"/>
                <w:szCs w:val="24"/>
                <w:u w:color="000000"/>
                <w:lang w:eastAsia="it-CH"/>
              </w:rPr>
            </w:pPr>
            <w:hyperlink r:id="rId63" w:history="1">
              <w:r w:rsidR="00C64232" w:rsidRPr="00811481">
                <w:rPr>
                  <w:rFonts w:eastAsia="Arial" w:cs="Arial"/>
                  <w:b/>
                  <w:bCs/>
                  <w:color w:val="0563C1"/>
                  <w:sz w:val="16"/>
                  <w:szCs w:val="16"/>
                  <w:u w:val="single" w:color="0563C1"/>
                  <w:lang w:eastAsia="it-CH"/>
                </w:rPr>
                <w:t xml:space="preserve">Office de la </w:t>
              </w:r>
              <w:proofErr w:type="spellStart"/>
              <w:r w:rsidR="00C64232" w:rsidRPr="00811481">
                <w:rPr>
                  <w:rFonts w:eastAsia="Arial" w:cs="Arial"/>
                  <w:b/>
                  <w:bCs/>
                  <w:color w:val="0563C1"/>
                  <w:sz w:val="16"/>
                  <w:szCs w:val="16"/>
                  <w:u w:val="single" w:color="0563C1"/>
                  <w:lang w:eastAsia="it-CH"/>
                </w:rPr>
                <w:t>politique</w:t>
              </w:r>
              <w:proofErr w:type="spellEnd"/>
              <w:r w:rsidR="00C64232" w:rsidRPr="00811481">
                <w:rPr>
                  <w:rFonts w:eastAsia="Arial" w:cs="Arial"/>
                  <w:b/>
                  <w:bCs/>
                  <w:color w:val="0563C1"/>
                  <w:sz w:val="16"/>
                  <w:szCs w:val="16"/>
                  <w:u w:val="single" w:color="0563C1"/>
                  <w:lang w:eastAsia="it-CH"/>
                </w:rPr>
                <w:t xml:space="preserve"> </w:t>
              </w:r>
              <w:proofErr w:type="spellStart"/>
              <w:r w:rsidR="00C64232" w:rsidRPr="00811481">
                <w:rPr>
                  <w:rFonts w:eastAsia="Arial" w:cs="Arial"/>
                  <w:b/>
                  <w:bCs/>
                  <w:color w:val="0563C1"/>
                  <w:sz w:val="16"/>
                  <w:szCs w:val="16"/>
                  <w:u w:val="single" w:color="0563C1"/>
                  <w:lang w:eastAsia="it-CH"/>
                </w:rPr>
                <w:t>familiale</w:t>
              </w:r>
              <w:proofErr w:type="spellEnd"/>
              <w:r w:rsidR="00C64232" w:rsidRPr="00811481">
                <w:rPr>
                  <w:rFonts w:eastAsia="Arial" w:cs="Arial"/>
                  <w:b/>
                  <w:bCs/>
                  <w:color w:val="0563C1"/>
                  <w:sz w:val="16"/>
                  <w:szCs w:val="16"/>
                  <w:u w:val="single" w:color="0563C1"/>
                  <w:lang w:eastAsia="it-CH"/>
                </w:rPr>
                <w:t xml:space="preserve"> et de l'</w:t>
              </w:r>
              <w:proofErr w:type="spellStart"/>
              <w:r w:rsidR="00C64232" w:rsidRPr="00811481">
                <w:rPr>
                  <w:rFonts w:eastAsia="Arial" w:cs="Arial"/>
                  <w:b/>
                  <w:bCs/>
                  <w:color w:val="0563C1"/>
                  <w:sz w:val="16"/>
                  <w:szCs w:val="16"/>
                  <w:u w:val="single" w:color="0563C1"/>
                  <w:lang w:eastAsia="it-CH"/>
                </w:rPr>
                <w:t>égalité</w:t>
              </w:r>
              <w:proofErr w:type="spellEnd"/>
            </w:hyperlink>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4232" w:rsidRPr="00811481" w:rsidRDefault="00C64232" w:rsidP="00811481">
            <w:pPr>
              <w:spacing w:before="40" w:after="40"/>
              <w:jc w:val="left"/>
              <w:rPr>
                <w:rFonts w:cs="Arial Unicode MS"/>
                <w:color w:val="000000"/>
                <w:szCs w:val="24"/>
                <w:u w:color="000000"/>
                <w:lang w:eastAsia="it-CH"/>
              </w:rPr>
            </w:pPr>
            <w:r w:rsidRPr="00811481">
              <w:rPr>
                <w:rFonts w:cs="Arial Unicode MS"/>
                <w:color w:val="000000"/>
                <w:sz w:val="16"/>
                <w:szCs w:val="16"/>
                <w:u w:color="000000"/>
                <w:lang w:eastAsia="it-CH"/>
              </w:rPr>
              <w:t>CHF 330'000, (C2018), di cui CHF 264'000 di massa salariale</w:t>
            </w:r>
          </w:p>
        </w:tc>
        <w:tc>
          <w:tcPr>
            <w:tcW w:w="368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4232" w:rsidRPr="00811481" w:rsidRDefault="00C64232" w:rsidP="00811481">
            <w:pPr>
              <w:tabs>
                <w:tab w:val="left" w:pos="282"/>
              </w:tabs>
              <w:spacing w:before="40"/>
              <w:jc w:val="left"/>
              <w:rPr>
                <w:rFonts w:cs="Arial Unicode MS"/>
                <w:color w:val="000000"/>
                <w:sz w:val="16"/>
                <w:szCs w:val="16"/>
                <w:u w:color="000000"/>
                <w:lang w:eastAsia="it-CH"/>
              </w:rPr>
            </w:pPr>
            <w:r w:rsidRPr="00811481">
              <w:rPr>
                <w:rFonts w:eastAsia="Arial" w:cs="Arial"/>
                <w:color w:val="000000"/>
                <w:sz w:val="16"/>
                <w:szCs w:val="16"/>
                <w:u w:color="000000"/>
                <w:lang w:eastAsia="it-CH"/>
              </w:rPr>
              <w:t xml:space="preserve">L'Office de la </w:t>
            </w:r>
            <w:proofErr w:type="spellStart"/>
            <w:r w:rsidRPr="00811481">
              <w:rPr>
                <w:rFonts w:eastAsia="Arial" w:cs="Arial"/>
                <w:color w:val="000000"/>
                <w:sz w:val="16"/>
                <w:szCs w:val="16"/>
                <w:u w:color="000000"/>
                <w:lang w:eastAsia="it-CH"/>
              </w:rPr>
              <w:t>politique</w:t>
            </w:r>
            <w:proofErr w:type="spellEnd"/>
            <w:r w:rsidRPr="00811481">
              <w:rPr>
                <w:rFonts w:eastAsia="Arial" w:cs="Arial"/>
                <w:color w:val="000000"/>
                <w:sz w:val="16"/>
                <w:szCs w:val="16"/>
                <w:u w:color="000000"/>
                <w:lang w:eastAsia="it-CH"/>
              </w:rPr>
              <w:t xml:space="preserve"> </w:t>
            </w:r>
            <w:proofErr w:type="spellStart"/>
            <w:r w:rsidRPr="00811481">
              <w:rPr>
                <w:rFonts w:eastAsia="Arial" w:cs="Arial"/>
                <w:color w:val="000000"/>
                <w:sz w:val="16"/>
                <w:szCs w:val="16"/>
                <w:u w:color="000000"/>
                <w:lang w:eastAsia="it-CH"/>
              </w:rPr>
              <w:t>familiale</w:t>
            </w:r>
            <w:proofErr w:type="spellEnd"/>
            <w:r w:rsidRPr="00811481">
              <w:rPr>
                <w:rFonts w:eastAsia="Arial" w:cs="Arial"/>
                <w:color w:val="000000"/>
                <w:sz w:val="16"/>
                <w:szCs w:val="16"/>
                <w:u w:color="000000"/>
                <w:lang w:eastAsia="it-CH"/>
              </w:rPr>
              <w:t xml:space="preserve"> et de l'</w:t>
            </w:r>
            <w:proofErr w:type="spellStart"/>
            <w:r w:rsidRPr="00811481">
              <w:rPr>
                <w:rFonts w:eastAsia="Arial" w:cs="Arial"/>
                <w:color w:val="000000"/>
                <w:sz w:val="16"/>
                <w:szCs w:val="16"/>
                <w:u w:color="000000"/>
                <w:lang w:eastAsia="it-CH"/>
              </w:rPr>
              <w:t>égalité</w:t>
            </w:r>
            <w:proofErr w:type="spellEnd"/>
            <w:r w:rsidRPr="00811481">
              <w:rPr>
                <w:rFonts w:eastAsia="Arial" w:cs="Arial"/>
                <w:color w:val="000000"/>
                <w:sz w:val="16"/>
                <w:szCs w:val="16"/>
                <w:u w:color="000000"/>
                <w:lang w:eastAsia="it-CH"/>
              </w:rPr>
              <w:t xml:space="preserve"> è attivo nei seguenti ambiti:</w:t>
            </w:r>
          </w:p>
          <w:p w:rsidR="00C64232" w:rsidRPr="00811481" w:rsidRDefault="00C64232" w:rsidP="00811481">
            <w:pPr>
              <w:tabs>
                <w:tab w:val="left" w:pos="282"/>
              </w:tabs>
              <w:ind w:left="284" w:hanging="284"/>
              <w:jc w:val="left"/>
              <w:rPr>
                <w:rFonts w:cs="Arial Unicode MS"/>
                <w:color w:val="000000"/>
                <w:sz w:val="16"/>
                <w:szCs w:val="16"/>
                <w:u w:color="000000"/>
                <w:lang w:eastAsia="it-CH"/>
              </w:rPr>
            </w:pPr>
            <w:r w:rsidRPr="00811481">
              <w:rPr>
                <w:rFonts w:eastAsia="Arial" w:cs="Arial"/>
                <w:color w:val="000000"/>
                <w:sz w:val="16"/>
                <w:szCs w:val="16"/>
                <w:u w:color="000000"/>
                <w:lang w:eastAsia="it-CH"/>
              </w:rPr>
              <w:t>-</w:t>
            </w:r>
            <w:r w:rsidRPr="00811481">
              <w:rPr>
                <w:rFonts w:eastAsia="Arial" w:cs="Arial"/>
                <w:color w:val="000000"/>
                <w:sz w:val="16"/>
                <w:szCs w:val="16"/>
                <w:u w:color="000000"/>
                <w:lang w:eastAsia="it-CH"/>
              </w:rPr>
              <w:tab/>
            </w:r>
            <w:hyperlink r:id="rId64" w:history="1">
              <w:r w:rsidRPr="00811481">
                <w:rPr>
                  <w:rFonts w:eastAsia="Arial" w:cs="Arial"/>
                  <w:color w:val="0563C1"/>
                  <w:sz w:val="16"/>
                  <w:szCs w:val="16"/>
                  <w:u w:val="single" w:color="0563C1"/>
                  <w:lang w:eastAsia="it-CH"/>
                </w:rPr>
                <w:t>uguaglianza professionale</w:t>
              </w:r>
            </w:hyperlink>
            <w:r w:rsidRPr="00811481">
              <w:rPr>
                <w:rFonts w:eastAsia="Arial" w:cs="Arial"/>
                <w:color w:val="000000"/>
                <w:sz w:val="16"/>
                <w:szCs w:val="16"/>
                <w:u w:color="000000"/>
                <w:lang w:eastAsia="it-CH"/>
              </w:rPr>
              <w:t>;</w:t>
            </w:r>
          </w:p>
          <w:p w:rsidR="00C64232" w:rsidRPr="00811481" w:rsidRDefault="00C64232" w:rsidP="00811481">
            <w:pPr>
              <w:tabs>
                <w:tab w:val="left" w:pos="282"/>
              </w:tabs>
              <w:ind w:left="284" w:hanging="284"/>
              <w:jc w:val="left"/>
              <w:rPr>
                <w:rFonts w:cs="Arial Unicode MS"/>
                <w:color w:val="000000"/>
                <w:sz w:val="16"/>
                <w:szCs w:val="16"/>
                <w:u w:color="000000"/>
                <w:lang w:eastAsia="it-CH"/>
              </w:rPr>
            </w:pPr>
            <w:r w:rsidRPr="00811481">
              <w:rPr>
                <w:rFonts w:eastAsia="Arial" w:cs="Arial"/>
                <w:color w:val="000000"/>
                <w:sz w:val="16"/>
                <w:szCs w:val="16"/>
                <w:u w:color="000000"/>
                <w:lang w:eastAsia="it-CH"/>
              </w:rPr>
              <w:t>-</w:t>
            </w:r>
            <w:r w:rsidRPr="00811481">
              <w:rPr>
                <w:rFonts w:eastAsia="Arial" w:cs="Arial"/>
                <w:color w:val="000000"/>
                <w:sz w:val="16"/>
                <w:szCs w:val="16"/>
                <w:u w:color="000000"/>
                <w:lang w:eastAsia="it-CH"/>
              </w:rPr>
              <w:tab/>
            </w:r>
            <w:hyperlink r:id="rId65" w:history="1">
              <w:r w:rsidRPr="00811481">
                <w:rPr>
                  <w:rFonts w:eastAsia="Arial" w:cs="Arial"/>
                  <w:color w:val="0563C1"/>
                  <w:sz w:val="16"/>
                  <w:szCs w:val="16"/>
                  <w:u w:val="single" w:color="0563C1"/>
                  <w:lang w:eastAsia="it-CH"/>
                </w:rPr>
                <w:t>politica familiare</w:t>
              </w:r>
            </w:hyperlink>
            <w:r w:rsidRPr="00811481">
              <w:rPr>
                <w:rFonts w:eastAsia="Arial" w:cs="Arial"/>
                <w:color w:val="000000"/>
                <w:sz w:val="16"/>
                <w:szCs w:val="16"/>
                <w:u w:color="000000"/>
                <w:lang w:eastAsia="it-CH"/>
              </w:rPr>
              <w:t>;</w:t>
            </w:r>
          </w:p>
          <w:p w:rsidR="00C64232" w:rsidRPr="00811481" w:rsidRDefault="00C64232" w:rsidP="00811481">
            <w:pPr>
              <w:tabs>
                <w:tab w:val="left" w:pos="282"/>
              </w:tabs>
              <w:ind w:left="284" w:hanging="284"/>
              <w:jc w:val="left"/>
              <w:rPr>
                <w:rFonts w:cs="Arial Unicode MS"/>
                <w:color w:val="000000"/>
                <w:sz w:val="16"/>
                <w:szCs w:val="16"/>
                <w:u w:color="000000"/>
                <w:lang w:eastAsia="it-CH"/>
              </w:rPr>
            </w:pPr>
            <w:r w:rsidRPr="00811481">
              <w:rPr>
                <w:rFonts w:eastAsia="Arial" w:cs="Arial"/>
                <w:color w:val="000000"/>
                <w:sz w:val="16"/>
                <w:szCs w:val="16"/>
                <w:u w:color="000000"/>
                <w:lang w:eastAsia="it-CH"/>
              </w:rPr>
              <w:t>-</w:t>
            </w:r>
            <w:r w:rsidRPr="00811481">
              <w:rPr>
                <w:rFonts w:eastAsia="Arial" w:cs="Arial"/>
                <w:color w:val="000000"/>
                <w:sz w:val="16"/>
                <w:szCs w:val="16"/>
                <w:u w:color="000000"/>
                <w:lang w:eastAsia="it-CH"/>
              </w:rPr>
              <w:tab/>
            </w:r>
            <w:hyperlink r:id="rId66" w:history="1">
              <w:r w:rsidRPr="00811481">
                <w:rPr>
                  <w:rFonts w:eastAsia="Arial" w:cs="Arial"/>
                  <w:color w:val="0563C1"/>
                  <w:sz w:val="16"/>
                  <w:szCs w:val="16"/>
                  <w:u w:val="single" w:color="0563C1"/>
                  <w:lang w:eastAsia="it-CH"/>
                </w:rPr>
                <w:t>violenza coniugale</w:t>
              </w:r>
            </w:hyperlink>
            <w:r w:rsidRPr="00811481">
              <w:rPr>
                <w:rFonts w:eastAsia="Arial" w:cs="Arial"/>
                <w:color w:val="000000"/>
                <w:sz w:val="16"/>
                <w:szCs w:val="16"/>
                <w:u w:color="000000"/>
                <w:lang w:eastAsia="it-CH"/>
              </w:rPr>
              <w:t>;</w:t>
            </w:r>
          </w:p>
          <w:p w:rsidR="00C64232" w:rsidRPr="00811481" w:rsidRDefault="00C64232" w:rsidP="00811481">
            <w:pPr>
              <w:tabs>
                <w:tab w:val="left" w:pos="282"/>
              </w:tabs>
              <w:ind w:left="284" w:hanging="284"/>
              <w:jc w:val="left"/>
              <w:rPr>
                <w:rFonts w:cs="Arial Unicode MS"/>
                <w:color w:val="000000"/>
                <w:sz w:val="16"/>
                <w:szCs w:val="16"/>
                <w:u w:color="000000"/>
                <w:lang w:eastAsia="it-CH"/>
              </w:rPr>
            </w:pPr>
            <w:r w:rsidRPr="00811481">
              <w:rPr>
                <w:rFonts w:eastAsia="Arial" w:cs="Arial"/>
                <w:color w:val="000000"/>
                <w:sz w:val="16"/>
                <w:szCs w:val="16"/>
                <w:u w:color="000000"/>
                <w:lang w:eastAsia="it-CH"/>
              </w:rPr>
              <w:t>-</w:t>
            </w:r>
            <w:r w:rsidRPr="00811481">
              <w:rPr>
                <w:rFonts w:eastAsia="Arial" w:cs="Arial"/>
                <w:color w:val="000000"/>
                <w:sz w:val="16"/>
                <w:szCs w:val="16"/>
                <w:u w:color="000000"/>
                <w:lang w:eastAsia="it-CH"/>
              </w:rPr>
              <w:tab/>
            </w:r>
            <w:hyperlink r:id="rId67" w:history="1">
              <w:r w:rsidRPr="00811481">
                <w:rPr>
                  <w:rFonts w:eastAsia="Arial" w:cs="Arial"/>
                  <w:color w:val="0563C1"/>
                  <w:sz w:val="16"/>
                  <w:szCs w:val="16"/>
                  <w:u w:val="single" w:color="0563C1"/>
                  <w:lang w:eastAsia="it-CH"/>
                </w:rPr>
                <w:t>uguaglianza di diritto e di fatto</w:t>
              </w:r>
            </w:hyperlink>
            <w:r w:rsidRPr="00811481">
              <w:rPr>
                <w:rFonts w:eastAsia="Arial" w:cs="Arial"/>
                <w:color w:val="000000"/>
                <w:sz w:val="16"/>
                <w:szCs w:val="16"/>
                <w:u w:color="000000"/>
                <w:lang w:eastAsia="it-CH"/>
              </w:rPr>
              <w:t xml:space="preserve"> (linguaggio e pubblicità non sessista);</w:t>
            </w:r>
          </w:p>
          <w:p w:rsidR="00C64232" w:rsidRPr="00811481" w:rsidRDefault="00C64232" w:rsidP="00811481">
            <w:pPr>
              <w:tabs>
                <w:tab w:val="left" w:pos="282"/>
              </w:tabs>
              <w:ind w:left="284" w:hanging="284"/>
              <w:jc w:val="left"/>
              <w:rPr>
                <w:rFonts w:cs="Arial Unicode MS"/>
                <w:color w:val="000000"/>
                <w:sz w:val="16"/>
                <w:szCs w:val="16"/>
                <w:u w:color="000000"/>
                <w:lang w:eastAsia="it-CH"/>
              </w:rPr>
            </w:pPr>
            <w:r w:rsidRPr="00811481">
              <w:rPr>
                <w:rFonts w:eastAsia="Arial" w:cs="Arial"/>
                <w:color w:val="000000"/>
                <w:sz w:val="16"/>
                <w:szCs w:val="16"/>
                <w:u w:color="000000"/>
                <w:lang w:eastAsia="it-CH"/>
              </w:rPr>
              <w:t>-</w:t>
            </w:r>
            <w:r w:rsidRPr="00811481">
              <w:rPr>
                <w:rFonts w:eastAsia="Arial" w:cs="Arial"/>
                <w:color w:val="000000"/>
                <w:sz w:val="16"/>
                <w:szCs w:val="16"/>
                <w:u w:color="000000"/>
                <w:lang w:eastAsia="it-CH"/>
              </w:rPr>
              <w:tab/>
            </w:r>
            <w:hyperlink r:id="rId68" w:history="1">
              <w:r w:rsidRPr="00811481">
                <w:rPr>
                  <w:rFonts w:eastAsia="Arial" w:cs="Arial"/>
                  <w:color w:val="0563C1"/>
                  <w:sz w:val="16"/>
                  <w:szCs w:val="16"/>
                  <w:u w:val="single" w:color="0563C1"/>
                  <w:lang w:eastAsia="it-CH"/>
                </w:rPr>
                <w:t>pari diritti nella formazione e nell'insegnamento</w:t>
              </w:r>
            </w:hyperlink>
            <w:r w:rsidRPr="00811481">
              <w:rPr>
                <w:rFonts w:eastAsia="Arial" w:cs="Arial"/>
                <w:color w:val="000000"/>
                <w:sz w:val="16"/>
                <w:szCs w:val="16"/>
                <w:u w:color="000000"/>
                <w:lang w:eastAsia="it-CH"/>
              </w:rPr>
              <w:t>;</w:t>
            </w:r>
          </w:p>
          <w:p w:rsidR="00C64232" w:rsidRPr="00811481" w:rsidRDefault="00C64232" w:rsidP="00811481">
            <w:pPr>
              <w:tabs>
                <w:tab w:val="left" w:pos="282"/>
              </w:tabs>
              <w:ind w:left="284" w:hanging="284"/>
              <w:jc w:val="left"/>
              <w:rPr>
                <w:rFonts w:cs="Arial Unicode MS"/>
                <w:color w:val="000000"/>
                <w:szCs w:val="24"/>
                <w:u w:color="000000"/>
                <w:lang w:eastAsia="it-CH"/>
              </w:rPr>
            </w:pPr>
            <w:r w:rsidRPr="00811481">
              <w:rPr>
                <w:rFonts w:cs="Arial Unicode MS"/>
                <w:color w:val="000000"/>
                <w:sz w:val="16"/>
                <w:szCs w:val="16"/>
                <w:u w:color="000000"/>
                <w:lang w:eastAsia="it-CH"/>
              </w:rPr>
              <w:t>-</w:t>
            </w:r>
            <w:r w:rsidRPr="00811481">
              <w:rPr>
                <w:rFonts w:cs="Arial Unicode MS"/>
                <w:color w:val="000000"/>
                <w:sz w:val="16"/>
                <w:szCs w:val="16"/>
                <w:u w:color="000000"/>
                <w:lang w:eastAsia="it-CH"/>
              </w:rPr>
              <w:tab/>
            </w:r>
            <w:hyperlink r:id="rId69" w:history="1">
              <w:r w:rsidRPr="00811481">
                <w:rPr>
                  <w:rFonts w:eastAsia="Arial" w:cs="Arial"/>
                  <w:color w:val="0563C1"/>
                  <w:sz w:val="16"/>
                  <w:szCs w:val="16"/>
                  <w:u w:val="single" w:color="0563C1"/>
                  <w:lang w:eastAsia="it-CH"/>
                </w:rPr>
                <w:t>rappresentazione della donna in politica</w:t>
              </w:r>
            </w:hyperlink>
            <w:r w:rsidRPr="00811481">
              <w:rPr>
                <w:rFonts w:cs="Arial Unicode MS"/>
                <w:color w:val="000000"/>
                <w:sz w:val="16"/>
                <w:szCs w:val="16"/>
                <w:u w:color="000000"/>
                <w:lang w:eastAsia="it-CH"/>
              </w:rPr>
              <w:t>.</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4232" w:rsidRPr="00811481" w:rsidRDefault="00C41C6C" w:rsidP="00811481">
            <w:pPr>
              <w:spacing w:before="40" w:after="40"/>
              <w:jc w:val="left"/>
              <w:rPr>
                <w:rFonts w:cs="Arial Unicode MS"/>
                <w:color w:val="000000"/>
                <w:sz w:val="16"/>
                <w:szCs w:val="16"/>
                <w:u w:color="000000"/>
                <w:lang w:eastAsia="it-CH"/>
              </w:rPr>
            </w:pPr>
            <w:hyperlink r:id="rId70" w:history="1">
              <w:r w:rsidR="00C64232" w:rsidRPr="00811481">
                <w:rPr>
                  <w:rFonts w:eastAsia="Arial" w:cs="Arial"/>
                  <w:color w:val="0563C1"/>
                  <w:sz w:val="16"/>
                  <w:szCs w:val="16"/>
                  <w:u w:val="single" w:color="0563C1"/>
                  <w:lang w:eastAsia="it-CH"/>
                </w:rPr>
                <w:t>art. 35</w:t>
              </w:r>
            </w:hyperlink>
            <w:r w:rsidR="00C64232" w:rsidRPr="00811481">
              <w:rPr>
                <w:rFonts w:eastAsia="Arial" w:cs="Arial"/>
                <w:color w:val="000000"/>
                <w:sz w:val="16"/>
                <w:szCs w:val="16"/>
                <w:u w:color="000000"/>
                <w:lang w:eastAsia="it-CH"/>
              </w:rPr>
              <w:t xml:space="preserve"> "Realizzazione della parità dei sessi" </w:t>
            </w:r>
            <w:hyperlink r:id="rId71" w:history="1">
              <w:proofErr w:type="spellStart"/>
              <w:r w:rsidR="00C64232" w:rsidRPr="00811481">
                <w:rPr>
                  <w:rFonts w:eastAsia="Arial" w:cs="Arial"/>
                  <w:color w:val="0563C1"/>
                  <w:sz w:val="16"/>
                  <w:szCs w:val="16"/>
                  <w:u w:val="single" w:color="0563C1"/>
                  <w:lang w:eastAsia="it-CH"/>
                </w:rPr>
                <w:t>Cost</w:t>
              </w:r>
              <w:proofErr w:type="spellEnd"/>
              <w:r w:rsidR="00C64232" w:rsidRPr="00811481">
                <w:rPr>
                  <w:rFonts w:eastAsia="Arial" w:cs="Arial"/>
                  <w:color w:val="0563C1"/>
                  <w:sz w:val="16"/>
                  <w:szCs w:val="16"/>
                  <w:u w:val="single" w:color="0563C1"/>
                  <w:lang w:eastAsia="it-CH"/>
                </w:rPr>
                <w:t>. NE</w:t>
              </w:r>
            </w:hyperlink>
          </w:p>
          <w:p w:rsidR="00C64232" w:rsidRPr="00811481" w:rsidRDefault="00C41C6C" w:rsidP="00811481">
            <w:pPr>
              <w:spacing w:before="40" w:after="40"/>
              <w:jc w:val="left"/>
              <w:rPr>
                <w:rFonts w:cs="Arial Unicode MS"/>
                <w:color w:val="000000"/>
                <w:sz w:val="16"/>
                <w:szCs w:val="16"/>
                <w:u w:color="000000"/>
                <w:lang w:eastAsia="it-CH"/>
              </w:rPr>
            </w:pPr>
            <w:hyperlink r:id="rId72" w:history="1">
              <w:proofErr w:type="spellStart"/>
              <w:r w:rsidR="00C64232" w:rsidRPr="00811481">
                <w:rPr>
                  <w:rFonts w:eastAsia="Arial" w:cs="Arial"/>
                  <w:color w:val="0563C1"/>
                  <w:sz w:val="16"/>
                  <w:szCs w:val="16"/>
                  <w:u w:val="single" w:color="0563C1"/>
                  <w:lang w:eastAsia="it-CH"/>
                </w:rPr>
                <w:t>Loi</w:t>
              </w:r>
              <w:proofErr w:type="spellEnd"/>
              <w:r w:rsidR="00C64232" w:rsidRPr="00811481">
                <w:rPr>
                  <w:rFonts w:eastAsia="Arial" w:cs="Arial"/>
                  <w:color w:val="0563C1"/>
                  <w:sz w:val="16"/>
                  <w:szCs w:val="16"/>
                  <w:u w:val="single" w:color="0563C1"/>
                  <w:lang w:eastAsia="it-CH"/>
                </w:rPr>
                <w:t xml:space="preserve"> cantonale </w:t>
              </w:r>
              <w:proofErr w:type="spellStart"/>
              <w:r w:rsidR="00C64232" w:rsidRPr="00811481">
                <w:rPr>
                  <w:rFonts w:eastAsia="Arial" w:cs="Arial"/>
                  <w:color w:val="0563C1"/>
                  <w:sz w:val="16"/>
                  <w:szCs w:val="16"/>
                  <w:u w:val="single" w:color="0563C1"/>
                  <w:lang w:eastAsia="it-CH"/>
                </w:rPr>
                <w:t>sur</w:t>
              </w:r>
              <w:proofErr w:type="spellEnd"/>
              <w:r w:rsidR="00C64232" w:rsidRPr="00811481">
                <w:rPr>
                  <w:rFonts w:eastAsia="Arial" w:cs="Arial"/>
                  <w:color w:val="0563C1"/>
                  <w:sz w:val="16"/>
                  <w:szCs w:val="16"/>
                  <w:u w:val="single" w:color="0563C1"/>
                  <w:lang w:eastAsia="it-CH"/>
                </w:rPr>
                <w:t xml:space="preserve"> la </w:t>
              </w:r>
              <w:proofErr w:type="spellStart"/>
              <w:r w:rsidR="00C64232" w:rsidRPr="00811481">
                <w:rPr>
                  <w:rFonts w:eastAsia="Arial" w:cs="Arial"/>
                  <w:color w:val="0563C1"/>
                  <w:sz w:val="16"/>
                  <w:szCs w:val="16"/>
                  <w:u w:val="single" w:color="0563C1"/>
                  <w:lang w:eastAsia="it-CH"/>
                </w:rPr>
                <w:t>politique</w:t>
              </w:r>
              <w:proofErr w:type="spellEnd"/>
              <w:r w:rsidR="00C64232" w:rsidRPr="00811481">
                <w:rPr>
                  <w:rFonts w:eastAsia="Arial" w:cs="Arial"/>
                  <w:color w:val="0563C1"/>
                  <w:sz w:val="16"/>
                  <w:szCs w:val="16"/>
                  <w:u w:val="single" w:color="0563C1"/>
                  <w:lang w:eastAsia="it-CH"/>
                </w:rPr>
                <w:t xml:space="preserve"> </w:t>
              </w:r>
              <w:proofErr w:type="spellStart"/>
              <w:r w:rsidR="00C64232" w:rsidRPr="00811481">
                <w:rPr>
                  <w:rFonts w:eastAsia="Arial" w:cs="Arial"/>
                  <w:color w:val="0563C1"/>
                  <w:sz w:val="16"/>
                  <w:szCs w:val="16"/>
                  <w:u w:val="single" w:color="0563C1"/>
                  <w:lang w:eastAsia="it-CH"/>
                </w:rPr>
                <w:t>familiale</w:t>
              </w:r>
              <w:proofErr w:type="spellEnd"/>
              <w:r w:rsidR="00C64232" w:rsidRPr="00811481">
                <w:rPr>
                  <w:rFonts w:eastAsia="Arial" w:cs="Arial"/>
                  <w:color w:val="0563C1"/>
                  <w:sz w:val="16"/>
                  <w:szCs w:val="16"/>
                  <w:u w:val="single" w:color="0563C1"/>
                  <w:lang w:eastAsia="it-CH"/>
                </w:rPr>
                <w:t xml:space="preserve"> et l'</w:t>
              </w:r>
              <w:proofErr w:type="spellStart"/>
              <w:r w:rsidR="00C64232" w:rsidRPr="00811481">
                <w:rPr>
                  <w:rFonts w:eastAsia="Arial" w:cs="Arial"/>
                  <w:color w:val="0563C1"/>
                  <w:sz w:val="16"/>
                  <w:szCs w:val="16"/>
                  <w:u w:val="single" w:color="0563C1"/>
                  <w:lang w:eastAsia="it-CH"/>
                </w:rPr>
                <w:t>égalité</w:t>
              </w:r>
              <w:proofErr w:type="spellEnd"/>
              <w:r w:rsidR="00C64232" w:rsidRPr="00811481">
                <w:rPr>
                  <w:rFonts w:eastAsia="Arial" w:cs="Arial"/>
                  <w:color w:val="0563C1"/>
                  <w:sz w:val="16"/>
                  <w:szCs w:val="16"/>
                  <w:u w:val="single" w:color="0563C1"/>
                  <w:lang w:eastAsia="it-CH"/>
                </w:rPr>
                <w:t xml:space="preserve"> </w:t>
              </w:r>
              <w:proofErr w:type="spellStart"/>
              <w:r w:rsidR="00C64232" w:rsidRPr="00811481">
                <w:rPr>
                  <w:rFonts w:eastAsia="Arial" w:cs="Arial"/>
                  <w:color w:val="0563C1"/>
                  <w:sz w:val="16"/>
                  <w:szCs w:val="16"/>
                  <w:u w:val="single" w:color="0563C1"/>
                  <w:lang w:eastAsia="it-CH"/>
                </w:rPr>
                <w:t>entre</w:t>
              </w:r>
              <w:proofErr w:type="spellEnd"/>
              <w:r w:rsidR="00C64232" w:rsidRPr="00811481">
                <w:rPr>
                  <w:rFonts w:eastAsia="Arial" w:cs="Arial"/>
                  <w:color w:val="0563C1"/>
                  <w:sz w:val="16"/>
                  <w:szCs w:val="16"/>
                  <w:u w:val="single" w:color="0563C1"/>
                  <w:lang w:eastAsia="it-CH"/>
                </w:rPr>
                <w:t xml:space="preserve"> </w:t>
              </w:r>
              <w:proofErr w:type="spellStart"/>
              <w:r w:rsidR="00C64232" w:rsidRPr="00811481">
                <w:rPr>
                  <w:rFonts w:eastAsia="Arial" w:cs="Arial"/>
                  <w:color w:val="0563C1"/>
                  <w:sz w:val="16"/>
                  <w:szCs w:val="16"/>
                  <w:u w:val="single" w:color="0563C1"/>
                  <w:lang w:eastAsia="it-CH"/>
                </w:rPr>
                <w:t>hommes</w:t>
              </w:r>
              <w:proofErr w:type="spellEnd"/>
              <w:r w:rsidR="00C64232" w:rsidRPr="00811481">
                <w:rPr>
                  <w:rFonts w:eastAsia="Arial" w:cs="Arial"/>
                  <w:color w:val="0563C1"/>
                  <w:sz w:val="16"/>
                  <w:szCs w:val="16"/>
                  <w:u w:val="single" w:color="0563C1"/>
                  <w:lang w:eastAsia="it-CH"/>
                </w:rPr>
                <w:t xml:space="preserve"> et femmes</w:t>
              </w:r>
            </w:hyperlink>
          </w:p>
          <w:p w:rsidR="00C64232" w:rsidRPr="00811481" w:rsidRDefault="00C41C6C" w:rsidP="00811481">
            <w:pPr>
              <w:spacing w:before="40" w:after="40"/>
              <w:jc w:val="left"/>
              <w:rPr>
                <w:rFonts w:cs="Arial Unicode MS"/>
                <w:color w:val="000000"/>
                <w:szCs w:val="24"/>
                <w:u w:color="000000"/>
                <w:lang w:eastAsia="it-CH"/>
              </w:rPr>
            </w:pPr>
            <w:hyperlink r:id="rId73" w:history="1">
              <w:proofErr w:type="spellStart"/>
              <w:r w:rsidR="00C64232" w:rsidRPr="00811481">
                <w:rPr>
                  <w:rFonts w:eastAsia="Arial" w:cs="Arial"/>
                  <w:color w:val="0563C1"/>
                  <w:sz w:val="16"/>
                  <w:szCs w:val="16"/>
                  <w:u w:val="single" w:color="0563C1"/>
                  <w:lang w:eastAsia="it-CH"/>
                </w:rPr>
                <w:t>Règlement</w:t>
              </w:r>
              <w:proofErr w:type="spellEnd"/>
              <w:r w:rsidR="00C64232" w:rsidRPr="00811481">
                <w:rPr>
                  <w:rFonts w:eastAsia="Arial" w:cs="Arial"/>
                  <w:color w:val="0563C1"/>
                  <w:sz w:val="16"/>
                  <w:szCs w:val="16"/>
                  <w:u w:val="single" w:color="0563C1"/>
                  <w:lang w:eastAsia="it-CH"/>
                </w:rPr>
                <w:t xml:space="preserve"> </w:t>
              </w:r>
              <w:proofErr w:type="spellStart"/>
              <w:r w:rsidR="00C64232" w:rsidRPr="00811481">
                <w:rPr>
                  <w:rFonts w:eastAsia="Arial" w:cs="Arial"/>
                  <w:color w:val="0563C1"/>
                  <w:sz w:val="16"/>
                  <w:szCs w:val="16"/>
                  <w:u w:val="single" w:color="0563C1"/>
                  <w:lang w:eastAsia="it-CH"/>
                </w:rPr>
                <w:t>d'application</w:t>
              </w:r>
              <w:proofErr w:type="spellEnd"/>
              <w:r w:rsidR="00C64232" w:rsidRPr="00811481">
                <w:rPr>
                  <w:rFonts w:eastAsia="Arial" w:cs="Arial"/>
                  <w:color w:val="0563C1"/>
                  <w:sz w:val="16"/>
                  <w:szCs w:val="16"/>
                  <w:u w:val="single" w:color="0563C1"/>
                  <w:lang w:eastAsia="it-CH"/>
                </w:rPr>
                <w:t xml:space="preserve"> de la </w:t>
              </w:r>
              <w:proofErr w:type="spellStart"/>
              <w:r w:rsidR="00C64232" w:rsidRPr="00811481">
                <w:rPr>
                  <w:rFonts w:eastAsia="Arial" w:cs="Arial"/>
                  <w:color w:val="0563C1"/>
                  <w:sz w:val="16"/>
                  <w:szCs w:val="16"/>
                  <w:u w:val="single" w:color="0563C1"/>
                  <w:lang w:eastAsia="it-CH"/>
                </w:rPr>
                <w:t>loi</w:t>
              </w:r>
              <w:proofErr w:type="spellEnd"/>
              <w:r w:rsidR="00C64232" w:rsidRPr="00811481">
                <w:rPr>
                  <w:rFonts w:eastAsia="Arial" w:cs="Arial"/>
                  <w:color w:val="0563C1"/>
                  <w:sz w:val="16"/>
                  <w:szCs w:val="16"/>
                  <w:u w:val="single" w:color="0563C1"/>
                  <w:lang w:eastAsia="it-CH"/>
                </w:rPr>
                <w:t xml:space="preserve"> </w:t>
              </w:r>
              <w:proofErr w:type="spellStart"/>
              <w:r w:rsidR="00C64232" w:rsidRPr="00811481">
                <w:rPr>
                  <w:rFonts w:eastAsia="Arial" w:cs="Arial"/>
                  <w:color w:val="0563C1"/>
                  <w:sz w:val="16"/>
                  <w:szCs w:val="16"/>
                  <w:u w:val="single" w:color="0563C1"/>
                  <w:lang w:eastAsia="it-CH"/>
                </w:rPr>
                <w:t>sur</w:t>
              </w:r>
              <w:proofErr w:type="spellEnd"/>
              <w:r w:rsidR="00C64232" w:rsidRPr="00811481">
                <w:rPr>
                  <w:rFonts w:eastAsia="Arial" w:cs="Arial"/>
                  <w:color w:val="0563C1"/>
                  <w:sz w:val="16"/>
                  <w:szCs w:val="16"/>
                  <w:u w:val="single" w:color="0563C1"/>
                  <w:lang w:eastAsia="it-CH"/>
                </w:rPr>
                <w:t xml:space="preserve"> la </w:t>
              </w:r>
              <w:proofErr w:type="spellStart"/>
              <w:r w:rsidR="00C64232" w:rsidRPr="00811481">
                <w:rPr>
                  <w:rFonts w:eastAsia="Arial" w:cs="Arial"/>
                  <w:color w:val="0563C1"/>
                  <w:sz w:val="16"/>
                  <w:szCs w:val="16"/>
                  <w:u w:val="single" w:color="0563C1"/>
                  <w:lang w:eastAsia="it-CH"/>
                </w:rPr>
                <w:t>politique</w:t>
              </w:r>
              <w:proofErr w:type="spellEnd"/>
              <w:r w:rsidR="00C64232" w:rsidRPr="00811481">
                <w:rPr>
                  <w:rFonts w:eastAsia="Arial" w:cs="Arial"/>
                  <w:color w:val="0563C1"/>
                  <w:sz w:val="16"/>
                  <w:szCs w:val="16"/>
                  <w:u w:val="single" w:color="0563C1"/>
                  <w:lang w:eastAsia="it-CH"/>
                </w:rPr>
                <w:t xml:space="preserve"> </w:t>
              </w:r>
              <w:proofErr w:type="spellStart"/>
              <w:r w:rsidR="00C64232" w:rsidRPr="00811481">
                <w:rPr>
                  <w:rFonts w:eastAsia="Arial" w:cs="Arial"/>
                  <w:color w:val="0563C1"/>
                  <w:sz w:val="16"/>
                  <w:szCs w:val="16"/>
                  <w:u w:val="single" w:color="0563C1"/>
                  <w:lang w:eastAsia="it-CH"/>
                </w:rPr>
                <w:t>familiale</w:t>
              </w:r>
              <w:proofErr w:type="spellEnd"/>
              <w:r w:rsidR="00C64232" w:rsidRPr="00811481">
                <w:rPr>
                  <w:rFonts w:eastAsia="Arial" w:cs="Arial"/>
                  <w:color w:val="0563C1"/>
                  <w:sz w:val="16"/>
                  <w:szCs w:val="16"/>
                  <w:u w:val="single" w:color="0563C1"/>
                  <w:lang w:eastAsia="it-CH"/>
                </w:rPr>
                <w:t xml:space="preserve"> et l'</w:t>
              </w:r>
              <w:proofErr w:type="spellStart"/>
              <w:r w:rsidR="00C64232" w:rsidRPr="00811481">
                <w:rPr>
                  <w:rFonts w:eastAsia="Arial" w:cs="Arial"/>
                  <w:color w:val="0563C1"/>
                  <w:sz w:val="16"/>
                  <w:szCs w:val="16"/>
                  <w:u w:val="single" w:color="0563C1"/>
                  <w:lang w:eastAsia="it-CH"/>
                </w:rPr>
                <w:t>égalité</w:t>
              </w:r>
              <w:proofErr w:type="spellEnd"/>
              <w:r w:rsidR="00C64232" w:rsidRPr="00811481">
                <w:rPr>
                  <w:rFonts w:eastAsia="Arial" w:cs="Arial"/>
                  <w:color w:val="0563C1"/>
                  <w:sz w:val="16"/>
                  <w:szCs w:val="16"/>
                  <w:u w:val="single" w:color="0563C1"/>
                  <w:lang w:eastAsia="it-CH"/>
                </w:rPr>
                <w:t xml:space="preserve"> </w:t>
              </w:r>
              <w:proofErr w:type="spellStart"/>
              <w:r w:rsidR="00C64232" w:rsidRPr="00811481">
                <w:rPr>
                  <w:rFonts w:eastAsia="Arial" w:cs="Arial"/>
                  <w:color w:val="0563C1"/>
                  <w:sz w:val="16"/>
                  <w:szCs w:val="16"/>
                  <w:u w:val="single" w:color="0563C1"/>
                  <w:lang w:eastAsia="it-CH"/>
                </w:rPr>
                <w:t>entre</w:t>
              </w:r>
              <w:proofErr w:type="spellEnd"/>
              <w:r w:rsidR="00C64232" w:rsidRPr="00811481">
                <w:rPr>
                  <w:rFonts w:eastAsia="Arial" w:cs="Arial"/>
                  <w:color w:val="0563C1"/>
                  <w:sz w:val="16"/>
                  <w:szCs w:val="16"/>
                  <w:u w:val="single" w:color="0563C1"/>
                  <w:lang w:eastAsia="it-CH"/>
                </w:rPr>
                <w:t xml:space="preserve"> </w:t>
              </w:r>
              <w:proofErr w:type="spellStart"/>
              <w:r w:rsidR="00C64232" w:rsidRPr="00811481">
                <w:rPr>
                  <w:rFonts w:eastAsia="Arial" w:cs="Arial"/>
                  <w:color w:val="0563C1"/>
                  <w:sz w:val="16"/>
                  <w:szCs w:val="16"/>
                  <w:u w:val="single" w:color="0563C1"/>
                  <w:lang w:eastAsia="it-CH"/>
                </w:rPr>
                <w:t>hommes</w:t>
              </w:r>
              <w:proofErr w:type="spellEnd"/>
              <w:r w:rsidR="00C64232" w:rsidRPr="00811481">
                <w:rPr>
                  <w:rFonts w:eastAsia="Arial" w:cs="Arial"/>
                  <w:color w:val="0563C1"/>
                  <w:sz w:val="16"/>
                  <w:szCs w:val="16"/>
                  <w:u w:val="single" w:color="0563C1"/>
                  <w:lang w:eastAsia="it-CH"/>
                </w:rPr>
                <w:t xml:space="preserve"> et femmes</w:t>
              </w:r>
            </w:hyperlink>
          </w:p>
        </w:tc>
      </w:tr>
      <w:tr w:rsidR="00C64232" w:rsidRPr="00811481" w:rsidTr="00C64232">
        <w:trPr>
          <w:trHeight w:val="1530"/>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C64232" w:rsidRPr="00811481" w:rsidRDefault="00C64232" w:rsidP="00811481">
            <w:pPr>
              <w:rPr>
                <w:rFonts w:cs="Arial Unicode MS"/>
                <w:color w:val="000000"/>
                <w:szCs w:val="24"/>
                <w:u w:color="000000"/>
                <w:lang w:eastAsia="it-CH"/>
              </w:rPr>
            </w:pPr>
          </w:p>
        </w:tc>
        <w:tc>
          <w:tcPr>
            <w:tcW w:w="1559"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4232" w:rsidRPr="00811481" w:rsidRDefault="00C64232" w:rsidP="00811481">
            <w:pPr>
              <w:spacing w:before="40" w:after="40"/>
              <w:jc w:val="right"/>
              <w:rPr>
                <w:rFonts w:cs="Arial Unicode MS"/>
                <w:color w:val="000000"/>
                <w:sz w:val="16"/>
                <w:szCs w:val="16"/>
                <w:u w:color="000000"/>
                <w:lang w:eastAsia="it-CH"/>
              </w:rPr>
            </w:pPr>
            <w:r w:rsidRPr="00811481">
              <w:rPr>
                <w:rFonts w:eastAsia="Arial" w:cs="Arial"/>
                <w:color w:val="000000"/>
                <w:sz w:val="16"/>
                <w:szCs w:val="16"/>
                <w:u w:color="000000"/>
                <w:lang w:eastAsia="it-CH"/>
              </w:rPr>
              <w:t>servizio posto sotto il Dipartimento dell'educazione e della famiglia</w:t>
            </w:r>
          </w:p>
          <w:p w:rsidR="00C64232" w:rsidRPr="00811481" w:rsidRDefault="00C64232" w:rsidP="00811481">
            <w:pPr>
              <w:spacing w:before="40" w:after="40"/>
              <w:jc w:val="right"/>
              <w:rPr>
                <w:rFonts w:eastAsia="Arial" w:cs="Arial"/>
                <w:color w:val="000000"/>
                <w:sz w:val="16"/>
                <w:szCs w:val="16"/>
                <w:u w:color="000000"/>
                <w:lang w:eastAsia="it-CH"/>
              </w:rPr>
            </w:pPr>
          </w:p>
          <w:p w:rsidR="00C64232" w:rsidRPr="00811481" w:rsidRDefault="00C64232" w:rsidP="00811481">
            <w:pPr>
              <w:spacing w:before="40" w:after="40"/>
              <w:jc w:val="right"/>
              <w:rPr>
                <w:rFonts w:cs="Arial Unicode MS"/>
                <w:color w:val="000000"/>
                <w:szCs w:val="24"/>
                <w:u w:color="000000"/>
                <w:lang w:eastAsia="it-CH"/>
              </w:rPr>
            </w:pPr>
            <w:r w:rsidRPr="00811481">
              <w:rPr>
                <w:rFonts w:cs="Arial Unicode MS"/>
                <w:i/>
                <w:iCs/>
                <w:color w:val="000000"/>
                <w:sz w:val="16"/>
                <w:szCs w:val="16"/>
                <w:u w:color="000000"/>
                <w:lang w:eastAsia="it-CH"/>
              </w:rPr>
              <w:t>3 unità,</w:t>
            </w:r>
            <w:r w:rsidRPr="00811481">
              <w:rPr>
                <w:rFonts w:cs="Arial Unicode MS"/>
                <w:i/>
                <w:iCs/>
                <w:color w:val="000000"/>
                <w:sz w:val="16"/>
                <w:szCs w:val="16"/>
                <w:u w:color="000000"/>
                <w:lang w:eastAsia="it-CH"/>
              </w:rPr>
              <w:br/>
            </w:r>
            <w:r w:rsidRPr="00811481">
              <w:rPr>
                <w:rFonts w:cs="Arial Unicode MS"/>
                <w:i/>
                <w:iCs/>
                <w:color w:val="000000"/>
                <w:sz w:val="16"/>
                <w:szCs w:val="16"/>
                <w:u w:val="single" w:color="000000"/>
                <w:lang w:eastAsia="it-CH"/>
              </w:rPr>
              <w:t>1.9 unità a tempo pieno</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C64232" w:rsidRPr="00811481" w:rsidRDefault="00C64232" w:rsidP="00811481">
            <w:pPr>
              <w:rPr>
                <w:rFonts w:cs="Arial Unicode MS"/>
                <w:color w:val="000000"/>
                <w:szCs w:val="24"/>
                <w:u w:color="000000"/>
                <w:lang w:eastAsia="it-CH"/>
              </w:rPr>
            </w:pPr>
          </w:p>
        </w:tc>
        <w:tc>
          <w:tcPr>
            <w:tcW w:w="3685" w:type="dxa"/>
            <w:vMerge/>
            <w:tcBorders>
              <w:top w:val="single" w:sz="4" w:space="0" w:color="000000"/>
              <w:left w:val="single" w:sz="4" w:space="0" w:color="000000"/>
              <w:bottom w:val="single" w:sz="4" w:space="0" w:color="000000"/>
              <w:right w:val="single" w:sz="4" w:space="0" w:color="000000"/>
            </w:tcBorders>
            <w:shd w:val="clear" w:color="auto" w:fill="auto"/>
          </w:tcPr>
          <w:p w:rsidR="00C64232" w:rsidRPr="00811481" w:rsidRDefault="00C64232" w:rsidP="00811481">
            <w:pPr>
              <w:rPr>
                <w:rFonts w:cs="Arial Unicode MS"/>
                <w:color w:val="000000"/>
                <w:szCs w:val="24"/>
                <w:u w:color="000000"/>
                <w:lang w:eastAsia="it-CH"/>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C64232" w:rsidRPr="00811481" w:rsidRDefault="00C64232" w:rsidP="00811481">
            <w:pPr>
              <w:rPr>
                <w:rFonts w:cs="Arial Unicode MS"/>
                <w:color w:val="000000"/>
                <w:szCs w:val="24"/>
                <w:u w:color="000000"/>
                <w:lang w:eastAsia="it-CH"/>
              </w:rPr>
            </w:pPr>
          </w:p>
        </w:tc>
      </w:tr>
      <w:tr w:rsidR="00C64232" w:rsidRPr="00811481" w:rsidTr="00C64232">
        <w:trPr>
          <w:trHeight w:val="730"/>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64232" w:rsidRPr="00811481" w:rsidRDefault="00C64232" w:rsidP="00811481">
            <w:pPr>
              <w:spacing w:before="40" w:after="40"/>
              <w:jc w:val="center"/>
              <w:rPr>
                <w:rFonts w:cs="Arial Unicode MS"/>
                <w:color w:val="000000"/>
                <w:sz w:val="16"/>
                <w:szCs w:val="16"/>
                <w:u w:color="000000"/>
                <w:lang w:eastAsia="it-CH"/>
              </w:rPr>
            </w:pPr>
            <w:r w:rsidRPr="00811481">
              <w:rPr>
                <w:rFonts w:cs="Arial Unicode MS"/>
                <w:b/>
                <w:bCs/>
                <w:color w:val="000000"/>
                <w:sz w:val="16"/>
                <w:szCs w:val="16"/>
                <w:u w:color="000000"/>
                <w:lang w:eastAsia="it-CH"/>
              </w:rPr>
              <w:t>VD</w:t>
            </w:r>
          </w:p>
          <w:p w:rsidR="00C64232" w:rsidRPr="00811481" w:rsidRDefault="009D002E" w:rsidP="00811481">
            <w:pPr>
              <w:spacing w:before="40" w:after="40"/>
              <w:jc w:val="center"/>
              <w:rPr>
                <w:rFonts w:cs="Arial Unicode MS"/>
                <w:color w:val="000000"/>
                <w:szCs w:val="24"/>
                <w:u w:color="000000"/>
                <w:lang w:eastAsia="it-CH"/>
              </w:rPr>
            </w:pPr>
            <w:r w:rsidRPr="00811481">
              <w:rPr>
                <w:rFonts w:ascii="Times New Roman" w:eastAsia="Times New Roman" w:hAnsi="Times New Roman"/>
                <w:noProof/>
                <w:color w:val="000000"/>
                <w:sz w:val="16"/>
                <w:szCs w:val="16"/>
                <w:u w:color="000000"/>
                <w:lang w:eastAsia="it-CH"/>
              </w:rPr>
              <w:drawing>
                <wp:inline distT="0" distB="0" distL="0" distR="0">
                  <wp:extent cx="400050" cy="485775"/>
                  <wp:effectExtent l="0" t="0" r="0" b="0"/>
                  <wp:docPr id="214" name="officeArt object" descr="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Picture 8"/>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400050" cy="485775"/>
                          </a:xfrm>
                          <a:prstGeom prst="rect">
                            <a:avLst/>
                          </a:prstGeom>
                          <a:noFill/>
                          <a:ln>
                            <a:noFill/>
                          </a:ln>
                        </pic:spPr>
                      </pic:pic>
                    </a:graphicData>
                  </a:graphic>
                </wp:inline>
              </w:drawing>
            </w:r>
          </w:p>
        </w:tc>
        <w:tc>
          <w:tcPr>
            <w:tcW w:w="1559" w:type="dxa"/>
            <w:tcBorders>
              <w:top w:val="single" w:sz="4" w:space="0" w:color="000000"/>
              <w:left w:val="single" w:sz="4" w:space="0" w:color="000000"/>
              <w:bottom w:val="nil"/>
              <w:right w:val="single" w:sz="4" w:space="0" w:color="000000"/>
            </w:tcBorders>
            <w:shd w:val="clear" w:color="auto" w:fill="99FF66"/>
            <w:tcMar>
              <w:top w:w="80" w:type="dxa"/>
              <w:left w:w="80" w:type="dxa"/>
              <w:bottom w:w="80" w:type="dxa"/>
              <w:right w:w="80" w:type="dxa"/>
            </w:tcMar>
          </w:tcPr>
          <w:p w:rsidR="00C64232" w:rsidRPr="00811481" w:rsidRDefault="00C41C6C" w:rsidP="00811481">
            <w:pPr>
              <w:spacing w:before="40" w:after="40"/>
              <w:jc w:val="left"/>
              <w:rPr>
                <w:rFonts w:cs="Arial Unicode MS"/>
                <w:color w:val="000000"/>
                <w:szCs w:val="24"/>
                <w:u w:color="000000"/>
                <w:lang w:eastAsia="it-CH"/>
              </w:rPr>
            </w:pPr>
            <w:hyperlink r:id="rId75" w:history="1">
              <w:r w:rsidR="00C64232" w:rsidRPr="00811481">
                <w:rPr>
                  <w:rFonts w:eastAsia="Arial" w:cs="Arial"/>
                  <w:b/>
                  <w:bCs/>
                  <w:color w:val="0563C1"/>
                  <w:sz w:val="16"/>
                  <w:szCs w:val="16"/>
                  <w:u w:val="single" w:color="0563C1"/>
                  <w:lang w:eastAsia="it-CH"/>
                </w:rPr>
                <w:t>Bureau de l'</w:t>
              </w:r>
              <w:proofErr w:type="spellStart"/>
              <w:r w:rsidR="00C64232" w:rsidRPr="00811481">
                <w:rPr>
                  <w:rFonts w:eastAsia="Arial" w:cs="Arial"/>
                  <w:b/>
                  <w:bCs/>
                  <w:color w:val="0563C1"/>
                  <w:sz w:val="16"/>
                  <w:szCs w:val="16"/>
                  <w:u w:val="single" w:color="0563C1"/>
                  <w:lang w:eastAsia="it-CH"/>
                </w:rPr>
                <w:t>égalité</w:t>
              </w:r>
              <w:proofErr w:type="spellEnd"/>
              <w:r w:rsidR="00C64232" w:rsidRPr="00811481">
                <w:rPr>
                  <w:rFonts w:eastAsia="Arial" w:cs="Arial"/>
                  <w:b/>
                  <w:bCs/>
                  <w:color w:val="0563C1"/>
                  <w:sz w:val="16"/>
                  <w:szCs w:val="16"/>
                  <w:u w:val="single" w:color="0563C1"/>
                  <w:lang w:eastAsia="it-CH"/>
                </w:rPr>
                <w:t xml:space="preserve"> </w:t>
              </w:r>
              <w:proofErr w:type="spellStart"/>
              <w:r w:rsidR="00C64232" w:rsidRPr="00811481">
                <w:rPr>
                  <w:rFonts w:eastAsia="Arial" w:cs="Arial"/>
                  <w:b/>
                  <w:bCs/>
                  <w:color w:val="0563C1"/>
                  <w:sz w:val="16"/>
                  <w:szCs w:val="16"/>
                  <w:u w:val="single" w:color="0563C1"/>
                  <w:lang w:eastAsia="it-CH"/>
                </w:rPr>
                <w:t>entre</w:t>
              </w:r>
              <w:proofErr w:type="spellEnd"/>
              <w:r w:rsidR="00C64232" w:rsidRPr="00811481">
                <w:rPr>
                  <w:rFonts w:eastAsia="Arial" w:cs="Arial"/>
                  <w:b/>
                  <w:bCs/>
                  <w:color w:val="0563C1"/>
                  <w:sz w:val="16"/>
                  <w:szCs w:val="16"/>
                  <w:u w:val="single" w:color="0563C1"/>
                  <w:lang w:eastAsia="it-CH"/>
                </w:rPr>
                <w:t xml:space="preserve"> </w:t>
              </w:r>
              <w:proofErr w:type="spellStart"/>
              <w:r w:rsidR="00C64232" w:rsidRPr="00811481">
                <w:rPr>
                  <w:rFonts w:eastAsia="Arial" w:cs="Arial"/>
                  <w:b/>
                  <w:bCs/>
                  <w:color w:val="0563C1"/>
                  <w:sz w:val="16"/>
                  <w:szCs w:val="16"/>
                  <w:u w:val="single" w:color="0563C1"/>
                  <w:lang w:eastAsia="it-CH"/>
                </w:rPr>
                <w:t>les</w:t>
              </w:r>
              <w:proofErr w:type="spellEnd"/>
              <w:r w:rsidR="00C64232" w:rsidRPr="00811481">
                <w:rPr>
                  <w:rFonts w:eastAsia="Arial" w:cs="Arial"/>
                  <w:b/>
                  <w:bCs/>
                  <w:color w:val="0563C1"/>
                  <w:sz w:val="16"/>
                  <w:szCs w:val="16"/>
                  <w:u w:val="single" w:color="0563C1"/>
                  <w:lang w:eastAsia="it-CH"/>
                </w:rPr>
                <w:t xml:space="preserve"> femmes et </w:t>
              </w:r>
              <w:proofErr w:type="spellStart"/>
              <w:r w:rsidR="00C64232" w:rsidRPr="00811481">
                <w:rPr>
                  <w:rFonts w:eastAsia="Arial" w:cs="Arial"/>
                  <w:b/>
                  <w:bCs/>
                  <w:color w:val="0563C1"/>
                  <w:sz w:val="16"/>
                  <w:szCs w:val="16"/>
                  <w:u w:val="single" w:color="0563C1"/>
                  <w:lang w:eastAsia="it-CH"/>
                </w:rPr>
                <w:t>les</w:t>
              </w:r>
              <w:proofErr w:type="spellEnd"/>
              <w:r w:rsidR="00C64232" w:rsidRPr="00811481">
                <w:rPr>
                  <w:rFonts w:eastAsia="Arial" w:cs="Arial"/>
                  <w:b/>
                  <w:bCs/>
                  <w:color w:val="0563C1"/>
                  <w:sz w:val="16"/>
                  <w:szCs w:val="16"/>
                  <w:u w:val="single" w:color="0563C1"/>
                  <w:lang w:eastAsia="it-CH"/>
                </w:rPr>
                <w:t xml:space="preserve"> </w:t>
              </w:r>
              <w:proofErr w:type="spellStart"/>
              <w:r w:rsidR="00C64232" w:rsidRPr="00811481">
                <w:rPr>
                  <w:rFonts w:eastAsia="Arial" w:cs="Arial"/>
                  <w:b/>
                  <w:bCs/>
                  <w:color w:val="0563C1"/>
                  <w:sz w:val="16"/>
                  <w:szCs w:val="16"/>
                  <w:u w:val="single" w:color="0563C1"/>
                  <w:lang w:eastAsia="it-CH"/>
                </w:rPr>
                <w:t>hommes</w:t>
              </w:r>
              <w:proofErr w:type="spellEnd"/>
            </w:hyperlink>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4232" w:rsidRPr="00811481" w:rsidRDefault="00C64232" w:rsidP="00811481">
            <w:pPr>
              <w:spacing w:before="40" w:after="40"/>
              <w:rPr>
                <w:rFonts w:cs="Arial Unicode MS"/>
                <w:color w:val="000000"/>
                <w:sz w:val="16"/>
                <w:szCs w:val="16"/>
                <w:u w:color="000000"/>
                <w:lang w:eastAsia="it-CH"/>
              </w:rPr>
            </w:pPr>
            <w:r w:rsidRPr="00811481">
              <w:rPr>
                <w:rFonts w:eastAsia="Arial" w:cs="Arial"/>
                <w:color w:val="000000"/>
                <w:sz w:val="16"/>
                <w:szCs w:val="16"/>
                <w:u w:color="000000"/>
                <w:lang w:eastAsia="it-CH"/>
              </w:rPr>
              <w:t>CHF 1'835'800</w:t>
            </w:r>
          </w:p>
          <w:p w:rsidR="00C64232" w:rsidRPr="00811481" w:rsidRDefault="00C64232" w:rsidP="00811481">
            <w:pPr>
              <w:spacing w:before="40" w:after="40"/>
              <w:rPr>
                <w:rFonts w:cs="Arial Unicode MS"/>
                <w:color w:val="000000"/>
                <w:szCs w:val="24"/>
                <w:u w:color="000000"/>
                <w:lang w:eastAsia="it-CH"/>
              </w:rPr>
            </w:pPr>
            <w:r w:rsidRPr="00811481">
              <w:rPr>
                <w:rFonts w:cs="Arial Unicode MS"/>
                <w:color w:val="000000"/>
                <w:sz w:val="16"/>
                <w:szCs w:val="16"/>
                <w:u w:color="000000"/>
                <w:lang w:eastAsia="it-CH"/>
              </w:rPr>
              <w:t>(</w:t>
            </w:r>
            <w:hyperlink r:id="rId76" w:history="1">
              <w:r w:rsidRPr="00811481">
                <w:rPr>
                  <w:rFonts w:eastAsia="Arial" w:cs="Arial"/>
                  <w:color w:val="0563C1"/>
                  <w:sz w:val="16"/>
                  <w:szCs w:val="16"/>
                  <w:u w:val="single" w:color="0563C1"/>
                  <w:lang w:eastAsia="it-CH"/>
                </w:rPr>
                <w:t>P2020</w:t>
              </w:r>
            </w:hyperlink>
            <w:r w:rsidRPr="00811481">
              <w:rPr>
                <w:rFonts w:cs="Arial Unicode MS"/>
                <w:color w:val="000000"/>
                <w:sz w:val="16"/>
                <w:szCs w:val="16"/>
                <w:u w:color="000000"/>
                <w:lang w:eastAsia="it-CH"/>
              </w:rPr>
              <w:t>)</w:t>
            </w:r>
          </w:p>
        </w:tc>
        <w:tc>
          <w:tcPr>
            <w:tcW w:w="368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4232" w:rsidRPr="00811481" w:rsidRDefault="00C64232" w:rsidP="00811481">
            <w:pPr>
              <w:tabs>
                <w:tab w:val="left" w:pos="282"/>
              </w:tabs>
              <w:spacing w:before="40"/>
              <w:jc w:val="left"/>
              <w:rPr>
                <w:rFonts w:cs="Arial Unicode MS"/>
                <w:color w:val="000000"/>
                <w:sz w:val="16"/>
                <w:szCs w:val="16"/>
                <w:u w:color="000000"/>
                <w:lang w:eastAsia="it-CH"/>
              </w:rPr>
            </w:pPr>
            <w:r w:rsidRPr="00811481">
              <w:rPr>
                <w:rFonts w:cs="Arial Unicode MS"/>
                <w:color w:val="000000"/>
                <w:sz w:val="16"/>
                <w:szCs w:val="16"/>
                <w:u w:color="000000"/>
                <w:lang w:eastAsia="it-CH"/>
              </w:rPr>
              <w:t>Il Bureau de l'</w:t>
            </w:r>
            <w:proofErr w:type="spellStart"/>
            <w:r w:rsidRPr="00811481">
              <w:rPr>
                <w:rFonts w:cs="Arial Unicode MS"/>
                <w:color w:val="000000"/>
                <w:sz w:val="16"/>
                <w:szCs w:val="16"/>
                <w:u w:color="000000"/>
                <w:lang w:eastAsia="it-CH"/>
              </w:rPr>
              <w:t>égalité</w:t>
            </w:r>
            <w:proofErr w:type="spellEnd"/>
            <w:r w:rsidRPr="00811481">
              <w:rPr>
                <w:rFonts w:cs="Arial Unicode MS"/>
                <w:color w:val="000000"/>
                <w:sz w:val="16"/>
                <w:szCs w:val="16"/>
                <w:u w:color="000000"/>
                <w:lang w:eastAsia="it-CH"/>
              </w:rPr>
              <w:t xml:space="preserve"> </w:t>
            </w:r>
            <w:proofErr w:type="spellStart"/>
            <w:r w:rsidRPr="00811481">
              <w:rPr>
                <w:rFonts w:cs="Arial Unicode MS"/>
                <w:color w:val="000000"/>
                <w:sz w:val="16"/>
                <w:szCs w:val="16"/>
                <w:u w:color="000000"/>
                <w:lang w:eastAsia="it-CH"/>
              </w:rPr>
              <w:t>entre</w:t>
            </w:r>
            <w:proofErr w:type="spellEnd"/>
            <w:r w:rsidRPr="00811481">
              <w:rPr>
                <w:rFonts w:cs="Arial Unicode MS"/>
                <w:color w:val="000000"/>
                <w:sz w:val="16"/>
                <w:szCs w:val="16"/>
                <w:u w:color="000000"/>
                <w:lang w:eastAsia="it-CH"/>
              </w:rPr>
              <w:t xml:space="preserve"> </w:t>
            </w:r>
            <w:proofErr w:type="spellStart"/>
            <w:r w:rsidRPr="00811481">
              <w:rPr>
                <w:rFonts w:cs="Arial Unicode MS"/>
                <w:color w:val="000000"/>
                <w:sz w:val="16"/>
                <w:szCs w:val="16"/>
                <w:u w:color="000000"/>
                <w:lang w:eastAsia="it-CH"/>
              </w:rPr>
              <w:t>les</w:t>
            </w:r>
            <w:proofErr w:type="spellEnd"/>
            <w:r w:rsidRPr="00811481">
              <w:rPr>
                <w:rFonts w:cs="Arial Unicode MS"/>
                <w:color w:val="000000"/>
                <w:sz w:val="16"/>
                <w:szCs w:val="16"/>
                <w:u w:color="000000"/>
                <w:lang w:eastAsia="it-CH"/>
              </w:rPr>
              <w:t xml:space="preserve"> femmes et </w:t>
            </w:r>
            <w:proofErr w:type="spellStart"/>
            <w:r w:rsidRPr="00811481">
              <w:rPr>
                <w:rFonts w:cs="Arial Unicode MS"/>
                <w:color w:val="000000"/>
                <w:sz w:val="16"/>
                <w:szCs w:val="16"/>
                <w:u w:color="000000"/>
                <w:lang w:eastAsia="it-CH"/>
              </w:rPr>
              <w:t>les</w:t>
            </w:r>
            <w:proofErr w:type="spellEnd"/>
            <w:r w:rsidRPr="00811481">
              <w:rPr>
                <w:rFonts w:cs="Arial Unicode MS"/>
                <w:color w:val="000000"/>
                <w:sz w:val="16"/>
                <w:szCs w:val="16"/>
                <w:u w:color="000000"/>
                <w:lang w:eastAsia="it-CH"/>
              </w:rPr>
              <w:t xml:space="preserve"> </w:t>
            </w:r>
            <w:proofErr w:type="spellStart"/>
            <w:r w:rsidRPr="00811481">
              <w:rPr>
                <w:rFonts w:cs="Arial Unicode MS"/>
                <w:color w:val="000000"/>
                <w:sz w:val="16"/>
                <w:szCs w:val="16"/>
                <w:u w:color="000000"/>
                <w:lang w:eastAsia="it-CH"/>
              </w:rPr>
              <w:t>hommes</w:t>
            </w:r>
            <w:proofErr w:type="spellEnd"/>
            <w:r w:rsidRPr="00811481">
              <w:rPr>
                <w:rFonts w:cs="Arial Unicode MS"/>
                <w:color w:val="000000"/>
                <w:sz w:val="16"/>
                <w:szCs w:val="16"/>
                <w:u w:color="000000"/>
                <w:lang w:eastAsia="it-CH"/>
              </w:rPr>
              <w:t xml:space="preserve"> è attivo nei seguenti ambiti:</w:t>
            </w:r>
          </w:p>
          <w:p w:rsidR="00C64232" w:rsidRPr="00811481" w:rsidRDefault="00C64232" w:rsidP="00811481">
            <w:pPr>
              <w:tabs>
                <w:tab w:val="left" w:pos="282"/>
              </w:tabs>
              <w:ind w:left="284" w:hanging="284"/>
              <w:jc w:val="left"/>
              <w:rPr>
                <w:rFonts w:cs="Arial Unicode MS"/>
                <w:color w:val="000000"/>
                <w:sz w:val="16"/>
                <w:szCs w:val="16"/>
                <w:u w:color="000000"/>
                <w:lang w:eastAsia="it-CH"/>
              </w:rPr>
            </w:pPr>
            <w:r w:rsidRPr="00811481">
              <w:rPr>
                <w:rFonts w:eastAsia="Arial" w:cs="Arial"/>
                <w:color w:val="000000"/>
                <w:sz w:val="16"/>
                <w:szCs w:val="16"/>
                <w:u w:color="000000"/>
                <w:lang w:eastAsia="it-CH"/>
              </w:rPr>
              <w:t>-</w:t>
            </w:r>
            <w:r w:rsidRPr="00811481">
              <w:rPr>
                <w:rFonts w:eastAsia="Arial" w:cs="Arial"/>
                <w:color w:val="000000"/>
                <w:sz w:val="16"/>
                <w:szCs w:val="16"/>
                <w:u w:color="000000"/>
                <w:lang w:eastAsia="it-CH"/>
              </w:rPr>
              <w:tab/>
            </w:r>
            <w:hyperlink r:id="rId77" w:history="1">
              <w:r w:rsidRPr="00811481">
                <w:rPr>
                  <w:rFonts w:eastAsia="Arial" w:cs="Arial"/>
                  <w:color w:val="0563C1"/>
                  <w:sz w:val="16"/>
                  <w:szCs w:val="16"/>
                  <w:u w:val="single" w:color="0563C1"/>
                  <w:lang w:eastAsia="it-CH"/>
                </w:rPr>
                <w:t>uguaglianza nella vita professionale</w:t>
              </w:r>
            </w:hyperlink>
            <w:r w:rsidRPr="00811481">
              <w:rPr>
                <w:rFonts w:eastAsia="Arial" w:cs="Arial"/>
                <w:color w:val="000000"/>
                <w:sz w:val="16"/>
                <w:szCs w:val="16"/>
                <w:u w:color="000000"/>
                <w:lang w:eastAsia="it-CH"/>
              </w:rPr>
              <w:t>;</w:t>
            </w:r>
          </w:p>
          <w:p w:rsidR="00C64232" w:rsidRPr="00811481" w:rsidRDefault="00C64232" w:rsidP="00811481">
            <w:pPr>
              <w:tabs>
                <w:tab w:val="left" w:pos="282"/>
              </w:tabs>
              <w:ind w:left="284" w:hanging="284"/>
              <w:jc w:val="left"/>
              <w:rPr>
                <w:rFonts w:cs="Arial Unicode MS"/>
                <w:color w:val="000000"/>
                <w:sz w:val="16"/>
                <w:szCs w:val="16"/>
                <w:u w:color="000000"/>
                <w:lang w:eastAsia="it-CH"/>
              </w:rPr>
            </w:pPr>
            <w:r w:rsidRPr="00811481">
              <w:rPr>
                <w:rFonts w:eastAsia="Arial" w:cs="Arial"/>
                <w:color w:val="000000"/>
                <w:sz w:val="16"/>
                <w:szCs w:val="16"/>
                <w:u w:color="000000"/>
                <w:lang w:eastAsia="it-CH"/>
              </w:rPr>
              <w:t>-</w:t>
            </w:r>
            <w:r w:rsidRPr="00811481">
              <w:rPr>
                <w:rFonts w:eastAsia="Arial" w:cs="Arial"/>
                <w:color w:val="000000"/>
                <w:sz w:val="16"/>
                <w:szCs w:val="16"/>
                <w:u w:color="000000"/>
                <w:lang w:eastAsia="it-CH"/>
              </w:rPr>
              <w:tab/>
            </w:r>
            <w:hyperlink r:id="rId78" w:history="1">
              <w:r w:rsidRPr="00811481">
                <w:rPr>
                  <w:rFonts w:eastAsia="Arial" w:cs="Arial"/>
                  <w:color w:val="0563C1"/>
                  <w:sz w:val="16"/>
                  <w:szCs w:val="16"/>
                  <w:u w:val="single" w:color="0563C1"/>
                  <w:lang w:eastAsia="it-CH"/>
                </w:rPr>
                <w:t>parità salariale</w:t>
              </w:r>
            </w:hyperlink>
            <w:r w:rsidRPr="00811481">
              <w:rPr>
                <w:rFonts w:eastAsia="Arial" w:cs="Arial"/>
                <w:color w:val="000000"/>
                <w:sz w:val="16"/>
                <w:szCs w:val="16"/>
                <w:u w:color="000000"/>
                <w:lang w:eastAsia="it-CH"/>
              </w:rPr>
              <w:t>;</w:t>
            </w:r>
          </w:p>
          <w:p w:rsidR="00C64232" w:rsidRPr="00811481" w:rsidRDefault="00C64232" w:rsidP="00811481">
            <w:pPr>
              <w:tabs>
                <w:tab w:val="left" w:pos="282"/>
              </w:tabs>
              <w:ind w:left="284" w:hanging="284"/>
              <w:jc w:val="left"/>
              <w:rPr>
                <w:rFonts w:cs="Arial Unicode MS"/>
                <w:color w:val="000000"/>
                <w:sz w:val="16"/>
                <w:szCs w:val="16"/>
                <w:u w:color="000000"/>
                <w:lang w:eastAsia="it-CH"/>
              </w:rPr>
            </w:pPr>
            <w:r w:rsidRPr="00811481">
              <w:rPr>
                <w:rFonts w:eastAsia="Arial" w:cs="Arial"/>
                <w:color w:val="000000"/>
                <w:sz w:val="16"/>
                <w:szCs w:val="16"/>
                <w:u w:color="000000"/>
                <w:lang w:eastAsia="it-CH"/>
              </w:rPr>
              <w:t>-</w:t>
            </w:r>
            <w:r w:rsidRPr="00811481">
              <w:rPr>
                <w:rFonts w:eastAsia="Arial" w:cs="Arial"/>
                <w:color w:val="000000"/>
                <w:sz w:val="16"/>
                <w:szCs w:val="16"/>
                <w:u w:color="000000"/>
                <w:lang w:eastAsia="it-CH"/>
              </w:rPr>
              <w:tab/>
            </w:r>
            <w:hyperlink r:id="rId79" w:history="1">
              <w:r w:rsidRPr="00811481">
                <w:rPr>
                  <w:rFonts w:eastAsia="Arial" w:cs="Arial"/>
                  <w:color w:val="0563C1"/>
                  <w:sz w:val="16"/>
                  <w:szCs w:val="16"/>
                  <w:u w:val="single" w:color="0563C1"/>
                  <w:lang w:eastAsia="it-CH"/>
                </w:rPr>
                <w:t>uguaglianza nella formazione e nell'insegnamento</w:t>
              </w:r>
            </w:hyperlink>
            <w:r w:rsidRPr="00811481">
              <w:rPr>
                <w:rFonts w:eastAsia="Arial" w:cs="Arial"/>
                <w:color w:val="000000"/>
                <w:sz w:val="16"/>
                <w:szCs w:val="16"/>
                <w:u w:color="000000"/>
                <w:lang w:eastAsia="it-CH"/>
              </w:rPr>
              <w:t>;</w:t>
            </w:r>
          </w:p>
          <w:p w:rsidR="00C64232" w:rsidRPr="00811481" w:rsidRDefault="00C64232" w:rsidP="00811481">
            <w:pPr>
              <w:tabs>
                <w:tab w:val="left" w:pos="282"/>
              </w:tabs>
              <w:ind w:left="284" w:hanging="284"/>
              <w:jc w:val="left"/>
              <w:rPr>
                <w:rFonts w:cs="Arial Unicode MS"/>
                <w:color w:val="000000"/>
                <w:sz w:val="16"/>
                <w:szCs w:val="16"/>
                <w:u w:color="000000"/>
                <w:lang w:eastAsia="it-CH"/>
              </w:rPr>
            </w:pPr>
            <w:r w:rsidRPr="00811481">
              <w:rPr>
                <w:rFonts w:eastAsia="Arial" w:cs="Arial"/>
                <w:color w:val="000000"/>
                <w:sz w:val="16"/>
                <w:szCs w:val="16"/>
                <w:u w:color="000000"/>
                <w:lang w:eastAsia="it-CH"/>
              </w:rPr>
              <w:t>-</w:t>
            </w:r>
            <w:r w:rsidRPr="00811481">
              <w:rPr>
                <w:rFonts w:eastAsia="Arial" w:cs="Arial"/>
                <w:color w:val="000000"/>
                <w:sz w:val="16"/>
                <w:szCs w:val="16"/>
                <w:u w:color="000000"/>
                <w:lang w:eastAsia="it-CH"/>
              </w:rPr>
              <w:tab/>
            </w:r>
            <w:hyperlink r:id="rId80" w:history="1">
              <w:r w:rsidRPr="00811481">
                <w:rPr>
                  <w:rFonts w:eastAsia="Arial" w:cs="Arial"/>
                  <w:color w:val="0563C1"/>
                  <w:sz w:val="16"/>
                  <w:szCs w:val="16"/>
                  <w:u w:val="single" w:color="0563C1"/>
                  <w:lang w:eastAsia="it-CH"/>
                </w:rPr>
                <w:t>parità in seno all'Amministrazione cantonale</w:t>
              </w:r>
            </w:hyperlink>
            <w:r w:rsidRPr="00811481">
              <w:rPr>
                <w:rFonts w:eastAsia="Arial" w:cs="Arial"/>
                <w:color w:val="000000"/>
                <w:sz w:val="16"/>
                <w:szCs w:val="16"/>
                <w:u w:color="000000"/>
                <w:lang w:eastAsia="it-CH"/>
              </w:rPr>
              <w:t>;</w:t>
            </w:r>
          </w:p>
          <w:p w:rsidR="00C64232" w:rsidRPr="00811481" w:rsidRDefault="00C64232" w:rsidP="00811481">
            <w:pPr>
              <w:tabs>
                <w:tab w:val="left" w:pos="282"/>
              </w:tabs>
              <w:ind w:left="284" w:hanging="284"/>
              <w:jc w:val="left"/>
              <w:rPr>
                <w:rFonts w:cs="Arial Unicode MS"/>
                <w:color w:val="000000"/>
                <w:sz w:val="16"/>
                <w:szCs w:val="16"/>
                <w:u w:color="000000"/>
                <w:lang w:eastAsia="it-CH"/>
              </w:rPr>
            </w:pPr>
            <w:r w:rsidRPr="00811481">
              <w:rPr>
                <w:rFonts w:eastAsia="Arial" w:cs="Arial"/>
                <w:color w:val="000000"/>
                <w:sz w:val="16"/>
                <w:szCs w:val="16"/>
                <w:u w:color="000000"/>
                <w:lang w:eastAsia="it-CH"/>
              </w:rPr>
              <w:t>-</w:t>
            </w:r>
            <w:r w:rsidRPr="00811481">
              <w:rPr>
                <w:rFonts w:eastAsia="Arial" w:cs="Arial"/>
                <w:color w:val="000000"/>
                <w:sz w:val="16"/>
                <w:szCs w:val="16"/>
                <w:u w:color="000000"/>
                <w:lang w:eastAsia="it-CH"/>
              </w:rPr>
              <w:tab/>
            </w:r>
            <w:hyperlink r:id="rId81" w:history="1">
              <w:r w:rsidRPr="00811481">
                <w:rPr>
                  <w:rFonts w:eastAsia="Arial" w:cs="Arial"/>
                  <w:color w:val="0563C1"/>
                  <w:sz w:val="16"/>
                  <w:szCs w:val="16"/>
                  <w:u w:val="single" w:color="0563C1"/>
                  <w:lang w:eastAsia="it-CH"/>
                </w:rPr>
                <w:t>lotta e prevenzione in ambito di violenza coniugale</w:t>
              </w:r>
            </w:hyperlink>
            <w:r w:rsidRPr="00811481">
              <w:rPr>
                <w:rFonts w:eastAsia="Arial" w:cs="Arial"/>
                <w:color w:val="000000"/>
                <w:sz w:val="16"/>
                <w:szCs w:val="16"/>
                <w:u w:color="000000"/>
                <w:lang w:eastAsia="it-CH"/>
              </w:rPr>
              <w:t>;</w:t>
            </w:r>
          </w:p>
          <w:p w:rsidR="00C64232" w:rsidRPr="00811481" w:rsidRDefault="00C64232" w:rsidP="00811481">
            <w:pPr>
              <w:tabs>
                <w:tab w:val="left" w:pos="282"/>
              </w:tabs>
              <w:ind w:left="284" w:hanging="284"/>
              <w:jc w:val="left"/>
              <w:rPr>
                <w:rFonts w:cs="Arial Unicode MS"/>
                <w:color w:val="000000"/>
                <w:sz w:val="16"/>
                <w:szCs w:val="16"/>
                <w:u w:color="000000"/>
                <w:lang w:eastAsia="it-CH"/>
              </w:rPr>
            </w:pPr>
            <w:r w:rsidRPr="00811481">
              <w:rPr>
                <w:rFonts w:eastAsia="Arial" w:cs="Arial"/>
                <w:color w:val="000000"/>
                <w:sz w:val="16"/>
                <w:szCs w:val="16"/>
                <w:u w:color="000000"/>
                <w:lang w:eastAsia="it-CH"/>
              </w:rPr>
              <w:t>-</w:t>
            </w:r>
            <w:r w:rsidRPr="00811481">
              <w:rPr>
                <w:rFonts w:eastAsia="Arial" w:cs="Arial"/>
                <w:color w:val="000000"/>
                <w:sz w:val="16"/>
                <w:szCs w:val="16"/>
                <w:u w:color="000000"/>
                <w:lang w:eastAsia="it-CH"/>
              </w:rPr>
              <w:tab/>
            </w:r>
            <w:hyperlink r:id="rId82" w:history="1">
              <w:r w:rsidRPr="00811481">
                <w:rPr>
                  <w:rFonts w:eastAsia="Arial" w:cs="Arial"/>
                  <w:color w:val="0563C1"/>
                  <w:sz w:val="16"/>
                  <w:szCs w:val="16"/>
                  <w:u w:val="single" w:color="0563C1"/>
                  <w:lang w:eastAsia="it-CH"/>
                </w:rPr>
                <w:t>linguaggio/lingua inclusivo/a</w:t>
              </w:r>
            </w:hyperlink>
            <w:r w:rsidRPr="00811481">
              <w:rPr>
                <w:rFonts w:eastAsia="Arial" w:cs="Arial"/>
                <w:color w:val="000000"/>
                <w:sz w:val="16"/>
                <w:szCs w:val="16"/>
                <w:u w:color="000000"/>
                <w:lang w:eastAsia="it-CH"/>
              </w:rPr>
              <w:t>.</w:t>
            </w:r>
          </w:p>
          <w:p w:rsidR="00C64232" w:rsidRPr="00811481" w:rsidRDefault="00C64232" w:rsidP="00811481">
            <w:pPr>
              <w:tabs>
                <w:tab w:val="left" w:pos="282"/>
              </w:tabs>
              <w:spacing w:before="40"/>
              <w:jc w:val="left"/>
              <w:rPr>
                <w:rFonts w:cs="Arial Unicode MS"/>
                <w:color w:val="000000"/>
                <w:sz w:val="16"/>
                <w:szCs w:val="16"/>
                <w:u w:color="000000"/>
                <w:lang w:eastAsia="it-CH"/>
              </w:rPr>
            </w:pPr>
            <w:r w:rsidRPr="00811481">
              <w:rPr>
                <w:rFonts w:eastAsia="Arial" w:cs="Arial"/>
                <w:color w:val="000000"/>
                <w:sz w:val="16"/>
                <w:szCs w:val="16"/>
                <w:u w:color="000000"/>
                <w:lang w:eastAsia="it-CH"/>
              </w:rPr>
              <w:t xml:space="preserve">Inoltre l'ufficio presiede le seguenti </w:t>
            </w:r>
            <w:r w:rsidRPr="00811481">
              <w:rPr>
                <w:rFonts w:eastAsia="Arial" w:cs="Arial"/>
                <w:color w:val="000000"/>
                <w:sz w:val="16"/>
                <w:szCs w:val="16"/>
                <w:u w:color="000000"/>
                <w:lang w:eastAsia="it-CH"/>
              </w:rPr>
              <w:br/>
              <w:t xml:space="preserve">3 Commissioni </w:t>
            </w:r>
            <w:r w:rsidRPr="00811481">
              <w:rPr>
                <w:rFonts w:cs="Arial Unicode MS"/>
                <w:color w:val="000000"/>
                <w:sz w:val="16"/>
                <w:szCs w:val="16"/>
                <w:u w:color="000000"/>
                <w:lang w:eastAsia="it-CH"/>
              </w:rPr>
              <w:t>cantonali</w:t>
            </w:r>
            <w:r w:rsidRPr="00811481">
              <w:rPr>
                <w:rFonts w:eastAsia="Arial" w:cs="Arial"/>
                <w:color w:val="000000"/>
                <w:sz w:val="16"/>
                <w:szCs w:val="16"/>
                <w:u w:color="000000"/>
                <w:lang w:eastAsia="it-CH"/>
              </w:rPr>
              <w:t>:</w:t>
            </w:r>
          </w:p>
          <w:p w:rsidR="00C64232" w:rsidRPr="00811481" w:rsidRDefault="00C64232" w:rsidP="00811481">
            <w:pPr>
              <w:tabs>
                <w:tab w:val="left" w:pos="282"/>
              </w:tabs>
              <w:ind w:left="284" w:hanging="284"/>
              <w:jc w:val="left"/>
              <w:rPr>
                <w:rFonts w:cs="Arial Unicode MS"/>
                <w:color w:val="000000"/>
                <w:sz w:val="16"/>
                <w:szCs w:val="16"/>
                <w:u w:color="000000"/>
                <w:lang w:eastAsia="it-CH"/>
              </w:rPr>
            </w:pPr>
            <w:r w:rsidRPr="00811481">
              <w:rPr>
                <w:rFonts w:cs="Arial Unicode MS"/>
                <w:color w:val="000000"/>
                <w:sz w:val="16"/>
                <w:szCs w:val="16"/>
                <w:u w:color="000000"/>
                <w:lang w:eastAsia="it-CH"/>
              </w:rPr>
              <w:t>-</w:t>
            </w:r>
            <w:r w:rsidRPr="00811481">
              <w:rPr>
                <w:rFonts w:cs="Arial Unicode MS"/>
                <w:color w:val="000000"/>
                <w:sz w:val="16"/>
                <w:szCs w:val="16"/>
                <w:u w:color="000000"/>
                <w:lang w:eastAsia="it-CH"/>
              </w:rPr>
              <w:tab/>
            </w:r>
            <w:hyperlink r:id="rId83" w:history="1">
              <w:proofErr w:type="spellStart"/>
              <w:r w:rsidRPr="00811481">
                <w:rPr>
                  <w:rFonts w:eastAsia="Arial" w:cs="Arial"/>
                  <w:color w:val="0563C1"/>
                  <w:sz w:val="16"/>
                  <w:szCs w:val="16"/>
                  <w:u w:val="single" w:color="0563C1"/>
                  <w:lang w:eastAsia="it-CH"/>
                </w:rPr>
                <w:t>Commission</w:t>
              </w:r>
              <w:proofErr w:type="spellEnd"/>
              <w:r w:rsidRPr="00811481">
                <w:rPr>
                  <w:rFonts w:eastAsia="Arial" w:cs="Arial"/>
                  <w:color w:val="0563C1"/>
                  <w:sz w:val="16"/>
                  <w:szCs w:val="16"/>
                  <w:u w:val="single" w:color="0563C1"/>
                  <w:lang w:eastAsia="it-CH"/>
                </w:rPr>
                <w:t xml:space="preserve"> cantonale consultative de l'</w:t>
              </w:r>
              <w:proofErr w:type="spellStart"/>
              <w:r w:rsidRPr="00811481">
                <w:rPr>
                  <w:rFonts w:eastAsia="Arial" w:cs="Arial"/>
                  <w:color w:val="0563C1"/>
                  <w:sz w:val="16"/>
                  <w:szCs w:val="16"/>
                  <w:u w:val="single" w:color="0563C1"/>
                  <w:lang w:eastAsia="it-CH"/>
                </w:rPr>
                <w:t>égalité</w:t>
              </w:r>
              <w:proofErr w:type="spellEnd"/>
            </w:hyperlink>
            <w:r w:rsidRPr="00811481">
              <w:rPr>
                <w:rFonts w:cs="Arial Unicode MS"/>
                <w:color w:val="000000"/>
                <w:sz w:val="16"/>
                <w:szCs w:val="16"/>
                <w:u w:color="000000"/>
                <w:lang w:eastAsia="it-CH"/>
              </w:rPr>
              <w:t>;</w:t>
            </w:r>
          </w:p>
          <w:p w:rsidR="00C64232" w:rsidRPr="00811481" w:rsidRDefault="00C64232" w:rsidP="00811481">
            <w:pPr>
              <w:tabs>
                <w:tab w:val="left" w:pos="282"/>
              </w:tabs>
              <w:ind w:left="284" w:hanging="284"/>
              <w:jc w:val="left"/>
              <w:rPr>
                <w:rFonts w:cs="Arial Unicode MS"/>
                <w:color w:val="000000"/>
                <w:sz w:val="16"/>
                <w:szCs w:val="16"/>
                <w:u w:color="000000"/>
                <w:lang w:eastAsia="it-CH"/>
              </w:rPr>
            </w:pPr>
            <w:r w:rsidRPr="00811481">
              <w:rPr>
                <w:rFonts w:cs="Arial Unicode MS"/>
                <w:color w:val="000000"/>
                <w:sz w:val="16"/>
                <w:szCs w:val="16"/>
                <w:u w:color="000000"/>
                <w:lang w:eastAsia="it-CH"/>
              </w:rPr>
              <w:t>-</w:t>
            </w:r>
            <w:r w:rsidRPr="00811481">
              <w:rPr>
                <w:rFonts w:cs="Arial Unicode MS"/>
                <w:color w:val="000000"/>
                <w:sz w:val="16"/>
                <w:szCs w:val="16"/>
                <w:u w:color="000000"/>
                <w:lang w:eastAsia="it-CH"/>
              </w:rPr>
              <w:tab/>
            </w:r>
            <w:proofErr w:type="spellStart"/>
            <w:r w:rsidRPr="00811481">
              <w:rPr>
                <w:rFonts w:cs="Arial Unicode MS"/>
                <w:color w:val="000000"/>
                <w:sz w:val="16"/>
                <w:szCs w:val="16"/>
                <w:u w:color="000000"/>
                <w:lang w:eastAsia="it-CH"/>
              </w:rPr>
              <w:t>Commission</w:t>
            </w:r>
            <w:proofErr w:type="spellEnd"/>
            <w:r w:rsidRPr="00811481">
              <w:rPr>
                <w:rFonts w:cs="Arial Unicode MS"/>
                <w:color w:val="000000"/>
                <w:sz w:val="16"/>
                <w:szCs w:val="16"/>
                <w:u w:color="000000"/>
                <w:lang w:eastAsia="it-CH"/>
              </w:rPr>
              <w:t xml:space="preserve"> de </w:t>
            </w:r>
            <w:proofErr w:type="spellStart"/>
            <w:r w:rsidRPr="00811481">
              <w:rPr>
                <w:rFonts w:cs="Arial Unicode MS"/>
                <w:color w:val="000000"/>
                <w:sz w:val="16"/>
                <w:szCs w:val="16"/>
                <w:u w:color="000000"/>
                <w:lang w:eastAsia="it-CH"/>
              </w:rPr>
              <w:t>contrôle</w:t>
            </w:r>
            <w:proofErr w:type="spellEnd"/>
            <w:r w:rsidRPr="00811481">
              <w:rPr>
                <w:rFonts w:cs="Arial Unicode MS"/>
                <w:color w:val="000000"/>
                <w:sz w:val="16"/>
                <w:szCs w:val="16"/>
                <w:u w:color="000000"/>
                <w:lang w:eastAsia="it-CH"/>
              </w:rPr>
              <w:t xml:space="preserve"> </w:t>
            </w:r>
            <w:proofErr w:type="spellStart"/>
            <w:r w:rsidRPr="00811481">
              <w:rPr>
                <w:rFonts w:cs="Arial Unicode MS"/>
                <w:color w:val="000000"/>
                <w:sz w:val="16"/>
                <w:szCs w:val="16"/>
                <w:u w:color="000000"/>
                <w:lang w:eastAsia="it-CH"/>
              </w:rPr>
              <w:t>des</w:t>
            </w:r>
            <w:proofErr w:type="spellEnd"/>
            <w:r w:rsidRPr="00811481">
              <w:rPr>
                <w:rFonts w:cs="Arial Unicode MS"/>
                <w:color w:val="000000"/>
                <w:sz w:val="16"/>
                <w:szCs w:val="16"/>
                <w:u w:color="000000"/>
                <w:lang w:eastAsia="it-CH"/>
              </w:rPr>
              <w:t xml:space="preserve"> </w:t>
            </w:r>
            <w:proofErr w:type="spellStart"/>
            <w:r w:rsidRPr="00811481">
              <w:rPr>
                <w:rFonts w:cs="Arial Unicode MS"/>
                <w:color w:val="000000"/>
                <w:sz w:val="16"/>
                <w:szCs w:val="16"/>
                <w:u w:color="000000"/>
                <w:lang w:eastAsia="it-CH"/>
              </w:rPr>
              <w:t>marchés</w:t>
            </w:r>
            <w:proofErr w:type="spellEnd"/>
            <w:r w:rsidRPr="00811481">
              <w:rPr>
                <w:rFonts w:cs="Arial Unicode MS"/>
                <w:color w:val="000000"/>
                <w:sz w:val="16"/>
                <w:szCs w:val="16"/>
                <w:u w:color="000000"/>
                <w:lang w:eastAsia="it-CH"/>
              </w:rPr>
              <w:t xml:space="preserve"> </w:t>
            </w:r>
            <w:proofErr w:type="spellStart"/>
            <w:r w:rsidRPr="00811481">
              <w:rPr>
                <w:rFonts w:cs="Arial Unicode MS"/>
                <w:color w:val="000000"/>
                <w:sz w:val="16"/>
                <w:szCs w:val="16"/>
                <w:u w:color="000000"/>
                <w:lang w:eastAsia="it-CH"/>
              </w:rPr>
              <w:t>publics</w:t>
            </w:r>
            <w:proofErr w:type="spellEnd"/>
            <w:r w:rsidRPr="00811481">
              <w:rPr>
                <w:rFonts w:cs="Arial Unicode MS"/>
                <w:color w:val="000000"/>
                <w:sz w:val="16"/>
                <w:szCs w:val="16"/>
                <w:u w:color="000000"/>
                <w:lang w:eastAsia="it-CH"/>
              </w:rPr>
              <w:t xml:space="preserve"> et </w:t>
            </w:r>
            <w:proofErr w:type="spellStart"/>
            <w:r w:rsidRPr="00811481">
              <w:rPr>
                <w:rFonts w:cs="Arial Unicode MS"/>
                <w:color w:val="000000"/>
                <w:sz w:val="16"/>
                <w:szCs w:val="16"/>
                <w:u w:color="000000"/>
                <w:lang w:eastAsia="it-CH"/>
              </w:rPr>
              <w:t>des</w:t>
            </w:r>
            <w:proofErr w:type="spellEnd"/>
            <w:r w:rsidRPr="00811481">
              <w:rPr>
                <w:rFonts w:cs="Arial Unicode MS"/>
                <w:color w:val="000000"/>
                <w:sz w:val="16"/>
                <w:szCs w:val="16"/>
                <w:u w:color="000000"/>
                <w:lang w:eastAsia="it-CH"/>
              </w:rPr>
              <w:t xml:space="preserve"> </w:t>
            </w:r>
            <w:proofErr w:type="spellStart"/>
            <w:r w:rsidRPr="00811481">
              <w:rPr>
                <w:rFonts w:cs="Arial Unicode MS"/>
                <w:color w:val="000000"/>
                <w:sz w:val="16"/>
                <w:szCs w:val="16"/>
                <w:u w:color="000000"/>
                <w:lang w:eastAsia="it-CH"/>
              </w:rPr>
              <w:t>subventions</w:t>
            </w:r>
            <w:proofErr w:type="spellEnd"/>
            <w:r w:rsidRPr="00811481">
              <w:rPr>
                <w:rFonts w:cs="Arial Unicode MS"/>
                <w:color w:val="000000"/>
                <w:sz w:val="16"/>
                <w:szCs w:val="16"/>
                <w:u w:color="000000"/>
                <w:lang w:eastAsia="it-CH"/>
              </w:rPr>
              <w:t>;</w:t>
            </w:r>
          </w:p>
          <w:p w:rsidR="00C64232" w:rsidRPr="00811481" w:rsidRDefault="00C64232" w:rsidP="00811481">
            <w:pPr>
              <w:tabs>
                <w:tab w:val="left" w:pos="282"/>
              </w:tabs>
              <w:ind w:left="284" w:hanging="284"/>
              <w:jc w:val="left"/>
              <w:rPr>
                <w:rFonts w:cs="Arial Unicode MS"/>
                <w:color w:val="000000"/>
                <w:szCs w:val="24"/>
                <w:u w:color="000000"/>
                <w:lang w:eastAsia="it-CH"/>
              </w:rPr>
            </w:pPr>
            <w:r w:rsidRPr="00811481">
              <w:rPr>
                <w:rFonts w:cs="Arial Unicode MS"/>
                <w:color w:val="000000"/>
                <w:sz w:val="16"/>
                <w:szCs w:val="16"/>
                <w:u w:color="000000"/>
                <w:lang w:eastAsia="it-CH"/>
              </w:rPr>
              <w:t>-</w:t>
            </w:r>
            <w:r w:rsidRPr="00811481">
              <w:rPr>
                <w:rFonts w:cs="Arial Unicode MS"/>
                <w:color w:val="000000"/>
                <w:sz w:val="16"/>
                <w:szCs w:val="16"/>
                <w:u w:color="000000"/>
                <w:lang w:eastAsia="it-CH"/>
              </w:rPr>
              <w:tab/>
            </w:r>
            <w:proofErr w:type="spellStart"/>
            <w:r w:rsidRPr="00811481">
              <w:rPr>
                <w:rFonts w:cs="Arial Unicode MS"/>
                <w:color w:val="000000"/>
                <w:sz w:val="16"/>
                <w:szCs w:val="16"/>
                <w:u w:color="000000"/>
                <w:lang w:eastAsia="it-CH"/>
              </w:rPr>
              <w:t>Commission</w:t>
            </w:r>
            <w:proofErr w:type="spellEnd"/>
            <w:r w:rsidRPr="00811481">
              <w:rPr>
                <w:rFonts w:cs="Arial Unicode MS"/>
                <w:color w:val="000000"/>
                <w:sz w:val="16"/>
                <w:szCs w:val="16"/>
                <w:u w:color="000000"/>
                <w:lang w:eastAsia="it-CH"/>
              </w:rPr>
              <w:t xml:space="preserve"> cantonale de </w:t>
            </w:r>
            <w:proofErr w:type="spellStart"/>
            <w:r w:rsidRPr="00811481">
              <w:rPr>
                <w:rFonts w:cs="Arial Unicode MS"/>
                <w:color w:val="000000"/>
                <w:sz w:val="16"/>
                <w:szCs w:val="16"/>
                <w:u w:color="000000"/>
                <w:lang w:eastAsia="it-CH"/>
              </w:rPr>
              <w:t>lutte</w:t>
            </w:r>
            <w:proofErr w:type="spellEnd"/>
            <w:r w:rsidRPr="00811481">
              <w:rPr>
                <w:rFonts w:cs="Arial Unicode MS"/>
                <w:color w:val="000000"/>
                <w:sz w:val="16"/>
                <w:szCs w:val="16"/>
                <w:u w:color="000000"/>
                <w:lang w:eastAsia="it-CH"/>
              </w:rPr>
              <w:t xml:space="preserve"> </w:t>
            </w:r>
            <w:proofErr w:type="spellStart"/>
            <w:r w:rsidRPr="00811481">
              <w:rPr>
                <w:rFonts w:cs="Arial Unicode MS"/>
                <w:color w:val="000000"/>
                <w:sz w:val="16"/>
                <w:szCs w:val="16"/>
                <w:u w:color="000000"/>
                <w:lang w:eastAsia="it-CH"/>
              </w:rPr>
              <w:t>contre</w:t>
            </w:r>
            <w:proofErr w:type="spellEnd"/>
            <w:r w:rsidRPr="00811481">
              <w:rPr>
                <w:rFonts w:cs="Arial Unicode MS"/>
                <w:color w:val="000000"/>
                <w:sz w:val="16"/>
                <w:szCs w:val="16"/>
                <w:u w:color="000000"/>
                <w:lang w:eastAsia="it-CH"/>
              </w:rPr>
              <w:t xml:space="preserve"> la </w:t>
            </w:r>
            <w:proofErr w:type="spellStart"/>
            <w:r w:rsidRPr="00811481">
              <w:rPr>
                <w:rFonts w:cs="Arial Unicode MS"/>
                <w:color w:val="000000"/>
                <w:sz w:val="16"/>
                <w:szCs w:val="16"/>
                <w:u w:color="000000"/>
                <w:lang w:eastAsia="it-CH"/>
              </w:rPr>
              <w:t>violence</w:t>
            </w:r>
            <w:proofErr w:type="spellEnd"/>
            <w:r w:rsidRPr="00811481">
              <w:rPr>
                <w:rFonts w:cs="Arial Unicode MS"/>
                <w:color w:val="000000"/>
                <w:sz w:val="16"/>
                <w:szCs w:val="16"/>
                <w:u w:color="000000"/>
                <w:lang w:eastAsia="it-CH"/>
              </w:rPr>
              <w:t xml:space="preserve"> </w:t>
            </w:r>
            <w:proofErr w:type="spellStart"/>
            <w:r w:rsidRPr="00811481">
              <w:rPr>
                <w:rFonts w:cs="Arial Unicode MS"/>
                <w:color w:val="000000"/>
                <w:sz w:val="16"/>
                <w:szCs w:val="16"/>
                <w:u w:color="000000"/>
                <w:lang w:eastAsia="it-CH"/>
              </w:rPr>
              <w:t>domestique</w:t>
            </w:r>
            <w:proofErr w:type="spellEnd"/>
            <w:r w:rsidRPr="00811481">
              <w:rPr>
                <w:rFonts w:cs="Arial Unicode MS"/>
                <w:color w:val="000000"/>
                <w:sz w:val="16"/>
                <w:szCs w:val="16"/>
                <w:u w:color="000000"/>
                <w:lang w:eastAsia="it-CH"/>
              </w:rPr>
              <w:t>.</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4232" w:rsidRPr="00811481" w:rsidRDefault="00C41C6C" w:rsidP="00811481">
            <w:pPr>
              <w:spacing w:before="40" w:after="40"/>
              <w:jc w:val="left"/>
              <w:rPr>
                <w:rFonts w:cs="Arial Unicode MS"/>
                <w:color w:val="000000"/>
                <w:sz w:val="16"/>
                <w:szCs w:val="16"/>
                <w:u w:color="000000"/>
                <w:lang w:eastAsia="it-CH"/>
              </w:rPr>
            </w:pPr>
            <w:hyperlink r:id="rId84" w:history="1">
              <w:r w:rsidR="00C64232" w:rsidRPr="00811481">
                <w:rPr>
                  <w:rFonts w:eastAsia="Arial" w:cs="Arial"/>
                  <w:color w:val="0563C1"/>
                  <w:sz w:val="16"/>
                  <w:szCs w:val="16"/>
                  <w:u w:val="single" w:color="0563C1"/>
                  <w:lang w:eastAsia="it-CH"/>
                </w:rPr>
                <w:t xml:space="preserve">art. 10 </w:t>
              </w:r>
              <w:proofErr w:type="spellStart"/>
              <w:r w:rsidR="00C64232" w:rsidRPr="00811481">
                <w:rPr>
                  <w:rFonts w:eastAsia="Arial" w:cs="Arial"/>
                  <w:color w:val="0563C1"/>
                  <w:sz w:val="16"/>
                  <w:szCs w:val="16"/>
                  <w:u w:val="single" w:color="0563C1"/>
                  <w:lang w:eastAsia="it-CH"/>
                </w:rPr>
                <w:t>cpvv</w:t>
              </w:r>
              <w:proofErr w:type="spellEnd"/>
              <w:r w:rsidR="00C64232" w:rsidRPr="00811481">
                <w:rPr>
                  <w:rFonts w:eastAsia="Arial" w:cs="Arial"/>
                  <w:color w:val="0563C1"/>
                  <w:sz w:val="16"/>
                  <w:szCs w:val="16"/>
                  <w:u w:val="single" w:color="0563C1"/>
                  <w:lang w:eastAsia="it-CH"/>
                </w:rPr>
                <w:t>. 3 e 4</w:t>
              </w:r>
            </w:hyperlink>
            <w:r w:rsidR="00C64232" w:rsidRPr="00811481">
              <w:rPr>
                <w:rFonts w:cs="Arial Unicode MS"/>
                <w:color w:val="000000"/>
                <w:sz w:val="16"/>
                <w:szCs w:val="16"/>
                <w:u w:color="000000"/>
                <w:lang w:eastAsia="it-CH"/>
              </w:rPr>
              <w:t xml:space="preserve"> "Uguaglianza" </w:t>
            </w:r>
            <w:hyperlink r:id="rId85" w:history="1">
              <w:proofErr w:type="spellStart"/>
              <w:r w:rsidR="00C64232" w:rsidRPr="00811481">
                <w:rPr>
                  <w:rFonts w:eastAsia="Arial" w:cs="Arial"/>
                  <w:color w:val="0563C1"/>
                  <w:sz w:val="16"/>
                  <w:szCs w:val="16"/>
                  <w:u w:val="single" w:color="0563C1"/>
                  <w:lang w:eastAsia="it-CH"/>
                </w:rPr>
                <w:t>Cost</w:t>
              </w:r>
              <w:proofErr w:type="spellEnd"/>
              <w:r w:rsidR="00C64232" w:rsidRPr="00811481">
                <w:rPr>
                  <w:rFonts w:eastAsia="Arial" w:cs="Arial"/>
                  <w:color w:val="0563C1"/>
                  <w:sz w:val="16"/>
                  <w:szCs w:val="16"/>
                  <w:u w:val="single" w:color="0563C1"/>
                  <w:lang w:eastAsia="it-CH"/>
                </w:rPr>
                <w:t>. VD</w:t>
              </w:r>
            </w:hyperlink>
          </w:p>
          <w:p w:rsidR="00C64232" w:rsidRPr="00811481" w:rsidRDefault="00C41C6C" w:rsidP="00811481">
            <w:pPr>
              <w:spacing w:before="40" w:after="40"/>
              <w:jc w:val="left"/>
              <w:rPr>
                <w:rFonts w:cs="Arial Unicode MS"/>
                <w:color w:val="000000"/>
                <w:sz w:val="16"/>
                <w:szCs w:val="16"/>
                <w:u w:color="000000"/>
                <w:lang w:eastAsia="it-CH"/>
              </w:rPr>
            </w:pPr>
            <w:hyperlink r:id="rId86" w:history="1">
              <w:proofErr w:type="spellStart"/>
              <w:r w:rsidR="00C64232" w:rsidRPr="00811481">
                <w:rPr>
                  <w:rFonts w:eastAsia="Arial" w:cs="Arial"/>
                  <w:color w:val="0563C1"/>
                  <w:sz w:val="16"/>
                  <w:szCs w:val="16"/>
                  <w:u w:val="single" w:color="0563C1"/>
                  <w:lang w:eastAsia="it-CH"/>
                </w:rPr>
                <w:t>Loi</w:t>
              </w:r>
              <w:proofErr w:type="spellEnd"/>
              <w:r w:rsidR="00C64232" w:rsidRPr="00811481">
                <w:rPr>
                  <w:rFonts w:eastAsia="Arial" w:cs="Arial"/>
                  <w:color w:val="0563C1"/>
                  <w:sz w:val="16"/>
                  <w:szCs w:val="16"/>
                  <w:u w:val="single" w:color="0563C1"/>
                  <w:lang w:eastAsia="it-CH"/>
                </w:rPr>
                <w:t xml:space="preserve"> </w:t>
              </w:r>
              <w:proofErr w:type="spellStart"/>
              <w:r w:rsidR="00C64232" w:rsidRPr="00811481">
                <w:rPr>
                  <w:rFonts w:eastAsia="Arial" w:cs="Arial"/>
                  <w:color w:val="0563C1"/>
                  <w:sz w:val="16"/>
                  <w:szCs w:val="16"/>
                  <w:u w:val="single" w:color="0563C1"/>
                  <w:lang w:eastAsia="it-CH"/>
                </w:rPr>
                <w:t>d'application</w:t>
              </w:r>
              <w:proofErr w:type="spellEnd"/>
              <w:r w:rsidR="00C64232" w:rsidRPr="00811481">
                <w:rPr>
                  <w:rFonts w:eastAsia="Arial" w:cs="Arial"/>
                  <w:color w:val="0563C1"/>
                  <w:sz w:val="16"/>
                  <w:szCs w:val="16"/>
                  <w:u w:val="single" w:color="0563C1"/>
                  <w:lang w:eastAsia="it-CH"/>
                </w:rPr>
                <w:t xml:space="preserve"> </w:t>
              </w:r>
              <w:proofErr w:type="spellStart"/>
              <w:r w:rsidR="00C64232" w:rsidRPr="00811481">
                <w:rPr>
                  <w:rFonts w:eastAsia="Arial" w:cs="Arial"/>
                  <w:color w:val="0563C1"/>
                  <w:sz w:val="16"/>
                  <w:szCs w:val="16"/>
                  <w:u w:val="single" w:color="0563C1"/>
                  <w:lang w:eastAsia="it-CH"/>
                </w:rPr>
                <w:t>dans</w:t>
              </w:r>
              <w:proofErr w:type="spellEnd"/>
              <w:r w:rsidR="00C64232" w:rsidRPr="00811481">
                <w:rPr>
                  <w:rFonts w:eastAsia="Arial" w:cs="Arial"/>
                  <w:color w:val="0563C1"/>
                  <w:sz w:val="16"/>
                  <w:szCs w:val="16"/>
                  <w:u w:val="single" w:color="0563C1"/>
                  <w:lang w:eastAsia="it-CH"/>
                </w:rPr>
                <w:t xml:space="preserve"> le Canton de </w:t>
              </w:r>
              <w:proofErr w:type="spellStart"/>
              <w:r w:rsidR="00C64232" w:rsidRPr="00811481">
                <w:rPr>
                  <w:rFonts w:eastAsia="Arial" w:cs="Arial"/>
                  <w:color w:val="0563C1"/>
                  <w:sz w:val="16"/>
                  <w:szCs w:val="16"/>
                  <w:u w:val="single" w:color="0563C1"/>
                  <w:lang w:eastAsia="it-CH"/>
                </w:rPr>
                <w:t>Vaud</w:t>
              </w:r>
              <w:proofErr w:type="spellEnd"/>
              <w:r w:rsidR="00C64232" w:rsidRPr="00811481">
                <w:rPr>
                  <w:rFonts w:eastAsia="Arial" w:cs="Arial"/>
                  <w:color w:val="0563C1"/>
                  <w:sz w:val="16"/>
                  <w:szCs w:val="16"/>
                  <w:u w:val="single" w:color="0563C1"/>
                  <w:lang w:eastAsia="it-CH"/>
                </w:rPr>
                <w:t xml:space="preserve"> de la </w:t>
              </w:r>
              <w:proofErr w:type="spellStart"/>
              <w:r w:rsidR="00C64232" w:rsidRPr="00811481">
                <w:rPr>
                  <w:rFonts w:eastAsia="Arial" w:cs="Arial"/>
                  <w:color w:val="0563C1"/>
                  <w:sz w:val="16"/>
                  <w:szCs w:val="16"/>
                  <w:u w:val="single" w:color="0563C1"/>
                  <w:lang w:eastAsia="it-CH"/>
                </w:rPr>
                <w:t>loi</w:t>
              </w:r>
              <w:proofErr w:type="spellEnd"/>
              <w:r w:rsidR="00C64232" w:rsidRPr="00811481">
                <w:rPr>
                  <w:rFonts w:eastAsia="Arial" w:cs="Arial"/>
                  <w:color w:val="0563C1"/>
                  <w:sz w:val="16"/>
                  <w:szCs w:val="16"/>
                  <w:u w:val="single" w:color="0563C1"/>
                  <w:lang w:eastAsia="it-CH"/>
                </w:rPr>
                <w:t xml:space="preserve"> </w:t>
              </w:r>
              <w:proofErr w:type="spellStart"/>
              <w:r w:rsidR="00C64232" w:rsidRPr="00811481">
                <w:rPr>
                  <w:rFonts w:eastAsia="Arial" w:cs="Arial"/>
                  <w:color w:val="0563C1"/>
                  <w:sz w:val="16"/>
                  <w:szCs w:val="16"/>
                  <w:u w:val="single" w:color="0563C1"/>
                  <w:lang w:eastAsia="it-CH"/>
                </w:rPr>
                <w:t>fédérale</w:t>
              </w:r>
              <w:proofErr w:type="spellEnd"/>
              <w:r w:rsidR="00C64232" w:rsidRPr="00811481">
                <w:rPr>
                  <w:rFonts w:eastAsia="Arial" w:cs="Arial"/>
                  <w:color w:val="0563C1"/>
                  <w:sz w:val="16"/>
                  <w:szCs w:val="16"/>
                  <w:u w:val="single" w:color="0563C1"/>
                  <w:lang w:eastAsia="it-CH"/>
                </w:rPr>
                <w:t xml:space="preserve"> </w:t>
              </w:r>
              <w:proofErr w:type="spellStart"/>
              <w:r w:rsidR="00C64232" w:rsidRPr="00811481">
                <w:rPr>
                  <w:rFonts w:eastAsia="Arial" w:cs="Arial"/>
                  <w:color w:val="0563C1"/>
                  <w:sz w:val="16"/>
                  <w:szCs w:val="16"/>
                  <w:u w:val="single" w:color="0563C1"/>
                  <w:lang w:eastAsia="it-CH"/>
                </w:rPr>
                <w:t>du</w:t>
              </w:r>
              <w:proofErr w:type="spellEnd"/>
              <w:r w:rsidR="00C64232" w:rsidRPr="00811481">
                <w:rPr>
                  <w:rFonts w:eastAsia="Arial" w:cs="Arial"/>
                  <w:color w:val="0563C1"/>
                  <w:sz w:val="16"/>
                  <w:szCs w:val="16"/>
                  <w:u w:val="single" w:color="0563C1"/>
                  <w:lang w:eastAsia="it-CH"/>
                </w:rPr>
                <w:t xml:space="preserve"> 24 </w:t>
              </w:r>
              <w:proofErr w:type="spellStart"/>
              <w:r w:rsidR="00C64232" w:rsidRPr="00811481">
                <w:rPr>
                  <w:rFonts w:eastAsia="Arial" w:cs="Arial"/>
                  <w:color w:val="0563C1"/>
                  <w:sz w:val="16"/>
                  <w:szCs w:val="16"/>
                  <w:u w:val="single" w:color="0563C1"/>
                  <w:lang w:eastAsia="it-CH"/>
                </w:rPr>
                <w:t>mars</w:t>
              </w:r>
              <w:proofErr w:type="spellEnd"/>
              <w:r w:rsidR="00C64232" w:rsidRPr="00811481">
                <w:rPr>
                  <w:rFonts w:eastAsia="Arial" w:cs="Arial"/>
                  <w:color w:val="0563C1"/>
                  <w:sz w:val="16"/>
                  <w:szCs w:val="16"/>
                  <w:u w:val="single" w:color="0563C1"/>
                  <w:lang w:eastAsia="it-CH"/>
                </w:rPr>
                <w:t xml:space="preserve"> 1995 </w:t>
              </w:r>
              <w:proofErr w:type="spellStart"/>
              <w:r w:rsidR="00C64232" w:rsidRPr="00811481">
                <w:rPr>
                  <w:rFonts w:eastAsia="Arial" w:cs="Arial"/>
                  <w:color w:val="0563C1"/>
                  <w:sz w:val="16"/>
                  <w:szCs w:val="16"/>
                  <w:u w:val="single" w:color="0563C1"/>
                  <w:lang w:eastAsia="it-CH"/>
                </w:rPr>
                <w:t>sur</w:t>
              </w:r>
              <w:proofErr w:type="spellEnd"/>
              <w:r w:rsidR="00C64232" w:rsidRPr="00811481">
                <w:rPr>
                  <w:rFonts w:eastAsia="Arial" w:cs="Arial"/>
                  <w:color w:val="0563C1"/>
                  <w:sz w:val="16"/>
                  <w:szCs w:val="16"/>
                  <w:u w:val="single" w:color="0563C1"/>
                  <w:lang w:eastAsia="it-CH"/>
                </w:rPr>
                <w:t xml:space="preserve"> l'</w:t>
              </w:r>
              <w:proofErr w:type="spellStart"/>
              <w:r w:rsidR="00C64232" w:rsidRPr="00811481">
                <w:rPr>
                  <w:rFonts w:eastAsia="Arial" w:cs="Arial"/>
                  <w:color w:val="0563C1"/>
                  <w:sz w:val="16"/>
                  <w:szCs w:val="16"/>
                  <w:u w:val="single" w:color="0563C1"/>
                  <w:lang w:eastAsia="it-CH"/>
                </w:rPr>
                <w:t>égalité</w:t>
              </w:r>
              <w:proofErr w:type="spellEnd"/>
              <w:r w:rsidR="00C64232" w:rsidRPr="00811481">
                <w:rPr>
                  <w:rFonts w:eastAsia="Arial" w:cs="Arial"/>
                  <w:color w:val="0563C1"/>
                  <w:sz w:val="16"/>
                  <w:szCs w:val="16"/>
                  <w:u w:val="single" w:color="0563C1"/>
                  <w:lang w:eastAsia="it-CH"/>
                </w:rPr>
                <w:t xml:space="preserve"> </w:t>
              </w:r>
              <w:proofErr w:type="spellStart"/>
              <w:r w:rsidR="00C64232" w:rsidRPr="00811481">
                <w:rPr>
                  <w:rFonts w:eastAsia="Arial" w:cs="Arial"/>
                  <w:color w:val="0563C1"/>
                  <w:sz w:val="16"/>
                  <w:szCs w:val="16"/>
                  <w:u w:val="single" w:color="0563C1"/>
                  <w:lang w:eastAsia="it-CH"/>
                </w:rPr>
                <w:t>entre</w:t>
              </w:r>
              <w:proofErr w:type="spellEnd"/>
              <w:r w:rsidR="00C64232" w:rsidRPr="00811481">
                <w:rPr>
                  <w:rFonts w:eastAsia="Arial" w:cs="Arial"/>
                  <w:color w:val="0563C1"/>
                  <w:sz w:val="16"/>
                  <w:szCs w:val="16"/>
                  <w:u w:val="single" w:color="0563C1"/>
                  <w:lang w:eastAsia="it-CH"/>
                </w:rPr>
                <w:t xml:space="preserve"> femmes et </w:t>
              </w:r>
              <w:proofErr w:type="spellStart"/>
              <w:r w:rsidR="00C64232" w:rsidRPr="00811481">
                <w:rPr>
                  <w:rFonts w:eastAsia="Arial" w:cs="Arial"/>
                  <w:color w:val="0563C1"/>
                  <w:sz w:val="16"/>
                  <w:szCs w:val="16"/>
                  <w:u w:val="single" w:color="0563C1"/>
                  <w:lang w:eastAsia="it-CH"/>
                </w:rPr>
                <w:t>hommes</w:t>
              </w:r>
              <w:proofErr w:type="spellEnd"/>
            </w:hyperlink>
          </w:p>
          <w:p w:rsidR="00C64232" w:rsidRPr="00811481" w:rsidRDefault="00C41C6C" w:rsidP="00811481">
            <w:pPr>
              <w:spacing w:before="40" w:after="40"/>
              <w:jc w:val="left"/>
              <w:rPr>
                <w:rFonts w:cs="Arial Unicode MS"/>
                <w:color w:val="000000"/>
                <w:szCs w:val="24"/>
                <w:u w:color="000000"/>
                <w:lang w:eastAsia="it-CH"/>
              </w:rPr>
            </w:pPr>
            <w:hyperlink r:id="rId87" w:history="1">
              <w:proofErr w:type="spellStart"/>
              <w:r w:rsidR="00C64232" w:rsidRPr="00811481">
                <w:rPr>
                  <w:rFonts w:eastAsia="Arial" w:cs="Arial"/>
                  <w:color w:val="0563C1"/>
                  <w:sz w:val="16"/>
                  <w:szCs w:val="16"/>
                  <w:u w:val="single" w:color="0563C1"/>
                  <w:lang w:eastAsia="it-CH"/>
                </w:rPr>
                <w:t>Règlement</w:t>
              </w:r>
              <w:proofErr w:type="spellEnd"/>
              <w:r w:rsidR="00C64232" w:rsidRPr="00811481">
                <w:rPr>
                  <w:rFonts w:eastAsia="Arial" w:cs="Arial"/>
                  <w:color w:val="0563C1"/>
                  <w:sz w:val="16"/>
                  <w:szCs w:val="16"/>
                  <w:u w:val="single" w:color="0563C1"/>
                  <w:lang w:eastAsia="it-CH"/>
                </w:rPr>
                <w:t xml:space="preserve"> </w:t>
              </w:r>
              <w:proofErr w:type="spellStart"/>
              <w:r w:rsidR="00C64232" w:rsidRPr="00811481">
                <w:rPr>
                  <w:rFonts w:eastAsia="Arial" w:cs="Arial"/>
                  <w:color w:val="0563C1"/>
                  <w:sz w:val="16"/>
                  <w:szCs w:val="16"/>
                  <w:u w:val="single" w:color="0563C1"/>
                  <w:lang w:eastAsia="it-CH"/>
                </w:rPr>
                <w:t>d'application</w:t>
              </w:r>
              <w:proofErr w:type="spellEnd"/>
              <w:r w:rsidR="00C64232" w:rsidRPr="00811481">
                <w:rPr>
                  <w:rFonts w:eastAsia="Arial" w:cs="Arial"/>
                  <w:color w:val="0563C1"/>
                  <w:sz w:val="16"/>
                  <w:szCs w:val="16"/>
                  <w:u w:val="single" w:color="0563C1"/>
                  <w:lang w:eastAsia="it-CH"/>
                </w:rPr>
                <w:t xml:space="preserve"> de la </w:t>
              </w:r>
              <w:proofErr w:type="spellStart"/>
              <w:r w:rsidR="00C64232" w:rsidRPr="00811481">
                <w:rPr>
                  <w:rFonts w:eastAsia="Arial" w:cs="Arial"/>
                  <w:color w:val="0563C1"/>
                  <w:sz w:val="16"/>
                  <w:szCs w:val="16"/>
                  <w:u w:val="single" w:color="0563C1"/>
                  <w:lang w:eastAsia="it-CH"/>
                </w:rPr>
                <w:t>loi</w:t>
              </w:r>
              <w:proofErr w:type="spellEnd"/>
              <w:r w:rsidR="00C64232" w:rsidRPr="00811481">
                <w:rPr>
                  <w:rFonts w:eastAsia="Arial" w:cs="Arial"/>
                  <w:color w:val="0563C1"/>
                  <w:sz w:val="16"/>
                  <w:szCs w:val="16"/>
                  <w:u w:val="single" w:color="0563C1"/>
                  <w:lang w:eastAsia="it-CH"/>
                </w:rPr>
                <w:t xml:space="preserve"> </w:t>
              </w:r>
              <w:proofErr w:type="spellStart"/>
              <w:r w:rsidR="00C64232" w:rsidRPr="00811481">
                <w:rPr>
                  <w:rFonts w:eastAsia="Arial" w:cs="Arial"/>
                  <w:color w:val="0563C1"/>
                  <w:sz w:val="16"/>
                  <w:szCs w:val="16"/>
                  <w:u w:val="single" w:color="0563C1"/>
                  <w:lang w:eastAsia="it-CH"/>
                </w:rPr>
                <w:t>du</w:t>
              </w:r>
              <w:proofErr w:type="spellEnd"/>
              <w:r w:rsidR="00C64232" w:rsidRPr="00811481">
                <w:rPr>
                  <w:rFonts w:eastAsia="Arial" w:cs="Arial"/>
                  <w:color w:val="0563C1"/>
                  <w:sz w:val="16"/>
                  <w:szCs w:val="16"/>
                  <w:u w:val="single" w:color="0563C1"/>
                  <w:lang w:eastAsia="it-CH"/>
                </w:rPr>
                <w:t xml:space="preserve"> 24 </w:t>
              </w:r>
              <w:proofErr w:type="spellStart"/>
              <w:r w:rsidR="00C64232" w:rsidRPr="00811481">
                <w:rPr>
                  <w:rFonts w:eastAsia="Arial" w:cs="Arial"/>
                  <w:color w:val="0563C1"/>
                  <w:sz w:val="16"/>
                  <w:szCs w:val="16"/>
                  <w:u w:val="single" w:color="0563C1"/>
                  <w:lang w:eastAsia="it-CH"/>
                </w:rPr>
                <w:t>juin</w:t>
              </w:r>
              <w:proofErr w:type="spellEnd"/>
              <w:r w:rsidR="00C64232" w:rsidRPr="00811481">
                <w:rPr>
                  <w:rFonts w:eastAsia="Arial" w:cs="Arial"/>
                  <w:color w:val="0563C1"/>
                  <w:sz w:val="16"/>
                  <w:szCs w:val="16"/>
                  <w:u w:val="single" w:color="0563C1"/>
                  <w:lang w:eastAsia="it-CH"/>
                </w:rPr>
                <w:t xml:space="preserve"> 1996 </w:t>
              </w:r>
              <w:proofErr w:type="spellStart"/>
              <w:r w:rsidR="00C64232" w:rsidRPr="00811481">
                <w:rPr>
                  <w:rFonts w:eastAsia="Arial" w:cs="Arial"/>
                  <w:color w:val="0563C1"/>
                  <w:sz w:val="16"/>
                  <w:szCs w:val="16"/>
                  <w:u w:val="single" w:color="0563C1"/>
                  <w:lang w:eastAsia="it-CH"/>
                </w:rPr>
                <w:t>d'application</w:t>
              </w:r>
              <w:proofErr w:type="spellEnd"/>
              <w:r w:rsidR="00C64232" w:rsidRPr="00811481">
                <w:rPr>
                  <w:rFonts w:eastAsia="Arial" w:cs="Arial"/>
                  <w:color w:val="0563C1"/>
                  <w:sz w:val="16"/>
                  <w:szCs w:val="16"/>
                  <w:u w:val="single" w:color="0563C1"/>
                  <w:lang w:eastAsia="it-CH"/>
                </w:rPr>
                <w:t xml:space="preserve"> </w:t>
              </w:r>
              <w:proofErr w:type="spellStart"/>
              <w:r w:rsidR="00C64232" w:rsidRPr="00811481">
                <w:rPr>
                  <w:rFonts w:eastAsia="Arial" w:cs="Arial"/>
                  <w:color w:val="0563C1"/>
                  <w:sz w:val="16"/>
                  <w:szCs w:val="16"/>
                  <w:u w:val="single" w:color="0563C1"/>
                  <w:lang w:eastAsia="it-CH"/>
                </w:rPr>
                <w:t>dans</w:t>
              </w:r>
              <w:proofErr w:type="spellEnd"/>
              <w:r w:rsidR="00C64232" w:rsidRPr="00811481">
                <w:rPr>
                  <w:rFonts w:eastAsia="Arial" w:cs="Arial"/>
                  <w:color w:val="0563C1"/>
                  <w:sz w:val="16"/>
                  <w:szCs w:val="16"/>
                  <w:u w:val="single" w:color="0563C1"/>
                  <w:lang w:eastAsia="it-CH"/>
                </w:rPr>
                <w:t xml:space="preserve"> le Canton de </w:t>
              </w:r>
              <w:proofErr w:type="spellStart"/>
              <w:r w:rsidR="00C64232" w:rsidRPr="00811481">
                <w:rPr>
                  <w:rFonts w:eastAsia="Arial" w:cs="Arial"/>
                  <w:color w:val="0563C1"/>
                  <w:sz w:val="16"/>
                  <w:szCs w:val="16"/>
                  <w:u w:val="single" w:color="0563C1"/>
                  <w:lang w:eastAsia="it-CH"/>
                </w:rPr>
                <w:t>Vaud</w:t>
              </w:r>
              <w:proofErr w:type="spellEnd"/>
              <w:r w:rsidR="00C64232" w:rsidRPr="00811481">
                <w:rPr>
                  <w:rFonts w:eastAsia="Arial" w:cs="Arial"/>
                  <w:color w:val="0563C1"/>
                  <w:sz w:val="16"/>
                  <w:szCs w:val="16"/>
                  <w:u w:val="single" w:color="0563C1"/>
                  <w:lang w:eastAsia="it-CH"/>
                </w:rPr>
                <w:t xml:space="preserve"> de la </w:t>
              </w:r>
              <w:proofErr w:type="spellStart"/>
              <w:r w:rsidR="00C64232" w:rsidRPr="00811481">
                <w:rPr>
                  <w:rFonts w:eastAsia="Arial" w:cs="Arial"/>
                  <w:color w:val="0563C1"/>
                  <w:sz w:val="16"/>
                  <w:szCs w:val="16"/>
                  <w:u w:val="single" w:color="0563C1"/>
                  <w:lang w:eastAsia="it-CH"/>
                </w:rPr>
                <w:t>loi</w:t>
              </w:r>
              <w:proofErr w:type="spellEnd"/>
              <w:r w:rsidR="00C64232" w:rsidRPr="00811481">
                <w:rPr>
                  <w:rFonts w:eastAsia="Arial" w:cs="Arial"/>
                  <w:color w:val="0563C1"/>
                  <w:sz w:val="16"/>
                  <w:szCs w:val="16"/>
                  <w:u w:val="single" w:color="0563C1"/>
                  <w:lang w:eastAsia="it-CH"/>
                </w:rPr>
                <w:t xml:space="preserve"> </w:t>
              </w:r>
              <w:proofErr w:type="spellStart"/>
              <w:r w:rsidR="00C64232" w:rsidRPr="00811481">
                <w:rPr>
                  <w:rFonts w:eastAsia="Arial" w:cs="Arial"/>
                  <w:color w:val="0563C1"/>
                  <w:sz w:val="16"/>
                  <w:szCs w:val="16"/>
                  <w:u w:val="single" w:color="0563C1"/>
                  <w:lang w:eastAsia="it-CH"/>
                </w:rPr>
                <w:t>fédérale</w:t>
              </w:r>
              <w:proofErr w:type="spellEnd"/>
              <w:r w:rsidR="00C64232" w:rsidRPr="00811481">
                <w:rPr>
                  <w:rFonts w:eastAsia="Arial" w:cs="Arial"/>
                  <w:color w:val="0563C1"/>
                  <w:sz w:val="16"/>
                  <w:szCs w:val="16"/>
                  <w:u w:val="single" w:color="0563C1"/>
                  <w:lang w:eastAsia="it-CH"/>
                </w:rPr>
                <w:t xml:space="preserve"> </w:t>
              </w:r>
              <w:proofErr w:type="spellStart"/>
              <w:r w:rsidR="00C64232" w:rsidRPr="00811481">
                <w:rPr>
                  <w:rFonts w:eastAsia="Arial" w:cs="Arial"/>
                  <w:color w:val="0563C1"/>
                  <w:sz w:val="16"/>
                  <w:szCs w:val="16"/>
                  <w:u w:val="single" w:color="0563C1"/>
                  <w:lang w:eastAsia="it-CH"/>
                </w:rPr>
                <w:t>du</w:t>
              </w:r>
              <w:proofErr w:type="spellEnd"/>
              <w:r w:rsidR="00C64232" w:rsidRPr="00811481">
                <w:rPr>
                  <w:rFonts w:eastAsia="Arial" w:cs="Arial"/>
                  <w:color w:val="0563C1"/>
                  <w:sz w:val="16"/>
                  <w:szCs w:val="16"/>
                  <w:u w:val="single" w:color="0563C1"/>
                  <w:lang w:eastAsia="it-CH"/>
                </w:rPr>
                <w:t xml:space="preserve"> 24 </w:t>
              </w:r>
              <w:proofErr w:type="spellStart"/>
              <w:r w:rsidR="00C64232" w:rsidRPr="00811481">
                <w:rPr>
                  <w:rFonts w:eastAsia="Arial" w:cs="Arial"/>
                  <w:color w:val="0563C1"/>
                  <w:sz w:val="16"/>
                  <w:szCs w:val="16"/>
                  <w:u w:val="single" w:color="0563C1"/>
                  <w:lang w:eastAsia="it-CH"/>
                </w:rPr>
                <w:t>mars</w:t>
              </w:r>
              <w:proofErr w:type="spellEnd"/>
              <w:r w:rsidR="00C64232" w:rsidRPr="00811481">
                <w:rPr>
                  <w:rFonts w:eastAsia="Arial" w:cs="Arial"/>
                  <w:color w:val="0563C1"/>
                  <w:sz w:val="16"/>
                  <w:szCs w:val="16"/>
                  <w:u w:val="single" w:color="0563C1"/>
                  <w:lang w:eastAsia="it-CH"/>
                </w:rPr>
                <w:t xml:space="preserve"> 1995 </w:t>
              </w:r>
              <w:proofErr w:type="spellStart"/>
              <w:r w:rsidR="00C64232" w:rsidRPr="00811481">
                <w:rPr>
                  <w:rFonts w:eastAsia="Arial" w:cs="Arial"/>
                  <w:color w:val="0563C1"/>
                  <w:sz w:val="16"/>
                  <w:szCs w:val="16"/>
                  <w:u w:val="single" w:color="0563C1"/>
                  <w:lang w:eastAsia="it-CH"/>
                </w:rPr>
                <w:t>sur</w:t>
              </w:r>
              <w:proofErr w:type="spellEnd"/>
              <w:r w:rsidR="00C64232" w:rsidRPr="00811481">
                <w:rPr>
                  <w:rFonts w:eastAsia="Arial" w:cs="Arial"/>
                  <w:color w:val="0563C1"/>
                  <w:sz w:val="16"/>
                  <w:szCs w:val="16"/>
                  <w:u w:val="single" w:color="0563C1"/>
                  <w:lang w:eastAsia="it-CH"/>
                </w:rPr>
                <w:t xml:space="preserve"> l'</w:t>
              </w:r>
              <w:proofErr w:type="spellStart"/>
              <w:r w:rsidR="00C64232" w:rsidRPr="00811481">
                <w:rPr>
                  <w:rFonts w:eastAsia="Arial" w:cs="Arial"/>
                  <w:color w:val="0563C1"/>
                  <w:sz w:val="16"/>
                  <w:szCs w:val="16"/>
                  <w:u w:val="single" w:color="0563C1"/>
                  <w:lang w:eastAsia="it-CH"/>
                </w:rPr>
                <w:t>égalité</w:t>
              </w:r>
              <w:proofErr w:type="spellEnd"/>
              <w:r w:rsidR="00C64232" w:rsidRPr="00811481">
                <w:rPr>
                  <w:rFonts w:eastAsia="Arial" w:cs="Arial"/>
                  <w:color w:val="0563C1"/>
                  <w:sz w:val="16"/>
                  <w:szCs w:val="16"/>
                  <w:u w:val="single" w:color="0563C1"/>
                  <w:lang w:eastAsia="it-CH"/>
                </w:rPr>
                <w:t xml:space="preserve"> </w:t>
              </w:r>
              <w:proofErr w:type="spellStart"/>
              <w:r w:rsidR="00C64232" w:rsidRPr="00811481">
                <w:rPr>
                  <w:rFonts w:eastAsia="Arial" w:cs="Arial"/>
                  <w:color w:val="0563C1"/>
                  <w:sz w:val="16"/>
                  <w:szCs w:val="16"/>
                  <w:u w:val="single" w:color="0563C1"/>
                  <w:lang w:eastAsia="it-CH"/>
                </w:rPr>
                <w:t>entre</w:t>
              </w:r>
              <w:proofErr w:type="spellEnd"/>
              <w:r w:rsidR="00C64232" w:rsidRPr="00811481">
                <w:rPr>
                  <w:rFonts w:eastAsia="Arial" w:cs="Arial"/>
                  <w:color w:val="0563C1"/>
                  <w:sz w:val="16"/>
                  <w:szCs w:val="16"/>
                  <w:u w:val="single" w:color="0563C1"/>
                  <w:lang w:eastAsia="it-CH"/>
                </w:rPr>
                <w:t xml:space="preserve"> femmes et </w:t>
              </w:r>
              <w:proofErr w:type="spellStart"/>
              <w:r w:rsidR="00C64232" w:rsidRPr="00811481">
                <w:rPr>
                  <w:rFonts w:eastAsia="Arial" w:cs="Arial"/>
                  <w:color w:val="0563C1"/>
                  <w:sz w:val="16"/>
                  <w:szCs w:val="16"/>
                  <w:u w:val="single" w:color="0563C1"/>
                  <w:lang w:eastAsia="it-CH"/>
                </w:rPr>
                <w:t>hommes</w:t>
              </w:r>
              <w:proofErr w:type="spellEnd"/>
            </w:hyperlink>
          </w:p>
        </w:tc>
      </w:tr>
      <w:tr w:rsidR="00C64232" w:rsidRPr="00811481" w:rsidTr="00C64232">
        <w:trPr>
          <w:trHeight w:val="2410"/>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C64232" w:rsidRPr="00811481" w:rsidRDefault="00C64232" w:rsidP="00811481">
            <w:pPr>
              <w:rPr>
                <w:rFonts w:cs="Arial Unicode MS"/>
                <w:color w:val="000000"/>
                <w:szCs w:val="24"/>
                <w:u w:color="000000"/>
                <w:lang w:eastAsia="it-CH"/>
              </w:rPr>
            </w:pPr>
          </w:p>
        </w:tc>
        <w:tc>
          <w:tcPr>
            <w:tcW w:w="1559"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4232" w:rsidRPr="00811481" w:rsidRDefault="00C64232" w:rsidP="00811481">
            <w:pPr>
              <w:spacing w:before="40" w:after="40"/>
              <w:jc w:val="right"/>
              <w:rPr>
                <w:rFonts w:cs="Arial Unicode MS"/>
                <w:color w:val="000000"/>
                <w:sz w:val="16"/>
                <w:szCs w:val="16"/>
                <w:u w:color="000000"/>
                <w:lang w:eastAsia="it-CH"/>
              </w:rPr>
            </w:pPr>
            <w:r w:rsidRPr="00811481">
              <w:rPr>
                <w:rFonts w:eastAsia="Arial" w:cs="Arial"/>
                <w:color w:val="000000"/>
                <w:sz w:val="16"/>
                <w:szCs w:val="16"/>
                <w:u w:color="000000"/>
                <w:lang w:eastAsia="it-CH"/>
              </w:rPr>
              <w:t>servizio posto sotto il Dipartimento del territorio e dell'ambiente</w:t>
            </w:r>
          </w:p>
          <w:p w:rsidR="00C64232" w:rsidRPr="00811481" w:rsidRDefault="00C64232" w:rsidP="00811481">
            <w:pPr>
              <w:spacing w:before="40" w:after="40"/>
              <w:jc w:val="right"/>
              <w:rPr>
                <w:rFonts w:eastAsia="Arial" w:cs="Arial"/>
                <w:color w:val="000000"/>
                <w:sz w:val="16"/>
                <w:szCs w:val="16"/>
                <w:u w:color="000000"/>
                <w:lang w:eastAsia="it-CH"/>
              </w:rPr>
            </w:pPr>
          </w:p>
          <w:p w:rsidR="00C64232" w:rsidRPr="00811481" w:rsidRDefault="00C64232" w:rsidP="00811481">
            <w:pPr>
              <w:spacing w:before="40" w:after="40"/>
              <w:jc w:val="right"/>
              <w:rPr>
                <w:rFonts w:cs="Arial Unicode MS"/>
                <w:color w:val="000000"/>
                <w:szCs w:val="24"/>
                <w:u w:color="000000"/>
                <w:lang w:eastAsia="it-CH"/>
              </w:rPr>
            </w:pPr>
            <w:r w:rsidRPr="00811481">
              <w:rPr>
                <w:rFonts w:cs="Arial Unicode MS"/>
                <w:i/>
                <w:iCs/>
                <w:color w:val="000000"/>
                <w:sz w:val="16"/>
                <w:szCs w:val="16"/>
                <w:u w:val="single" w:color="000000"/>
                <w:lang w:eastAsia="it-CH"/>
              </w:rPr>
              <w:t>7.05 unità a tempo pieno</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C64232" w:rsidRPr="00811481" w:rsidRDefault="00C64232" w:rsidP="00811481">
            <w:pPr>
              <w:rPr>
                <w:rFonts w:cs="Arial Unicode MS"/>
                <w:color w:val="000000"/>
                <w:szCs w:val="24"/>
                <w:u w:color="000000"/>
                <w:lang w:eastAsia="it-CH"/>
              </w:rPr>
            </w:pPr>
          </w:p>
        </w:tc>
        <w:tc>
          <w:tcPr>
            <w:tcW w:w="3685" w:type="dxa"/>
            <w:vMerge/>
            <w:tcBorders>
              <w:top w:val="single" w:sz="4" w:space="0" w:color="000000"/>
              <w:left w:val="single" w:sz="4" w:space="0" w:color="000000"/>
              <w:bottom w:val="single" w:sz="4" w:space="0" w:color="000000"/>
              <w:right w:val="single" w:sz="4" w:space="0" w:color="000000"/>
            </w:tcBorders>
            <w:shd w:val="clear" w:color="auto" w:fill="auto"/>
          </w:tcPr>
          <w:p w:rsidR="00C64232" w:rsidRPr="00811481" w:rsidRDefault="00C64232" w:rsidP="00811481">
            <w:pPr>
              <w:rPr>
                <w:rFonts w:cs="Arial Unicode MS"/>
                <w:color w:val="000000"/>
                <w:szCs w:val="24"/>
                <w:u w:color="000000"/>
                <w:lang w:eastAsia="it-CH"/>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C64232" w:rsidRPr="00811481" w:rsidRDefault="00C64232" w:rsidP="00811481">
            <w:pPr>
              <w:rPr>
                <w:rFonts w:cs="Arial Unicode MS"/>
                <w:color w:val="000000"/>
                <w:szCs w:val="24"/>
                <w:u w:color="000000"/>
                <w:lang w:eastAsia="it-CH"/>
              </w:rPr>
            </w:pPr>
          </w:p>
        </w:tc>
      </w:tr>
      <w:tr w:rsidR="00C64232" w:rsidRPr="00811481" w:rsidTr="00C64232">
        <w:trPr>
          <w:trHeight w:val="550"/>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64232" w:rsidRPr="00811481" w:rsidRDefault="00C64232" w:rsidP="00811481">
            <w:pPr>
              <w:spacing w:before="40" w:after="40"/>
              <w:jc w:val="center"/>
              <w:rPr>
                <w:rFonts w:cs="Arial Unicode MS"/>
                <w:color w:val="000000"/>
                <w:sz w:val="16"/>
                <w:szCs w:val="16"/>
                <w:u w:color="000000"/>
                <w:lang w:eastAsia="it-CH"/>
              </w:rPr>
            </w:pPr>
            <w:r w:rsidRPr="00811481">
              <w:rPr>
                <w:rFonts w:cs="Arial Unicode MS"/>
                <w:b/>
                <w:bCs/>
                <w:color w:val="000000"/>
                <w:sz w:val="16"/>
                <w:szCs w:val="16"/>
                <w:u w:color="000000"/>
                <w:lang w:eastAsia="it-CH"/>
              </w:rPr>
              <w:t>VS</w:t>
            </w:r>
          </w:p>
          <w:p w:rsidR="00C64232" w:rsidRPr="00811481" w:rsidRDefault="009D002E" w:rsidP="00811481">
            <w:pPr>
              <w:spacing w:before="40" w:after="40"/>
              <w:jc w:val="center"/>
              <w:rPr>
                <w:rFonts w:cs="Arial Unicode MS"/>
                <w:color w:val="000000"/>
                <w:szCs w:val="24"/>
                <w:u w:color="000000"/>
                <w:lang w:eastAsia="it-CH"/>
              </w:rPr>
            </w:pPr>
            <w:r w:rsidRPr="00811481">
              <w:rPr>
                <w:rFonts w:ascii="Times New Roman" w:eastAsia="Times New Roman" w:hAnsi="Times New Roman"/>
                <w:noProof/>
                <w:color w:val="000000"/>
                <w:sz w:val="16"/>
                <w:szCs w:val="16"/>
                <w:u w:color="000000"/>
                <w:lang w:eastAsia="it-CH"/>
              </w:rPr>
              <w:drawing>
                <wp:inline distT="0" distB="0" distL="0" distR="0">
                  <wp:extent cx="400050" cy="466725"/>
                  <wp:effectExtent l="0" t="0" r="0" b="0"/>
                  <wp:docPr id="215" name="officeArt object" descr="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Picture 9"/>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400050" cy="466725"/>
                          </a:xfrm>
                          <a:prstGeom prst="rect">
                            <a:avLst/>
                          </a:prstGeom>
                          <a:noFill/>
                          <a:ln>
                            <a:noFill/>
                          </a:ln>
                        </pic:spPr>
                      </pic:pic>
                    </a:graphicData>
                  </a:graphic>
                </wp:inline>
              </w:drawing>
            </w:r>
          </w:p>
        </w:tc>
        <w:tc>
          <w:tcPr>
            <w:tcW w:w="1559" w:type="dxa"/>
            <w:tcBorders>
              <w:top w:val="single" w:sz="4" w:space="0" w:color="000000"/>
              <w:left w:val="single" w:sz="4" w:space="0" w:color="000000"/>
              <w:bottom w:val="nil"/>
              <w:right w:val="single" w:sz="4" w:space="0" w:color="000000"/>
            </w:tcBorders>
            <w:shd w:val="clear" w:color="auto" w:fill="99FF66"/>
            <w:tcMar>
              <w:top w:w="80" w:type="dxa"/>
              <w:left w:w="80" w:type="dxa"/>
              <w:bottom w:w="80" w:type="dxa"/>
              <w:right w:w="80" w:type="dxa"/>
            </w:tcMar>
          </w:tcPr>
          <w:p w:rsidR="00C64232" w:rsidRPr="00811481" w:rsidRDefault="00C41C6C" w:rsidP="00811481">
            <w:pPr>
              <w:spacing w:before="40" w:after="40"/>
              <w:jc w:val="left"/>
              <w:rPr>
                <w:rFonts w:cs="Arial Unicode MS"/>
                <w:color w:val="000000"/>
                <w:szCs w:val="24"/>
                <w:u w:color="000000"/>
                <w:lang w:eastAsia="it-CH"/>
              </w:rPr>
            </w:pPr>
            <w:hyperlink r:id="rId89" w:history="1">
              <w:r w:rsidR="00C64232" w:rsidRPr="00811481">
                <w:rPr>
                  <w:rFonts w:eastAsia="Arial" w:cs="Arial"/>
                  <w:b/>
                  <w:bCs/>
                  <w:color w:val="0563C1"/>
                  <w:sz w:val="16"/>
                  <w:szCs w:val="16"/>
                  <w:u w:val="single" w:color="0563C1"/>
                  <w:lang w:eastAsia="it-CH"/>
                </w:rPr>
                <w:t xml:space="preserve">Office </w:t>
              </w:r>
              <w:proofErr w:type="spellStart"/>
              <w:r w:rsidR="00C64232" w:rsidRPr="00811481">
                <w:rPr>
                  <w:rFonts w:eastAsia="Arial" w:cs="Arial"/>
                  <w:b/>
                  <w:bCs/>
                  <w:color w:val="0563C1"/>
                  <w:sz w:val="16"/>
                  <w:szCs w:val="16"/>
                  <w:u w:val="single" w:color="0563C1"/>
                  <w:lang w:eastAsia="it-CH"/>
                </w:rPr>
                <w:t>cantonal</w:t>
              </w:r>
              <w:proofErr w:type="spellEnd"/>
              <w:r w:rsidR="00C64232" w:rsidRPr="00811481">
                <w:rPr>
                  <w:rFonts w:eastAsia="Arial" w:cs="Arial"/>
                  <w:b/>
                  <w:bCs/>
                  <w:color w:val="0563C1"/>
                  <w:sz w:val="16"/>
                  <w:szCs w:val="16"/>
                  <w:u w:val="single" w:color="0563C1"/>
                  <w:lang w:eastAsia="it-CH"/>
                </w:rPr>
                <w:t xml:space="preserve"> de l'</w:t>
              </w:r>
              <w:proofErr w:type="spellStart"/>
              <w:r w:rsidR="00C64232" w:rsidRPr="00811481">
                <w:rPr>
                  <w:rFonts w:eastAsia="Arial" w:cs="Arial"/>
                  <w:b/>
                  <w:bCs/>
                  <w:color w:val="0563C1"/>
                  <w:sz w:val="16"/>
                  <w:szCs w:val="16"/>
                  <w:u w:val="single" w:color="0563C1"/>
                  <w:lang w:eastAsia="it-CH"/>
                </w:rPr>
                <w:t>égalité</w:t>
              </w:r>
              <w:proofErr w:type="spellEnd"/>
              <w:r w:rsidR="00C64232" w:rsidRPr="00811481">
                <w:rPr>
                  <w:rFonts w:eastAsia="Arial" w:cs="Arial"/>
                  <w:b/>
                  <w:bCs/>
                  <w:color w:val="0563C1"/>
                  <w:sz w:val="16"/>
                  <w:szCs w:val="16"/>
                  <w:u w:val="single" w:color="0563C1"/>
                  <w:lang w:eastAsia="it-CH"/>
                </w:rPr>
                <w:t xml:space="preserve"> et de la </w:t>
              </w:r>
              <w:proofErr w:type="spellStart"/>
              <w:r w:rsidR="00C64232" w:rsidRPr="00811481">
                <w:rPr>
                  <w:rFonts w:eastAsia="Arial" w:cs="Arial"/>
                  <w:b/>
                  <w:bCs/>
                  <w:color w:val="0563C1"/>
                  <w:sz w:val="16"/>
                  <w:szCs w:val="16"/>
                  <w:u w:val="single" w:color="0563C1"/>
                  <w:lang w:eastAsia="it-CH"/>
                </w:rPr>
                <w:t>famille</w:t>
              </w:r>
              <w:proofErr w:type="spellEnd"/>
            </w:hyperlink>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4232" w:rsidRPr="00811481" w:rsidRDefault="00C64232" w:rsidP="00811481">
            <w:pPr>
              <w:spacing w:before="40" w:after="40"/>
              <w:jc w:val="left"/>
              <w:rPr>
                <w:rFonts w:cs="Arial Unicode MS"/>
                <w:color w:val="000000"/>
                <w:szCs w:val="24"/>
                <w:u w:color="000000"/>
                <w:lang w:eastAsia="it-CH"/>
              </w:rPr>
            </w:pPr>
            <w:r w:rsidRPr="00811481">
              <w:rPr>
                <w:rFonts w:cs="Arial Unicode MS"/>
                <w:color w:val="000000"/>
                <w:sz w:val="16"/>
                <w:szCs w:val="16"/>
                <w:u w:color="000000"/>
                <w:lang w:eastAsia="it-CH"/>
              </w:rPr>
              <w:t>CHF 1'195'500 (C2018), di cui CHF 521'600 di massa salariale</w:t>
            </w:r>
          </w:p>
        </w:tc>
        <w:tc>
          <w:tcPr>
            <w:tcW w:w="368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4232" w:rsidRPr="00811481" w:rsidRDefault="00C64232" w:rsidP="00811481">
            <w:pPr>
              <w:tabs>
                <w:tab w:val="left" w:pos="282"/>
              </w:tabs>
              <w:spacing w:before="40"/>
              <w:jc w:val="left"/>
              <w:rPr>
                <w:rFonts w:cs="Arial Unicode MS"/>
                <w:color w:val="000000"/>
                <w:sz w:val="16"/>
                <w:szCs w:val="16"/>
                <w:u w:color="000000"/>
                <w:lang w:eastAsia="it-CH"/>
              </w:rPr>
            </w:pPr>
            <w:r w:rsidRPr="00811481">
              <w:rPr>
                <w:rFonts w:eastAsia="Arial" w:cs="Arial"/>
                <w:color w:val="000000"/>
                <w:sz w:val="16"/>
                <w:szCs w:val="16"/>
                <w:u w:color="000000"/>
                <w:lang w:eastAsia="it-CH"/>
              </w:rPr>
              <w:t xml:space="preserve">L'Office </w:t>
            </w:r>
            <w:proofErr w:type="spellStart"/>
            <w:r w:rsidRPr="00811481">
              <w:rPr>
                <w:rFonts w:eastAsia="Arial" w:cs="Arial"/>
                <w:color w:val="000000"/>
                <w:sz w:val="16"/>
                <w:szCs w:val="16"/>
                <w:u w:color="000000"/>
                <w:lang w:eastAsia="it-CH"/>
              </w:rPr>
              <w:t>cantonal</w:t>
            </w:r>
            <w:proofErr w:type="spellEnd"/>
            <w:r w:rsidRPr="00811481">
              <w:rPr>
                <w:rFonts w:eastAsia="Arial" w:cs="Arial"/>
                <w:color w:val="000000"/>
                <w:sz w:val="16"/>
                <w:szCs w:val="16"/>
                <w:u w:color="000000"/>
                <w:lang w:eastAsia="it-CH"/>
              </w:rPr>
              <w:t xml:space="preserve"> de l'</w:t>
            </w:r>
            <w:proofErr w:type="spellStart"/>
            <w:r w:rsidRPr="00811481">
              <w:rPr>
                <w:rFonts w:eastAsia="Arial" w:cs="Arial"/>
                <w:color w:val="000000"/>
                <w:sz w:val="16"/>
                <w:szCs w:val="16"/>
                <w:u w:color="000000"/>
                <w:lang w:eastAsia="it-CH"/>
              </w:rPr>
              <w:t>égalité</w:t>
            </w:r>
            <w:proofErr w:type="spellEnd"/>
            <w:r w:rsidRPr="00811481">
              <w:rPr>
                <w:rFonts w:eastAsia="Arial" w:cs="Arial"/>
                <w:color w:val="000000"/>
                <w:sz w:val="16"/>
                <w:szCs w:val="16"/>
                <w:u w:color="000000"/>
                <w:lang w:eastAsia="it-CH"/>
              </w:rPr>
              <w:t xml:space="preserve"> et de la </w:t>
            </w:r>
            <w:proofErr w:type="spellStart"/>
            <w:r w:rsidRPr="00811481">
              <w:rPr>
                <w:rFonts w:eastAsia="Arial" w:cs="Arial"/>
                <w:color w:val="000000"/>
                <w:sz w:val="16"/>
                <w:szCs w:val="16"/>
                <w:u w:color="000000"/>
                <w:lang w:eastAsia="it-CH"/>
              </w:rPr>
              <w:t>famille</w:t>
            </w:r>
            <w:proofErr w:type="spellEnd"/>
            <w:r w:rsidRPr="00811481">
              <w:rPr>
                <w:rFonts w:eastAsia="Arial" w:cs="Arial"/>
                <w:color w:val="000000"/>
                <w:sz w:val="16"/>
                <w:szCs w:val="16"/>
                <w:u w:color="000000"/>
                <w:lang w:eastAsia="it-CH"/>
              </w:rPr>
              <w:t xml:space="preserve"> </w:t>
            </w:r>
            <w:r w:rsidR="00C15EB9">
              <w:rPr>
                <w:rFonts w:eastAsia="Arial" w:cs="Arial"/>
                <w:color w:val="000000"/>
                <w:sz w:val="16"/>
                <w:szCs w:val="16"/>
                <w:u w:color="000000"/>
                <w:lang w:eastAsia="it-CH"/>
              </w:rPr>
              <w:t>-</w:t>
            </w:r>
            <w:r w:rsidRPr="00811481">
              <w:rPr>
                <w:rFonts w:eastAsia="Arial" w:cs="Arial"/>
                <w:color w:val="000000"/>
                <w:sz w:val="16"/>
                <w:szCs w:val="16"/>
                <w:u w:color="000000"/>
                <w:lang w:eastAsia="it-CH"/>
              </w:rPr>
              <w:t xml:space="preserve"> che collabora con il </w:t>
            </w:r>
            <w:hyperlink r:id="rId90" w:history="1">
              <w:proofErr w:type="spellStart"/>
              <w:r w:rsidRPr="00811481">
                <w:rPr>
                  <w:rFonts w:eastAsia="Arial" w:cs="Arial"/>
                  <w:color w:val="0563C1"/>
                  <w:sz w:val="16"/>
                  <w:szCs w:val="16"/>
                  <w:u w:val="single" w:color="0563C1"/>
                  <w:lang w:eastAsia="it-CH"/>
                </w:rPr>
                <w:t>Conseil</w:t>
              </w:r>
              <w:proofErr w:type="spellEnd"/>
              <w:r w:rsidRPr="00811481">
                <w:rPr>
                  <w:rFonts w:eastAsia="Arial" w:cs="Arial"/>
                  <w:color w:val="0563C1"/>
                  <w:sz w:val="16"/>
                  <w:szCs w:val="16"/>
                  <w:u w:val="single" w:color="0563C1"/>
                  <w:lang w:eastAsia="it-CH"/>
                </w:rPr>
                <w:t xml:space="preserve"> de l'</w:t>
              </w:r>
              <w:proofErr w:type="spellStart"/>
              <w:r w:rsidRPr="00811481">
                <w:rPr>
                  <w:rFonts w:eastAsia="Arial" w:cs="Arial"/>
                  <w:color w:val="0563C1"/>
                  <w:sz w:val="16"/>
                  <w:szCs w:val="16"/>
                  <w:u w:val="single" w:color="0563C1"/>
                  <w:lang w:eastAsia="it-CH"/>
                </w:rPr>
                <w:t>égalité</w:t>
              </w:r>
              <w:proofErr w:type="spellEnd"/>
              <w:r w:rsidRPr="00811481">
                <w:rPr>
                  <w:rFonts w:eastAsia="Arial" w:cs="Arial"/>
                  <w:color w:val="0563C1"/>
                  <w:sz w:val="16"/>
                  <w:szCs w:val="16"/>
                  <w:u w:val="single" w:color="0563C1"/>
                  <w:lang w:eastAsia="it-CH"/>
                </w:rPr>
                <w:t xml:space="preserve"> et de la </w:t>
              </w:r>
              <w:proofErr w:type="spellStart"/>
              <w:r w:rsidRPr="00811481">
                <w:rPr>
                  <w:rFonts w:eastAsia="Arial" w:cs="Arial"/>
                  <w:color w:val="0563C1"/>
                  <w:sz w:val="16"/>
                  <w:szCs w:val="16"/>
                  <w:u w:val="single" w:color="0563C1"/>
                  <w:lang w:eastAsia="it-CH"/>
                </w:rPr>
                <w:t>famille</w:t>
              </w:r>
              <w:proofErr w:type="spellEnd"/>
            </w:hyperlink>
            <w:r w:rsidRPr="00811481">
              <w:rPr>
                <w:rFonts w:eastAsia="Arial" w:cs="Arial"/>
                <w:color w:val="000000"/>
                <w:sz w:val="16"/>
                <w:szCs w:val="16"/>
                <w:u w:color="000000"/>
                <w:lang w:eastAsia="it-CH"/>
              </w:rPr>
              <w:t xml:space="preserve"> e la </w:t>
            </w:r>
            <w:hyperlink r:id="rId91" w:history="1">
              <w:proofErr w:type="spellStart"/>
              <w:r w:rsidRPr="00811481">
                <w:rPr>
                  <w:rFonts w:eastAsia="Arial" w:cs="Arial"/>
                  <w:color w:val="0563C1"/>
                  <w:sz w:val="16"/>
                  <w:szCs w:val="16"/>
                  <w:u w:val="single" w:color="0563C1"/>
                  <w:lang w:eastAsia="it-CH"/>
                </w:rPr>
                <w:t>Commission</w:t>
              </w:r>
              <w:proofErr w:type="spellEnd"/>
              <w:r w:rsidRPr="00811481">
                <w:rPr>
                  <w:rFonts w:eastAsia="Arial" w:cs="Arial"/>
                  <w:color w:val="0563C1"/>
                  <w:sz w:val="16"/>
                  <w:szCs w:val="16"/>
                  <w:u w:val="single" w:color="0563C1"/>
                  <w:lang w:eastAsia="it-CH"/>
                </w:rPr>
                <w:t xml:space="preserve"> cantonale consultative </w:t>
              </w:r>
              <w:proofErr w:type="spellStart"/>
              <w:r w:rsidRPr="00811481">
                <w:rPr>
                  <w:rFonts w:eastAsia="Arial" w:cs="Arial"/>
                  <w:color w:val="0563C1"/>
                  <w:sz w:val="16"/>
                  <w:szCs w:val="16"/>
                  <w:u w:val="single" w:color="0563C1"/>
                  <w:lang w:eastAsia="it-CH"/>
                </w:rPr>
                <w:t>contre</w:t>
              </w:r>
              <w:proofErr w:type="spellEnd"/>
              <w:r w:rsidRPr="00811481">
                <w:rPr>
                  <w:rFonts w:eastAsia="Arial" w:cs="Arial"/>
                  <w:color w:val="0563C1"/>
                  <w:sz w:val="16"/>
                  <w:szCs w:val="16"/>
                  <w:u w:val="single" w:color="0563C1"/>
                  <w:lang w:eastAsia="it-CH"/>
                </w:rPr>
                <w:t xml:space="preserve"> </w:t>
              </w:r>
              <w:proofErr w:type="spellStart"/>
              <w:r w:rsidRPr="00811481">
                <w:rPr>
                  <w:rFonts w:eastAsia="Arial" w:cs="Arial"/>
                  <w:color w:val="0563C1"/>
                  <w:sz w:val="16"/>
                  <w:szCs w:val="16"/>
                  <w:u w:val="single" w:color="0563C1"/>
                  <w:lang w:eastAsia="it-CH"/>
                </w:rPr>
                <w:t>les</w:t>
              </w:r>
              <w:proofErr w:type="spellEnd"/>
              <w:r w:rsidRPr="00811481">
                <w:rPr>
                  <w:rFonts w:eastAsia="Arial" w:cs="Arial"/>
                  <w:color w:val="0563C1"/>
                  <w:sz w:val="16"/>
                  <w:szCs w:val="16"/>
                  <w:u w:val="single" w:color="0563C1"/>
                  <w:lang w:eastAsia="it-CH"/>
                </w:rPr>
                <w:t xml:space="preserve"> </w:t>
              </w:r>
              <w:proofErr w:type="spellStart"/>
              <w:r w:rsidRPr="00811481">
                <w:rPr>
                  <w:rFonts w:eastAsia="Arial" w:cs="Arial"/>
                  <w:color w:val="0563C1"/>
                  <w:sz w:val="16"/>
                  <w:szCs w:val="16"/>
                  <w:u w:val="single" w:color="0563C1"/>
                  <w:lang w:eastAsia="it-CH"/>
                </w:rPr>
                <w:t>violences</w:t>
              </w:r>
              <w:proofErr w:type="spellEnd"/>
              <w:r w:rsidRPr="00811481">
                <w:rPr>
                  <w:rFonts w:eastAsia="Arial" w:cs="Arial"/>
                  <w:color w:val="0563C1"/>
                  <w:sz w:val="16"/>
                  <w:szCs w:val="16"/>
                  <w:u w:val="single" w:color="0563C1"/>
                  <w:lang w:eastAsia="it-CH"/>
                </w:rPr>
                <w:t xml:space="preserve"> </w:t>
              </w:r>
              <w:proofErr w:type="spellStart"/>
              <w:r w:rsidRPr="00811481">
                <w:rPr>
                  <w:rFonts w:eastAsia="Arial" w:cs="Arial"/>
                  <w:color w:val="0563C1"/>
                  <w:sz w:val="16"/>
                  <w:szCs w:val="16"/>
                  <w:u w:val="single" w:color="0563C1"/>
                  <w:lang w:eastAsia="it-CH"/>
                </w:rPr>
                <w:t>domestiques</w:t>
              </w:r>
              <w:proofErr w:type="spellEnd"/>
            </w:hyperlink>
            <w:r w:rsidRPr="00811481">
              <w:rPr>
                <w:rFonts w:eastAsia="Arial" w:cs="Arial"/>
                <w:color w:val="000000"/>
                <w:sz w:val="16"/>
                <w:szCs w:val="16"/>
                <w:u w:color="000000"/>
                <w:lang w:eastAsia="it-CH"/>
              </w:rPr>
              <w:t xml:space="preserve">, i cui membri sono nominati dal Consiglio di Stato </w:t>
            </w:r>
            <w:r w:rsidR="00C15EB9">
              <w:rPr>
                <w:rFonts w:eastAsia="Arial" w:cs="Arial"/>
                <w:color w:val="000000"/>
                <w:sz w:val="16"/>
                <w:szCs w:val="16"/>
                <w:u w:color="000000"/>
                <w:lang w:eastAsia="it-CH"/>
              </w:rPr>
              <w:t>-</w:t>
            </w:r>
            <w:r w:rsidRPr="00811481">
              <w:rPr>
                <w:rFonts w:eastAsia="Arial" w:cs="Arial"/>
                <w:color w:val="000000"/>
                <w:sz w:val="16"/>
                <w:szCs w:val="16"/>
                <w:u w:color="000000"/>
                <w:lang w:eastAsia="it-CH"/>
              </w:rPr>
              <w:t xml:space="preserve"> si occupa anche di questioni prettamente legate alla famiglia (</w:t>
            </w:r>
            <w:hyperlink r:id="rId92" w:history="1">
              <w:r w:rsidRPr="00811481">
                <w:rPr>
                  <w:rFonts w:eastAsia="Arial" w:cs="Arial"/>
                  <w:color w:val="0563C1"/>
                  <w:sz w:val="16"/>
                  <w:szCs w:val="16"/>
                  <w:u w:val="single" w:color="0563C1"/>
                  <w:lang w:eastAsia="it-CH"/>
                </w:rPr>
                <w:t>art. 13a</w:t>
              </w:r>
            </w:hyperlink>
            <w:r w:rsidRPr="00811481">
              <w:rPr>
                <w:rFonts w:eastAsia="Arial" w:cs="Arial"/>
                <w:color w:val="000000"/>
                <w:sz w:val="16"/>
                <w:szCs w:val="16"/>
                <w:u w:color="000000"/>
                <w:lang w:eastAsia="it-CH"/>
              </w:rPr>
              <w:t xml:space="preserve"> </w:t>
            </w:r>
            <w:hyperlink r:id="rId93" w:history="1">
              <w:proofErr w:type="spellStart"/>
              <w:r w:rsidRPr="00811481">
                <w:rPr>
                  <w:rFonts w:eastAsia="Arial" w:cs="Arial"/>
                  <w:color w:val="0563C1"/>
                  <w:sz w:val="16"/>
                  <w:szCs w:val="16"/>
                  <w:u w:val="single" w:color="0563C1"/>
                  <w:lang w:eastAsia="it-CH"/>
                </w:rPr>
                <w:t>Cost</w:t>
              </w:r>
              <w:proofErr w:type="spellEnd"/>
              <w:r w:rsidRPr="00811481">
                <w:rPr>
                  <w:rFonts w:eastAsia="Arial" w:cs="Arial"/>
                  <w:color w:val="0563C1"/>
                  <w:sz w:val="16"/>
                  <w:szCs w:val="16"/>
                  <w:u w:val="single" w:color="0563C1"/>
                  <w:lang w:eastAsia="it-CH"/>
                </w:rPr>
                <w:t>. VS)</w:t>
              </w:r>
            </w:hyperlink>
            <w:r w:rsidRPr="00811481">
              <w:rPr>
                <w:rFonts w:eastAsia="Arial" w:cs="Arial"/>
                <w:color w:val="000000"/>
                <w:sz w:val="16"/>
                <w:szCs w:val="16"/>
                <w:u w:color="000000"/>
                <w:lang w:eastAsia="it-CH"/>
              </w:rPr>
              <w:t>. Relativamente al tema specifico dell'uguaglianza tra donne e uomini, esso è attivo nei seguenti ambiti:</w:t>
            </w:r>
          </w:p>
          <w:p w:rsidR="00C64232" w:rsidRPr="00811481" w:rsidRDefault="00C64232" w:rsidP="00811481">
            <w:pPr>
              <w:tabs>
                <w:tab w:val="left" w:pos="282"/>
              </w:tabs>
              <w:ind w:left="284" w:hanging="284"/>
              <w:jc w:val="left"/>
              <w:rPr>
                <w:rFonts w:cs="Arial Unicode MS"/>
                <w:color w:val="000000"/>
                <w:sz w:val="16"/>
                <w:szCs w:val="16"/>
                <w:u w:color="000000"/>
                <w:lang w:eastAsia="it-CH"/>
              </w:rPr>
            </w:pPr>
            <w:r w:rsidRPr="00811481">
              <w:rPr>
                <w:rFonts w:eastAsia="Arial" w:cs="Arial"/>
                <w:color w:val="000000"/>
                <w:sz w:val="16"/>
                <w:szCs w:val="16"/>
                <w:u w:color="000000"/>
                <w:lang w:eastAsia="it-CH"/>
              </w:rPr>
              <w:t>-</w:t>
            </w:r>
            <w:r w:rsidRPr="00811481">
              <w:rPr>
                <w:rFonts w:eastAsia="Arial" w:cs="Arial"/>
                <w:color w:val="000000"/>
                <w:sz w:val="16"/>
                <w:szCs w:val="16"/>
                <w:u w:color="000000"/>
                <w:lang w:eastAsia="it-CH"/>
              </w:rPr>
              <w:tab/>
            </w:r>
            <w:hyperlink r:id="rId94" w:history="1">
              <w:r w:rsidRPr="00811481">
                <w:rPr>
                  <w:rFonts w:eastAsia="Arial" w:cs="Arial"/>
                  <w:color w:val="0563C1"/>
                  <w:sz w:val="16"/>
                  <w:szCs w:val="16"/>
                  <w:u w:val="single" w:color="0563C1"/>
                  <w:lang w:eastAsia="it-CH"/>
                </w:rPr>
                <w:t>uguaglianza nella vita professionale</w:t>
              </w:r>
            </w:hyperlink>
            <w:r w:rsidRPr="00811481">
              <w:rPr>
                <w:rFonts w:eastAsia="Arial" w:cs="Arial"/>
                <w:color w:val="000000"/>
                <w:sz w:val="16"/>
                <w:szCs w:val="16"/>
                <w:u w:color="000000"/>
                <w:lang w:eastAsia="it-CH"/>
              </w:rPr>
              <w:t xml:space="preserve"> (lavoro a tempo parziale, molestie sessuali, parità salariale, licenziamenti, ecc.);</w:t>
            </w:r>
          </w:p>
          <w:p w:rsidR="00C64232" w:rsidRPr="00811481" w:rsidRDefault="00C64232" w:rsidP="00811481">
            <w:pPr>
              <w:tabs>
                <w:tab w:val="left" w:pos="282"/>
              </w:tabs>
              <w:ind w:left="284" w:hanging="284"/>
              <w:jc w:val="left"/>
              <w:rPr>
                <w:rFonts w:cs="Arial Unicode MS"/>
                <w:color w:val="000000"/>
                <w:sz w:val="16"/>
                <w:szCs w:val="16"/>
                <w:u w:color="000000"/>
                <w:lang w:eastAsia="it-CH"/>
              </w:rPr>
            </w:pPr>
            <w:r w:rsidRPr="00811481">
              <w:rPr>
                <w:rFonts w:eastAsia="Arial" w:cs="Arial"/>
                <w:color w:val="000000"/>
                <w:sz w:val="16"/>
                <w:szCs w:val="16"/>
                <w:u w:color="000000"/>
                <w:lang w:eastAsia="it-CH"/>
              </w:rPr>
              <w:t>-</w:t>
            </w:r>
            <w:r w:rsidRPr="00811481">
              <w:rPr>
                <w:rFonts w:eastAsia="Arial" w:cs="Arial"/>
                <w:color w:val="000000"/>
                <w:sz w:val="16"/>
                <w:szCs w:val="16"/>
                <w:u w:color="000000"/>
                <w:lang w:eastAsia="it-CH"/>
              </w:rPr>
              <w:tab/>
            </w:r>
            <w:hyperlink r:id="rId95" w:history="1">
              <w:r w:rsidRPr="00811481">
                <w:rPr>
                  <w:rFonts w:eastAsia="Arial" w:cs="Arial"/>
                  <w:color w:val="0563C1"/>
                  <w:sz w:val="16"/>
                  <w:szCs w:val="16"/>
                  <w:u w:val="single" w:color="0563C1"/>
                  <w:lang w:eastAsia="it-CH"/>
                </w:rPr>
                <w:t>uguaglianza tra donna e uomo</w:t>
              </w:r>
            </w:hyperlink>
            <w:r w:rsidRPr="00811481">
              <w:rPr>
                <w:rFonts w:eastAsia="Arial" w:cs="Arial"/>
                <w:color w:val="000000"/>
                <w:sz w:val="16"/>
                <w:szCs w:val="16"/>
                <w:u w:color="000000"/>
                <w:lang w:eastAsia="it-CH"/>
              </w:rPr>
              <w:t>;</w:t>
            </w:r>
          </w:p>
          <w:p w:rsidR="00C64232" w:rsidRPr="00811481" w:rsidRDefault="00C64232" w:rsidP="00811481">
            <w:pPr>
              <w:tabs>
                <w:tab w:val="left" w:pos="282"/>
              </w:tabs>
              <w:spacing w:after="40"/>
              <w:ind w:left="284" w:hanging="284"/>
              <w:jc w:val="left"/>
              <w:rPr>
                <w:rFonts w:cs="Arial Unicode MS"/>
                <w:color w:val="000000"/>
                <w:szCs w:val="24"/>
                <w:u w:color="000000"/>
                <w:lang w:eastAsia="it-CH"/>
              </w:rPr>
            </w:pPr>
            <w:r w:rsidRPr="00811481">
              <w:rPr>
                <w:rFonts w:cs="Arial Unicode MS"/>
                <w:color w:val="000000"/>
                <w:sz w:val="16"/>
                <w:szCs w:val="16"/>
                <w:u w:color="000000"/>
                <w:lang w:eastAsia="it-CH"/>
              </w:rPr>
              <w:t>-</w:t>
            </w:r>
            <w:r w:rsidRPr="00811481">
              <w:rPr>
                <w:rFonts w:cs="Arial Unicode MS"/>
                <w:color w:val="000000"/>
                <w:sz w:val="16"/>
                <w:szCs w:val="16"/>
                <w:u w:color="000000"/>
                <w:lang w:eastAsia="it-CH"/>
              </w:rPr>
              <w:tab/>
            </w:r>
            <w:hyperlink r:id="rId96" w:history="1">
              <w:r w:rsidRPr="00811481">
                <w:rPr>
                  <w:rFonts w:eastAsia="Arial" w:cs="Arial"/>
                  <w:color w:val="0563C1"/>
                  <w:sz w:val="16"/>
                  <w:szCs w:val="16"/>
                  <w:u w:val="single" w:color="0563C1"/>
                  <w:lang w:eastAsia="it-CH"/>
                </w:rPr>
                <w:t>conciliazione tra lavoro e vita privata/famiglia</w:t>
              </w:r>
            </w:hyperlink>
            <w:r w:rsidRPr="00811481">
              <w:rPr>
                <w:rFonts w:cs="Arial Unicode MS"/>
                <w:color w:val="000000"/>
                <w:sz w:val="16"/>
                <w:szCs w:val="16"/>
                <w:u w:color="000000"/>
                <w:lang w:eastAsia="it-CH"/>
              </w:rPr>
              <w:t>.</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4232" w:rsidRPr="00811481" w:rsidRDefault="00C41C6C" w:rsidP="00811481">
            <w:pPr>
              <w:spacing w:before="40" w:after="40"/>
              <w:jc w:val="left"/>
              <w:rPr>
                <w:rFonts w:cs="Arial Unicode MS"/>
                <w:color w:val="000000"/>
                <w:sz w:val="16"/>
                <w:szCs w:val="16"/>
                <w:u w:color="000000"/>
                <w:lang w:eastAsia="it-CH"/>
              </w:rPr>
            </w:pPr>
            <w:hyperlink r:id="rId97" w:history="1">
              <w:proofErr w:type="spellStart"/>
              <w:r w:rsidR="00C64232" w:rsidRPr="00811481">
                <w:rPr>
                  <w:rFonts w:eastAsia="Arial" w:cs="Arial"/>
                  <w:color w:val="0563C1"/>
                  <w:sz w:val="16"/>
                  <w:szCs w:val="16"/>
                  <w:u w:val="single" w:color="0563C1"/>
                  <w:lang w:eastAsia="it-CH"/>
                </w:rPr>
                <w:t>Loi</w:t>
              </w:r>
              <w:proofErr w:type="spellEnd"/>
              <w:r w:rsidR="00C64232" w:rsidRPr="00811481">
                <w:rPr>
                  <w:rFonts w:eastAsia="Arial" w:cs="Arial"/>
                  <w:color w:val="0563C1"/>
                  <w:sz w:val="16"/>
                  <w:szCs w:val="16"/>
                  <w:u w:val="single" w:color="0563C1"/>
                  <w:lang w:eastAsia="it-CH"/>
                </w:rPr>
                <w:t xml:space="preserve"> </w:t>
              </w:r>
              <w:proofErr w:type="spellStart"/>
              <w:r w:rsidR="00C64232" w:rsidRPr="00811481">
                <w:rPr>
                  <w:rFonts w:eastAsia="Arial" w:cs="Arial"/>
                  <w:color w:val="0563C1"/>
                  <w:sz w:val="16"/>
                  <w:szCs w:val="16"/>
                  <w:u w:val="single" w:color="0563C1"/>
                  <w:lang w:eastAsia="it-CH"/>
                </w:rPr>
                <w:t>concernant</w:t>
              </w:r>
              <w:proofErr w:type="spellEnd"/>
              <w:r w:rsidR="00C64232" w:rsidRPr="00811481">
                <w:rPr>
                  <w:rFonts w:eastAsia="Arial" w:cs="Arial"/>
                  <w:color w:val="0563C1"/>
                  <w:sz w:val="16"/>
                  <w:szCs w:val="16"/>
                  <w:u w:val="single" w:color="0563C1"/>
                  <w:lang w:eastAsia="it-CH"/>
                </w:rPr>
                <w:t xml:space="preserve"> </w:t>
              </w:r>
              <w:proofErr w:type="spellStart"/>
              <w:r w:rsidR="00C64232" w:rsidRPr="00811481">
                <w:rPr>
                  <w:rFonts w:eastAsia="Arial" w:cs="Arial"/>
                  <w:color w:val="0563C1"/>
                  <w:sz w:val="16"/>
                  <w:szCs w:val="16"/>
                  <w:u w:val="single" w:color="0563C1"/>
                  <w:lang w:eastAsia="it-CH"/>
                </w:rPr>
                <w:t>l'application</w:t>
              </w:r>
              <w:proofErr w:type="spellEnd"/>
              <w:r w:rsidR="00C64232" w:rsidRPr="00811481">
                <w:rPr>
                  <w:rFonts w:eastAsia="Arial" w:cs="Arial"/>
                  <w:color w:val="0563C1"/>
                  <w:sz w:val="16"/>
                  <w:szCs w:val="16"/>
                  <w:u w:val="single" w:color="0563C1"/>
                  <w:lang w:eastAsia="it-CH"/>
                </w:rPr>
                <w:t xml:space="preserve"> </w:t>
              </w:r>
              <w:proofErr w:type="spellStart"/>
              <w:r w:rsidR="00C64232" w:rsidRPr="00811481">
                <w:rPr>
                  <w:rFonts w:eastAsia="Arial" w:cs="Arial"/>
                  <w:color w:val="0563C1"/>
                  <w:sz w:val="16"/>
                  <w:szCs w:val="16"/>
                  <w:u w:val="single" w:color="0563C1"/>
                  <w:lang w:eastAsia="it-CH"/>
                </w:rPr>
                <w:t>du</w:t>
              </w:r>
              <w:proofErr w:type="spellEnd"/>
              <w:r w:rsidR="00C64232" w:rsidRPr="00811481">
                <w:rPr>
                  <w:rFonts w:eastAsia="Arial" w:cs="Arial"/>
                  <w:color w:val="0563C1"/>
                  <w:sz w:val="16"/>
                  <w:szCs w:val="16"/>
                  <w:u w:val="single" w:color="0563C1"/>
                  <w:lang w:eastAsia="it-CH"/>
                </w:rPr>
                <w:t xml:space="preserve"> principe d'</w:t>
              </w:r>
              <w:proofErr w:type="spellStart"/>
              <w:r w:rsidR="00C64232" w:rsidRPr="00811481">
                <w:rPr>
                  <w:rFonts w:eastAsia="Arial" w:cs="Arial"/>
                  <w:color w:val="0563C1"/>
                  <w:sz w:val="16"/>
                  <w:szCs w:val="16"/>
                  <w:u w:val="single" w:color="0563C1"/>
                  <w:lang w:eastAsia="it-CH"/>
                </w:rPr>
                <w:t>égalité</w:t>
              </w:r>
              <w:proofErr w:type="spellEnd"/>
              <w:r w:rsidR="00C64232" w:rsidRPr="00811481">
                <w:rPr>
                  <w:rFonts w:eastAsia="Arial" w:cs="Arial"/>
                  <w:color w:val="0563C1"/>
                  <w:sz w:val="16"/>
                  <w:szCs w:val="16"/>
                  <w:u w:val="single" w:color="0563C1"/>
                  <w:lang w:eastAsia="it-CH"/>
                </w:rPr>
                <w:t xml:space="preserve"> </w:t>
              </w:r>
              <w:proofErr w:type="spellStart"/>
              <w:r w:rsidR="00C64232" w:rsidRPr="00811481">
                <w:rPr>
                  <w:rFonts w:eastAsia="Arial" w:cs="Arial"/>
                  <w:color w:val="0563C1"/>
                  <w:sz w:val="16"/>
                  <w:szCs w:val="16"/>
                  <w:u w:val="single" w:color="0563C1"/>
                  <w:lang w:eastAsia="it-CH"/>
                </w:rPr>
                <w:t>entre</w:t>
              </w:r>
              <w:proofErr w:type="spellEnd"/>
              <w:r w:rsidR="00C64232" w:rsidRPr="00811481">
                <w:rPr>
                  <w:rFonts w:eastAsia="Arial" w:cs="Arial"/>
                  <w:color w:val="0563C1"/>
                  <w:sz w:val="16"/>
                  <w:szCs w:val="16"/>
                  <w:u w:val="single" w:color="0563C1"/>
                  <w:lang w:eastAsia="it-CH"/>
                </w:rPr>
                <w:t xml:space="preserve"> femmes et </w:t>
              </w:r>
              <w:proofErr w:type="spellStart"/>
              <w:r w:rsidR="00C64232" w:rsidRPr="00811481">
                <w:rPr>
                  <w:rFonts w:eastAsia="Arial" w:cs="Arial"/>
                  <w:color w:val="0563C1"/>
                  <w:sz w:val="16"/>
                  <w:szCs w:val="16"/>
                  <w:u w:val="single" w:color="0563C1"/>
                  <w:lang w:eastAsia="it-CH"/>
                </w:rPr>
                <w:t>hommes</w:t>
              </w:r>
              <w:proofErr w:type="spellEnd"/>
            </w:hyperlink>
          </w:p>
          <w:p w:rsidR="00C64232" w:rsidRPr="00811481" w:rsidRDefault="00C41C6C" w:rsidP="00811481">
            <w:pPr>
              <w:spacing w:before="40" w:after="40"/>
              <w:jc w:val="left"/>
              <w:rPr>
                <w:rFonts w:cs="Arial Unicode MS"/>
                <w:color w:val="000000"/>
                <w:szCs w:val="24"/>
                <w:u w:color="000000"/>
                <w:lang w:eastAsia="it-CH"/>
              </w:rPr>
            </w:pPr>
            <w:hyperlink r:id="rId98" w:history="1">
              <w:proofErr w:type="spellStart"/>
              <w:r w:rsidR="00C64232" w:rsidRPr="00811481">
                <w:rPr>
                  <w:rFonts w:eastAsia="Arial" w:cs="Arial"/>
                  <w:color w:val="0563C1"/>
                  <w:sz w:val="16"/>
                  <w:szCs w:val="16"/>
                  <w:u w:val="single" w:color="0563C1"/>
                  <w:lang w:eastAsia="it-CH"/>
                </w:rPr>
                <w:t>Règlement</w:t>
              </w:r>
              <w:proofErr w:type="spellEnd"/>
              <w:r w:rsidR="00C64232" w:rsidRPr="00811481">
                <w:rPr>
                  <w:rFonts w:eastAsia="Arial" w:cs="Arial"/>
                  <w:color w:val="0563C1"/>
                  <w:sz w:val="16"/>
                  <w:szCs w:val="16"/>
                  <w:u w:val="single" w:color="0563C1"/>
                  <w:lang w:eastAsia="it-CH"/>
                </w:rPr>
                <w:t xml:space="preserve"> </w:t>
              </w:r>
              <w:proofErr w:type="spellStart"/>
              <w:r w:rsidR="00C64232" w:rsidRPr="00811481">
                <w:rPr>
                  <w:rFonts w:eastAsia="Arial" w:cs="Arial"/>
                  <w:color w:val="0563C1"/>
                  <w:sz w:val="16"/>
                  <w:szCs w:val="16"/>
                  <w:u w:val="single" w:color="0563C1"/>
                  <w:lang w:eastAsia="it-CH"/>
                </w:rPr>
                <w:t>fixant</w:t>
              </w:r>
              <w:proofErr w:type="spellEnd"/>
              <w:r w:rsidR="00C64232" w:rsidRPr="00811481">
                <w:rPr>
                  <w:rFonts w:eastAsia="Arial" w:cs="Arial"/>
                  <w:color w:val="0563C1"/>
                  <w:sz w:val="16"/>
                  <w:szCs w:val="16"/>
                  <w:u w:val="single" w:color="0563C1"/>
                  <w:lang w:eastAsia="it-CH"/>
                </w:rPr>
                <w:t xml:space="preserve"> </w:t>
              </w:r>
              <w:proofErr w:type="spellStart"/>
              <w:r w:rsidR="00C64232" w:rsidRPr="00811481">
                <w:rPr>
                  <w:rFonts w:eastAsia="Arial" w:cs="Arial"/>
                  <w:color w:val="0563C1"/>
                  <w:sz w:val="16"/>
                  <w:szCs w:val="16"/>
                  <w:u w:val="single" w:color="0563C1"/>
                  <w:lang w:eastAsia="it-CH"/>
                </w:rPr>
                <w:t>les</w:t>
              </w:r>
              <w:proofErr w:type="spellEnd"/>
              <w:r w:rsidR="00C64232" w:rsidRPr="00811481">
                <w:rPr>
                  <w:rFonts w:eastAsia="Arial" w:cs="Arial"/>
                  <w:color w:val="0563C1"/>
                  <w:sz w:val="16"/>
                  <w:szCs w:val="16"/>
                  <w:u w:val="single" w:color="0563C1"/>
                  <w:lang w:eastAsia="it-CH"/>
                </w:rPr>
                <w:t xml:space="preserve"> </w:t>
              </w:r>
              <w:proofErr w:type="spellStart"/>
              <w:r w:rsidR="00C64232" w:rsidRPr="00811481">
                <w:rPr>
                  <w:rFonts w:eastAsia="Arial" w:cs="Arial"/>
                  <w:color w:val="0563C1"/>
                  <w:sz w:val="16"/>
                  <w:szCs w:val="16"/>
                  <w:u w:val="single" w:color="0563C1"/>
                  <w:lang w:eastAsia="it-CH"/>
                </w:rPr>
                <w:t>tâches</w:t>
              </w:r>
              <w:proofErr w:type="spellEnd"/>
              <w:r w:rsidR="00C64232" w:rsidRPr="00811481">
                <w:rPr>
                  <w:rFonts w:eastAsia="Arial" w:cs="Arial"/>
                  <w:color w:val="0563C1"/>
                  <w:sz w:val="16"/>
                  <w:szCs w:val="16"/>
                  <w:u w:val="single" w:color="0563C1"/>
                  <w:lang w:eastAsia="it-CH"/>
                </w:rPr>
                <w:t xml:space="preserve"> et </w:t>
              </w:r>
              <w:proofErr w:type="spellStart"/>
              <w:r w:rsidR="00C64232" w:rsidRPr="00811481">
                <w:rPr>
                  <w:rFonts w:eastAsia="Arial" w:cs="Arial"/>
                  <w:color w:val="0563C1"/>
                  <w:sz w:val="16"/>
                  <w:szCs w:val="16"/>
                  <w:u w:val="single" w:color="0563C1"/>
                  <w:lang w:eastAsia="it-CH"/>
                </w:rPr>
                <w:t>compétences</w:t>
              </w:r>
              <w:proofErr w:type="spellEnd"/>
              <w:r w:rsidR="00C64232" w:rsidRPr="00811481">
                <w:rPr>
                  <w:rFonts w:eastAsia="Arial" w:cs="Arial"/>
                  <w:color w:val="0563C1"/>
                  <w:sz w:val="16"/>
                  <w:szCs w:val="16"/>
                  <w:u w:val="single" w:color="0563C1"/>
                  <w:lang w:eastAsia="it-CH"/>
                </w:rPr>
                <w:t xml:space="preserve"> de l'Office </w:t>
              </w:r>
              <w:proofErr w:type="spellStart"/>
              <w:r w:rsidR="00C64232" w:rsidRPr="00811481">
                <w:rPr>
                  <w:rFonts w:eastAsia="Arial" w:cs="Arial"/>
                  <w:color w:val="0563C1"/>
                  <w:sz w:val="16"/>
                  <w:szCs w:val="16"/>
                  <w:u w:val="single" w:color="0563C1"/>
                  <w:lang w:eastAsia="it-CH"/>
                </w:rPr>
                <w:t>cantonal</w:t>
              </w:r>
              <w:proofErr w:type="spellEnd"/>
              <w:r w:rsidR="00C64232" w:rsidRPr="00811481">
                <w:rPr>
                  <w:rFonts w:eastAsia="Arial" w:cs="Arial"/>
                  <w:color w:val="0563C1"/>
                  <w:sz w:val="16"/>
                  <w:szCs w:val="16"/>
                  <w:u w:val="single" w:color="0563C1"/>
                  <w:lang w:eastAsia="it-CH"/>
                </w:rPr>
                <w:t xml:space="preserve"> de l'</w:t>
              </w:r>
              <w:proofErr w:type="spellStart"/>
              <w:r w:rsidR="00C64232" w:rsidRPr="00811481">
                <w:rPr>
                  <w:rFonts w:eastAsia="Arial" w:cs="Arial"/>
                  <w:color w:val="0563C1"/>
                  <w:sz w:val="16"/>
                  <w:szCs w:val="16"/>
                  <w:u w:val="single" w:color="0563C1"/>
                  <w:lang w:eastAsia="it-CH"/>
                </w:rPr>
                <w:t>égalité</w:t>
              </w:r>
              <w:proofErr w:type="spellEnd"/>
              <w:r w:rsidR="00C64232" w:rsidRPr="00811481">
                <w:rPr>
                  <w:rFonts w:eastAsia="Arial" w:cs="Arial"/>
                  <w:color w:val="0563C1"/>
                  <w:sz w:val="16"/>
                  <w:szCs w:val="16"/>
                  <w:u w:val="single" w:color="0563C1"/>
                  <w:lang w:eastAsia="it-CH"/>
                </w:rPr>
                <w:t xml:space="preserve"> et de la </w:t>
              </w:r>
              <w:proofErr w:type="spellStart"/>
              <w:r w:rsidR="00C64232" w:rsidRPr="00811481">
                <w:rPr>
                  <w:rFonts w:eastAsia="Arial" w:cs="Arial"/>
                  <w:color w:val="0563C1"/>
                  <w:sz w:val="16"/>
                  <w:szCs w:val="16"/>
                  <w:u w:val="single" w:color="0563C1"/>
                  <w:lang w:eastAsia="it-CH"/>
                </w:rPr>
                <w:t>famille</w:t>
              </w:r>
              <w:proofErr w:type="spellEnd"/>
              <w:r w:rsidR="00C64232" w:rsidRPr="00811481">
                <w:rPr>
                  <w:rFonts w:eastAsia="Arial" w:cs="Arial"/>
                  <w:color w:val="0563C1"/>
                  <w:sz w:val="16"/>
                  <w:szCs w:val="16"/>
                  <w:u w:val="single" w:color="0563C1"/>
                  <w:lang w:eastAsia="it-CH"/>
                </w:rPr>
                <w:t xml:space="preserve"> et </w:t>
              </w:r>
              <w:proofErr w:type="spellStart"/>
              <w:r w:rsidR="00C64232" w:rsidRPr="00811481">
                <w:rPr>
                  <w:rFonts w:eastAsia="Arial" w:cs="Arial"/>
                  <w:color w:val="0563C1"/>
                  <w:sz w:val="16"/>
                  <w:szCs w:val="16"/>
                  <w:u w:val="single" w:color="0563C1"/>
                  <w:lang w:eastAsia="it-CH"/>
                </w:rPr>
                <w:t>du</w:t>
              </w:r>
              <w:proofErr w:type="spellEnd"/>
              <w:r w:rsidR="00C64232" w:rsidRPr="00811481">
                <w:rPr>
                  <w:rFonts w:eastAsia="Arial" w:cs="Arial"/>
                  <w:color w:val="0563C1"/>
                  <w:sz w:val="16"/>
                  <w:szCs w:val="16"/>
                  <w:u w:val="single" w:color="0563C1"/>
                  <w:lang w:eastAsia="it-CH"/>
                </w:rPr>
                <w:t xml:space="preserve"> </w:t>
              </w:r>
              <w:proofErr w:type="spellStart"/>
              <w:r w:rsidR="00C64232" w:rsidRPr="00811481">
                <w:rPr>
                  <w:rFonts w:eastAsia="Arial" w:cs="Arial"/>
                  <w:color w:val="0563C1"/>
                  <w:sz w:val="16"/>
                  <w:szCs w:val="16"/>
                  <w:u w:val="single" w:color="0563C1"/>
                  <w:lang w:eastAsia="it-CH"/>
                </w:rPr>
                <w:t>Conseil</w:t>
              </w:r>
              <w:proofErr w:type="spellEnd"/>
              <w:r w:rsidR="00C64232" w:rsidRPr="00811481">
                <w:rPr>
                  <w:rFonts w:eastAsia="Arial" w:cs="Arial"/>
                  <w:color w:val="0563C1"/>
                  <w:sz w:val="16"/>
                  <w:szCs w:val="16"/>
                  <w:u w:val="single" w:color="0563C1"/>
                  <w:lang w:eastAsia="it-CH"/>
                </w:rPr>
                <w:t xml:space="preserve"> de l'</w:t>
              </w:r>
              <w:proofErr w:type="spellStart"/>
              <w:r w:rsidR="00C64232" w:rsidRPr="00811481">
                <w:rPr>
                  <w:rFonts w:eastAsia="Arial" w:cs="Arial"/>
                  <w:color w:val="0563C1"/>
                  <w:sz w:val="16"/>
                  <w:szCs w:val="16"/>
                  <w:u w:val="single" w:color="0563C1"/>
                  <w:lang w:eastAsia="it-CH"/>
                </w:rPr>
                <w:t>égalité</w:t>
              </w:r>
              <w:proofErr w:type="spellEnd"/>
              <w:r w:rsidR="00C64232" w:rsidRPr="00811481">
                <w:rPr>
                  <w:rFonts w:eastAsia="Arial" w:cs="Arial"/>
                  <w:color w:val="0563C1"/>
                  <w:sz w:val="16"/>
                  <w:szCs w:val="16"/>
                  <w:u w:val="single" w:color="0563C1"/>
                  <w:lang w:eastAsia="it-CH"/>
                </w:rPr>
                <w:t xml:space="preserve"> et de la </w:t>
              </w:r>
              <w:proofErr w:type="spellStart"/>
              <w:r w:rsidR="00C64232" w:rsidRPr="00811481">
                <w:rPr>
                  <w:rFonts w:eastAsia="Arial" w:cs="Arial"/>
                  <w:color w:val="0563C1"/>
                  <w:sz w:val="16"/>
                  <w:szCs w:val="16"/>
                  <w:u w:val="single" w:color="0563C1"/>
                  <w:lang w:eastAsia="it-CH"/>
                </w:rPr>
                <w:t>famille</w:t>
              </w:r>
              <w:proofErr w:type="spellEnd"/>
            </w:hyperlink>
          </w:p>
        </w:tc>
      </w:tr>
      <w:tr w:rsidR="00C64232" w:rsidRPr="00811481" w:rsidTr="00C64232">
        <w:trPr>
          <w:trHeight w:val="1830"/>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C64232" w:rsidRPr="00811481" w:rsidRDefault="00C64232" w:rsidP="00811481">
            <w:pPr>
              <w:rPr>
                <w:rFonts w:cs="Arial Unicode MS"/>
                <w:color w:val="000000"/>
                <w:szCs w:val="24"/>
                <w:u w:color="000000"/>
                <w:lang w:eastAsia="it-CH"/>
              </w:rPr>
            </w:pPr>
          </w:p>
        </w:tc>
        <w:tc>
          <w:tcPr>
            <w:tcW w:w="1559"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4232" w:rsidRPr="00811481" w:rsidRDefault="00C64232" w:rsidP="00811481">
            <w:pPr>
              <w:spacing w:before="40" w:after="40"/>
              <w:jc w:val="right"/>
              <w:rPr>
                <w:rFonts w:cs="Arial Unicode MS"/>
                <w:color w:val="000000"/>
                <w:sz w:val="16"/>
                <w:szCs w:val="16"/>
                <w:u w:color="000000"/>
                <w:lang w:eastAsia="it-CH"/>
              </w:rPr>
            </w:pPr>
            <w:r w:rsidRPr="00811481">
              <w:rPr>
                <w:rFonts w:eastAsia="Arial" w:cs="Arial"/>
                <w:color w:val="000000"/>
                <w:sz w:val="16"/>
                <w:szCs w:val="16"/>
                <w:u w:color="000000"/>
                <w:lang w:eastAsia="it-CH"/>
              </w:rPr>
              <w:t>servizio posto sotto il Dipartimento della sanità, delle opere sociali e della cultura</w:t>
            </w:r>
          </w:p>
          <w:p w:rsidR="00C64232" w:rsidRPr="00811481" w:rsidRDefault="00C64232" w:rsidP="00811481">
            <w:pPr>
              <w:spacing w:before="40" w:after="40"/>
              <w:jc w:val="right"/>
              <w:rPr>
                <w:rFonts w:eastAsia="Arial" w:cs="Arial"/>
                <w:color w:val="000000"/>
                <w:sz w:val="16"/>
                <w:szCs w:val="16"/>
                <w:u w:color="000000"/>
                <w:lang w:eastAsia="it-CH"/>
              </w:rPr>
            </w:pPr>
          </w:p>
          <w:p w:rsidR="00C64232" w:rsidRPr="00811481" w:rsidRDefault="00C64232" w:rsidP="00811481">
            <w:pPr>
              <w:spacing w:before="40" w:after="40"/>
              <w:jc w:val="right"/>
              <w:rPr>
                <w:rFonts w:cs="Arial Unicode MS"/>
                <w:color w:val="000000"/>
                <w:szCs w:val="24"/>
                <w:u w:color="000000"/>
                <w:lang w:eastAsia="it-CH"/>
              </w:rPr>
            </w:pPr>
            <w:r w:rsidRPr="00811481">
              <w:rPr>
                <w:rFonts w:cs="Arial Unicode MS"/>
                <w:i/>
                <w:iCs/>
                <w:color w:val="000000"/>
                <w:sz w:val="16"/>
                <w:szCs w:val="16"/>
                <w:u w:color="000000"/>
                <w:lang w:eastAsia="it-CH"/>
              </w:rPr>
              <w:t>6 unità,</w:t>
            </w:r>
            <w:r w:rsidRPr="00811481">
              <w:rPr>
                <w:rFonts w:cs="Arial Unicode MS"/>
                <w:i/>
                <w:iCs/>
                <w:color w:val="000000"/>
                <w:sz w:val="16"/>
                <w:szCs w:val="16"/>
                <w:u w:color="000000"/>
                <w:lang w:eastAsia="it-CH"/>
              </w:rPr>
              <w:br/>
            </w:r>
            <w:r w:rsidRPr="00811481">
              <w:rPr>
                <w:rFonts w:cs="Arial Unicode MS"/>
                <w:i/>
                <w:iCs/>
                <w:color w:val="000000"/>
                <w:sz w:val="16"/>
                <w:szCs w:val="16"/>
                <w:u w:val="single" w:color="000000"/>
                <w:lang w:eastAsia="it-CH"/>
              </w:rPr>
              <w:t>3.5 unità a tempo pieno</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C64232" w:rsidRPr="00811481" w:rsidRDefault="00C64232" w:rsidP="00811481">
            <w:pPr>
              <w:rPr>
                <w:rFonts w:cs="Arial Unicode MS"/>
                <w:color w:val="000000"/>
                <w:szCs w:val="24"/>
                <w:u w:color="000000"/>
                <w:lang w:eastAsia="it-CH"/>
              </w:rPr>
            </w:pPr>
          </w:p>
        </w:tc>
        <w:tc>
          <w:tcPr>
            <w:tcW w:w="3685" w:type="dxa"/>
            <w:vMerge/>
            <w:tcBorders>
              <w:top w:val="single" w:sz="4" w:space="0" w:color="000000"/>
              <w:left w:val="single" w:sz="4" w:space="0" w:color="000000"/>
              <w:bottom w:val="single" w:sz="4" w:space="0" w:color="000000"/>
              <w:right w:val="single" w:sz="4" w:space="0" w:color="000000"/>
            </w:tcBorders>
            <w:shd w:val="clear" w:color="auto" w:fill="auto"/>
          </w:tcPr>
          <w:p w:rsidR="00C64232" w:rsidRPr="00811481" w:rsidRDefault="00C64232" w:rsidP="00811481">
            <w:pPr>
              <w:rPr>
                <w:rFonts w:cs="Arial Unicode MS"/>
                <w:color w:val="000000"/>
                <w:szCs w:val="24"/>
                <w:u w:color="000000"/>
                <w:lang w:eastAsia="it-CH"/>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C64232" w:rsidRPr="00811481" w:rsidRDefault="00C64232" w:rsidP="00811481">
            <w:pPr>
              <w:rPr>
                <w:rFonts w:cs="Arial Unicode MS"/>
                <w:color w:val="000000"/>
                <w:szCs w:val="24"/>
                <w:u w:color="000000"/>
                <w:lang w:eastAsia="it-CH"/>
              </w:rPr>
            </w:pPr>
          </w:p>
        </w:tc>
      </w:tr>
      <w:tr w:rsidR="00C64232" w:rsidRPr="00811481" w:rsidTr="00C64232">
        <w:trPr>
          <w:trHeight w:val="730"/>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64232" w:rsidRPr="00811481" w:rsidRDefault="00C64232" w:rsidP="00811481">
            <w:pPr>
              <w:spacing w:before="40" w:after="40"/>
              <w:jc w:val="center"/>
              <w:rPr>
                <w:rFonts w:cs="Arial Unicode MS"/>
                <w:color w:val="000000"/>
                <w:sz w:val="16"/>
                <w:szCs w:val="16"/>
                <w:u w:color="000000"/>
                <w:lang w:eastAsia="it-CH"/>
              </w:rPr>
            </w:pPr>
            <w:r w:rsidRPr="00811481">
              <w:rPr>
                <w:rFonts w:cs="Arial Unicode MS"/>
                <w:b/>
                <w:bCs/>
                <w:color w:val="000000"/>
                <w:sz w:val="16"/>
                <w:szCs w:val="16"/>
                <w:u w:color="000000"/>
                <w:lang w:eastAsia="it-CH"/>
              </w:rPr>
              <w:t>ZH</w:t>
            </w:r>
          </w:p>
          <w:p w:rsidR="00C64232" w:rsidRPr="00811481" w:rsidRDefault="009D002E" w:rsidP="00811481">
            <w:pPr>
              <w:spacing w:before="40" w:after="40"/>
              <w:rPr>
                <w:rFonts w:cs="Arial Unicode MS"/>
                <w:color w:val="000000"/>
                <w:szCs w:val="24"/>
                <w:u w:color="000000"/>
                <w:lang w:eastAsia="it-CH"/>
              </w:rPr>
            </w:pPr>
            <w:r w:rsidRPr="00811481">
              <w:rPr>
                <w:rFonts w:ascii="Times New Roman" w:eastAsia="Times New Roman" w:hAnsi="Times New Roman"/>
                <w:noProof/>
                <w:color w:val="000000"/>
                <w:sz w:val="16"/>
                <w:szCs w:val="16"/>
                <w:u w:color="000000"/>
                <w:lang w:eastAsia="it-CH"/>
              </w:rPr>
              <w:drawing>
                <wp:inline distT="0" distB="0" distL="0" distR="0">
                  <wp:extent cx="400050" cy="466725"/>
                  <wp:effectExtent l="0" t="0" r="0" b="0"/>
                  <wp:docPr id="216" name="officeArt object" descr="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Picture 11"/>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400050" cy="466725"/>
                          </a:xfrm>
                          <a:prstGeom prst="rect">
                            <a:avLst/>
                          </a:prstGeom>
                          <a:noFill/>
                          <a:ln>
                            <a:noFill/>
                          </a:ln>
                        </pic:spPr>
                      </pic:pic>
                    </a:graphicData>
                  </a:graphic>
                </wp:inline>
              </w:drawing>
            </w:r>
          </w:p>
        </w:tc>
        <w:tc>
          <w:tcPr>
            <w:tcW w:w="1559" w:type="dxa"/>
            <w:tcBorders>
              <w:top w:val="single" w:sz="4" w:space="0" w:color="000000"/>
              <w:left w:val="single" w:sz="4" w:space="0" w:color="000000"/>
              <w:bottom w:val="nil"/>
              <w:right w:val="single" w:sz="4" w:space="0" w:color="000000"/>
            </w:tcBorders>
            <w:shd w:val="clear" w:color="auto" w:fill="99FF66"/>
            <w:tcMar>
              <w:top w:w="80" w:type="dxa"/>
              <w:left w:w="80" w:type="dxa"/>
              <w:bottom w:w="80" w:type="dxa"/>
              <w:right w:w="80" w:type="dxa"/>
            </w:tcMar>
          </w:tcPr>
          <w:p w:rsidR="00C64232" w:rsidRPr="00811481" w:rsidRDefault="00C41C6C" w:rsidP="00811481">
            <w:pPr>
              <w:spacing w:before="40" w:after="40"/>
              <w:jc w:val="left"/>
              <w:rPr>
                <w:rFonts w:cs="Arial Unicode MS"/>
                <w:color w:val="000000"/>
                <w:szCs w:val="24"/>
                <w:u w:color="000000"/>
                <w:lang w:eastAsia="it-CH"/>
              </w:rPr>
            </w:pPr>
            <w:hyperlink r:id="rId100" w:history="1">
              <w:proofErr w:type="spellStart"/>
              <w:r w:rsidR="00C64232" w:rsidRPr="00811481">
                <w:rPr>
                  <w:rFonts w:eastAsia="Arial" w:cs="Arial"/>
                  <w:b/>
                  <w:bCs/>
                  <w:color w:val="0563C1"/>
                  <w:sz w:val="16"/>
                  <w:szCs w:val="16"/>
                  <w:u w:val="single" w:color="0563C1"/>
                  <w:lang w:eastAsia="it-CH"/>
                </w:rPr>
                <w:t>Fachstelle</w:t>
              </w:r>
              <w:proofErr w:type="spellEnd"/>
              <w:r w:rsidR="00C64232" w:rsidRPr="00811481">
                <w:rPr>
                  <w:rFonts w:eastAsia="Arial" w:cs="Arial"/>
                  <w:b/>
                  <w:bCs/>
                  <w:color w:val="0563C1"/>
                  <w:sz w:val="16"/>
                  <w:szCs w:val="16"/>
                  <w:u w:val="single" w:color="0563C1"/>
                  <w:lang w:eastAsia="it-CH"/>
                </w:rPr>
                <w:t xml:space="preserve"> </w:t>
              </w:r>
              <w:proofErr w:type="spellStart"/>
              <w:r w:rsidR="00C64232" w:rsidRPr="00811481">
                <w:rPr>
                  <w:rFonts w:eastAsia="Arial" w:cs="Arial"/>
                  <w:b/>
                  <w:bCs/>
                  <w:color w:val="0563C1"/>
                  <w:sz w:val="16"/>
                  <w:szCs w:val="16"/>
                  <w:u w:val="single" w:color="0563C1"/>
                  <w:lang w:eastAsia="it-CH"/>
                </w:rPr>
                <w:t>Gleichstellung</w:t>
              </w:r>
              <w:proofErr w:type="spellEnd"/>
              <w:r w:rsidR="00C64232" w:rsidRPr="00811481">
                <w:rPr>
                  <w:rFonts w:eastAsia="Arial" w:cs="Arial"/>
                  <w:b/>
                  <w:bCs/>
                  <w:color w:val="0563C1"/>
                  <w:sz w:val="16"/>
                  <w:szCs w:val="16"/>
                  <w:u w:val="single" w:color="0563C1"/>
                  <w:lang w:eastAsia="it-CH"/>
                </w:rPr>
                <w:t xml:space="preserve"> </w:t>
              </w:r>
              <w:proofErr w:type="spellStart"/>
              <w:r w:rsidR="00C64232" w:rsidRPr="00811481">
                <w:rPr>
                  <w:rFonts w:eastAsia="Arial" w:cs="Arial"/>
                  <w:b/>
                  <w:bCs/>
                  <w:color w:val="0563C1"/>
                  <w:sz w:val="16"/>
                  <w:szCs w:val="16"/>
                  <w:u w:val="single" w:color="0563C1"/>
                  <w:lang w:eastAsia="it-CH"/>
                </w:rPr>
                <w:t>des</w:t>
              </w:r>
              <w:proofErr w:type="spellEnd"/>
              <w:r w:rsidR="00C64232" w:rsidRPr="00811481">
                <w:rPr>
                  <w:rFonts w:eastAsia="Arial" w:cs="Arial"/>
                  <w:b/>
                  <w:bCs/>
                  <w:color w:val="0563C1"/>
                  <w:sz w:val="16"/>
                  <w:szCs w:val="16"/>
                  <w:u w:val="single" w:color="0563C1"/>
                  <w:lang w:eastAsia="it-CH"/>
                </w:rPr>
                <w:t xml:space="preserve"> </w:t>
              </w:r>
              <w:proofErr w:type="spellStart"/>
              <w:r w:rsidR="00C64232" w:rsidRPr="00811481">
                <w:rPr>
                  <w:rFonts w:eastAsia="Arial" w:cs="Arial"/>
                  <w:b/>
                  <w:bCs/>
                  <w:color w:val="0563C1"/>
                  <w:sz w:val="16"/>
                  <w:szCs w:val="16"/>
                  <w:u w:val="single" w:color="0563C1"/>
                  <w:lang w:eastAsia="it-CH"/>
                </w:rPr>
                <w:t>Kantons</w:t>
              </w:r>
              <w:proofErr w:type="spellEnd"/>
              <w:r w:rsidR="00C64232" w:rsidRPr="00811481">
                <w:rPr>
                  <w:rFonts w:eastAsia="Arial" w:cs="Arial"/>
                  <w:b/>
                  <w:bCs/>
                  <w:color w:val="0563C1"/>
                  <w:sz w:val="16"/>
                  <w:szCs w:val="16"/>
                  <w:u w:val="single" w:color="0563C1"/>
                  <w:lang w:eastAsia="it-CH"/>
                </w:rPr>
                <w:t xml:space="preserve"> </w:t>
              </w:r>
              <w:proofErr w:type="spellStart"/>
              <w:r w:rsidR="00C64232" w:rsidRPr="00811481">
                <w:rPr>
                  <w:rFonts w:eastAsia="Arial" w:cs="Arial"/>
                  <w:b/>
                  <w:bCs/>
                  <w:color w:val="0563C1"/>
                  <w:sz w:val="16"/>
                  <w:szCs w:val="16"/>
                  <w:u w:val="single" w:color="0563C1"/>
                  <w:lang w:eastAsia="it-CH"/>
                </w:rPr>
                <w:t>Zürich</w:t>
              </w:r>
              <w:proofErr w:type="spellEnd"/>
            </w:hyperlink>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4232" w:rsidRPr="00811481" w:rsidRDefault="00C64232" w:rsidP="00811481">
            <w:pPr>
              <w:spacing w:before="40" w:after="40"/>
              <w:jc w:val="left"/>
              <w:rPr>
                <w:rFonts w:cs="Arial Unicode MS"/>
                <w:color w:val="000000"/>
                <w:szCs w:val="24"/>
                <w:u w:color="000000"/>
                <w:lang w:eastAsia="it-CH"/>
              </w:rPr>
            </w:pPr>
            <w:r w:rsidRPr="00811481">
              <w:rPr>
                <w:rFonts w:cs="Arial Unicode MS"/>
                <w:color w:val="000000"/>
                <w:sz w:val="16"/>
                <w:szCs w:val="16"/>
                <w:u w:color="000000"/>
                <w:lang w:eastAsia="it-CH"/>
              </w:rPr>
              <w:t>CHF 800'000 (C2018), di cui CHF 355'000 di massa salariale</w:t>
            </w:r>
          </w:p>
        </w:tc>
        <w:tc>
          <w:tcPr>
            <w:tcW w:w="368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4232" w:rsidRPr="00811481" w:rsidRDefault="00C64232" w:rsidP="00811481">
            <w:pPr>
              <w:tabs>
                <w:tab w:val="left" w:pos="282"/>
              </w:tabs>
              <w:spacing w:before="40"/>
              <w:jc w:val="left"/>
              <w:rPr>
                <w:rFonts w:cs="Arial Unicode MS"/>
                <w:color w:val="000000"/>
                <w:sz w:val="16"/>
                <w:szCs w:val="16"/>
                <w:u w:color="000000"/>
                <w:lang w:eastAsia="it-CH"/>
              </w:rPr>
            </w:pPr>
            <w:r w:rsidRPr="00811481">
              <w:rPr>
                <w:rFonts w:eastAsia="Arial" w:cs="Arial"/>
                <w:color w:val="000000"/>
                <w:sz w:val="16"/>
                <w:szCs w:val="16"/>
                <w:u w:color="000000"/>
                <w:lang w:eastAsia="it-CH"/>
              </w:rPr>
              <w:t>Il servizio è attivo nei seguenti ambiti:</w:t>
            </w:r>
          </w:p>
          <w:p w:rsidR="00C64232" w:rsidRPr="00811481" w:rsidRDefault="00C64232" w:rsidP="00811481">
            <w:pPr>
              <w:tabs>
                <w:tab w:val="left" w:pos="282"/>
              </w:tabs>
              <w:ind w:left="284" w:hanging="284"/>
              <w:jc w:val="left"/>
              <w:rPr>
                <w:rFonts w:cs="Arial Unicode MS"/>
                <w:color w:val="000000"/>
                <w:sz w:val="16"/>
                <w:szCs w:val="16"/>
                <w:u w:color="000000"/>
                <w:lang w:eastAsia="it-CH"/>
              </w:rPr>
            </w:pPr>
            <w:r w:rsidRPr="00811481">
              <w:rPr>
                <w:rFonts w:eastAsia="Arial" w:cs="Arial"/>
                <w:color w:val="000000"/>
                <w:sz w:val="16"/>
                <w:szCs w:val="16"/>
                <w:u w:color="000000"/>
                <w:lang w:eastAsia="it-CH"/>
              </w:rPr>
              <w:t>-</w:t>
            </w:r>
            <w:r w:rsidRPr="00811481">
              <w:rPr>
                <w:rFonts w:eastAsia="Arial" w:cs="Arial"/>
                <w:color w:val="000000"/>
                <w:sz w:val="16"/>
                <w:szCs w:val="16"/>
                <w:u w:color="000000"/>
                <w:lang w:eastAsia="it-CH"/>
              </w:rPr>
              <w:tab/>
            </w:r>
            <w:hyperlink r:id="rId101" w:history="1">
              <w:r w:rsidRPr="00811481">
                <w:rPr>
                  <w:rFonts w:eastAsia="Arial" w:cs="Arial"/>
                  <w:color w:val="0563C1"/>
                  <w:sz w:val="16"/>
                  <w:szCs w:val="16"/>
                  <w:u w:val="single" w:color="0563C1"/>
                  <w:lang w:eastAsia="it-CH"/>
                </w:rPr>
                <w:t>supporto alle famiglie</w:t>
              </w:r>
            </w:hyperlink>
            <w:r w:rsidRPr="00811481">
              <w:rPr>
                <w:rFonts w:eastAsia="Arial" w:cs="Arial"/>
                <w:color w:val="000000"/>
                <w:sz w:val="16"/>
                <w:szCs w:val="16"/>
                <w:u w:color="000000"/>
                <w:lang w:eastAsia="it-CH"/>
              </w:rPr>
              <w:t>;</w:t>
            </w:r>
          </w:p>
          <w:p w:rsidR="00C64232" w:rsidRPr="00811481" w:rsidRDefault="00C64232" w:rsidP="00811481">
            <w:pPr>
              <w:tabs>
                <w:tab w:val="left" w:pos="282"/>
              </w:tabs>
              <w:ind w:left="284" w:hanging="284"/>
              <w:jc w:val="left"/>
              <w:rPr>
                <w:rFonts w:cs="Arial Unicode MS"/>
                <w:color w:val="000000"/>
                <w:sz w:val="16"/>
                <w:szCs w:val="16"/>
                <w:u w:color="000000"/>
                <w:lang w:eastAsia="it-CH"/>
              </w:rPr>
            </w:pPr>
            <w:r w:rsidRPr="00811481">
              <w:rPr>
                <w:rFonts w:eastAsia="Arial" w:cs="Arial"/>
                <w:color w:val="000000"/>
                <w:sz w:val="16"/>
                <w:szCs w:val="16"/>
                <w:u w:color="000000"/>
                <w:lang w:eastAsia="it-CH"/>
              </w:rPr>
              <w:t>-</w:t>
            </w:r>
            <w:r w:rsidRPr="00811481">
              <w:rPr>
                <w:rFonts w:eastAsia="Arial" w:cs="Arial"/>
                <w:color w:val="000000"/>
                <w:sz w:val="16"/>
                <w:szCs w:val="16"/>
                <w:u w:color="000000"/>
                <w:lang w:eastAsia="it-CH"/>
              </w:rPr>
              <w:tab/>
            </w:r>
            <w:hyperlink r:id="rId102" w:history="1">
              <w:r w:rsidRPr="00811481">
                <w:rPr>
                  <w:rFonts w:eastAsia="Arial" w:cs="Arial"/>
                  <w:color w:val="0563C1"/>
                  <w:sz w:val="16"/>
                  <w:szCs w:val="16"/>
                  <w:u w:val="single" w:color="0563C1"/>
                  <w:lang w:eastAsia="it-CH"/>
                </w:rPr>
                <w:t>vita lavorativa</w:t>
              </w:r>
            </w:hyperlink>
            <w:r w:rsidRPr="00811481">
              <w:rPr>
                <w:rFonts w:eastAsia="Arial" w:cs="Arial"/>
                <w:color w:val="000000"/>
                <w:sz w:val="16"/>
                <w:szCs w:val="16"/>
                <w:u w:color="000000"/>
                <w:lang w:eastAsia="it-CH"/>
              </w:rPr>
              <w:t xml:space="preserve"> (parità salariale, politiche aziendali favorevoli alla famiglia, molestie sessuali sul posto di lavoro, ecc.);</w:t>
            </w:r>
          </w:p>
          <w:p w:rsidR="00C64232" w:rsidRPr="00811481" w:rsidRDefault="00C64232" w:rsidP="00811481">
            <w:pPr>
              <w:tabs>
                <w:tab w:val="left" w:pos="282"/>
              </w:tabs>
              <w:ind w:left="284" w:hanging="284"/>
              <w:jc w:val="left"/>
              <w:rPr>
                <w:rFonts w:cs="Arial Unicode MS"/>
                <w:color w:val="000000"/>
                <w:sz w:val="16"/>
                <w:szCs w:val="16"/>
                <w:u w:color="000000"/>
                <w:lang w:eastAsia="it-CH"/>
              </w:rPr>
            </w:pPr>
            <w:r w:rsidRPr="00811481">
              <w:rPr>
                <w:rFonts w:eastAsia="Arial" w:cs="Arial"/>
                <w:color w:val="000000"/>
                <w:sz w:val="16"/>
                <w:szCs w:val="16"/>
                <w:u w:color="000000"/>
                <w:lang w:eastAsia="it-CH"/>
              </w:rPr>
              <w:t>-</w:t>
            </w:r>
            <w:r w:rsidRPr="00811481">
              <w:rPr>
                <w:rFonts w:eastAsia="Arial" w:cs="Arial"/>
                <w:color w:val="000000"/>
                <w:sz w:val="16"/>
                <w:szCs w:val="16"/>
                <w:u w:color="000000"/>
                <w:lang w:eastAsia="it-CH"/>
              </w:rPr>
              <w:tab/>
            </w:r>
            <w:hyperlink r:id="rId103" w:history="1">
              <w:r w:rsidRPr="00811481">
                <w:rPr>
                  <w:rFonts w:eastAsia="Arial" w:cs="Arial"/>
                  <w:color w:val="0563C1"/>
                  <w:sz w:val="16"/>
                  <w:szCs w:val="16"/>
                  <w:u w:val="single" w:color="0563C1"/>
                  <w:lang w:eastAsia="it-CH"/>
                </w:rPr>
                <w:t>formazione</w:t>
              </w:r>
            </w:hyperlink>
            <w:r w:rsidRPr="00811481">
              <w:rPr>
                <w:rFonts w:eastAsia="Arial" w:cs="Arial"/>
                <w:color w:val="000000"/>
                <w:sz w:val="16"/>
                <w:szCs w:val="16"/>
                <w:u w:color="000000"/>
                <w:lang w:eastAsia="it-CH"/>
              </w:rPr>
              <w:t>;</w:t>
            </w:r>
          </w:p>
          <w:p w:rsidR="00C64232" w:rsidRPr="00811481" w:rsidRDefault="00C64232" w:rsidP="00811481">
            <w:pPr>
              <w:tabs>
                <w:tab w:val="left" w:pos="282"/>
              </w:tabs>
              <w:ind w:left="284" w:hanging="284"/>
              <w:jc w:val="left"/>
              <w:rPr>
                <w:rFonts w:cs="Arial Unicode MS"/>
                <w:color w:val="000000"/>
                <w:sz w:val="16"/>
                <w:szCs w:val="16"/>
                <w:u w:color="000000"/>
                <w:lang w:eastAsia="it-CH"/>
              </w:rPr>
            </w:pPr>
            <w:r w:rsidRPr="00811481">
              <w:rPr>
                <w:rFonts w:eastAsia="Arial" w:cs="Arial"/>
                <w:color w:val="000000"/>
                <w:sz w:val="16"/>
                <w:szCs w:val="16"/>
                <w:u w:color="000000"/>
                <w:lang w:eastAsia="it-CH"/>
              </w:rPr>
              <w:t>-</w:t>
            </w:r>
            <w:r w:rsidRPr="00811481">
              <w:rPr>
                <w:rFonts w:eastAsia="Arial" w:cs="Arial"/>
                <w:color w:val="000000"/>
                <w:sz w:val="16"/>
                <w:szCs w:val="16"/>
                <w:u w:color="000000"/>
                <w:lang w:eastAsia="it-CH"/>
              </w:rPr>
              <w:tab/>
            </w:r>
            <w:hyperlink r:id="rId104" w:history="1">
              <w:r w:rsidRPr="00811481">
                <w:rPr>
                  <w:rFonts w:eastAsia="Arial" w:cs="Arial"/>
                  <w:color w:val="0563C1"/>
                  <w:sz w:val="16"/>
                  <w:szCs w:val="16"/>
                  <w:u w:val="single" w:color="0563C1"/>
                  <w:lang w:eastAsia="it-CH"/>
                </w:rPr>
                <w:t>violenze</w:t>
              </w:r>
            </w:hyperlink>
            <w:r w:rsidRPr="00811481">
              <w:rPr>
                <w:rFonts w:eastAsia="Arial" w:cs="Arial"/>
                <w:color w:val="000000"/>
                <w:sz w:val="16"/>
                <w:szCs w:val="16"/>
                <w:u w:color="000000"/>
                <w:lang w:eastAsia="it-CH"/>
              </w:rPr>
              <w:t xml:space="preserve"> (di qualsiasi forma);</w:t>
            </w:r>
          </w:p>
          <w:p w:rsidR="00C64232" w:rsidRPr="00811481" w:rsidRDefault="00C64232" w:rsidP="00811481">
            <w:pPr>
              <w:tabs>
                <w:tab w:val="left" w:pos="282"/>
              </w:tabs>
              <w:spacing w:after="40"/>
              <w:jc w:val="left"/>
              <w:rPr>
                <w:rFonts w:cs="Arial Unicode MS"/>
                <w:color w:val="000000"/>
                <w:szCs w:val="24"/>
                <w:u w:color="000000"/>
                <w:lang w:eastAsia="it-CH"/>
              </w:rPr>
            </w:pPr>
            <w:r w:rsidRPr="00811481">
              <w:rPr>
                <w:rFonts w:cs="Arial Unicode MS"/>
                <w:color w:val="000000"/>
                <w:sz w:val="16"/>
                <w:szCs w:val="16"/>
                <w:u w:color="000000"/>
                <w:lang w:eastAsia="it-CH"/>
              </w:rPr>
              <w:t>-</w:t>
            </w:r>
            <w:r w:rsidRPr="00811481">
              <w:rPr>
                <w:rFonts w:cs="Arial Unicode MS"/>
                <w:color w:val="000000"/>
                <w:sz w:val="16"/>
                <w:szCs w:val="16"/>
                <w:u w:color="000000"/>
                <w:lang w:eastAsia="it-CH"/>
              </w:rPr>
              <w:tab/>
            </w:r>
            <w:hyperlink r:id="rId105" w:history="1">
              <w:r w:rsidRPr="00811481">
                <w:rPr>
                  <w:rFonts w:eastAsia="Arial" w:cs="Arial"/>
                  <w:color w:val="0563C1"/>
                  <w:sz w:val="16"/>
                  <w:szCs w:val="16"/>
                  <w:u w:val="single" w:color="0563C1"/>
                  <w:lang w:eastAsia="it-CH"/>
                </w:rPr>
                <w:t>partecipazione della donna alla vita politica</w:t>
              </w:r>
            </w:hyperlink>
            <w:r w:rsidRPr="00811481">
              <w:rPr>
                <w:rFonts w:cs="Arial Unicode MS"/>
                <w:color w:val="000000"/>
                <w:sz w:val="16"/>
                <w:szCs w:val="16"/>
                <w:u w:color="000000"/>
                <w:lang w:eastAsia="it-CH"/>
              </w:rPr>
              <w:t>.</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4232" w:rsidRPr="00811481" w:rsidRDefault="00C41C6C" w:rsidP="00811481">
            <w:pPr>
              <w:spacing w:before="40" w:after="40"/>
              <w:jc w:val="left"/>
              <w:rPr>
                <w:rFonts w:cs="Arial Unicode MS"/>
                <w:color w:val="000000"/>
                <w:szCs w:val="24"/>
                <w:u w:color="000000"/>
                <w:lang w:eastAsia="it-CH"/>
              </w:rPr>
            </w:pPr>
            <w:hyperlink r:id="rId106" w:history="1">
              <w:r w:rsidR="00C64232" w:rsidRPr="00811481">
                <w:rPr>
                  <w:rFonts w:eastAsia="Arial" w:cs="Arial"/>
                  <w:color w:val="0563C1"/>
                  <w:sz w:val="16"/>
                  <w:szCs w:val="16"/>
                  <w:u w:val="single" w:color="0563C1"/>
                  <w:lang w:eastAsia="it-CH"/>
                </w:rPr>
                <w:t>art. 11 cpv. 3</w:t>
              </w:r>
            </w:hyperlink>
            <w:r w:rsidR="00C64232" w:rsidRPr="00811481">
              <w:rPr>
                <w:rFonts w:cs="Arial Unicode MS"/>
                <w:color w:val="000000"/>
                <w:sz w:val="16"/>
                <w:szCs w:val="16"/>
                <w:u w:color="000000"/>
                <w:lang w:eastAsia="it-CH"/>
              </w:rPr>
              <w:t xml:space="preserve"> "Uguaglianza giuridica" </w:t>
            </w:r>
            <w:hyperlink r:id="rId107" w:history="1">
              <w:proofErr w:type="spellStart"/>
              <w:r w:rsidR="00C64232" w:rsidRPr="00811481">
                <w:rPr>
                  <w:rFonts w:eastAsia="Arial" w:cs="Arial"/>
                  <w:color w:val="0563C1"/>
                  <w:sz w:val="16"/>
                  <w:szCs w:val="16"/>
                  <w:u w:val="single" w:color="0563C1"/>
                  <w:lang w:eastAsia="it-CH"/>
                </w:rPr>
                <w:t>Cost</w:t>
              </w:r>
              <w:proofErr w:type="spellEnd"/>
              <w:r w:rsidR="00C64232" w:rsidRPr="00811481">
                <w:rPr>
                  <w:rFonts w:eastAsia="Arial" w:cs="Arial"/>
                  <w:color w:val="0563C1"/>
                  <w:sz w:val="16"/>
                  <w:szCs w:val="16"/>
                  <w:u w:val="single" w:color="0563C1"/>
                  <w:lang w:eastAsia="it-CH"/>
                </w:rPr>
                <w:t>. ZH</w:t>
              </w:r>
            </w:hyperlink>
            <w:r w:rsidR="00C64232" w:rsidRPr="00811481">
              <w:rPr>
                <w:rFonts w:cs="Arial Unicode MS"/>
                <w:color w:val="000000"/>
                <w:sz w:val="16"/>
                <w:szCs w:val="16"/>
                <w:u w:color="000000"/>
                <w:lang w:eastAsia="it-CH"/>
              </w:rPr>
              <w:t xml:space="preserve"> </w:t>
            </w:r>
          </w:p>
        </w:tc>
      </w:tr>
      <w:tr w:rsidR="00C64232" w:rsidRPr="00811481" w:rsidTr="00C64232">
        <w:trPr>
          <w:trHeight w:val="1530"/>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C64232" w:rsidRPr="00811481" w:rsidRDefault="00C64232" w:rsidP="00811481">
            <w:pPr>
              <w:rPr>
                <w:rFonts w:cs="Arial Unicode MS"/>
                <w:color w:val="000000"/>
                <w:szCs w:val="24"/>
                <w:u w:color="000000"/>
                <w:lang w:eastAsia="it-CH"/>
              </w:rPr>
            </w:pPr>
          </w:p>
        </w:tc>
        <w:tc>
          <w:tcPr>
            <w:tcW w:w="1559"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4232" w:rsidRPr="00811481" w:rsidRDefault="00C64232" w:rsidP="00811481">
            <w:pPr>
              <w:spacing w:before="40" w:after="40"/>
              <w:jc w:val="right"/>
              <w:rPr>
                <w:rFonts w:cs="Arial Unicode MS"/>
                <w:color w:val="000000"/>
                <w:sz w:val="16"/>
                <w:szCs w:val="16"/>
                <w:u w:color="000000"/>
                <w:lang w:eastAsia="it-CH"/>
              </w:rPr>
            </w:pPr>
            <w:r w:rsidRPr="00811481">
              <w:rPr>
                <w:rFonts w:eastAsia="Arial" w:cs="Arial"/>
                <w:color w:val="000000"/>
                <w:sz w:val="16"/>
                <w:szCs w:val="16"/>
                <w:u w:color="000000"/>
                <w:lang w:eastAsia="it-CH"/>
              </w:rPr>
              <w:t>servizio posto sotto il Dipartimento di giustizia e dell'interno</w:t>
            </w:r>
          </w:p>
          <w:p w:rsidR="00C64232" w:rsidRPr="00811481" w:rsidRDefault="00C64232" w:rsidP="00811481">
            <w:pPr>
              <w:spacing w:before="40" w:after="40"/>
              <w:jc w:val="right"/>
              <w:rPr>
                <w:rFonts w:eastAsia="Arial" w:cs="Arial"/>
                <w:color w:val="000000"/>
                <w:sz w:val="16"/>
                <w:szCs w:val="16"/>
                <w:u w:color="000000"/>
                <w:lang w:eastAsia="it-CH"/>
              </w:rPr>
            </w:pPr>
          </w:p>
          <w:p w:rsidR="00C64232" w:rsidRPr="00811481" w:rsidRDefault="00C64232" w:rsidP="00811481">
            <w:pPr>
              <w:spacing w:before="40" w:after="40"/>
              <w:jc w:val="right"/>
              <w:rPr>
                <w:rFonts w:cs="Arial Unicode MS"/>
                <w:color w:val="000000"/>
                <w:szCs w:val="24"/>
                <w:u w:color="000000"/>
                <w:lang w:eastAsia="it-CH"/>
              </w:rPr>
            </w:pPr>
            <w:r w:rsidRPr="00811481">
              <w:rPr>
                <w:rFonts w:cs="Arial Unicode MS"/>
                <w:i/>
                <w:iCs/>
                <w:color w:val="000000"/>
                <w:sz w:val="16"/>
                <w:szCs w:val="16"/>
                <w:u w:color="000000"/>
                <w:lang w:eastAsia="it-CH"/>
              </w:rPr>
              <w:t>6 unità,</w:t>
            </w:r>
            <w:r w:rsidRPr="00811481">
              <w:rPr>
                <w:rFonts w:cs="Arial Unicode MS"/>
                <w:i/>
                <w:iCs/>
                <w:color w:val="000000"/>
                <w:sz w:val="16"/>
                <w:szCs w:val="16"/>
                <w:u w:color="000000"/>
                <w:lang w:eastAsia="it-CH"/>
              </w:rPr>
              <w:br/>
            </w:r>
            <w:r w:rsidRPr="00811481">
              <w:rPr>
                <w:rFonts w:cs="Arial Unicode MS"/>
                <w:i/>
                <w:iCs/>
                <w:color w:val="000000"/>
                <w:sz w:val="16"/>
                <w:szCs w:val="16"/>
                <w:u w:val="single" w:color="000000"/>
                <w:lang w:eastAsia="it-CH"/>
              </w:rPr>
              <w:t>2.9 unità a tempo pieno</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C64232" w:rsidRPr="00811481" w:rsidRDefault="00C64232" w:rsidP="00811481">
            <w:pPr>
              <w:rPr>
                <w:rFonts w:cs="Arial Unicode MS"/>
                <w:color w:val="000000"/>
                <w:szCs w:val="24"/>
                <w:u w:color="000000"/>
                <w:lang w:eastAsia="it-CH"/>
              </w:rPr>
            </w:pPr>
          </w:p>
        </w:tc>
        <w:tc>
          <w:tcPr>
            <w:tcW w:w="3685" w:type="dxa"/>
            <w:vMerge/>
            <w:tcBorders>
              <w:top w:val="single" w:sz="4" w:space="0" w:color="000000"/>
              <w:left w:val="single" w:sz="4" w:space="0" w:color="000000"/>
              <w:bottom w:val="single" w:sz="4" w:space="0" w:color="000000"/>
              <w:right w:val="single" w:sz="4" w:space="0" w:color="000000"/>
            </w:tcBorders>
            <w:shd w:val="clear" w:color="auto" w:fill="auto"/>
          </w:tcPr>
          <w:p w:rsidR="00C64232" w:rsidRPr="00811481" w:rsidRDefault="00C64232" w:rsidP="00811481">
            <w:pPr>
              <w:rPr>
                <w:rFonts w:cs="Arial Unicode MS"/>
                <w:color w:val="000000"/>
                <w:szCs w:val="24"/>
                <w:u w:color="000000"/>
                <w:lang w:eastAsia="it-CH"/>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C64232" w:rsidRPr="00811481" w:rsidRDefault="00C64232" w:rsidP="00811481">
            <w:pPr>
              <w:rPr>
                <w:rFonts w:cs="Arial Unicode MS"/>
                <w:color w:val="000000"/>
                <w:szCs w:val="24"/>
                <w:u w:color="000000"/>
                <w:lang w:eastAsia="it-CH"/>
              </w:rPr>
            </w:pPr>
          </w:p>
        </w:tc>
      </w:tr>
    </w:tbl>
    <w:p w:rsidR="00C64232" w:rsidRPr="00811481" w:rsidRDefault="00C64232" w:rsidP="00811481">
      <w:pPr>
        <w:pBdr>
          <w:top w:val="nil"/>
          <w:left w:val="nil"/>
          <w:bottom w:val="nil"/>
          <w:right w:val="nil"/>
          <w:between w:val="nil"/>
          <w:bar w:val="nil"/>
        </w:pBdr>
        <w:spacing w:before="120"/>
        <w:rPr>
          <w:rFonts w:eastAsia="Arial Unicode MS" w:cs="Arial Unicode MS"/>
          <w:color w:val="000000"/>
          <w:szCs w:val="24"/>
          <w:u w:color="000000"/>
          <w:bdr w:val="nil"/>
          <w:lang w:eastAsia="it-CH"/>
        </w:rPr>
      </w:pPr>
      <w:r w:rsidRPr="00811481">
        <w:rPr>
          <w:rFonts w:eastAsia="Arial Unicode MS" w:cs="Arial Unicode MS"/>
          <w:color w:val="000000"/>
          <w:szCs w:val="24"/>
          <w:u w:color="000000"/>
          <w:bdr w:val="nil"/>
          <w:lang w:eastAsia="it-CH"/>
        </w:rPr>
        <w:t>Ovviamente si tratta di dati rapportabili solo in parte alla situazione del Canton Ticino, visto l'impostazione che esso ha dato al tema delle pari opportunità: trasversalità (vari settori coinvolti in seno a più Dipartimento) al posto di centralizzazione in un unico ufficio. Di sicuro il nostro Cantone è quello che conosce, di gran lunga, la minore dotazione a livello di personale (0.5 unità a tempo pieno) e il budget più basso (poco più di 15'000 franchi, oltre ovviamente alla massa salariale).</w:t>
      </w:r>
    </w:p>
    <w:p w:rsidR="00C64232" w:rsidRPr="00811481" w:rsidRDefault="00C64232" w:rsidP="00811481">
      <w:pPr>
        <w:pStyle w:val="Titolo2"/>
        <w:ind w:left="567" w:hanging="567"/>
        <w:rPr>
          <w:rFonts w:eastAsia="Arial" w:cs="Arial"/>
          <w:lang w:val="it-CH"/>
        </w:rPr>
      </w:pPr>
      <w:r w:rsidRPr="00811481">
        <w:rPr>
          <w:rFonts w:ascii="Arial Unicode MS" w:eastAsia="Arial Unicode MS" w:hAnsi="Arial Unicode MS" w:cs="Arial Unicode MS"/>
          <w:lang w:val="it-CH"/>
        </w:rPr>
        <w:br w:type="page"/>
      </w:r>
      <w:bookmarkStart w:id="8" w:name="_Toc86153558"/>
      <w:r w:rsidRPr="00811481">
        <w:rPr>
          <w:lang w:val="it-CH"/>
        </w:rPr>
        <w:lastRenderedPageBreak/>
        <w:t>3.5</w:t>
      </w:r>
      <w:r w:rsidRPr="00811481">
        <w:rPr>
          <w:lang w:val="it-CH"/>
        </w:rPr>
        <w:tab/>
        <w:t>La dotazione di personale e il budget a disposizione nel Canton Ticino in ambito di pari opportunità</w:t>
      </w:r>
      <w:bookmarkEnd w:id="8"/>
    </w:p>
    <w:p w:rsidR="00C64232" w:rsidRPr="00811481" w:rsidRDefault="00C64232" w:rsidP="00811481">
      <w:pPr>
        <w:pBdr>
          <w:top w:val="nil"/>
          <w:left w:val="nil"/>
          <w:bottom w:val="nil"/>
          <w:right w:val="nil"/>
          <w:between w:val="nil"/>
          <w:bar w:val="nil"/>
        </w:pBdr>
        <w:spacing w:before="120"/>
        <w:rPr>
          <w:rFonts w:eastAsia="Arial Unicode MS" w:cs="Arial Unicode MS"/>
          <w:color w:val="000000"/>
          <w:szCs w:val="24"/>
          <w:u w:color="000000"/>
          <w:bdr w:val="nil"/>
          <w:lang w:eastAsia="it-CH"/>
        </w:rPr>
      </w:pPr>
      <w:r w:rsidRPr="00811481">
        <w:rPr>
          <w:rFonts w:eastAsia="Arial Unicode MS" w:cs="Arial Unicode MS"/>
          <w:color w:val="000000"/>
          <w:szCs w:val="24"/>
          <w:u w:color="000000"/>
          <w:bdr w:val="nil"/>
          <w:lang w:eastAsia="it-CH"/>
        </w:rPr>
        <w:t>In data 14 ottobre 2020, con la risoluzione governativa n. 5202, il Consiglio di Stato ha finalmente risposto al seguente quesito posto dalla Commissione oltre un anno prima, volto a: «</w:t>
      </w:r>
      <w:r w:rsidRPr="00811481">
        <w:rPr>
          <w:rFonts w:eastAsia="Arial Unicode MS" w:cs="Arial Unicode MS"/>
          <w:i/>
          <w:iCs/>
          <w:color w:val="000000"/>
          <w:szCs w:val="24"/>
          <w:u w:color="000000"/>
          <w:bdr w:val="nil"/>
          <w:lang w:eastAsia="it-CH"/>
        </w:rPr>
        <w:t>ricevere uno schema che raffiguri sia i vari uffici/servizi amministrativi sia gli organi (associazioni, commissioni, consultori, eccetera) che si occupano sul piano cantonale di pari opportunità; queste ultime sono da intendersi in senso lato, quindi comprensive anche dei temi della violenza domestica, delle molestie sessuali, eccetera. Per ogni attore (amministrativo e non) attivo in tale ambito sono richiesti i seguenti elementi: il numero di persone coinvolte, le corrispondenti unità a tempo pieno e il costo (totale e/o quello a carico del Cantone)</w:t>
      </w:r>
      <w:r w:rsidRPr="00811481">
        <w:rPr>
          <w:rFonts w:eastAsia="Arial Unicode MS" w:cs="Arial Unicode MS"/>
          <w:color w:val="000000"/>
          <w:szCs w:val="24"/>
          <w:u w:color="000000"/>
          <w:bdr w:val="nil"/>
          <w:lang w:eastAsia="it-CH"/>
        </w:rPr>
        <w:t>».</w:t>
      </w:r>
    </w:p>
    <w:p w:rsidR="00C64232" w:rsidRPr="00811481" w:rsidRDefault="00C64232" w:rsidP="00811481">
      <w:pPr>
        <w:pBdr>
          <w:top w:val="nil"/>
          <w:left w:val="nil"/>
          <w:bottom w:val="nil"/>
          <w:right w:val="nil"/>
          <w:between w:val="nil"/>
          <w:bar w:val="nil"/>
        </w:pBdr>
        <w:spacing w:before="120"/>
        <w:rPr>
          <w:rFonts w:eastAsia="Arial Unicode MS" w:cs="Arial Unicode MS"/>
          <w:color w:val="000000"/>
          <w:szCs w:val="24"/>
          <w:u w:color="000000"/>
          <w:bdr w:val="nil"/>
          <w:lang w:eastAsia="it-CH"/>
        </w:rPr>
      </w:pPr>
      <w:r w:rsidRPr="00811481">
        <w:rPr>
          <w:rFonts w:eastAsia="Arial Unicode MS" w:cs="Arial Unicode MS"/>
          <w:color w:val="000000"/>
          <w:szCs w:val="24"/>
          <w:u w:color="000000"/>
          <w:bdr w:val="nil"/>
          <w:lang w:eastAsia="it-CH"/>
        </w:rPr>
        <w:t>Nella risoluzione governativa si precisa che si è proceduto con «</w:t>
      </w:r>
      <w:r w:rsidRPr="00811481">
        <w:rPr>
          <w:rFonts w:eastAsia="Arial Unicode MS" w:cs="Arial Unicode MS"/>
          <w:i/>
          <w:iCs/>
          <w:color w:val="000000"/>
          <w:szCs w:val="24"/>
          <w:u w:color="000000"/>
          <w:bdr w:val="nil"/>
          <w:lang w:eastAsia="it-CH"/>
        </w:rPr>
        <w:t xml:space="preserve">un'analisi interna delle risorse umane e finanziarie destinate al tema delle pari opportunità, inteso in senso lato e quindi comprendendo anche conciliabilità lavoro-famiglia, violenza domestica, molestie, matrimoni forzati, parità di genere nel contesto educativo, ecc. </w:t>
      </w:r>
      <w:r w:rsidRPr="00811481">
        <w:rPr>
          <w:rFonts w:eastAsia="Arial Unicode MS" w:cs="Arial Unicode MS"/>
          <w:i/>
          <w:iCs/>
          <w:color w:val="000000"/>
          <w:szCs w:val="24"/>
          <w:u w:val="single" w:color="000000"/>
          <w:bdr w:val="nil"/>
          <w:lang w:eastAsia="it-CH"/>
        </w:rPr>
        <w:t>Dall'analisi emerge globalmente che gli uffici, i servizi, le commissioni e i gruppi di lavoro dell'Amministrazione cantonale hanno integrato queste tematiche in maniera trasversale all'interno del proprio operato e non vi sono quindi delle risorse umane e finanziarie dedicate</w:t>
      </w:r>
      <w:r w:rsidRPr="00811481">
        <w:rPr>
          <w:rFonts w:eastAsia="Arial Unicode MS" w:cs="Arial Unicode MS"/>
          <w:color w:val="000000"/>
          <w:szCs w:val="24"/>
          <w:u w:color="000000"/>
          <w:bdr w:val="nil"/>
          <w:lang w:eastAsia="it-CH"/>
        </w:rPr>
        <w:t>».</w:t>
      </w:r>
    </w:p>
    <w:p w:rsidR="00C64232" w:rsidRPr="00811481" w:rsidRDefault="00C64232" w:rsidP="00811481">
      <w:pPr>
        <w:pBdr>
          <w:top w:val="nil"/>
          <w:left w:val="nil"/>
          <w:bottom w:val="nil"/>
          <w:right w:val="nil"/>
          <w:between w:val="nil"/>
          <w:bar w:val="nil"/>
        </w:pBdr>
        <w:spacing w:before="120"/>
        <w:rPr>
          <w:rFonts w:eastAsia="Arial Unicode MS" w:cs="Arial Unicode MS"/>
          <w:color w:val="000000"/>
          <w:szCs w:val="24"/>
          <w:u w:color="000000"/>
          <w:bdr w:val="nil"/>
          <w:lang w:eastAsia="it-CH"/>
        </w:rPr>
      </w:pPr>
      <w:r w:rsidRPr="00811481">
        <w:rPr>
          <w:rFonts w:eastAsia="Arial Unicode MS" w:cs="Arial Unicode MS"/>
          <w:color w:val="000000"/>
          <w:szCs w:val="24"/>
          <w:u w:color="000000"/>
          <w:bdr w:val="nil"/>
          <w:lang w:eastAsia="it-CH"/>
        </w:rPr>
        <w:t>Il fatto che non sia possibile identificare «</w:t>
      </w:r>
      <w:r w:rsidRPr="00811481">
        <w:rPr>
          <w:rFonts w:eastAsia="Arial Unicode MS" w:cs="Arial Unicode MS"/>
          <w:i/>
          <w:iCs/>
          <w:color w:val="000000"/>
          <w:szCs w:val="24"/>
          <w:u w:color="000000"/>
          <w:bdr w:val="nil"/>
          <w:lang w:eastAsia="it-CH"/>
        </w:rPr>
        <w:t>delle risorse umane e finanziarie dedicate</w:t>
      </w:r>
      <w:r w:rsidRPr="00811481">
        <w:rPr>
          <w:rFonts w:eastAsia="Arial Unicode MS" w:cs="Arial Unicode MS"/>
          <w:color w:val="000000"/>
          <w:szCs w:val="24"/>
          <w:u w:color="000000"/>
          <w:bdr w:val="nil"/>
          <w:lang w:eastAsia="it-CH"/>
        </w:rPr>
        <w:t>», proprio in ragione dell'approccio trasversale scelto in ambito di pari opportunità, preoccupa la Commissione.</w:t>
      </w:r>
    </w:p>
    <w:p w:rsidR="00C64232" w:rsidRPr="00811481" w:rsidRDefault="00C64232" w:rsidP="00811481">
      <w:pPr>
        <w:pBdr>
          <w:top w:val="nil"/>
          <w:left w:val="nil"/>
          <w:bottom w:val="nil"/>
          <w:right w:val="nil"/>
          <w:between w:val="nil"/>
          <w:bar w:val="nil"/>
        </w:pBdr>
        <w:spacing w:before="120"/>
        <w:rPr>
          <w:rFonts w:eastAsia="Arial Unicode MS" w:cs="Arial Unicode MS"/>
          <w:color w:val="000000"/>
          <w:szCs w:val="24"/>
          <w:u w:color="000000"/>
          <w:bdr w:val="nil"/>
          <w:lang w:eastAsia="it-CH"/>
        </w:rPr>
      </w:pPr>
      <w:r w:rsidRPr="00811481">
        <w:rPr>
          <w:rFonts w:eastAsia="Arial Unicode MS" w:cs="Arial Unicode MS"/>
          <w:color w:val="000000"/>
          <w:szCs w:val="24"/>
          <w:u w:color="000000"/>
          <w:bdr w:val="nil"/>
          <w:lang w:eastAsia="it-CH"/>
        </w:rPr>
        <w:t xml:space="preserve">Il Governo fornisce comunque una dettagliatissima "Panoramica delle risorse umane e finanziarie destinate alle pari opportunità fra donna e uomo", la quale fa stato che sono destinate alla tematica delle pari opportunità fra donna e uomo complessivamente </w:t>
      </w:r>
      <w:r w:rsidRPr="00811481">
        <w:rPr>
          <w:rFonts w:eastAsia="Arial Unicode MS" w:cs="Arial Unicode MS"/>
          <w:color w:val="000000"/>
          <w:szCs w:val="24"/>
          <w:u w:color="000000"/>
          <w:bdr w:val="nil"/>
          <w:lang w:eastAsia="it-CH"/>
        </w:rPr>
        <w:br/>
        <w:t>10.42 unità a tempo pieno. Per quanto concerne le risorse finanziarie si dice che «</w:t>
      </w:r>
      <w:r w:rsidRPr="00811481">
        <w:rPr>
          <w:rFonts w:eastAsia="Arial Unicode MS" w:cs="Arial Unicode MS"/>
          <w:i/>
          <w:iCs/>
          <w:color w:val="000000"/>
          <w:szCs w:val="24"/>
          <w:u w:color="000000"/>
          <w:bdr w:val="nil"/>
          <w:lang w:eastAsia="it-CH"/>
        </w:rPr>
        <w:t>sono stati considerati eventuali budget destinati a progetti, eventi, studi o altro che hanno come obiettivo la promozione delle pari opportunità tra uomo e donna</w:t>
      </w:r>
      <w:r w:rsidRPr="00811481">
        <w:rPr>
          <w:rFonts w:eastAsia="Arial Unicode MS" w:cs="Arial Unicode MS"/>
          <w:color w:val="000000"/>
          <w:szCs w:val="24"/>
          <w:u w:color="000000"/>
          <w:bdr w:val="nil"/>
          <w:lang w:eastAsia="it-CH"/>
        </w:rPr>
        <w:t>»; queste risorse ammontano a poco meno di 60'000 franchi. Non si capisce bene come interpretare, in relazione alla voce "Divisione dell'azione sociale e delle famiglie (DASF) - Ufficio del sostegno a enti e attività per le famiglie e i giovani (UFAG)", gli importi di 26 milioni di franchi destinato alla conciliabilità lavoro/famiglia e di 330'000 franchi per progetti di formazione e consulenza alle famiglie.</w:t>
      </w:r>
    </w:p>
    <w:p w:rsidR="00C64232" w:rsidRPr="00811481" w:rsidRDefault="00C64232" w:rsidP="00811481">
      <w:pPr>
        <w:pBdr>
          <w:top w:val="nil"/>
          <w:left w:val="nil"/>
          <w:bottom w:val="nil"/>
          <w:right w:val="nil"/>
          <w:between w:val="nil"/>
          <w:bar w:val="nil"/>
        </w:pBdr>
        <w:spacing w:before="120"/>
        <w:rPr>
          <w:rFonts w:eastAsia="Arial Unicode MS" w:cs="Arial Unicode MS"/>
          <w:color w:val="000000"/>
          <w:szCs w:val="24"/>
          <w:u w:color="000000"/>
          <w:bdr w:val="nil"/>
          <w:lang w:eastAsia="it-CH"/>
        </w:rPr>
      </w:pPr>
      <w:r w:rsidRPr="00811481">
        <w:rPr>
          <w:rFonts w:eastAsia="Arial Unicode MS" w:cs="Arial Unicode MS"/>
          <w:color w:val="000000"/>
          <w:szCs w:val="24"/>
          <w:u w:color="000000"/>
          <w:bdr w:val="nil"/>
          <w:lang w:eastAsia="it-CH"/>
        </w:rPr>
        <w:t>Purtroppo nelle risorse finanziarie «</w:t>
      </w:r>
      <w:r w:rsidRPr="00811481">
        <w:rPr>
          <w:rFonts w:eastAsia="Arial Unicode MS" w:cs="Arial Unicode MS"/>
          <w:i/>
          <w:iCs/>
          <w:color w:val="000000"/>
          <w:szCs w:val="24"/>
          <w:u w:color="000000"/>
          <w:bdr w:val="nil"/>
          <w:lang w:eastAsia="it-CH"/>
        </w:rPr>
        <w:t>non sono stati conteggiati gli stipendi delle collaboratrici e dei collaboratori</w:t>
      </w:r>
      <w:r w:rsidRPr="00811481">
        <w:rPr>
          <w:rFonts w:eastAsia="Arial Unicode MS" w:cs="Arial Unicode MS"/>
          <w:color w:val="000000"/>
          <w:szCs w:val="24"/>
          <w:u w:color="000000"/>
          <w:bdr w:val="nil"/>
          <w:lang w:eastAsia="it-CH"/>
        </w:rPr>
        <w:t xml:space="preserve">», un dato fondamentale per poter capire il reale impatto delle risorse finanziarie messe a disposizione in tale ambito dal Cantone; si è comunque voluto tentare di eseguire un calcolo, assolutamente sommario, tenendo conto di uno stipendio medio pari a 100'000 franchi lordi (rimanendo prudenti) e di contribuiti previdenziali e AVS, AI ecc. pari al 20% dello stesso (per un totale di 120'000 franchi annui per unità a tempo pieno): avendo 10.42 unità a tempo pieno, ogni anno la massa salariale dedicata sarebbe pari a circa 1'25 milioni di franchi all'anno. </w:t>
      </w:r>
    </w:p>
    <w:p w:rsidR="00C64232" w:rsidRPr="00811481" w:rsidRDefault="00C64232" w:rsidP="00811481">
      <w:pPr>
        <w:pBdr>
          <w:top w:val="nil"/>
          <w:left w:val="nil"/>
          <w:bottom w:val="nil"/>
          <w:right w:val="nil"/>
          <w:between w:val="nil"/>
          <w:bar w:val="nil"/>
        </w:pBdr>
        <w:spacing w:before="120"/>
        <w:rPr>
          <w:rFonts w:eastAsia="Arial Unicode MS" w:cs="Arial Unicode MS"/>
          <w:color w:val="000000"/>
          <w:szCs w:val="24"/>
          <w:u w:color="000000"/>
          <w:bdr w:val="nil"/>
          <w:lang w:eastAsia="it-CH"/>
        </w:rPr>
      </w:pPr>
      <w:r w:rsidRPr="00811481">
        <w:rPr>
          <w:rFonts w:eastAsia="Arial Unicode MS" w:cs="Arial Unicode MS"/>
          <w:color w:val="000000"/>
          <w:szCs w:val="24"/>
          <w:u w:color="000000"/>
          <w:bdr w:val="nil"/>
          <w:lang w:eastAsia="it-CH"/>
        </w:rPr>
        <w:t>La risoluzione governativa n. 5202 del 14 ottobre 2020 è allegata al presente rapporto.</w:t>
      </w:r>
    </w:p>
    <w:p w:rsidR="00C64232" w:rsidRPr="00811481" w:rsidRDefault="00C64232" w:rsidP="00811481">
      <w:pPr>
        <w:pBdr>
          <w:top w:val="nil"/>
          <w:left w:val="nil"/>
          <w:bottom w:val="nil"/>
          <w:right w:val="nil"/>
          <w:between w:val="nil"/>
          <w:bar w:val="nil"/>
        </w:pBdr>
        <w:rPr>
          <w:rFonts w:eastAsia="Arial Unicode MS" w:cs="Arial Unicode MS"/>
          <w:color w:val="000000"/>
          <w:szCs w:val="24"/>
          <w:u w:color="000000"/>
          <w:bdr w:val="nil"/>
          <w:lang w:eastAsia="it-CH"/>
        </w:rPr>
      </w:pPr>
    </w:p>
    <w:p w:rsidR="00C64232" w:rsidRPr="00811481" w:rsidRDefault="00C64232" w:rsidP="00811481">
      <w:pPr>
        <w:pBdr>
          <w:top w:val="nil"/>
          <w:left w:val="nil"/>
          <w:bottom w:val="nil"/>
          <w:right w:val="nil"/>
          <w:between w:val="nil"/>
          <w:bar w:val="nil"/>
        </w:pBdr>
        <w:rPr>
          <w:rFonts w:eastAsia="Arial Unicode MS" w:cs="Arial Unicode MS"/>
          <w:color w:val="000000"/>
          <w:szCs w:val="24"/>
          <w:u w:color="000000"/>
          <w:bdr w:val="nil"/>
          <w:lang w:eastAsia="it-CH"/>
        </w:rPr>
      </w:pPr>
    </w:p>
    <w:p w:rsidR="00C64232" w:rsidRPr="00811481" w:rsidRDefault="00C64232" w:rsidP="00811481">
      <w:pPr>
        <w:pStyle w:val="Titolo2"/>
        <w:ind w:left="567" w:hanging="567"/>
        <w:rPr>
          <w:rFonts w:eastAsia="Arial" w:cs="Arial"/>
          <w:lang w:val="it-CH"/>
        </w:rPr>
      </w:pPr>
      <w:bookmarkStart w:id="9" w:name="_Toc86153559"/>
      <w:r w:rsidRPr="00811481">
        <w:rPr>
          <w:lang w:val="it-CH"/>
        </w:rPr>
        <w:t>3.6</w:t>
      </w:r>
      <w:r w:rsidRPr="00811481">
        <w:rPr>
          <w:lang w:val="it-CH"/>
        </w:rPr>
        <w:tab/>
        <w:t>L'intervento della Commissione consultiva per le pari opportunità fra i sessi: presa di posizione del 23 luglio 2020 e audizione del 13 ottobre 2020</w:t>
      </w:r>
      <w:bookmarkEnd w:id="9"/>
    </w:p>
    <w:p w:rsidR="00C64232" w:rsidRPr="00811481" w:rsidRDefault="00C64232" w:rsidP="00811481">
      <w:pPr>
        <w:pBdr>
          <w:top w:val="nil"/>
          <w:left w:val="nil"/>
          <w:bottom w:val="nil"/>
          <w:right w:val="nil"/>
          <w:between w:val="nil"/>
          <w:bar w:val="nil"/>
        </w:pBdr>
        <w:spacing w:before="120"/>
        <w:rPr>
          <w:rFonts w:eastAsia="Arial Unicode MS" w:cs="Arial Unicode MS"/>
          <w:color w:val="000000"/>
          <w:szCs w:val="24"/>
          <w:u w:color="000000"/>
          <w:bdr w:val="nil"/>
          <w:lang w:eastAsia="it-CH"/>
        </w:rPr>
      </w:pPr>
      <w:r w:rsidRPr="00811481">
        <w:rPr>
          <w:rFonts w:eastAsia="Arial Unicode MS" w:cs="Arial Unicode MS"/>
          <w:color w:val="000000"/>
          <w:szCs w:val="24"/>
          <w:u w:color="000000"/>
          <w:bdr w:val="nil"/>
          <w:lang w:eastAsia="it-CH"/>
        </w:rPr>
        <w:t>Il 23 luglio 2020 la Commissione consultiva per le pari opportunità fra i sessi ha scritto alla Commissione Costituzione e leggi facendo presente alla stessa la necessità che il Cantone investa «</w:t>
      </w:r>
      <w:r w:rsidRPr="00811481">
        <w:rPr>
          <w:rFonts w:eastAsia="Arial Unicode MS" w:cs="Arial Unicode MS"/>
          <w:i/>
          <w:iCs/>
          <w:color w:val="000000"/>
          <w:szCs w:val="24"/>
          <w:u w:color="000000"/>
          <w:bdr w:val="nil"/>
          <w:lang w:eastAsia="it-CH"/>
        </w:rPr>
        <w:t xml:space="preserve">maggiori risorse umane e finanziarie per favorire la parità tra i sessi in maniera </w:t>
      </w:r>
      <w:r w:rsidRPr="00811481">
        <w:rPr>
          <w:rFonts w:eastAsia="Arial Unicode MS" w:cs="Arial Unicode MS"/>
          <w:i/>
          <w:iCs/>
          <w:color w:val="000000"/>
          <w:szCs w:val="24"/>
          <w:u w:color="000000"/>
          <w:bdr w:val="nil"/>
          <w:lang w:eastAsia="it-CH"/>
        </w:rPr>
        <w:lastRenderedPageBreak/>
        <w:t>strutturale e duratura</w:t>
      </w:r>
      <w:r w:rsidRPr="00811481">
        <w:rPr>
          <w:rFonts w:eastAsia="Arial Unicode MS" w:cs="Arial Unicode MS"/>
          <w:color w:val="000000"/>
          <w:szCs w:val="24"/>
          <w:u w:color="000000"/>
          <w:bdr w:val="nil"/>
          <w:lang w:eastAsia="it-CH"/>
        </w:rPr>
        <w:t>». Più precisamente, la Commissione consultiva per le pari opportunità fra i sessi «</w:t>
      </w:r>
      <w:r w:rsidRPr="00811481">
        <w:rPr>
          <w:rFonts w:eastAsia="Arial Unicode MS" w:cs="Arial Unicode MS"/>
          <w:i/>
          <w:iCs/>
          <w:color w:val="000000"/>
          <w:szCs w:val="24"/>
          <w:u w:color="000000"/>
          <w:bdr w:val="nil"/>
          <w:lang w:eastAsia="it-CH"/>
        </w:rPr>
        <w:t>sostiene l'istituzione di un Ufficio per le pari opportunità, in quanto permetterebbe di promuovere una politica coerente, duratura e strutturale di pari opportunità tra uomo e donna e di rispondere al mandato costituzionale di garantire la parità dei diritti. La Commissione ritiene inoltre necessario adottare una base legale che istituisca l'Ufficio per le pari opportunità e che ne definisca chiaramente i compiti. Infine, l'Ufficio dovrebbe disporre di risorse finanziarie congrue al mandato che gli viene attribuito</w:t>
      </w:r>
      <w:r w:rsidRPr="00811481">
        <w:rPr>
          <w:rFonts w:eastAsia="Arial Unicode MS" w:cs="Arial Unicode MS"/>
          <w:color w:val="000000"/>
          <w:szCs w:val="24"/>
          <w:u w:color="000000"/>
          <w:bdr w:val="nil"/>
          <w:lang w:eastAsia="it-CH"/>
        </w:rPr>
        <w:t>».</w:t>
      </w:r>
    </w:p>
    <w:p w:rsidR="00C64232" w:rsidRPr="00811481" w:rsidRDefault="00C64232" w:rsidP="00811481">
      <w:pPr>
        <w:pBdr>
          <w:top w:val="nil"/>
          <w:left w:val="nil"/>
          <w:bottom w:val="nil"/>
          <w:right w:val="nil"/>
          <w:between w:val="nil"/>
          <w:bar w:val="nil"/>
        </w:pBdr>
        <w:spacing w:before="120"/>
        <w:rPr>
          <w:rFonts w:eastAsia="Arial Unicode MS" w:cs="Arial Unicode MS"/>
          <w:color w:val="000000"/>
          <w:szCs w:val="24"/>
          <w:u w:color="000000"/>
          <w:bdr w:val="nil"/>
          <w:lang w:eastAsia="it-CH"/>
        </w:rPr>
      </w:pPr>
      <w:r w:rsidRPr="00811481">
        <w:rPr>
          <w:rFonts w:eastAsia="Arial Unicode MS" w:cs="Arial Unicode MS"/>
          <w:color w:val="000000"/>
          <w:szCs w:val="24"/>
          <w:u w:color="000000"/>
          <w:bdr w:val="nil"/>
          <w:lang w:eastAsia="it-CH"/>
        </w:rPr>
        <w:t>La scrivente Commissione ha poi sentito in audizione, martedì 13 ottobre 2020, una delegazione della Commissione consultiva per le pari opportunità fra i sessi, la quale ha confermato sostanzialmente la posizione espressa per iscritto, specificando tuttavia delle richieste puntuali meno stringenti rispetto a quelle contenute nella lettera del 23 luglio 2020.</w:t>
      </w:r>
      <w:bookmarkStart w:id="10" w:name="_Toc86153560"/>
    </w:p>
    <w:p w:rsidR="00C64232" w:rsidRPr="00811481" w:rsidRDefault="00C64232" w:rsidP="00811481">
      <w:pPr>
        <w:pBdr>
          <w:top w:val="nil"/>
          <w:left w:val="nil"/>
          <w:bottom w:val="nil"/>
          <w:right w:val="nil"/>
          <w:between w:val="nil"/>
          <w:bar w:val="nil"/>
        </w:pBdr>
        <w:rPr>
          <w:rFonts w:eastAsia="Arial Unicode MS" w:cs="Arial Unicode MS"/>
          <w:color w:val="000000"/>
          <w:szCs w:val="24"/>
          <w:u w:color="000000"/>
          <w:bdr w:val="nil"/>
          <w:lang w:eastAsia="it-CH"/>
        </w:rPr>
      </w:pPr>
    </w:p>
    <w:p w:rsidR="00C64232" w:rsidRPr="00811481" w:rsidRDefault="00C64232" w:rsidP="00811481">
      <w:pPr>
        <w:pBdr>
          <w:top w:val="nil"/>
          <w:left w:val="nil"/>
          <w:bottom w:val="nil"/>
          <w:right w:val="nil"/>
          <w:between w:val="nil"/>
          <w:bar w:val="nil"/>
        </w:pBdr>
        <w:rPr>
          <w:rFonts w:eastAsia="Arial Unicode MS" w:cs="Arial Unicode MS"/>
          <w:color w:val="000000"/>
          <w:szCs w:val="24"/>
          <w:u w:color="000000"/>
          <w:bdr w:val="nil"/>
          <w:lang w:eastAsia="it-CH"/>
        </w:rPr>
      </w:pPr>
    </w:p>
    <w:p w:rsidR="00C64232" w:rsidRPr="00811481" w:rsidRDefault="00C64232" w:rsidP="00811481">
      <w:pPr>
        <w:pBdr>
          <w:top w:val="nil"/>
          <w:left w:val="nil"/>
          <w:bottom w:val="nil"/>
          <w:right w:val="nil"/>
          <w:between w:val="nil"/>
          <w:bar w:val="nil"/>
        </w:pBdr>
        <w:rPr>
          <w:rFonts w:eastAsia="Arial Unicode MS" w:cs="Arial Unicode MS"/>
          <w:color w:val="000000"/>
          <w:szCs w:val="24"/>
          <w:u w:color="000000"/>
          <w:bdr w:val="nil"/>
          <w:lang w:eastAsia="it-CH"/>
        </w:rPr>
      </w:pPr>
    </w:p>
    <w:p w:rsidR="00C64232" w:rsidRPr="00811481" w:rsidRDefault="00C64232" w:rsidP="00811481">
      <w:pPr>
        <w:pBdr>
          <w:top w:val="nil"/>
          <w:left w:val="nil"/>
          <w:bottom w:val="nil"/>
          <w:right w:val="nil"/>
          <w:between w:val="nil"/>
          <w:bar w:val="nil"/>
        </w:pBdr>
        <w:spacing w:before="120"/>
        <w:rPr>
          <w:rFonts w:eastAsia="Arial Unicode MS" w:cs="Arial Unicode MS"/>
          <w:color w:val="000000"/>
          <w:szCs w:val="24"/>
          <w:u w:color="000000"/>
          <w:bdr w:val="nil"/>
          <w:lang w:eastAsia="it-CH"/>
        </w:rPr>
      </w:pPr>
      <w:r w:rsidRPr="00811481">
        <w:rPr>
          <w:b/>
          <w:u w:color="000000"/>
          <w:bdr w:val="nil"/>
        </w:rPr>
        <w:t>4.</w:t>
      </w:r>
      <w:r w:rsidRPr="00811481">
        <w:rPr>
          <w:b/>
          <w:u w:color="000000"/>
          <w:bdr w:val="nil"/>
        </w:rPr>
        <w:tab/>
        <w:t>CONCLUSIONI</w:t>
      </w:r>
      <w:bookmarkEnd w:id="10"/>
    </w:p>
    <w:p w:rsidR="00C64232" w:rsidRPr="00811481" w:rsidRDefault="00C64232" w:rsidP="00811481">
      <w:pPr>
        <w:pBdr>
          <w:top w:val="nil"/>
          <w:left w:val="nil"/>
          <w:bottom w:val="nil"/>
          <w:right w:val="nil"/>
          <w:between w:val="nil"/>
          <w:bar w:val="nil"/>
        </w:pBdr>
        <w:spacing w:before="120"/>
        <w:rPr>
          <w:rFonts w:eastAsia="Arial Unicode MS" w:cs="Arial Unicode MS"/>
          <w:color w:val="000000"/>
          <w:szCs w:val="24"/>
          <w:u w:color="000000"/>
          <w:bdr w:val="nil"/>
          <w:lang w:eastAsia="it-CH"/>
        </w:rPr>
      </w:pPr>
      <w:r w:rsidRPr="00811481">
        <w:rPr>
          <w:rFonts w:eastAsia="Arial Unicode MS" w:cs="Arial Unicode MS"/>
          <w:color w:val="000000"/>
          <w:szCs w:val="24"/>
          <w:u w:color="000000"/>
          <w:bdr w:val="nil"/>
          <w:lang w:eastAsia="it-CH"/>
        </w:rPr>
        <w:t xml:space="preserve">Preme innanzitutto precisare che il 15 gennaio 2020 il Consiglio di Stato ha presentato il </w:t>
      </w:r>
      <w:hyperlink r:id="rId108" w:history="1">
        <w:r w:rsidRPr="00811481">
          <w:rPr>
            <w:rFonts w:eastAsia="Arial Unicode MS" w:cs="Arial Unicode MS"/>
            <w:color w:val="0563C1"/>
            <w:szCs w:val="24"/>
            <w:u w:val="single" w:color="0563C1"/>
            <w:bdr w:val="nil"/>
            <w:lang w:eastAsia="it-CH"/>
          </w:rPr>
          <w:t>Programma di legislatura 2019-2023</w:t>
        </w:r>
      </w:hyperlink>
      <w:r w:rsidRPr="00811481">
        <w:rPr>
          <w:rFonts w:eastAsia="Arial Unicode MS" w:cs="Arial Unicode MS"/>
          <w:color w:val="000000"/>
          <w:szCs w:val="24"/>
          <w:u w:color="000000"/>
          <w:bdr w:val="nil"/>
          <w:lang w:eastAsia="it-CH"/>
        </w:rPr>
        <w:t xml:space="preserve">, nel quale, per la prima volta nella storia del nostro Cantone, figura un obiettivo strategico legato al rafforzamento delle azioni cantonali per promuovere le pari opportunità fra i sessi. Si tratta dell'obiettivo n. 22, che si propone </w:t>
      </w:r>
      <w:r w:rsidRPr="00811481">
        <w:rPr>
          <w:rFonts w:eastAsia="Arial Unicode MS" w:cs="Arial Unicode MS"/>
          <w:i/>
          <w:iCs/>
          <w:color w:val="000000"/>
          <w:szCs w:val="24"/>
          <w:u w:color="000000"/>
          <w:bdr w:val="nil"/>
          <w:lang w:eastAsia="it-CH"/>
        </w:rPr>
        <w:t xml:space="preserve">in primis </w:t>
      </w:r>
      <w:r w:rsidRPr="00811481">
        <w:rPr>
          <w:rFonts w:eastAsia="Arial Unicode MS" w:cs="Arial Unicode MS"/>
          <w:color w:val="000000"/>
          <w:szCs w:val="24"/>
          <w:u w:color="000000"/>
          <w:bdr w:val="nil"/>
          <w:lang w:eastAsia="it-CH"/>
        </w:rPr>
        <w:t xml:space="preserve">di elaborare un </w:t>
      </w:r>
      <w:r w:rsidRPr="00811481">
        <w:rPr>
          <w:rFonts w:eastAsia="Arial Unicode MS" w:cs="Arial Unicode MS"/>
          <w:color w:val="000000"/>
          <w:szCs w:val="24"/>
          <w:u w:val="single" w:color="000000"/>
          <w:bdr w:val="nil"/>
          <w:lang w:eastAsia="it-CH"/>
        </w:rPr>
        <w:t>piano di azione cantonale per le pari opportunità</w:t>
      </w:r>
      <w:r w:rsidRPr="00811481">
        <w:rPr>
          <w:rFonts w:eastAsia="Arial Unicode MS" w:cs="Arial Unicode MS"/>
          <w:color w:val="000000"/>
          <w:szCs w:val="24"/>
          <w:u w:color="000000"/>
          <w:bdr w:val="nil"/>
          <w:lang w:eastAsia="it-CH"/>
        </w:rPr>
        <w:t>. Il Consiglio di Stato ha del resto confermato, a seguito dello studio "</w:t>
      </w:r>
      <w:hyperlink r:id="rId109" w:history="1">
        <w:r w:rsidRPr="00811481">
          <w:rPr>
            <w:rFonts w:eastAsia="Arial Unicode MS" w:cs="Arial Unicode MS"/>
            <w:color w:val="0563C1"/>
            <w:szCs w:val="24"/>
            <w:u w:val="single" w:color="0563C1"/>
            <w:bdr w:val="nil"/>
            <w:lang w:eastAsia="it-CH"/>
          </w:rPr>
          <w:t>Bilancio di genere della politica familiare: focus su misure specifiche</w:t>
        </w:r>
      </w:hyperlink>
      <w:r w:rsidRPr="00811481">
        <w:rPr>
          <w:rFonts w:eastAsia="Arial Unicode MS" w:cs="Arial Unicode MS"/>
          <w:color w:val="000000"/>
          <w:szCs w:val="24"/>
          <w:u w:color="000000"/>
          <w:bdr w:val="nil"/>
          <w:lang w:eastAsia="it-CH"/>
        </w:rPr>
        <w:t>"</w:t>
      </w:r>
      <w:r w:rsidRPr="00811481">
        <w:rPr>
          <w:rFonts w:eastAsia="Arial Unicode MS" w:cs="Arial Unicode MS"/>
          <w:color w:val="000000"/>
          <w:szCs w:val="24"/>
          <w:u w:color="000000"/>
          <w:bdr w:val="nil"/>
          <w:vertAlign w:val="superscript"/>
          <w:lang w:eastAsia="it-CH"/>
        </w:rPr>
        <w:footnoteReference w:id="7"/>
      </w:r>
      <w:r w:rsidRPr="00811481">
        <w:rPr>
          <w:rFonts w:eastAsia="Arial Unicode MS" w:cs="Arial Unicode MS"/>
          <w:color w:val="000000"/>
          <w:szCs w:val="24"/>
          <w:u w:color="000000"/>
          <w:bdr w:val="nil"/>
          <w:lang w:eastAsia="it-CH"/>
        </w:rPr>
        <w:t xml:space="preserve"> (presentato il 24 gennaio 2020), di voler rafforzare il coordinamento interdipartimentale per sostenere misure e azioni volte alla promozione della parità uomo-donna, istituzionalizzando un gruppo di lavoro che si occuperà di elaborare un piano di azione cantonale per le pari opportunità.</w:t>
      </w:r>
    </w:p>
    <w:p w:rsidR="00C64232" w:rsidRPr="00811481" w:rsidRDefault="00C64232" w:rsidP="00811481">
      <w:pPr>
        <w:pBdr>
          <w:top w:val="nil"/>
          <w:left w:val="nil"/>
          <w:bottom w:val="nil"/>
          <w:right w:val="nil"/>
          <w:between w:val="nil"/>
          <w:bar w:val="nil"/>
        </w:pBdr>
        <w:spacing w:before="120"/>
        <w:rPr>
          <w:rFonts w:eastAsia="Arial Unicode MS" w:cs="Arial Unicode MS"/>
          <w:color w:val="000000"/>
          <w:szCs w:val="24"/>
          <w:u w:color="000000"/>
          <w:bdr w:val="nil"/>
          <w:lang w:eastAsia="it-CH"/>
        </w:rPr>
      </w:pPr>
      <w:r w:rsidRPr="00811481">
        <w:rPr>
          <w:rFonts w:eastAsia="Arial Unicode MS" w:cs="Arial Unicode MS"/>
          <w:color w:val="000000"/>
          <w:szCs w:val="24"/>
          <w:u w:color="000000"/>
          <w:bdr w:val="nil"/>
          <w:lang w:eastAsia="it-CH"/>
        </w:rPr>
        <w:t xml:space="preserve">Le discussioni commissionali si sono concentrate soprattutto sulla proposta della mozione di Raoul Ghisletta e cofirmatari di istituire un ufficio per la parità tra donna e uomo sul modello del Canton Vaud; esse sono state lunghe, approfondite e, a volte, accese, ciò che è normale su un tema così sensibile </w:t>
      </w:r>
      <w:r w:rsidR="00C15EB9">
        <w:rPr>
          <w:rFonts w:eastAsia="Arial Unicode MS" w:cs="Arial Unicode MS"/>
          <w:color w:val="000000"/>
          <w:szCs w:val="24"/>
          <w:u w:color="000000"/>
          <w:bdr w:val="nil"/>
          <w:lang w:eastAsia="it-CH"/>
        </w:rPr>
        <w:t>-</w:t>
      </w:r>
      <w:r w:rsidRPr="00811481">
        <w:rPr>
          <w:rFonts w:eastAsia="Arial Unicode MS" w:cs="Arial Unicode MS"/>
          <w:color w:val="000000"/>
          <w:szCs w:val="24"/>
          <w:u w:color="000000"/>
          <w:bdr w:val="nil"/>
          <w:lang w:eastAsia="it-CH"/>
        </w:rPr>
        <w:t xml:space="preserve"> quello delle pari opportunità fra i sessi </w:t>
      </w:r>
      <w:r w:rsidR="00C15EB9">
        <w:rPr>
          <w:rFonts w:eastAsia="Arial Unicode MS" w:cs="Arial Unicode MS"/>
          <w:color w:val="000000"/>
          <w:szCs w:val="24"/>
          <w:u w:color="000000"/>
          <w:bdr w:val="nil"/>
          <w:lang w:eastAsia="it-CH"/>
        </w:rPr>
        <w:t>-</w:t>
      </w:r>
      <w:r w:rsidRPr="00811481">
        <w:rPr>
          <w:rFonts w:eastAsia="Arial Unicode MS" w:cs="Arial Unicode MS"/>
          <w:color w:val="000000"/>
          <w:szCs w:val="24"/>
          <w:u w:color="000000"/>
          <w:bdr w:val="nil"/>
          <w:lang w:eastAsia="it-CH"/>
        </w:rPr>
        <w:t xml:space="preserve"> sia politicamente sia dal profilo economico e sociale.</w:t>
      </w:r>
    </w:p>
    <w:p w:rsidR="00C64232" w:rsidRPr="00811481" w:rsidRDefault="00C64232" w:rsidP="00811481">
      <w:pPr>
        <w:pBdr>
          <w:top w:val="nil"/>
          <w:left w:val="nil"/>
          <w:bottom w:val="nil"/>
          <w:right w:val="nil"/>
          <w:between w:val="nil"/>
          <w:bar w:val="nil"/>
        </w:pBdr>
        <w:spacing w:before="120"/>
        <w:rPr>
          <w:rFonts w:eastAsia="Arial Unicode MS" w:cs="Arial Unicode MS"/>
          <w:color w:val="000000"/>
          <w:szCs w:val="24"/>
          <w:u w:color="000000"/>
          <w:bdr w:val="nil"/>
          <w:lang w:eastAsia="it-CH"/>
        </w:rPr>
      </w:pPr>
      <w:r w:rsidRPr="00811481">
        <w:rPr>
          <w:rFonts w:eastAsia="Arial Unicode MS" w:cs="Arial Unicode MS"/>
          <w:color w:val="000000"/>
          <w:szCs w:val="24"/>
          <w:u w:color="000000"/>
          <w:bdr w:val="nil"/>
          <w:lang w:eastAsia="it-CH"/>
        </w:rPr>
        <w:t>Le posizioni commissionali non sono unanimi: si va da chi è contrario all'esistenza stessa della funzione della Delegata per le pari opportunità (una netta minoranza), passando per chi è favorevole al mantenimento dello status quo, fino a chi è d'accordo tout court con la proposta di creare un ufficio centralizzato che tratti tutte le questioni concernenti le pari opportunità tra i sessi.</w:t>
      </w:r>
    </w:p>
    <w:p w:rsidR="00C64232" w:rsidRPr="00811481" w:rsidRDefault="00C64232" w:rsidP="00811481">
      <w:pPr>
        <w:pBdr>
          <w:top w:val="nil"/>
          <w:left w:val="nil"/>
          <w:bottom w:val="nil"/>
          <w:right w:val="nil"/>
          <w:between w:val="nil"/>
          <w:bar w:val="nil"/>
        </w:pBdr>
        <w:spacing w:before="120"/>
        <w:rPr>
          <w:rFonts w:eastAsia="Arial Unicode MS" w:cs="Arial Unicode MS"/>
          <w:color w:val="000000"/>
          <w:szCs w:val="24"/>
          <w:u w:color="000000"/>
          <w:bdr w:val="nil"/>
          <w:lang w:eastAsia="it-CH"/>
        </w:rPr>
      </w:pPr>
      <w:r w:rsidRPr="00811481">
        <w:rPr>
          <w:rFonts w:eastAsia="Arial Unicode MS" w:cs="Arial Unicode MS"/>
          <w:color w:val="000000"/>
          <w:szCs w:val="24"/>
          <w:u w:color="000000"/>
          <w:bdr w:val="nil"/>
          <w:lang w:eastAsia="it-CH"/>
        </w:rPr>
        <w:t xml:space="preserve">Alla Commissione, a maggioranza, appare importante andare nella direzione di sostenere, seppure per il momento parzialmente, le richieste formulate dalle mozioni, dalla petizione e non da ultimo anche dalla Commissione consultiva per le pari opportunità fra i sessi. Si accoglie inoltre con piacere l'intenzione del Consiglio di Stato di finalmente allestire un Piano di azione cantonale per le pari opportunità, e si ritiene che dagli esiti di questo lavoro di approfondimento da parte del gruppo interdipartimentale vi saranno ulteriori elementi che permetteranno di sostenere e rafforzare tramite ulteriori misure il ruolo della Delegata e azioni mirate e concrete in favore della parità. </w:t>
      </w:r>
    </w:p>
    <w:p w:rsidR="00C64232" w:rsidRPr="00811481" w:rsidRDefault="00C64232" w:rsidP="00811481">
      <w:pPr>
        <w:pBdr>
          <w:top w:val="nil"/>
          <w:left w:val="nil"/>
          <w:bottom w:val="nil"/>
          <w:right w:val="nil"/>
          <w:between w:val="nil"/>
          <w:bar w:val="nil"/>
        </w:pBdr>
        <w:rPr>
          <w:rFonts w:eastAsia="Arial Unicode MS" w:cs="Arial Unicode MS"/>
          <w:color w:val="000000"/>
          <w:szCs w:val="24"/>
          <w:u w:color="000000"/>
          <w:bdr w:val="nil"/>
          <w:lang w:eastAsia="it-CH"/>
        </w:rPr>
      </w:pPr>
    </w:p>
    <w:p w:rsidR="00C64232" w:rsidRPr="00811481" w:rsidRDefault="00C64232" w:rsidP="00811481">
      <w:pPr>
        <w:pBdr>
          <w:top w:val="nil"/>
          <w:left w:val="nil"/>
          <w:bottom w:val="nil"/>
          <w:right w:val="nil"/>
          <w:between w:val="nil"/>
          <w:bar w:val="nil"/>
        </w:pBdr>
        <w:rPr>
          <w:rFonts w:eastAsia="Arial Unicode MS" w:cs="Arial Unicode MS"/>
          <w:color w:val="000000"/>
          <w:szCs w:val="24"/>
          <w:u w:color="000000"/>
          <w:bdr w:val="nil"/>
          <w:lang w:eastAsia="it-CH"/>
        </w:rPr>
      </w:pPr>
      <w:r w:rsidRPr="00811481">
        <w:rPr>
          <w:rFonts w:eastAsia="Arial Unicode MS" w:cs="Arial Unicode MS"/>
          <w:color w:val="000000"/>
          <w:szCs w:val="24"/>
          <w:u w:color="000000"/>
          <w:bdr w:val="nil"/>
          <w:lang w:eastAsia="it-CH"/>
        </w:rPr>
        <w:lastRenderedPageBreak/>
        <w:t>In considerazione di ciò, la Commissione chiede a maggioranza al Consiglio di Stato quanto segue:</w:t>
      </w:r>
    </w:p>
    <w:p w:rsidR="00C64232" w:rsidRPr="00811481" w:rsidRDefault="00C64232" w:rsidP="00811481">
      <w:pPr>
        <w:numPr>
          <w:ilvl w:val="0"/>
          <w:numId w:val="17"/>
        </w:numPr>
        <w:pBdr>
          <w:top w:val="nil"/>
          <w:left w:val="nil"/>
          <w:bottom w:val="nil"/>
          <w:right w:val="nil"/>
          <w:between w:val="nil"/>
          <w:bar w:val="nil"/>
        </w:pBdr>
        <w:spacing w:before="200"/>
        <w:ind w:left="425" w:hanging="425"/>
        <w:rPr>
          <w:rFonts w:eastAsia="Arial Unicode MS" w:cs="Arial Unicode MS"/>
          <w:color w:val="000000"/>
          <w:szCs w:val="24"/>
          <w:u w:color="000000"/>
          <w:bdr w:val="nil"/>
          <w:lang w:eastAsia="it-CH"/>
        </w:rPr>
      </w:pPr>
      <w:r w:rsidRPr="00811481">
        <w:rPr>
          <w:rFonts w:eastAsia="Arial Unicode MS" w:cs="Arial Unicode MS"/>
          <w:color w:val="000000"/>
          <w:szCs w:val="24"/>
          <w:u w:color="000000"/>
          <w:bdr w:val="nil"/>
          <w:lang w:eastAsia="it-CH"/>
        </w:rPr>
        <w:t xml:space="preserve">le risorse a disposizione del servizio della Delegata per le pari opportunità devono essere stabilmente potenziate; si accoglie positivamente la proposta del Governo di passare dal 50% al 100% (peraltro già attuata dal 1° giugno 2021). Ritiene tuttavia importante garantire una stabilità e continuità a questo potenziamento e, per queste ragioni, propone un ulteriore potenziamento del 50%, per raggiungere quindi un 150% in totale. In considerazione tuttavia della recente risposta (parzialmente) negativa del Consiglio di Stato sulla possibilità di procedere in tal senso (risoluzione governativa </w:t>
      </w:r>
      <w:r w:rsidRPr="00811481">
        <w:rPr>
          <w:rFonts w:eastAsia="Arial Unicode MS" w:cs="Arial Unicode MS"/>
          <w:color w:val="000000"/>
          <w:szCs w:val="24"/>
          <w:u w:color="000000"/>
          <w:bdr w:val="nil"/>
          <w:lang w:eastAsia="it-CH"/>
        </w:rPr>
        <w:br/>
        <w:t>n. 4715 del 22 settembre 2021)</w:t>
      </w:r>
      <w:r w:rsidRPr="00811481">
        <w:rPr>
          <w:rFonts w:eastAsia="Arial Unicode MS" w:cs="Arial Unicode MS"/>
          <w:color w:val="000000"/>
          <w:szCs w:val="24"/>
          <w:u w:color="000000"/>
          <w:bdr w:val="nil"/>
          <w:vertAlign w:val="superscript"/>
          <w:lang w:eastAsia="it-CH"/>
        </w:rPr>
        <w:footnoteReference w:id="8"/>
      </w:r>
      <w:r w:rsidRPr="00811481">
        <w:rPr>
          <w:rFonts w:eastAsia="Arial Unicode MS" w:cs="Arial Unicode MS"/>
          <w:color w:val="000000"/>
          <w:szCs w:val="24"/>
          <w:u w:color="000000"/>
          <w:bdr w:val="nil"/>
          <w:lang w:eastAsia="it-CH"/>
        </w:rPr>
        <w:t>, si invita il Governo a voler reperire questo ulteriore 50% all'interno dell'Amministrazione cantonale;</w:t>
      </w:r>
    </w:p>
    <w:p w:rsidR="00C64232" w:rsidRPr="00811481" w:rsidRDefault="00C64232" w:rsidP="00811481">
      <w:pPr>
        <w:numPr>
          <w:ilvl w:val="0"/>
          <w:numId w:val="17"/>
        </w:numPr>
        <w:pBdr>
          <w:top w:val="nil"/>
          <w:left w:val="nil"/>
          <w:bottom w:val="nil"/>
          <w:right w:val="nil"/>
          <w:between w:val="nil"/>
          <w:bar w:val="nil"/>
        </w:pBdr>
        <w:spacing w:before="200"/>
        <w:ind w:left="425" w:hanging="425"/>
        <w:rPr>
          <w:rFonts w:eastAsia="Arial Unicode MS" w:cs="Arial Unicode MS"/>
          <w:color w:val="000000"/>
          <w:szCs w:val="24"/>
          <w:u w:color="000000"/>
          <w:bdr w:val="nil"/>
          <w:lang w:eastAsia="it-CH"/>
        </w:rPr>
      </w:pPr>
      <w:r w:rsidRPr="00811481">
        <w:rPr>
          <w:rFonts w:eastAsia="Arial Unicode MS" w:cs="Arial Unicode MS"/>
          <w:color w:val="000000"/>
          <w:szCs w:val="24"/>
          <w:u w:color="000000"/>
          <w:bdr w:val="nil"/>
          <w:lang w:eastAsia="it-CH"/>
        </w:rPr>
        <w:t>le risorse finanziare messe a disposizione, sin d'ora, della figura di coordinamento legata alle pari opportunità dovranno essere congrue ai progetti seguiti; gli importi previsti attualmente sono irrisori;</w:t>
      </w:r>
    </w:p>
    <w:p w:rsidR="00C64232" w:rsidRPr="00811481" w:rsidRDefault="00C64232" w:rsidP="00811481">
      <w:pPr>
        <w:numPr>
          <w:ilvl w:val="0"/>
          <w:numId w:val="17"/>
        </w:numPr>
        <w:pBdr>
          <w:top w:val="nil"/>
          <w:left w:val="nil"/>
          <w:bottom w:val="nil"/>
          <w:right w:val="nil"/>
          <w:between w:val="nil"/>
          <w:bar w:val="nil"/>
        </w:pBdr>
        <w:spacing w:before="200"/>
        <w:ind w:left="425" w:hanging="425"/>
        <w:rPr>
          <w:rFonts w:eastAsia="Arial Unicode MS" w:cs="Arial Unicode MS"/>
          <w:color w:val="000000"/>
          <w:szCs w:val="24"/>
          <w:u w:color="000000"/>
          <w:bdr w:val="nil"/>
          <w:lang w:eastAsia="it-CH"/>
        </w:rPr>
      </w:pPr>
      <w:r w:rsidRPr="00811481">
        <w:rPr>
          <w:rFonts w:eastAsia="Arial Unicode MS" w:cs="Arial Unicode MS"/>
          <w:color w:val="000000"/>
          <w:szCs w:val="24"/>
          <w:u w:color="000000"/>
          <w:bdr w:val="nil"/>
          <w:lang w:eastAsia="it-CH"/>
        </w:rPr>
        <w:t>il gruppo interdipartimentale che si occuperà di allestire il Piano di azione cantonale per le pari opportunità dovrà concentrarsi soprattutto su questi ambiti:</w:t>
      </w:r>
    </w:p>
    <w:p w:rsidR="00C64232" w:rsidRPr="00811481" w:rsidRDefault="00C64232" w:rsidP="00811481">
      <w:pPr>
        <w:numPr>
          <w:ilvl w:val="1"/>
          <w:numId w:val="15"/>
        </w:numPr>
        <w:pBdr>
          <w:top w:val="nil"/>
          <w:left w:val="nil"/>
          <w:bottom w:val="nil"/>
          <w:right w:val="nil"/>
          <w:between w:val="nil"/>
          <w:bar w:val="nil"/>
        </w:pBdr>
        <w:tabs>
          <w:tab w:val="left" w:pos="709"/>
        </w:tabs>
        <w:spacing w:before="100"/>
        <w:ind w:left="709" w:hanging="284"/>
        <w:rPr>
          <w:rFonts w:eastAsia="Arial Unicode MS" w:cs="Arial Unicode MS"/>
          <w:color w:val="000000"/>
          <w:szCs w:val="24"/>
          <w:u w:color="000000"/>
          <w:bdr w:val="nil"/>
          <w:lang w:eastAsia="it-CH"/>
        </w:rPr>
      </w:pPr>
      <w:r w:rsidRPr="00811481">
        <w:rPr>
          <w:rFonts w:eastAsia="Arial Unicode MS" w:cs="Arial Unicode MS"/>
          <w:color w:val="000000"/>
          <w:szCs w:val="24"/>
          <w:u w:color="000000"/>
          <w:bdr w:val="nil"/>
          <w:lang w:eastAsia="it-CH"/>
        </w:rPr>
        <w:t>l'aspetto formativo, affinché gli insegnanti e gli studenti di tutti i gradi scolastici siano debitamente sensibilizzati alla questione della parità di genere; in tal senso, per fare un esempio, il progetto "Nuovo futuro: prospettive diverse per ragazze e ragazzi" per le scuole medie, non può essere ritenuto sufficiente,</w:t>
      </w:r>
    </w:p>
    <w:p w:rsidR="00C64232" w:rsidRPr="00811481" w:rsidRDefault="00C64232" w:rsidP="00F8010A">
      <w:pPr>
        <w:numPr>
          <w:ilvl w:val="1"/>
          <w:numId w:val="15"/>
        </w:numPr>
        <w:pBdr>
          <w:top w:val="nil"/>
          <w:left w:val="nil"/>
          <w:bottom w:val="nil"/>
          <w:right w:val="nil"/>
          <w:between w:val="nil"/>
          <w:bar w:val="nil"/>
        </w:pBdr>
        <w:tabs>
          <w:tab w:val="left" w:pos="709"/>
        </w:tabs>
        <w:spacing w:before="100"/>
        <w:ind w:left="709" w:hanging="284"/>
        <w:rPr>
          <w:rFonts w:eastAsia="Arial Unicode MS" w:cs="Arial Unicode MS"/>
          <w:color w:val="000000"/>
          <w:szCs w:val="24"/>
          <w:u w:color="000000"/>
          <w:bdr w:val="nil"/>
          <w:lang w:eastAsia="it-CH"/>
        </w:rPr>
      </w:pPr>
      <w:r w:rsidRPr="00811481">
        <w:rPr>
          <w:rFonts w:eastAsia="Arial Unicode MS" w:cs="Arial Unicode MS"/>
          <w:color w:val="000000"/>
          <w:szCs w:val="24"/>
          <w:u w:color="000000"/>
          <w:bdr w:val="nil"/>
          <w:lang w:eastAsia="it-CH"/>
        </w:rPr>
        <w:t>l'aspetto giuridico: attualmente manca qualcuno che a livello istituzionale si occupi a tempo pieno di elaborare pareri giuridici, di monitorare la giurisprudenza federale e cantonale, di allestire prese di posizione, ecc. Parte di questo lavoro viene oggi eseguito dalla Delegata per le pari opportunità, ma dovendosi occupare di svariate altre attività, risulta essere un compito impossibile,</w:t>
      </w:r>
    </w:p>
    <w:p w:rsidR="00C64232" w:rsidRPr="00811481" w:rsidRDefault="00C64232" w:rsidP="00F8010A">
      <w:pPr>
        <w:numPr>
          <w:ilvl w:val="1"/>
          <w:numId w:val="15"/>
        </w:numPr>
        <w:pBdr>
          <w:top w:val="nil"/>
          <w:left w:val="nil"/>
          <w:bottom w:val="nil"/>
          <w:right w:val="nil"/>
          <w:between w:val="nil"/>
          <w:bar w:val="nil"/>
        </w:pBdr>
        <w:tabs>
          <w:tab w:val="left" w:pos="709"/>
        </w:tabs>
        <w:spacing w:before="100"/>
        <w:ind w:left="709" w:hanging="284"/>
        <w:rPr>
          <w:rFonts w:eastAsia="Arial Unicode MS" w:cs="Arial Unicode MS"/>
          <w:color w:val="000000"/>
          <w:szCs w:val="24"/>
          <w:u w:color="000000"/>
          <w:bdr w:val="nil"/>
          <w:lang w:eastAsia="it-CH"/>
        </w:rPr>
      </w:pPr>
      <w:r w:rsidRPr="00811481">
        <w:rPr>
          <w:rFonts w:eastAsia="Arial Unicode MS" w:cs="Arial Unicode MS"/>
          <w:color w:val="000000"/>
          <w:szCs w:val="24"/>
          <w:u w:color="000000"/>
          <w:bdr w:val="nil"/>
          <w:lang w:eastAsia="it-CH"/>
        </w:rPr>
        <w:t>l'aspetto della promozione della parità nell'ambito professionale (conciliabilità tra lavoro e famiglia, parità di genere, parità salariale, molestie nella sfera professionale, scelte formative e professionali libere da stereotipi di genere, ecc.);</w:t>
      </w:r>
    </w:p>
    <w:p w:rsidR="00C64232" w:rsidRPr="00811481" w:rsidRDefault="00C64232" w:rsidP="00811481">
      <w:pPr>
        <w:numPr>
          <w:ilvl w:val="0"/>
          <w:numId w:val="17"/>
        </w:numPr>
        <w:pBdr>
          <w:top w:val="nil"/>
          <w:left w:val="nil"/>
          <w:bottom w:val="nil"/>
          <w:right w:val="nil"/>
          <w:between w:val="nil"/>
          <w:bar w:val="nil"/>
        </w:pBdr>
        <w:spacing w:before="200"/>
        <w:ind w:left="425" w:hanging="425"/>
        <w:rPr>
          <w:rFonts w:eastAsia="Arial Unicode MS" w:cs="Arial Unicode MS"/>
          <w:color w:val="000000"/>
          <w:szCs w:val="24"/>
          <w:u w:color="000000"/>
          <w:bdr w:val="nil"/>
          <w:lang w:eastAsia="it-CH"/>
        </w:rPr>
      </w:pPr>
      <w:r w:rsidRPr="00811481">
        <w:rPr>
          <w:rFonts w:eastAsia="Arial Unicode MS" w:cs="Arial Unicode MS"/>
          <w:color w:val="000000"/>
          <w:szCs w:val="24"/>
          <w:u w:color="000000"/>
          <w:bdr w:val="nil"/>
          <w:lang w:eastAsia="it-CH"/>
        </w:rPr>
        <w:t xml:space="preserve">il gruppo interdipartimentale che si occuperà di allestire il Piano di azione cantonale per le pari opportunità dovrà pure tenere conto </w:t>
      </w:r>
      <w:r w:rsidR="00C15EB9">
        <w:rPr>
          <w:rFonts w:eastAsia="Arial Unicode MS" w:cs="Arial Unicode MS"/>
          <w:color w:val="000000"/>
          <w:szCs w:val="24"/>
          <w:u w:color="000000"/>
          <w:bdr w:val="nil"/>
          <w:lang w:eastAsia="it-CH"/>
        </w:rPr>
        <w:t>-</w:t>
      </w:r>
      <w:r w:rsidRPr="00811481">
        <w:rPr>
          <w:rFonts w:eastAsia="Arial Unicode MS" w:cs="Arial Unicode MS"/>
          <w:color w:val="000000"/>
          <w:szCs w:val="24"/>
          <w:u w:color="000000"/>
          <w:bdr w:val="nil"/>
          <w:lang w:eastAsia="it-CH"/>
        </w:rPr>
        <w:t xml:space="preserve"> ritenuto che la strategia trasversale messa in atto dal Canton Ticino rappresenta a nostro avviso un fattore positivo </w:t>
      </w:r>
      <w:r w:rsidR="00C15EB9">
        <w:rPr>
          <w:rFonts w:eastAsia="Arial Unicode MS" w:cs="Arial Unicode MS"/>
          <w:color w:val="000000"/>
          <w:szCs w:val="24"/>
          <w:u w:color="000000"/>
          <w:bdr w:val="nil"/>
          <w:lang w:eastAsia="it-CH"/>
        </w:rPr>
        <w:t>-</w:t>
      </w:r>
      <w:r w:rsidRPr="00811481">
        <w:rPr>
          <w:rFonts w:eastAsia="Arial Unicode MS" w:cs="Arial Unicode MS"/>
          <w:color w:val="000000"/>
          <w:szCs w:val="24"/>
          <w:u w:color="000000"/>
          <w:bdr w:val="nil"/>
          <w:lang w:eastAsia="it-CH"/>
        </w:rPr>
        <w:t xml:space="preserve"> dell'assoluta necessità di rafforzare la Delegata delle pari opportunità quale figura di coordinamento delle varie azioni cantonali volte a promuovere le pari opportunità fra i sessi;</w:t>
      </w:r>
    </w:p>
    <w:p w:rsidR="00C64232" w:rsidRDefault="00C64232" w:rsidP="00811481">
      <w:pPr>
        <w:numPr>
          <w:ilvl w:val="0"/>
          <w:numId w:val="17"/>
        </w:numPr>
        <w:pBdr>
          <w:top w:val="nil"/>
          <w:left w:val="nil"/>
          <w:bottom w:val="nil"/>
          <w:right w:val="nil"/>
          <w:between w:val="nil"/>
          <w:bar w:val="nil"/>
        </w:pBdr>
        <w:spacing w:before="200"/>
        <w:ind w:left="425" w:hanging="425"/>
        <w:rPr>
          <w:rFonts w:eastAsia="Arial Unicode MS" w:cs="Arial Unicode MS"/>
          <w:color w:val="000000"/>
          <w:szCs w:val="24"/>
          <w:u w:color="000000"/>
          <w:bdr w:val="nil"/>
          <w:lang w:eastAsia="it-CH"/>
        </w:rPr>
      </w:pPr>
      <w:r w:rsidRPr="00811481">
        <w:rPr>
          <w:rFonts w:eastAsia="Arial Unicode MS" w:cs="Arial Unicode MS"/>
          <w:color w:val="000000"/>
          <w:szCs w:val="24"/>
          <w:u w:color="000000"/>
          <w:bdr w:val="nil"/>
          <w:lang w:eastAsia="it-CH"/>
        </w:rPr>
        <w:t xml:space="preserve">la Commissione Costituzione e leggi dovrà ricevere a scadenze regolari </w:t>
      </w:r>
      <w:r w:rsidR="00C15EB9">
        <w:rPr>
          <w:rFonts w:eastAsia="Arial Unicode MS" w:cs="Arial Unicode MS"/>
          <w:color w:val="000000"/>
          <w:szCs w:val="24"/>
          <w:u w:color="000000"/>
          <w:bdr w:val="nil"/>
          <w:lang w:eastAsia="it-CH"/>
        </w:rPr>
        <w:t>-</w:t>
      </w:r>
      <w:r w:rsidRPr="00811481">
        <w:rPr>
          <w:rFonts w:eastAsia="Arial Unicode MS" w:cs="Arial Unicode MS"/>
          <w:color w:val="000000"/>
          <w:szCs w:val="24"/>
          <w:u w:color="000000"/>
          <w:bdr w:val="nil"/>
          <w:lang w:eastAsia="it-CH"/>
        </w:rPr>
        <w:t xml:space="preserve"> almeno ogni sei mesi </w:t>
      </w:r>
      <w:r w:rsidR="00C15EB9">
        <w:rPr>
          <w:rFonts w:eastAsia="Arial Unicode MS" w:cs="Arial Unicode MS"/>
          <w:color w:val="000000"/>
          <w:szCs w:val="24"/>
          <w:u w:color="000000"/>
          <w:bdr w:val="nil"/>
          <w:lang w:eastAsia="it-CH"/>
        </w:rPr>
        <w:t>-</w:t>
      </w:r>
      <w:r w:rsidRPr="00811481">
        <w:rPr>
          <w:rFonts w:eastAsia="Arial Unicode MS" w:cs="Arial Unicode MS"/>
          <w:color w:val="000000"/>
          <w:szCs w:val="24"/>
          <w:u w:color="000000"/>
          <w:bdr w:val="nil"/>
          <w:lang w:eastAsia="it-CH"/>
        </w:rPr>
        <w:t xml:space="preserve"> un report su come sta evolvendo l'elaborazione del Piano di azione cantonale per le pari opportunità.</w:t>
      </w:r>
    </w:p>
    <w:p w:rsidR="00811481" w:rsidRPr="00811481" w:rsidRDefault="00811481" w:rsidP="00811481">
      <w:pPr>
        <w:pBdr>
          <w:top w:val="nil"/>
          <w:left w:val="nil"/>
          <w:bottom w:val="nil"/>
          <w:right w:val="nil"/>
          <w:between w:val="nil"/>
          <w:bar w:val="nil"/>
        </w:pBdr>
        <w:spacing w:before="120"/>
        <w:ind w:left="425"/>
        <w:rPr>
          <w:rFonts w:eastAsia="Arial Unicode MS" w:cs="Arial Unicode MS"/>
          <w:color w:val="000000"/>
          <w:szCs w:val="24"/>
          <w:u w:color="000000"/>
          <w:bdr w:val="nil"/>
          <w:lang w:eastAsia="it-CH"/>
        </w:rPr>
      </w:pPr>
    </w:p>
    <w:p w:rsidR="00DC64A5" w:rsidRPr="00811481" w:rsidRDefault="00DC64A5" w:rsidP="00811481">
      <w:pPr>
        <w:jc w:val="left"/>
        <w:rPr>
          <w:rFonts w:eastAsia="Arial Unicode MS" w:cs="Arial Unicode MS"/>
          <w:color w:val="000000"/>
          <w:szCs w:val="24"/>
          <w:u w:color="000000"/>
          <w:bdr w:val="nil"/>
          <w:lang w:eastAsia="it-CH"/>
        </w:rPr>
      </w:pPr>
      <w:r w:rsidRPr="00811481">
        <w:rPr>
          <w:rFonts w:eastAsia="Arial Unicode MS" w:cs="Arial Unicode MS"/>
          <w:color w:val="000000"/>
          <w:szCs w:val="24"/>
          <w:u w:color="000000"/>
          <w:bdr w:val="nil"/>
          <w:lang w:eastAsia="it-CH"/>
        </w:rPr>
        <w:br w:type="page"/>
      </w:r>
    </w:p>
    <w:p w:rsidR="00C64232" w:rsidRPr="00811481" w:rsidRDefault="00C64232" w:rsidP="00811481">
      <w:pPr>
        <w:pBdr>
          <w:top w:val="nil"/>
          <w:left w:val="nil"/>
          <w:bottom w:val="nil"/>
          <w:right w:val="nil"/>
          <w:between w:val="nil"/>
          <w:bar w:val="nil"/>
        </w:pBdr>
        <w:spacing w:before="120"/>
        <w:rPr>
          <w:rFonts w:eastAsia="Arial Unicode MS" w:cs="Arial Unicode MS"/>
          <w:color w:val="000000"/>
          <w:szCs w:val="24"/>
          <w:u w:color="000000"/>
          <w:bdr w:val="nil"/>
          <w:lang w:eastAsia="it-CH"/>
        </w:rPr>
      </w:pPr>
      <w:r w:rsidRPr="00811481">
        <w:rPr>
          <w:rFonts w:eastAsia="Arial Unicode MS" w:cs="Arial Unicode MS"/>
          <w:color w:val="000000"/>
          <w:szCs w:val="24"/>
          <w:u w:color="000000"/>
          <w:bdr w:val="nil"/>
          <w:lang w:eastAsia="it-CH"/>
        </w:rPr>
        <w:lastRenderedPageBreak/>
        <w:t>La Commissione Costituzione e leggi invita a maggioranza il Gran Consiglio ad accogliere parzialmente le due mozioni e la petizione ai sensi dei considerandi.</w:t>
      </w:r>
    </w:p>
    <w:p w:rsidR="00C64232" w:rsidRPr="00811481" w:rsidRDefault="00C64232" w:rsidP="00811481">
      <w:pPr>
        <w:pBdr>
          <w:top w:val="nil"/>
          <w:left w:val="nil"/>
          <w:bottom w:val="nil"/>
          <w:right w:val="nil"/>
          <w:between w:val="nil"/>
          <w:bar w:val="nil"/>
        </w:pBdr>
        <w:rPr>
          <w:rFonts w:eastAsia="Arial Unicode MS" w:cs="Arial Unicode MS"/>
          <w:color w:val="000000"/>
          <w:szCs w:val="24"/>
          <w:u w:color="000000"/>
          <w:bdr w:val="nil"/>
          <w:lang w:eastAsia="it-CH"/>
        </w:rPr>
      </w:pPr>
    </w:p>
    <w:p w:rsidR="00C64232" w:rsidRPr="00811481" w:rsidRDefault="00C64232" w:rsidP="00811481">
      <w:pPr>
        <w:pBdr>
          <w:top w:val="nil"/>
          <w:left w:val="nil"/>
          <w:bottom w:val="nil"/>
          <w:right w:val="nil"/>
          <w:between w:val="nil"/>
          <w:bar w:val="nil"/>
        </w:pBdr>
        <w:rPr>
          <w:rFonts w:eastAsia="Arial Unicode MS" w:cs="Arial Unicode MS"/>
          <w:color w:val="000000"/>
          <w:szCs w:val="24"/>
          <w:u w:color="000000"/>
          <w:bdr w:val="nil"/>
          <w:lang w:eastAsia="it-CH"/>
        </w:rPr>
      </w:pPr>
    </w:p>
    <w:p w:rsidR="00C64232" w:rsidRPr="00811481" w:rsidRDefault="00C64232" w:rsidP="00811481">
      <w:pPr>
        <w:pBdr>
          <w:top w:val="nil"/>
          <w:left w:val="nil"/>
          <w:bottom w:val="nil"/>
          <w:right w:val="nil"/>
          <w:between w:val="nil"/>
          <w:bar w:val="nil"/>
        </w:pBdr>
        <w:rPr>
          <w:rFonts w:eastAsia="Arial Unicode MS" w:cs="Arial Unicode MS"/>
          <w:color w:val="000000"/>
          <w:szCs w:val="24"/>
          <w:u w:color="000000"/>
          <w:bdr w:val="nil"/>
          <w:lang w:eastAsia="it-CH"/>
        </w:rPr>
      </w:pPr>
    </w:p>
    <w:p w:rsidR="00C64232" w:rsidRPr="00811481" w:rsidRDefault="00C64232" w:rsidP="00811481">
      <w:pPr>
        <w:pBdr>
          <w:top w:val="nil"/>
          <w:left w:val="nil"/>
          <w:bottom w:val="nil"/>
          <w:right w:val="nil"/>
          <w:between w:val="nil"/>
          <w:bar w:val="nil"/>
        </w:pBdr>
        <w:rPr>
          <w:rFonts w:eastAsia="Arial Unicode MS" w:cs="Arial Unicode MS"/>
          <w:color w:val="000000"/>
          <w:szCs w:val="24"/>
          <w:u w:color="000000"/>
          <w:bdr w:val="nil"/>
          <w:lang w:eastAsia="it-CH"/>
        </w:rPr>
      </w:pPr>
      <w:r w:rsidRPr="00811481">
        <w:rPr>
          <w:rFonts w:eastAsia="Arial Unicode MS" w:cs="Arial Unicode MS"/>
          <w:color w:val="000000"/>
          <w:szCs w:val="24"/>
          <w:u w:color="000000"/>
          <w:bdr w:val="nil"/>
          <w:lang w:eastAsia="it-CH"/>
        </w:rPr>
        <w:t>Per la Commissione Costituzione e leggi:</w:t>
      </w:r>
    </w:p>
    <w:p w:rsidR="00C64232" w:rsidRPr="00811481" w:rsidRDefault="00C64232" w:rsidP="00811481">
      <w:pPr>
        <w:pBdr>
          <w:top w:val="nil"/>
          <w:left w:val="nil"/>
          <w:bottom w:val="nil"/>
          <w:right w:val="nil"/>
          <w:between w:val="nil"/>
          <w:bar w:val="nil"/>
        </w:pBdr>
        <w:spacing w:before="120"/>
        <w:rPr>
          <w:rFonts w:eastAsia="Arial Unicode MS" w:cs="Arial Unicode MS"/>
          <w:color w:val="000000"/>
          <w:szCs w:val="24"/>
          <w:u w:color="000000"/>
          <w:bdr w:val="nil"/>
          <w:lang w:eastAsia="it-CH"/>
        </w:rPr>
      </w:pPr>
      <w:r w:rsidRPr="00811481">
        <w:rPr>
          <w:rFonts w:eastAsia="Arial Unicode MS" w:cs="Arial Unicode MS"/>
          <w:color w:val="000000"/>
          <w:szCs w:val="24"/>
          <w:u w:color="000000"/>
          <w:bdr w:val="nil"/>
          <w:lang w:eastAsia="it-CH"/>
        </w:rPr>
        <w:t>Nadia Ghisolfi e Andrea Stephani, relatori</w:t>
      </w:r>
    </w:p>
    <w:p w:rsidR="00C64232" w:rsidRPr="00811481" w:rsidRDefault="00C64232" w:rsidP="00811481">
      <w:pPr>
        <w:pBdr>
          <w:top w:val="nil"/>
          <w:left w:val="nil"/>
          <w:bottom w:val="nil"/>
          <w:right w:val="nil"/>
          <w:between w:val="nil"/>
          <w:bar w:val="nil"/>
        </w:pBdr>
        <w:rPr>
          <w:rFonts w:eastAsia="Arial Unicode MS" w:cs="Arial Unicode MS"/>
          <w:color w:val="000000"/>
          <w:szCs w:val="24"/>
          <w:u w:color="000000"/>
          <w:bdr w:val="nil"/>
          <w:lang w:eastAsia="it-CH"/>
        </w:rPr>
      </w:pPr>
      <w:r w:rsidRPr="00811481">
        <w:rPr>
          <w:rFonts w:eastAsia="Arial Unicode MS" w:cs="Arial Unicode MS"/>
          <w:color w:val="000000"/>
          <w:szCs w:val="24"/>
          <w:u w:color="000000"/>
          <w:bdr w:val="nil"/>
          <w:lang w:eastAsia="it-CH"/>
        </w:rPr>
        <w:t xml:space="preserve">Corti - Gendotti - Imelli - Lepori C. (con riserva) - </w:t>
      </w:r>
    </w:p>
    <w:p w:rsidR="00C64232" w:rsidRPr="00811481" w:rsidRDefault="00C64232" w:rsidP="00811481">
      <w:pPr>
        <w:pBdr>
          <w:top w:val="nil"/>
          <w:left w:val="nil"/>
          <w:bottom w:val="nil"/>
          <w:right w:val="nil"/>
          <w:between w:val="nil"/>
          <w:bar w:val="nil"/>
        </w:pBdr>
        <w:rPr>
          <w:rFonts w:eastAsia="Arial Unicode MS" w:cs="Arial Unicode MS"/>
          <w:color w:val="000000"/>
          <w:szCs w:val="24"/>
          <w:u w:color="000000"/>
          <w:bdr w:val="nil"/>
          <w:lang w:eastAsia="it-CH"/>
        </w:rPr>
      </w:pPr>
      <w:r w:rsidRPr="00811481">
        <w:rPr>
          <w:rFonts w:eastAsia="Arial Unicode MS" w:cs="Arial Unicode MS"/>
          <w:color w:val="000000"/>
          <w:szCs w:val="24"/>
          <w:u w:color="000000"/>
          <w:bdr w:val="nil"/>
          <w:lang w:eastAsia="it-CH"/>
        </w:rPr>
        <w:t>Lepori D. - Passardi - Viscardi (con riserva)</w:t>
      </w:r>
    </w:p>
    <w:p w:rsidR="00C64232" w:rsidRPr="00811481" w:rsidRDefault="00C64232" w:rsidP="00811481">
      <w:pPr>
        <w:pBdr>
          <w:top w:val="nil"/>
          <w:left w:val="nil"/>
          <w:bottom w:val="nil"/>
          <w:right w:val="nil"/>
          <w:between w:val="nil"/>
          <w:bar w:val="nil"/>
        </w:pBdr>
        <w:rPr>
          <w:rFonts w:eastAsia="Arial Unicode MS" w:cs="Arial Unicode MS"/>
          <w:color w:val="000000"/>
          <w:szCs w:val="24"/>
          <w:u w:color="000000"/>
          <w:bdr w:val="nil"/>
          <w:lang w:eastAsia="it-CH"/>
        </w:rPr>
      </w:pPr>
    </w:p>
    <w:p w:rsidR="00C64232" w:rsidRPr="00811481" w:rsidRDefault="00C64232" w:rsidP="00811481">
      <w:pPr>
        <w:pBdr>
          <w:top w:val="nil"/>
          <w:left w:val="nil"/>
          <w:bottom w:val="nil"/>
          <w:right w:val="nil"/>
          <w:between w:val="nil"/>
          <w:bar w:val="nil"/>
        </w:pBdr>
        <w:rPr>
          <w:rFonts w:eastAsia="Arial Unicode MS" w:cs="Arial Unicode MS"/>
          <w:color w:val="000000"/>
          <w:szCs w:val="24"/>
          <w:u w:color="000000"/>
          <w:bdr w:val="nil"/>
          <w:lang w:eastAsia="it-CH"/>
        </w:rPr>
      </w:pPr>
    </w:p>
    <w:p w:rsidR="00C64232" w:rsidRPr="00811481" w:rsidRDefault="00C64232" w:rsidP="00811481">
      <w:pPr>
        <w:pBdr>
          <w:top w:val="nil"/>
          <w:left w:val="nil"/>
          <w:bottom w:val="nil"/>
          <w:right w:val="nil"/>
          <w:between w:val="nil"/>
          <w:bar w:val="nil"/>
        </w:pBdr>
        <w:rPr>
          <w:rFonts w:eastAsia="Arial Unicode MS" w:cs="Arial Unicode MS"/>
          <w:color w:val="000000"/>
          <w:szCs w:val="24"/>
          <w:u w:color="000000"/>
          <w:bdr w:val="nil"/>
          <w:lang w:eastAsia="it-CH"/>
        </w:rPr>
      </w:pPr>
    </w:p>
    <w:p w:rsidR="00C64232" w:rsidRPr="00811481" w:rsidRDefault="00C64232" w:rsidP="00811481">
      <w:pPr>
        <w:pBdr>
          <w:top w:val="nil"/>
          <w:left w:val="nil"/>
          <w:bottom w:val="nil"/>
          <w:right w:val="nil"/>
          <w:between w:val="nil"/>
          <w:bar w:val="nil"/>
        </w:pBdr>
        <w:rPr>
          <w:rFonts w:eastAsia="Arial Unicode MS" w:cs="Arial Unicode MS"/>
          <w:color w:val="000000"/>
          <w:szCs w:val="24"/>
          <w:u w:color="000000"/>
          <w:bdr w:val="nil"/>
          <w:lang w:eastAsia="it-CH"/>
        </w:rPr>
      </w:pPr>
    </w:p>
    <w:p w:rsidR="00C64232" w:rsidRPr="00811481" w:rsidRDefault="00C64232" w:rsidP="00811481">
      <w:pPr>
        <w:pBdr>
          <w:top w:val="nil"/>
          <w:left w:val="nil"/>
          <w:bottom w:val="nil"/>
          <w:right w:val="nil"/>
          <w:between w:val="nil"/>
          <w:bar w:val="nil"/>
        </w:pBdr>
        <w:rPr>
          <w:rFonts w:eastAsia="Arial Unicode MS" w:cs="Arial Unicode MS"/>
          <w:color w:val="000000"/>
          <w:szCs w:val="24"/>
          <w:u w:color="000000"/>
          <w:bdr w:val="nil"/>
          <w:lang w:eastAsia="it-CH"/>
        </w:rPr>
      </w:pPr>
    </w:p>
    <w:p w:rsidR="00C64232" w:rsidRPr="00811481" w:rsidRDefault="00C64232" w:rsidP="00811481">
      <w:pPr>
        <w:pBdr>
          <w:top w:val="nil"/>
          <w:left w:val="nil"/>
          <w:bottom w:val="nil"/>
          <w:right w:val="nil"/>
          <w:between w:val="nil"/>
          <w:bar w:val="nil"/>
        </w:pBdr>
        <w:rPr>
          <w:rFonts w:eastAsia="Arial Unicode MS" w:cs="Arial Unicode MS"/>
          <w:color w:val="000000"/>
          <w:szCs w:val="24"/>
          <w:u w:color="000000"/>
          <w:bdr w:val="nil"/>
          <w:lang w:eastAsia="it-CH"/>
        </w:rPr>
      </w:pPr>
    </w:p>
    <w:p w:rsidR="00C64232" w:rsidRPr="00811481" w:rsidRDefault="00C64232" w:rsidP="00811481">
      <w:pPr>
        <w:pBdr>
          <w:top w:val="nil"/>
          <w:left w:val="nil"/>
          <w:bottom w:val="nil"/>
          <w:right w:val="nil"/>
          <w:between w:val="nil"/>
          <w:bar w:val="nil"/>
        </w:pBdr>
        <w:rPr>
          <w:rFonts w:eastAsia="Arial Unicode MS" w:cs="Arial Unicode MS"/>
          <w:color w:val="000000"/>
          <w:szCs w:val="24"/>
          <w:u w:color="000000"/>
          <w:bdr w:val="nil"/>
          <w:lang w:eastAsia="it-CH"/>
        </w:rPr>
      </w:pPr>
    </w:p>
    <w:p w:rsidR="00C64232" w:rsidRPr="00811481" w:rsidRDefault="00C64232" w:rsidP="00811481">
      <w:pPr>
        <w:pBdr>
          <w:top w:val="nil"/>
          <w:left w:val="nil"/>
          <w:bottom w:val="nil"/>
          <w:right w:val="nil"/>
          <w:between w:val="nil"/>
          <w:bar w:val="nil"/>
        </w:pBdr>
        <w:rPr>
          <w:rFonts w:eastAsia="Arial Unicode MS" w:cs="Arial Unicode MS"/>
          <w:color w:val="000000"/>
          <w:szCs w:val="24"/>
          <w:u w:color="000000"/>
          <w:bdr w:val="nil"/>
          <w:lang w:eastAsia="it-CH"/>
        </w:rPr>
      </w:pPr>
    </w:p>
    <w:p w:rsidR="00C64232" w:rsidRPr="00811481" w:rsidRDefault="00C64232" w:rsidP="00811481">
      <w:pPr>
        <w:pBdr>
          <w:top w:val="nil"/>
          <w:left w:val="nil"/>
          <w:bottom w:val="nil"/>
          <w:right w:val="nil"/>
          <w:between w:val="nil"/>
          <w:bar w:val="nil"/>
        </w:pBdr>
        <w:rPr>
          <w:rFonts w:eastAsia="Arial Unicode MS" w:cs="Arial Unicode MS"/>
          <w:color w:val="000000"/>
          <w:szCs w:val="24"/>
          <w:u w:color="000000"/>
          <w:bdr w:val="nil"/>
          <w:lang w:eastAsia="it-CH"/>
        </w:rPr>
      </w:pPr>
    </w:p>
    <w:p w:rsidR="00C64232" w:rsidRPr="00811481" w:rsidRDefault="00C64232" w:rsidP="00811481">
      <w:pPr>
        <w:pBdr>
          <w:top w:val="nil"/>
          <w:left w:val="nil"/>
          <w:bottom w:val="nil"/>
          <w:right w:val="nil"/>
          <w:between w:val="nil"/>
          <w:bar w:val="nil"/>
        </w:pBdr>
        <w:rPr>
          <w:rFonts w:eastAsia="Arial Unicode MS" w:cs="Arial Unicode MS"/>
          <w:color w:val="000000"/>
          <w:szCs w:val="24"/>
          <w:u w:color="000000"/>
          <w:bdr w:val="nil"/>
          <w:lang w:eastAsia="it-CH"/>
        </w:rPr>
      </w:pPr>
    </w:p>
    <w:p w:rsidR="00C64232" w:rsidRPr="00811481" w:rsidRDefault="00C64232" w:rsidP="00811481">
      <w:pPr>
        <w:pBdr>
          <w:top w:val="nil"/>
          <w:left w:val="nil"/>
          <w:bottom w:val="nil"/>
          <w:right w:val="nil"/>
          <w:between w:val="nil"/>
          <w:bar w:val="nil"/>
        </w:pBdr>
        <w:rPr>
          <w:rFonts w:eastAsia="Arial Unicode MS" w:cs="Arial Unicode MS"/>
          <w:color w:val="000000"/>
          <w:szCs w:val="24"/>
          <w:u w:color="000000"/>
          <w:bdr w:val="nil"/>
          <w:lang w:eastAsia="it-CH"/>
        </w:rPr>
      </w:pPr>
    </w:p>
    <w:p w:rsidR="00C64232" w:rsidRPr="00811481" w:rsidRDefault="00C64232" w:rsidP="00811481">
      <w:pPr>
        <w:pBdr>
          <w:top w:val="nil"/>
          <w:left w:val="nil"/>
          <w:bottom w:val="nil"/>
          <w:right w:val="nil"/>
          <w:between w:val="nil"/>
          <w:bar w:val="nil"/>
        </w:pBdr>
        <w:rPr>
          <w:rFonts w:eastAsia="Arial Unicode MS" w:cs="Arial Unicode MS"/>
          <w:color w:val="000000"/>
          <w:szCs w:val="24"/>
          <w:u w:color="000000"/>
          <w:bdr w:val="nil"/>
          <w:lang w:eastAsia="it-CH"/>
        </w:rPr>
      </w:pPr>
    </w:p>
    <w:p w:rsidR="00C64232" w:rsidRPr="00811481" w:rsidRDefault="00C64232" w:rsidP="00811481">
      <w:pPr>
        <w:pBdr>
          <w:top w:val="nil"/>
          <w:left w:val="nil"/>
          <w:bottom w:val="nil"/>
          <w:right w:val="nil"/>
          <w:between w:val="nil"/>
          <w:bar w:val="nil"/>
        </w:pBdr>
        <w:rPr>
          <w:rFonts w:eastAsia="Arial Unicode MS" w:cs="Arial Unicode MS"/>
          <w:color w:val="000000"/>
          <w:szCs w:val="24"/>
          <w:u w:color="000000"/>
          <w:bdr w:val="nil"/>
          <w:lang w:eastAsia="it-CH"/>
        </w:rPr>
      </w:pPr>
    </w:p>
    <w:p w:rsidR="00C64232" w:rsidRPr="00811481" w:rsidRDefault="00C64232" w:rsidP="00811481">
      <w:pPr>
        <w:pBdr>
          <w:top w:val="nil"/>
          <w:left w:val="nil"/>
          <w:bottom w:val="nil"/>
          <w:right w:val="nil"/>
          <w:between w:val="nil"/>
          <w:bar w:val="nil"/>
        </w:pBdr>
        <w:rPr>
          <w:rFonts w:eastAsia="Arial Unicode MS" w:cs="Arial Unicode MS"/>
          <w:color w:val="000000"/>
          <w:szCs w:val="24"/>
          <w:u w:color="000000"/>
          <w:bdr w:val="nil"/>
          <w:lang w:eastAsia="it-CH"/>
        </w:rPr>
      </w:pPr>
    </w:p>
    <w:p w:rsidR="00C64232" w:rsidRPr="00811481" w:rsidRDefault="00C64232" w:rsidP="00811481">
      <w:pPr>
        <w:pBdr>
          <w:top w:val="nil"/>
          <w:left w:val="nil"/>
          <w:bottom w:val="nil"/>
          <w:right w:val="nil"/>
          <w:between w:val="nil"/>
          <w:bar w:val="nil"/>
        </w:pBdr>
        <w:rPr>
          <w:rFonts w:eastAsia="Arial Unicode MS" w:cs="Arial Unicode MS"/>
          <w:color w:val="000000"/>
          <w:szCs w:val="24"/>
          <w:u w:color="000000"/>
          <w:bdr w:val="nil"/>
          <w:lang w:eastAsia="it-CH"/>
        </w:rPr>
      </w:pPr>
    </w:p>
    <w:p w:rsidR="00C64232" w:rsidRPr="00811481" w:rsidRDefault="00C64232" w:rsidP="00811481">
      <w:pPr>
        <w:pBdr>
          <w:top w:val="nil"/>
          <w:left w:val="nil"/>
          <w:bottom w:val="nil"/>
          <w:right w:val="nil"/>
          <w:between w:val="nil"/>
          <w:bar w:val="nil"/>
        </w:pBdr>
        <w:rPr>
          <w:rFonts w:eastAsia="Arial Unicode MS" w:cs="Arial Unicode MS"/>
          <w:color w:val="000000"/>
          <w:szCs w:val="24"/>
          <w:u w:color="000000"/>
          <w:bdr w:val="nil"/>
          <w:lang w:eastAsia="it-CH"/>
        </w:rPr>
      </w:pPr>
    </w:p>
    <w:p w:rsidR="00C64232" w:rsidRPr="00811481" w:rsidRDefault="00C64232" w:rsidP="00811481">
      <w:pPr>
        <w:pBdr>
          <w:top w:val="nil"/>
          <w:left w:val="nil"/>
          <w:bottom w:val="nil"/>
          <w:right w:val="nil"/>
          <w:between w:val="nil"/>
          <w:bar w:val="nil"/>
        </w:pBdr>
        <w:rPr>
          <w:rFonts w:eastAsia="Arial Unicode MS" w:cs="Arial Unicode MS"/>
          <w:color w:val="000000"/>
          <w:szCs w:val="24"/>
          <w:u w:color="000000"/>
          <w:bdr w:val="nil"/>
          <w:lang w:eastAsia="it-CH"/>
        </w:rPr>
      </w:pPr>
    </w:p>
    <w:p w:rsidR="00C64232" w:rsidRPr="00811481" w:rsidRDefault="00C64232" w:rsidP="00811481">
      <w:pPr>
        <w:pBdr>
          <w:top w:val="nil"/>
          <w:left w:val="nil"/>
          <w:bottom w:val="nil"/>
          <w:right w:val="nil"/>
          <w:between w:val="nil"/>
          <w:bar w:val="nil"/>
        </w:pBdr>
        <w:rPr>
          <w:rFonts w:eastAsia="Arial Unicode MS" w:cs="Arial Unicode MS"/>
          <w:color w:val="000000"/>
          <w:szCs w:val="24"/>
          <w:u w:color="000000"/>
          <w:bdr w:val="nil"/>
          <w:lang w:eastAsia="it-CH"/>
        </w:rPr>
      </w:pPr>
    </w:p>
    <w:p w:rsidR="00C64232" w:rsidRPr="00811481" w:rsidRDefault="00C64232" w:rsidP="00811481">
      <w:pPr>
        <w:pBdr>
          <w:top w:val="nil"/>
          <w:left w:val="nil"/>
          <w:bottom w:val="nil"/>
          <w:right w:val="nil"/>
          <w:between w:val="nil"/>
          <w:bar w:val="nil"/>
        </w:pBdr>
        <w:rPr>
          <w:rFonts w:eastAsia="Arial Unicode MS" w:cs="Arial Unicode MS"/>
          <w:color w:val="000000"/>
          <w:szCs w:val="24"/>
          <w:u w:color="000000"/>
          <w:bdr w:val="nil"/>
          <w:lang w:eastAsia="it-CH"/>
        </w:rPr>
      </w:pPr>
    </w:p>
    <w:p w:rsidR="00C64232" w:rsidRPr="00811481" w:rsidRDefault="00C64232" w:rsidP="00811481">
      <w:pPr>
        <w:pBdr>
          <w:top w:val="nil"/>
          <w:left w:val="nil"/>
          <w:bottom w:val="nil"/>
          <w:right w:val="nil"/>
          <w:between w:val="nil"/>
          <w:bar w:val="nil"/>
        </w:pBdr>
        <w:rPr>
          <w:rFonts w:eastAsia="Arial Unicode MS" w:cs="Arial Unicode MS"/>
          <w:color w:val="000000"/>
          <w:szCs w:val="24"/>
          <w:u w:color="000000"/>
          <w:bdr w:val="nil"/>
          <w:lang w:eastAsia="it-CH"/>
        </w:rPr>
      </w:pPr>
    </w:p>
    <w:p w:rsidR="00C64232" w:rsidRPr="00811481" w:rsidRDefault="00C64232" w:rsidP="00811481">
      <w:pPr>
        <w:pBdr>
          <w:top w:val="nil"/>
          <w:left w:val="nil"/>
          <w:bottom w:val="nil"/>
          <w:right w:val="nil"/>
          <w:between w:val="nil"/>
          <w:bar w:val="nil"/>
        </w:pBdr>
        <w:rPr>
          <w:rFonts w:eastAsia="Arial Unicode MS" w:cs="Arial Unicode MS"/>
          <w:color w:val="000000"/>
          <w:szCs w:val="24"/>
          <w:u w:color="000000"/>
          <w:bdr w:val="nil"/>
          <w:lang w:eastAsia="it-CH"/>
        </w:rPr>
      </w:pPr>
    </w:p>
    <w:p w:rsidR="00C64232" w:rsidRPr="00811481" w:rsidRDefault="00C64232" w:rsidP="00811481">
      <w:pPr>
        <w:pBdr>
          <w:top w:val="nil"/>
          <w:left w:val="nil"/>
          <w:bottom w:val="nil"/>
          <w:right w:val="nil"/>
          <w:between w:val="nil"/>
          <w:bar w:val="nil"/>
        </w:pBdr>
        <w:rPr>
          <w:rFonts w:eastAsia="Arial Unicode MS" w:cs="Arial Unicode MS"/>
          <w:color w:val="000000"/>
          <w:szCs w:val="24"/>
          <w:u w:color="000000"/>
          <w:bdr w:val="nil"/>
          <w:lang w:eastAsia="it-CH"/>
        </w:rPr>
      </w:pPr>
    </w:p>
    <w:p w:rsidR="00C64232" w:rsidRPr="00811481" w:rsidRDefault="00C64232" w:rsidP="00811481">
      <w:pPr>
        <w:pBdr>
          <w:top w:val="nil"/>
          <w:left w:val="nil"/>
          <w:bottom w:val="nil"/>
          <w:right w:val="nil"/>
          <w:between w:val="nil"/>
          <w:bar w:val="nil"/>
        </w:pBdr>
        <w:rPr>
          <w:rFonts w:eastAsia="Arial Unicode MS" w:cs="Arial Unicode MS"/>
          <w:color w:val="000000"/>
          <w:szCs w:val="24"/>
          <w:u w:color="000000"/>
          <w:bdr w:val="nil"/>
          <w:lang w:eastAsia="it-CH"/>
        </w:rPr>
      </w:pPr>
    </w:p>
    <w:p w:rsidR="00C64232" w:rsidRPr="00811481" w:rsidRDefault="00C64232" w:rsidP="00811481">
      <w:pPr>
        <w:pBdr>
          <w:top w:val="nil"/>
          <w:left w:val="nil"/>
          <w:bottom w:val="nil"/>
          <w:right w:val="nil"/>
          <w:between w:val="nil"/>
          <w:bar w:val="nil"/>
        </w:pBdr>
        <w:rPr>
          <w:rFonts w:eastAsia="Arial Unicode MS" w:cs="Arial Unicode MS"/>
          <w:color w:val="000000"/>
          <w:szCs w:val="24"/>
          <w:u w:color="000000"/>
          <w:bdr w:val="nil"/>
          <w:lang w:eastAsia="it-CH"/>
        </w:rPr>
      </w:pPr>
    </w:p>
    <w:p w:rsidR="00C64232" w:rsidRPr="00811481" w:rsidRDefault="00C64232" w:rsidP="00811481">
      <w:pPr>
        <w:pBdr>
          <w:top w:val="nil"/>
          <w:left w:val="nil"/>
          <w:bottom w:val="nil"/>
          <w:right w:val="nil"/>
          <w:between w:val="nil"/>
          <w:bar w:val="nil"/>
        </w:pBdr>
        <w:rPr>
          <w:rFonts w:eastAsia="Arial Unicode MS" w:cs="Arial Unicode MS"/>
          <w:color w:val="000000"/>
          <w:szCs w:val="24"/>
          <w:u w:color="000000"/>
          <w:bdr w:val="nil"/>
          <w:lang w:eastAsia="it-CH"/>
        </w:rPr>
      </w:pPr>
    </w:p>
    <w:p w:rsidR="00C64232" w:rsidRPr="00811481" w:rsidRDefault="00C64232" w:rsidP="00811481">
      <w:pPr>
        <w:pBdr>
          <w:top w:val="nil"/>
          <w:left w:val="nil"/>
          <w:bottom w:val="nil"/>
          <w:right w:val="nil"/>
          <w:between w:val="nil"/>
          <w:bar w:val="nil"/>
        </w:pBdr>
        <w:rPr>
          <w:rFonts w:eastAsia="Arial Unicode MS" w:cs="Arial Unicode MS"/>
          <w:color w:val="000000"/>
          <w:szCs w:val="24"/>
          <w:u w:color="000000"/>
          <w:bdr w:val="nil"/>
          <w:lang w:eastAsia="it-CH"/>
        </w:rPr>
      </w:pPr>
    </w:p>
    <w:p w:rsidR="00C64232" w:rsidRPr="00811481" w:rsidRDefault="00C64232" w:rsidP="00811481">
      <w:pPr>
        <w:pBdr>
          <w:top w:val="nil"/>
          <w:left w:val="nil"/>
          <w:bottom w:val="nil"/>
          <w:right w:val="nil"/>
          <w:between w:val="nil"/>
          <w:bar w:val="nil"/>
        </w:pBdr>
        <w:rPr>
          <w:rFonts w:eastAsia="Arial Unicode MS" w:cs="Arial Unicode MS"/>
          <w:color w:val="000000"/>
          <w:szCs w:val="24"/>
          <w:u w:color="000000"/>
          <w:bdr w:val="nil"/>
          <w:lang w:eastAsia="it-CH"/>
        </w:rPr>
      </w:pPr>
    </w:p>
    <w:p w:rsidR="00C64232" w:rsidRPr="00811481" w:rsidRDefault="00C64232" w:rsidP="00811481">
      <w:pPr>
        <w:pBdr>
          <w:top w:val="nil"/>
          <w:left w:val="nil"/>
          <w:bottom w:val="nil"/>
          <w:right w:val="nil"/>
          <w:between w:val="nil"/>
          <w:bar w:val="nil"/>
        </w:pBdr>
        <w:rPr>
          <w:rFonts w:eastAsia="Arial Unicode MS" w:cs="Arial Unicode MS"/>
          <w:color w:val="000000"/>
          <w:szCs w:val="24"/>
          <w:u w:color="000000"/>
          <w:bdr w:val="nil"/>
          <w:lang w:eastAsia="it-CH"/>
        </w:rPr>
      </w:pPr>
    </w:p>
    <w:p w:rsidR="00C64232" w:rsidRPr="00811481" w:rsidRDefault="00C64232" w:rsidP="00811481">
      <w:pPr>
        <w:pBdr>
          <w:top w:val="nil"/>
          <w:left w:val="nil"/>
          <w:bottom w:val="nil"/>
          <w:right w:val="nil"/>
          <w:between w:val="nil"/>
          <w:bar w:val="nil"/>
        </w:pBdr>
        <w:rPr>
          <w:rFonts w:eastAsia="Arial Unicode MS" w:cs="Arial Unicode MS"/>
          <w:color w:val="000000"/>
          <w:szCs w:val="24"/>
          <w:u w:color="000000"/>
          <w:bdr w:val="nil"/>
          <w:lang w:eastAsia="it-CH"/>
        </w:rPr>
      </w:pPr>
    </w:p>
    <w:p w:rsidR="00C64232" w:rsidRPr="00811481" w:rsidRDefault="00C64232" w:rsidP="00811481">
      <w:pPr>
        <w:pBdr>
          <w:top w:val="nil"/>
          <w:left w:val="nil"/>
          <w:bottom w:val="nil"/>
          <w:right w:val="nil"/>
          <w:between w:val="nil"/>
          <w:bar w:val="nil"/>
        </w:pBdr>
        <w:rPr>
          <w:rFonts w:eastAsia="Arial Unicode MS" w:cs="Arial Unicode MS"/>
          <w:color w:val="000000"/>
          <w:szCs w:val="24"/>
          <w:u w:color="000000"/>
          <w:bdr w:val="nil"/>
          <w:lang w:eastAsia="it-CH"/>
        </w:rPr>
      </w:pPr>
    </w:p>
    <w:p w:rsidR="00C64232" w:rsidRPr="00811481" w:rsidRDefault="00C64232" w:rsidP="00811481">
      <w:pPr>
        <w:pBdr>
          <w:top w:val="nil"/>
          <w:left w:val="nil"/>
          <w:bottom w:val="nil"/>
          <w:right w:val="nil"/>
          <w:between w:val="nil"/>
          <w:bar w:val="nil"/>
        </w:pBdr>
        <w:rPr>
          <w:rFonts w:eastAsia="Arial Unicode MS" w:cs="Arial Unicode MS"/>
          <w:color w:val="000000"/>
          <w:szCs w:val="24"/>
          <w:u w:color="000000"/>
          <w:bdr w:val="nil"/>
          <w:lang w:eastAsia="it-CH"/>
        </w:rPr>
      </w:pPr>
    </w:p>
    <w:p w:rsidR="00C64232" w:rsidRPr="00811481" w:rsidRDefault="00C64232" w:rsidP="00811481">
      <w:pPr>
        <w:pBdr>
          <w:top w:val="nil"/>
          <w:left w:val="nil"/>
          <w:bottom w:val="nil"/>
          <w:right w:val="nil"/>
          <w:between w:val="nil"/>
          <w:bar w:val="nil"/>
        </w:pBdr>
        <w:rPr>
          <w:rFonts w:eastAsia="Arial Unicode MS" w:cs="Arial Unicode MS"/>
          <w:color w:val="000000"/>
          <w:szCs w:val="24"/>
          <w:u w:color="000000"/>
          <w:bdr w:val="nil"/>
          <w:lang w:eastAsia="it-CH"/>
        </w:rPr>
      </w:pPr>
    </w:p>
    <w:p w:rsidR="00C64232" w:rsidRPr="00811481" w:rsidRDefault="00C64232" w:rsidP="00811481">
      <w:pPr>
        <w:pBdr>
          <w:top w:val="nil"/>
          <w:left w:val="nil"/>
          <w:bottom w:val="nil"/>
          <w:right w:val="nil"/>
          <w:between w:val="nil"/>
          <w:bar w:val="nil"/>
        </w:pBdr>
        <w:rPr>
          <w:rFonts w:eastAsia="Arial Unicode MS" w:cs="Arial Unicode MS"/>
          <w:color w:val="000000"/>
          <w:szCs w:val="24"/>
          <w:u w:color="000000"/>
          <w:bdr w:val="nil"/>
          <w:lang w:eastAsia="it-CH"/>
        </w:rPr>
      </w:pPr>
    </w:p>
    <w:p w:rsidR="00C64232" w:rsidRPr="00811481" w:rsidRDefault="00C64232" w:rsidP="00811481">
      <w:pPr>
        <w:pBdr>
          <w:top w:val="nil"/>
          <w:left w:val="nil"/>
          <w:bottom w:val="nil"/>
          <w:right w:val="nil"/>
          <w:between w:val="nil"/>
          <w:bar w:val="nil"/>
        </w:pBdr>
        <w:rPr>
          <w:rFonts w:eastAsia="Arial Unicode MS" w:cs="Arial Unicode MS"/>
          <w:color w:val="000000"/>
          <w:szCs w:val="24"/>
          <w:u w:color="000000"/>
          <w:bdr w:val="nil"/>
          <w:lang w:eastAsia="it-CH"/>
        </w:rPr>
      </w:pPr>
    </w:p>
    <w:p w:rsidR="00C64232" w:rsidRPr="00811481" w:rsidRDefault="00C64232" w:rsidP="00811481">
      <w:pPr>
        <w:pBdr>
          <w:top w:val="nil"/>
          <w:left w:val="nil"/>
          <w:bottom w:val="nil"/>
          <w:right w:val="nil"/>
          <w:between w:val="nil"/>
          <w:bar w:val="nil"/>
        </w:pBdr>
        <w:rPr>
          <w:rFonts w:eastAsia="Arial Unicode MS" w:cs="Arial Unicode MS"/>
          <w:color w:val="000000"/>
          <w:szCs w:val="24"/>
          <w:u w:color="000000"/>
          <w:bdr w:val="nil"/>
          <w:lang w:eastAsia="it-CH"/>
        </w:rPr>
      </w:pPr>
    </w:p>
    <w:p w:rsidR="005209A9" w:rsidRPr="00811481" w:rsidRDefault="005209A9" w:rsidP="00811481">
      <w:pPr>
        <w:pBdr>
          <w:top w:val="nil"/>
          <w:left w:val="nil"/>
          <w:bottom w:val="nil"/>
          <w:right w:val="nil"/>
          <w:between w:val="nil"/>
          <w:bar w:val="nil"/>
        </w:pBdr>
        <w:rPr>
          <w:rFonts w:eastAsia="Arial Unicode MS" w:cs="Arial Unicode MS"/>
          <w:color w:val="000000"/>
          <w:szCs w:val="24"/>
          <w:u w:val="single" w:color="000000"/>
          <w:bdr w:val="nil"/>
          <w:lang w:eastAsia="it-CH"/>
        </w:rPr>
      </w:pPr>
    </w:p>
    <w:p w:rsidR="005209A9" w:rsidRPr="00811481" w:rsidRDefault="005209A9" w:rsidP="00811481">
      <w:pPr>
        <w:pBdr>
          <w:top w:val="nil"/>
          <w:left w:val="nil"/>
          <w:bottom w:val="nil"/>
          <w:right w:val="nil"/>
          <w:between w:val="nil"/>
          <w:bar w:val="nil"/>
        </w:pBdr>
        <w:rPr>
          <w:rFonts w:eastAsia="Arial Unicode MS" w:cs="Arial Unicode MS"/>
          <w:color w:val="000000"/>
          <w:szCs w:val="24"/>
          <w:u w:val="single" w:color="000000"/>
          <w:bdr w:val="nil"/>
          <w:lang w:eastAsia="it-CH"/>
        </w:rPr>
      </w:pPr>
    </w:p>
    <w:p w:rsidR="005209A9" w:rsidRPr="00811481" w:rsidRDefault="005209A9" w:rsidP="00811481">
      <w:pPr>
        <w:pBdr>
          <w:top w:val="nil"/>
          <w:left w:val="nil"/>
          <w:bottom w:val="nil"/>
          <w:right w:val="nil"/>
          <w:between w:val="nil"/>
          <w:bar w:val="nil"/>
        </w:pBdr>
        <w:rPr>
          <w:rFonts w:eastAsia="Arial Unicode MS" w:cs="Arial Unicode MS"/>
          <w:color w:val="000000"/>
          <w:szCs w:val="24"/>
          <w:u w:val="single" w:color="000000"/>
          <w:bdr w:val="nil"/>
          <w:lang w:eastAsia="it-CH"/>
        </w:rPr>
      </w:pPr>
    </w:p>
    <w:p w:rsidR="005209A9" w:rsidRPr="00811481" w:rsidRDefault="005209A9" w:rsidP="00811481">
      <w:pPr>
        <w:pBdr>
          <w:top w:val="nil"/>
          <w:left w:val="nil"/>
          <w:bottom w:val="nil"/>
          <w:right w:val="nil"/>
          <w:between w:val="nil"/>
          <w:bar w:val="nil"/>
        </w:pBdr>
        <w:rPr>
          <w:rFonts w:eastAsia="Arial Unicode MS" w:cs="Arial Unicode MS"/>
          <w:color w:val="000000"/>
          <w:szCs w:val="24"/>
          <w:u w:val="single" w:color="000000"/>
          <w:bdr w:val="nil"/>
          <w:lang w:eastAsia="it-CH"/>
        </w:rPr>
      </w:pPr>
    </w:p>
    <w:p w:rsidR="005209A9" w:rsidRPr="00811481" w:rsidRDefault="005209A9" w:rsidP="00811481">
      <w:pPr>
        <w:pBdr>
          <w:top w:val="nil"/>
          <w:left w:val="nil"/>
          <w:bottom w:val="nil"/>
          <w:right w:val="nil"/>
          <w:between w:val="nil"/>
          <w:bar w:val="nil"/>
        </w:pBdr>
        <w:rPr>
          <w:rFonts w:eastAsia="Arial Unicode MS" w:cs="Arial Unicode MS"/>
          <w:color w:val="000000"/>
          <w:szCs w:val="24"/>
          <w:u w:val="single" w:color="000000"/>
          <w:bdr w:val="nil"/>
          <w:lang w:eastAsia="it-CH"/>
        </w:rPr>
      </w:pPr>
    </w:p>
    <w:p w:rsidR="00C64232" w:rsidRPr="00811481" w:rsidRDefault="00C64232" w:rsidP="00811481">
      <w:pPr>
        <w:pBdr>
          <w:top w:val="nil"/>
          <w:left w:val="nil"/>
          <w:bottom w:val="nil"/>
          <w:right w:val="nil"/>
          <w:between w:val="nil"/>
          <w:bar w:val="nil"/>
        </w:pBdr>
        <w:rPr>
          <w:rFonts w:eastAsia="Arial Unicode MS" w:cs="Arial Unicode MS"/>
          <w:color w:val="000000"/>
          <w:szCs w:val="24"/>
          <w:u w:color="000000"/>
          <w:bdr w:val="nil"/>
          <w:lang w:eastAsia="it-CH"/>
        </w:rPr>
      </w:pPr>
      <w:r w:rsidRPr="00811481">
        <w:rPr>
          <w:rFonts w:eastAsia="Arial Unicode MS" w:cs="Arial Unicode MS"/>
          <w:color w:val="000000"/>
          <w:szCs w:val="24"/>
          <w:u w:val="single" w:color="000000"/>
          <w:bdr w:val="nil"/>
          <w:lang w:eastAsia="it-CH"/>
        </w:rPr>
        <w:t>Allegato</w:t>
      </w:r>
      <w:r w:rsidRPr="00811481">
        <w:rPr>
          <w:rFonts w:eastAsia="Arial Unicode MS" w:cs="Arial Unicode MS"/>
          <w:color w:val="000000"/>
          <w:szCs w:val="24"/>
          <w:u w:color="000000"/>
          <w:bdr w:val="nil"/>
          <w:lang w:eastAsia="it-CH"/>
        </w:rPr>
        <w:t>:</w:t>
      </w:r>
    </w:p>
    <w:p w:rsidR="00C64232" w:rsidRPr="00811481" w:rsidRDefault="00C64232" w:rsidP="00811481">
      <w:pPr>
        <w:pBdr>
          <w:top w:val="nil"/>
          <w:left w:val="nil"/>
          <w:bottom w:val="nil"/>
          <w:right w:val="nil"/>
          <w:between w:val="nil"/>
          <w:bar w:val="nil"/>
        </w:pBdr>
        <w:tabs>
          <w:tab w:val="left" w:pos="426"/>
        </w:tabs>
        <w:spacing w:before="60"/>
        <w:rPr>
          <w:rFonts w:eastAsia="Arial Unicode MS" w:cs="Arial Unicode MS"/>
          <w:color w:val="000000"/>
          <w:szCs w:val="24"/>
          <w:u w:color="000000"/>
          <w:bdr w:val="nil"/>
          <w:lang w:eastAsia="it-CH"/>
        </w:rPr>
      </w:pPr>
      <w:r w:rsidRPr="00811481">
        <w:rPr>
          <w:rFonts w:eastAsia="Arial Unicode MS" w:cs="Arial Unicode MS"/>
          <w:color w:val="000000"/>
          <w:szCs w:val="24"/>
          <w:u w:color="000000"/>
          <w:bdr w:val="nil"/>
          <w:lang w:eastAsia="it-CH"/>
        </w:rPr>
        <w:t>-</w:t>
      </w:r>
      <w:r w:rsidRPr="00811481">
        <w:rPr>
          <w:rFonts w:eastAsia="Arial Unicode MS" w:cs="Arial Unicode MS"/>
          <w:color w:val="000000"/>
          <w:szCs w:val="24"/>
          <w:u w:color="000000"/>
          <w:bdr w:val="nil"/>
          <w:lang w:eastAsia="it-CH"/>
        </w:rPr>
        <w:tab/>
      </w:r>
      <w:r w:rsidR="00F8010A">
        <w:rPr>
          <w:rFonts w:eastAsia="Arial Unicode MS" w:cs="Arial Unicode MS"/>
          <w:color w:val="000000"/>
          <w:szCs w:val="24"/>
          <w:u w:color="000000"/>
          <w:bdr w:val="nil"/>
          <w:lang w:eastAsia="it-CH"/>
        </w:rPr>
        <w:t>R</w:t>
      </w:r>
      <w:r w:rsidRPr="00811481">
        <w:rPr>
          <w:rFonts w:eastAsia="Arial Unicode MS" w:cs="Arial Unicode MS"/>
          <w:color w:val="000000"/>
          <w:szCs w:val="24"/>
          <w:u w:color="000000"/>
          <w:bdr w:val="nil"/>
          <w:lang w:eastAsia="it-CH"/>
        </w:rPr>
        <w:t>isoluzione governativa n. 5202 del 14 ottobre 2020.</w:t>
      </w:r>
    </w:p>
    <w:sectPr w:rsidR="00C64232" w:rsidRPr="00811481" w:rsidSect="008B4137">
      <w:footerReference w:type="default" r:id="rId110"/>
      <w:pgSz w:w="11906" w:h="16838"/>
      <w:pgMar w:top="1418" w:right="1134"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232" w:rsidRDefault="00C64232" w:rsidP="008E77C6">
      <w:r>
        <w:separator/>
      </w:r>
    </w:p>
  </w:endnote>
  <w:endnote w:type="continuationSeparator" w:id="0">
    <w:p w:rsidR="00C64232" w:rsidRDefault="00C64232" w:rsidP="008E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roman"/>
    <w:pitch w:val="default"/>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232" w:rsidRPr="008E77C6" w:rsidRDefault="00C64232">
    <w:pPr>
      <w:pStyle w:val="Pidipagina"/>
      <w:jc w:val="center"/>
      <w:rPr>
        <w:sz w:val="20"/>
        <w:szCs w:val="20"/>
      </w:rPr>
    </w:pPr>
    <w:r w:rsidRPr="008E77C6">
      <w:rPr>
        <w:sz w:val="20"/>
        <w:szCs w:val="20"/>
      </w:rPr>
      <w:fldChar w:fldCharType="begin"/>
    </w:r>
    <w:r w:rsidRPr="008E77C6">
      <w:rPr>
        <w:sz w:val="20"/>
        <w:szCs w:val="20"/>
      </w:rPr>
      <w:instrText>PAGE   \* MERGEFORMAT</w:instrText>
    </w:r>
    <w:r w:rsidRPr="008E77C6">
      <w:rPr>
        <w:sz w:val="20"/>
        <w:szCs w:val="20"/>
      </w:rPr>
      <w:fldChar w:fldCharType="separate"/>
    </w:r>
    <w:r w:rsidR="00C41C6C" w:rsidRPr="00C41C6C">
      <w:rPr>
        <w:noProof/>
        <w:sz w:val="20"/>
        <w:szCs w:val="20"/>
        <w:lang w:val="it-IT"/>
      </w:rPr>
      <w:t>11</w:t>
    </w:r>
    <w:r w:rsidRPr="008E77C6">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232" w:rsidRDefault="00C64232" w:rsidP="008E77C6">
      <w:r>
        <w:separator/>
      </w:r>
    </w:p>
  </w:footnote>
  <w:footnote w:type="continuationSeparator" w:id="0">
    <w:p w:rsidR="00C64232" w:rsidRDefault="00C64232" w:rsidP="008E77C6">
      <w:r>
        <w:continuationSeparator/>
      </w:r>
    </w:p>
  </w:footnote>
  <w:footnote w:id="1">
    <w:p w:rsidR="00C64232" w:rsidRPr="00811481" w:rsidRDefault="00C64232" w:rsidP="00C64232">
      <w:pPr>
        <w:pStyle w:val="Testonotaapidipagina"/>
        <w:spacing w:before="60"/>
      </w:pPr>
      <w:r w:rsidRPr="00811481">
        <w:rPr>
          <w:i/>
          <w:iCs/>
          <w:vertAlign w:val="superscript"/>
        </w:rPr>
        <w:footnoteRef/>
      </w:r>
      <w:r w:rsidRPr="00811481">
        <w:t xml:space="preserve"> Mozione del 14 dicembre 2015 Milena Garobbio e cofirmatari "</w:t>
      </w:r>
      <w:hyperlink r:id="rId1" w:history="1">
        <w:r w:rsidRPr="00811481">
          <w:rPr>
            <w:rStyle w:val="Hyperlink0"/>
            <w:sz w:val="20"/>
            <w:szCs w:val="20"/>
          </w:rPr>
          <w:t>Adozione di un Piano d'azione cantonale per la parità</w:t>
        </w:r>
      </w:hyperlink>
      <w:r w:rsidRPr="00811481">
        <w:rPr>
          <w:rStyle w:val="Nessuno"/>
        </w:rPr>
        <w:t>", sostanzialmente accolta dal Consiglio di Stato con il messaggio n. 7492 del 30 gennaio 2018.</w:t>
      </w:r>
    </w:p>
  </w:footnote>
  <w:footnote w:id="2">
    <w:p w:rsidR="00C64232" w:rsidRPr="00811481" w:rsidRDefault="00C64232" w:rsidP="00C64232">
      <w:pPr>
        <w:pStyle w:val="Testonotaapidipagina"/>
        <w:spacing w:before="60"/>
      </w:pPr>
      <w:r w:rsidRPr="00811481">
        <w:rPr>
          <w:rStyle w:val="Nessuno"/>
          <w:i/>
          <w:iCs/>
          <w:vertAlign w:val="superscript"/>
        </w:rPr>
        <w:footnoteRef/>
      </w:r>
      <w:r w:rsidRPr="00811481">
        <w:rPr>
          <w:rStyle w:val="Nessuno"/>
        </w:rPr>
        <w:t xml:space="preserve"> Mozione del 10 marzo 2014 di Pelin Kandemir Bordoli e cofirmatarie "</w:t>
      </w:r>
      <w:hyperlink r:id="rId2" w:history="1">
        <w:r w:rsidRPr="00811481">
          <w:rPr>
            <w:rStyle w:val="Hyperlink0"/>
            <w:sz w:val="20"/>
            <w:szCs w:val="20"/>
          </w:rPr>
          <w:t>Introduzione del bilancio di genere quale strumento di politica della parità</w:t>
        </w:r>
      </w:hyperlink>
      <w:r w:rsidRPr="00811481">
        <w:rPr>
          <w:rStyle w:val="Nessuno"/>
        </w:rPr>
        <w:t>", accolta dalla Commissione della gestione e delle finanze con rapporto del 5 aprile 2016 e dal Gran Consiglio il 18 aprile 2016.</w:t>
      </w:r>
    </w:p>
  </w:footnote>
  <w:footnote w:id="3">
    <w:p w:rsidR="00C64232" w:rsidRPr="00811481" w:rsidRDefault="00C64232" w:rsidP="00811481">
      <w:pPr>
        <w:pStyle w:val="Testonotaapidipagina"/>
        <w:spacing w:before="60"/>
      </w:pPr>
      <w:r w:rsidRPr="00811481">
        <w:rPr>
          <w:rStyle w:val="Nessuno"/>
          <w:vertAlign w:val="superscript"/>
        </w:rPr>
        <w:footnoteRef/>
      </w:r>
      <w:r w:rsidRPr="00811481">
        <w:rPr>
          <w:rStyle w:val="Nessuno"/>
        </w:rPr>
        <w:t xml:space="preserve"> Edizione 2018 </w:t>
      </w:r>
      <w:hyperlink r:id="rId3" w:history="1">
        <w:r w:rsidR="00811481" w:rsidRPr="00811481">
          <w:rPr>
            <w:rStyle w:val="Collegamentoipertestuale"/>
            <w:u w:color="0563C1"/>
          </w:rPr>
          <w:t>https://www4.ti.ch/fileadmin/CAN/SGCDS/pari_opportunita/download/pubblicazioni/2018_ Ustat_Cifre_della_parita.pdf</w:t>
        </w:r>
      </w:hyperlink>
      <w:r w:rsidRPr="00811481">
        <w:rPr>
          <w:rStyle w:val="Nessuno"/>
          <w:lang w:val="fr-FR"/>
        </w:rPr>
        <w:t>.</w:t>
      </w:r>
    </w:p>
  </w:footnote>
  <w:footnote w:id="4">
    <w:p w:rsidR="00C64232" w:rsidRPr="00C64232" w:rsidRDefault="00C64232" w:rsidP="00C64232">
      <w:pPr>
        <w:pStyle w:val="Testonotaapidipagina"/>
        <w:spacing w:before="60"/>
      </w:pPr>
      <w:r w:rsidRPr="00B60E1F">
        <w:rPr>
          <w:rStyle w:val="Nessuno"/>
          <w:i/>
          <w:iCs/>
          <w:sz w:val="22"/>
          <w:szCs w:val="22"/>
          <w:vertAlign w:val="superscript"/>
        </w:rPr>
        <w:footnoteRef/>
      </w:r>
      <w:r w:rsidRPr="00B60E1F">
        <w:rPr>
          <w:rStyle w:val="Nessuno"/>
          <w:sz w:val="22"/>
          <w:szCs w:val="22"/>
        </w:rPr>
        <w:t xml:space="preserve"> </w:t>
      </w:r>
      <w:r w:rsidRPr="00C64232">
        <w:rPr>
          <w:rStyle w:val="Nessuno"/>
        </w:rPr>
        <w:t>Mozione del 10 marzo 2014 di Pelin Kandemir Bordoli e cofirmatarie "</w:t>
      </w:r>
      <w:hyperlink r:id="rId4" w:history="1">
        <w:r w:rsidRPr="00C64232">
          <w:rPr>
            <w:rStyle w:val="Hyperlink0"/>
            <w:sz w:val="20"/>
            <w:szCs w:val="20"/>
          </w:rPr>
          <w:t>Introduzione del bilancio di genere quale strumento di politica della parità</w:t>
        </w:r>
      </w:hyperlink>
      <w:r w:rsidRPr="00C64232">
        <w:rPr>
          <w:rStyle w:val="Nessuno"/>
        </w:rPr>
        <w:t>", accolta dalla Commissione della gestione e delle finanze con rapporto del 5 aprile 2016 e dal Gran Consiglio il 18 aprile 2016.</w:t>
      </w:r>
    </w:p>
  </w:footnote>
  <w:footnote w:id="5">
    <w:p w:rsidR="00C64232" w:rsidRPr="00C64232" w:rsidRDefault="00C64232" w:rsidP="00C64232">
      <w:pPr>
        <w:pStyle w:val="Testonotaapidipagina"/>
        <w:spacing w:before="60"/>
      </w:pPr>
      <w:r w:rsidRPr="00B60E1F">
        <w:rPr>
          <w:rStyle w:val="Nessuno"/>
          <w:sz w:val="22"/>
          <w:szCs w:val="22"/>
          <w:vertAlign w:val="superscript"/>
        </w:rPr>
        <w:footnoteRef/>
      </w:r>
      <w:r w:rsidRPr="00B60E1F">
        <w:rPr>
          <w:rStyle w:val="Nessuno"/>
          <w:sz w:val="22"/>
          <w:szCs w:val="22"/>
        </w:rPr>
        <w:t xml:space="preserve"> </w:t>
      </w:r>
      <w:r w:rsidRPr="00C64232">
        <w:rPr>
          <w:rStyle w:val="Nessuno"/>
        </w:rPr>
        <w:t xml:space="preserve">Alla Commissione era stato tra l'altro conferito il mandato di presentare un rapporto in merito alla questione della creazione di un Ufficio per la condizione femminile (cfr. messaggio n. </w:t>
      </w:r>
      <w:hyperlink r:id="rId5" w:history="1">
        <w:r w:rsidRPr="00C64232">
          <w:rPr>
            <w:rStyle w:val="Hyperlink0"/>
            <w:sz w:val="20"/>
            <w:szCs w:val="20"/>
          </w:rPr>
          <w:t>6379</w:t>
        </w:r>
      </w:hyperlink>
      <w:r w:rsidRPr="00C64232">
        <w:rPr>
          <w:rStyle w:val="Nessuno"/>
        </w:rPr>
        <w:t xml:space="preserve"> "Rapporto del Consiglio di Stato sulla mozione del 17 dicembre 2007 presentata da Norman Gobbi e cofirmatari 'Pari opportunità anche per i padri'", pp. 1-2).</w:t>
      </w:r>
    </w:p>
  </w:footnote>
  <w:footnote w:id="6">
    <w:p w:rsidR="00C64232" w:rsidRPr="00C64232" w:rsidRDefault="00C64232" w:rsidP="00C64232">
      <w:pPr>
        <w:pStyle w:val="Testonotaapidipagina"/>
        <w:spacing w:before="60"/>
        <w:rPr>
          <w:rStyle w:val="Nessuno"/>
        </w:rPr>
      </w:pPr>
      <w:r w:rsidRPr="00B60E1F">
        <w:rPr>
          <w:rStyle w:val="Nessuno"/>
          <w:sz w:val="22"/>
          <w:szCs w:val="22"/>
          <w:vertAlign w:val="superscript"/>
        </w:rPr>
        <w:footnoteRef/>
      </w:r>
      <w:r w:rsidRPr="00B60E1F">
        <w:rPr>
          <w:rStyle w:val="Nessuno"/>
          <w:sz w:val="22"/>
          <w:szCs w:val="22"/>
        </w:rPr>
        <w:t xml:space="preserve"> </w:t>
      </w:r>
      <w:r w:rsidRPr="00C64232">
        <w:rPr>
          <w:rStyle w:val="Nessuno"/>
        </w:rPr>
        <w:t>Rapporto della Commissione della legislazione del 5 ottobre 2005 sull'iniziativa parlamentare elaborata del 10 dicembre 1990 di Carla Agustoni e cofirmatari "Istituzione di un Ufficio per la condizione femminile". Il rapporto, nelle sue conclusioni, chiedeva di:</w:t>
      </w:r>
    </w:p>
    <w:p w:rsidR="00C64232" w:rsidRPr="00C64232" w:rsidRDefault="00C64232" w:rsidP="00C64232">
      <w:pPr>
        <w:pStyle w:val="Testonotaapidipagina"/>
        <w:tabs>
          <w:tab w:val="left" w:pos="284"/>
        </w:tabs>
        <w:spacing w:before="60"/>
        <w:ind w:left="284" w:hanging="284"/>
        <w:rPr>
          <w:rStyle w:val="Nessuno"/>
        </w:rPr>
      </w:pPr>
      <w:r w:rsidRPr="00C64232">
        <w:rPr>
          <w:rStyle w:val="Nessuno"/>
        </w:rPr>
        <w:t>-</w:t>
      </w:r>
      <w:r w:rsidRPr="00C64232">
        <w:rPr>
          <w:rStyle w:val="Nessuno"/>
        </w:rPr>
        <w:tab/>
        <w:t>«</w:t>
      </w:r>
      <w:r w:rsidRPr="00C64232">
        <w:rPr>
          <w:rStyle w:val="Nessuno"/>
          <w:i/>
          <w:iCs/>
        </w:rPr>
        <w:t>non dare seguito alla richiesta dell'iniziativa di adottare una legge per istituire un Ufficio per la condizione femminile</w:t>
      </w:r>
      <w:r w:rsidRPr="00C64232">
        <w:rPr>
          <w:rStyle w:val="Nessuno"/>
        </w:rPr>
        <w:t>»;</w:t>
      </w:r>
    </w:p>
    <w:p w:rsidR="00C64232" w:rsidRPr="00C64232" w:rsidRDefault="00C64232" w:rsidP="00C64232">
      <w:pPr>
        <w:pStyle w:val="Testonotaapidipagina"/>
        <w:tabs>
          <w:tab w:val="left" w:pos="284"/>
        </w:tabs>
        <w:spacing w:before="60"/>
        <w:ind w:left="284" w:hanging="284"/>
        <w:rPr>
          <w:rStyle w:val="Nessuno"/>
        </w:rPr>
      </w:pPr>
      <w:r w:rsidRPr="00C64232">
        <w:rPr>
          <w:rStyle w:val="Nessuno"/>
        </w:rPr>
        <w:t>-</w:t>
      </w:r>
      <w:r w:rsidRPr="00C64232">
        <w:rPr>
          <w:rStyle w:val="Nessuno"/>
        </w:rPr>
        <w:tab/>
        <w:t>«</w:t>
      </w:r>
      <w:r w:rsidRPr="00C64232">
        <w:rPr>
          <w:rStyle w:val="Nessuno"/>
          <w:i/>
          <w:iCs/>
        </w:rPr>
        <w:t>prendere atto della nuova impostazione decisa dal Consiglio di Stato della consulenza per la condizione femminile integrata nel nuovo "Ufficio della legislazione e delle pari opportunità" facente parte dell'"Area della comunicazione elettronica e della documentazione"</w:t>
      </w:r>
      <w:r w:rsidRPr="00C64232">
        <w:rPr>
          <w:rStyle w:val="Nessuno"/>
        </w:rPr>
        <w:t>»;</w:t>
      </w:r>
    </w:p>
    <w:p w:rsidR="00C64232" w:rsidRDefault="00C64232" w:rsidP="00C64232">
      <w:pPr>
        <w:pStyle w:val="Testonotaapidipagina"/>
        <w:tabs>
          <w:tab w:val="left" w:pos="284"/>
        </w:tabs>
        <w:spacing w:before="60"/>
        <w:ind w:left="284" w:hanging="284"/>
      </w:pPr>
      <w:r w:rsidRPr="00C64232">
        <w:rPr>
          <w:rStyle w:val="Nessuno"/>
        </w:rPr>
        <w:t>-</w:t>
      </w:r>
      <w:r w:rsidRPr="00C64232">
        <w:rPr>
          <w:rStyle w:val="Nessuno"/>
        </w:rPr>
        <w:tab/>
        <w:t>«</w:t>
      </w:r>
      <w:r w:rsidRPr="00C64232">
        <w:rPr>
          <w:rStyle w:val="Nessuno"/>
          <w:i/>
          <w:iCs/>
        </w:rPr>
        <w:t>prendere atto che la nuova impostazione in larga parte accoglie le considerazioni e le richieste del presente rapporto assicurando anche in futuro un servizio per la condizione femminile con una migliore definizione delle sue attività, ampliate alla promozione delle pari opportunità, e assicurando nel contempo il coordinamento di progetti mirati federali, finanziati dalla Confederazione</w:t>
      </w:r>
      <w:r w:rsidRPr="00C64232">
        <w:rPr>
          <w:rStyle w:val="Nessuno"/>
        </w:rPr>
        <w:t>».</w:t>
      </w:r>
    </w:p>
  </w:footnote>
  <w:footnote w:id="7">
    <w:p w:rsidR="00C64232" w:rsidRPr="00811481" w:rsidRDefault="00C64232" w:rsidP="00C64232">
      <w:pPr>
        <w:pStyle w:val="Testonotaapidipagina"/>
        <w:spacing w:before="60"/>
      </w:pPr>
      <w:r w:rsidRPr="00811481">
        <w:rPr>
          <w:rStyle w:val="Nessuno"/>
          <w:vertAlign w:val="superscript"/>
        </w:rPr>
        <w:footnoteRef/>
      </w:r>
      <w:r w:rsidRPr="00811481">
        <w:rPr>
          <w:rStyle w:val="Nessuno"/>
        </w:rPr>
        <w:t xml:space="preserve"> La pubblicazione di tale documento risponde a richieste puntuali avanzate dalle mozioni di Natalia Ferrara, Claudia Crivelli Barella e cofirmatari "Sciopero del 14 giugno 2019 - Parità nella realtà: le buone intenzioni non bastano" e di Raoul Ghisletta e cofirmatari per il gruppo PS "Agire maggiormente per la parità di genere: per la creazione di un Ufficio per la parità tra donna e uomo sul modello del Canton Vaud".</w:t>
      </w:r>
    </w:p>
  </w:footnote>
  <w:footnote w:id="8">
    <w:p w:rsidR="00C64232" w:rsidRPr="00811481" w:rsidRDefault="00C64232" w:rsidP="00C64232">
      <w:pPr>
        <w:pStyle w:val="Testonotaapidipagina"/>
        <w:spacing w:before="60"/>
        <w:rPr>
          <w:lang w:val="it-CH"/>
        </w:rPr>
      </w:pPr>
      <w:r w:rsidRPr="00811481">
        <w:rPr>
          <w:rStyle w:val="Rimandonotaapidipagina"/>
        </w:rPr>
        <w:footnoteRef/>
      </w:r>
      <w:r w:rsidRPr="00811481">
        <w:t xml:space="preserve"> Risoluzione governativa n. 4715 del 22 settembre 2021: «</w:t>
      </w:r>
      <w:r w:rsidRPr="00811481">
        <w:rPr>
          <w:i/>
        </w:rPr>
        <w:t xml:space="preserve">ci riferiamo alla richiesta del 12 settembre 2021 della Commissione costituzione e leggi circa la posizione del Governo dinnanzi all'eventualità di aumentare la percentuale delle risorse a disposizione del servizio della Delegata per le pari opportunità sino al 150%. </w:t>
      </w:r>
      <w:r w:rsidR="00811481">
        <w:rPr>
          <w:i/>
        </w:rPr>
        <w:br/>
      </w:r>
      <w:r w:rsidRPr="00811481">
        <w:rPr>
          <w:i/>
        </w:rPr>
        <w:t>A seguito del dibattito parlamentare avvenuto a margine della discussione sul consuntivo 2020 in merito a possibili manovre di riduzione della spesa, lo scrivente Consiglio ritiene più opportuno mantenere la proposta formulata nel messaggio 7787 che prevede un rafforzamento del 50% della figura di coordinamento legata alle pari opportunità</w:t>
      </w:r>
      <w:r w:rsidRPr="00811481">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2CA4290"/>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D355C0C"/>
    <w:multiLevelType w:val="hybridMultilevel"/>
    <w:tmpl w:val="1F8A3B46"/>
    <w:lvl w:ilvl="0" w:tplc="3FBC9440">
      <w:start w:val="1"/>
      <w:numFmt w:val="decimal"/>
      <w:pStyle w:val="Titolo1"/>
      <w:lvlText w:val="%1."/>
      <w:lvlJc w:val="left"/>
      <w:pPr>
        <w:ind w:left="927" w:hanging="360"/>
      </w:pPr>
      <w:rPr>
        <w:rFonts w:hint="default"/>
      </w:rPr>
    </w:lvl>
    <w:lvl w:ilvl="1" w:tplc="08100019" w:tentative="1">
      <w:start w:val="1"/>
      <w:numFmt w:val="lowerLetter"/>
      <w:lvlText w:val="%2."/>
      <w:lvlJc w:val="left"/>
      <w:pPr>
        <w:ind w:left="1647" w:hanging="360"/>
      </w:pPr>
    </w:lvl>
    <w:lvl w:ilvl="2" w:tplc="0810001B" w:tentative="1">
      <w:start w:val="1"/>
      <w:numFmt w:val="lowerRoman"/>
      <w:lvlText w:val="%3."/>
      <w:lvlJc w:val="right"/>
      <w:pPr>
        <w:ind w:left="2367" w:hanging="180"/>
      </w:pPr>
    </w:lvl>
    <w:lvl w:ilvl="3" w:tplc="0810000F" w:tentative="1">
      <w:start w:val="1"/>
      <w:numFmt w:val="decimal"/>
      <w:lvlText w:val="%4."/>
      <w:lvlJc w:val="left"/>
      <w:pPr>
        <w:ind w:left="3087" w:hanging="360"/>
      </w:pPr>
    </w:lvl>
    <w:lvl w:ilvl="4" w:tplc="08100019" w:tentative="1">
      <w:start w:val="1"/>
      <w:numFmt w:val="lowerLetter"/>
      <w:lvlText w:val="%5."/>
      <w:lvlJc w:val="left"/>
      <w:pPr>
        <w:ind w:left="3807" w:hanging="360"/>
      </w:pPr>
    </w:lvl>
    <w:lvl w:ilvl="5" w:tplc="0810001B" w:tentative="1">
      <w:start w:val="1"/>
      <w:numFmt w:val="lowerRoman"/>
      <w:lvlText w:val="%6."/>
      <w:lvlJc w:val="right"/>
      <w:pPr>
        <w:ind w:left="4527" w:hanging="180"/>
      </w:pPr>
    </w:lvl>
    <w:lvl w:ilvl="6" w:tplc="0810000F" w:tentative="1">
      <w:start w:val="1"/>
      <w:numFmt w:val="decimal"/>
      <w:lvlText w:val="%7."/>
      <w:lvlJc w:val="left"/>
      <w:pPr>
        <w:ind w:left="5247" w:hanging="360"/>
      </w:pPr>
    </w:lvl>
    <w:lvl w:ilvl="7" w:tplc="08100019" w:tentative="1">
      <w:start w:val="1"/>
      <w:numFmt w:val="lowerLetter"/>
      <w:lvlText w:val="%8."/>
      <w:lvlJc w:val="left"/>
      <w:pPr>
        <w:ind w:left="5967" w:hanging="360"/>
      </w:pPr>
    </w:lvl>
    <w:lvl w:ilvl="8" w:tplc="0810001B" w:tentative="1">
      <w:start w:val="1"/>
      <w:numFmt w:val="lowerRoman"/>
      <w:lvlText w:val="%9."/>
      <w:lvlJc w:val="right"/>
      <w:pPr>
        <w:ind w:left="6687" w:hanging="180"/>
      </w:pPr>
    </w:lvl>
  </w:abstractNum>
  <w:abstractNum w:abstractNumId="2" w15:restartNumberingAfterBreak="0">
    <w:nsid w:val="0EF878D5"/>
    <w:multiLevelType w:val="hybridMultilevel"/>
    <w:tmpl w:val="BECAC4A6"/>
    <w:styleLink w:val="Numerato"/>
    <w:lvl w:ilvl="0" w:tplc="B98CC462">
      <w:start w:val="1"/>
      <w:numFmt w:val="decimal"/>
      <w:lvlText w:val="%1."/>
      <w:lvlJc w:val="left"/>
      <w:pPr>
        <w:ind w:left="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C82996">
      <w:start w:val="1"/>
      <w:numFmt w:val="decimal"/>
      <w:lvlText w:val="%2."/>
      <w:lvlJc w:val="left"/>
      <w:pPr>
        <w:ind w:left="1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C7E4F44">
      <w:start w:val="1"/>
      <w:numFmt w:val="decimal"/>
      <w:lvlText w:val="%3."/>
      <w:lvlJc w:val="left"/>
      <w:pPr>
        <w:ind w:left="1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D4D55C">
      <w:start w:val="1"/>
      <w:numFmt w:val="decimal"/>
      <w:lvlText w:val="%4."/>
      <w:lvlJc w:val="left"/>
      <w:pPr>
        <w:ind w:left="2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120AC28">
      <w:start w:val="1"/>
      <w:numFmt w:val="decimal"/>
      <w:lvlText w:val="%5."/>
      <w:lvlJc w:val="left"/>
      <w:pPr>
        <w:ind w:left="34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5E0456">
      <w:start w:val="1"/>
      <w:numFmt w:val="decimal"/>
      <w:lvlText w:val="%6."/>
      <w:lvlJc w:val="left"/>
      <w:pPr>
        <w:ind w:left="4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72D774">
      <w:start w:val="1"/>
      <w:numFmt w:val="decimal"/>
      <w:lvlText w:val="%7."/>
      <w:lvlJc w:val="left"/>
      <w:pPr>
        <w:ind w:left="5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F602730">
      <w:start w:val="1"/>
      <w:numFmt w:val="decimal"/>
      <w:lvlText w:val="%8."/>
      <w:lvlJc w:val="left"/>
      <w:pPr>
        <w:ind w:left="5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2DECFC8">
      <w:start w:val="1"/>
      <w:numFmt w:val="decimal"/>
      <w:lvlText w:val="%9."/>
      <w:lvlJc w:val="left"/>
      <w:pPr>
        <w:ind w:left="6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5A916B4"/>
    <w:multiLevelType w:val="hybridMultilevel"/>
    <w:tmpl w:val="71241184"/>
    <w:lvl w:ilvl="0" w:tplc="3996A1A0">
      <w:numFmt w:val="bullet"/>
      <w:lvlText w:val="-"/>
      <w:lvlJc w:val="left"/>
      <w:pPr>
        <w:ind w:left="720" w:hanging="36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4" w15:restartNumberingAfterBreak="0">
    <w:nsid w:val="1F2453EC"/>
    <w:multiLevelType w:val="hybridMultilevel"/>
    <w:tmpl w:val="BBE02A84"/>
    <w:lvl w:ilvl="0" w:tplc="8988A65E">
      <w:start w:val="1"/>
      <w:numFmt w:val="bullet"/>
      <w:lvlText w:val="-"/>
      <w:lvlJc w:val="left"/>
      <w:pPr>
        <w:ind w:left="720" w:hanging="360"/>
      </w:pPr>
      <w:rPr>
        <w:rFonts w:ascii="Arial" w:hAnsi="Arial" w:hint="default"/>
      </w:rPr>
    </w:lvl>
    <w:lvl w:ilvl="1" w:tplc="8988A65E">
      <w:start w:val="1"/>
      <w:numFmt w:val="bullet"/>
      <w:lvlText w:val="-"/>
      <w:lvlJc w:val="left"/>
      <w:pPr>
        <w:ind w:left="1440" w:hanging="360"/>
      </w:pPr>
      <w:rPr>
        <w:rFonts w:ascii="Arial" w:hAnsi="Arial"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5" w15:restartNumberingAfterBreak="0">
    <w:nsid w:val="27866C3D"/>
    <w:multiLevelType w:val="hybridMultilevel"/>
    <w:tmpl w:val="7AC67ECA"/>
    <w:styleLink w:val="Puntielenco"/>
    <w:lvl w:ilvl="0" w:tplc="78ACFA02">
      <w:start w:val="1"/>
      <w:numFmt w:val="bullet"/>
      <w:lvlText w:val="-"/>
      <w:lvlJc w:val="left"/>
      <w:pPr>
        <w:ind w:left="189" w:hanging="18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9D8DB7C">
      <w:start w:val="1"/>
      <w:numFmt w:val="bullet"/>
      <w:lvlText w:val="-"/>
      <w:lvlJc w:val="left"/>
      <w:pPr>
        <w:ind w:left="789" w:hanging="18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0D63578">
      <w:start w:val="1"/>
      <w:numFmt w:val="bullet"/>
      <w:lvlText w:val="-"/>
      <w:lvlJc w:val="left"/>
      <w:pPr>
        <w:ind w:left="1389" w:hanging="18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A960BF0">
      <w:start w:val="1"/>
      <w:numFmt w:val="bullet"/>
      <w:lvlText w:val="-"/>
      <w:lvlJc w:val="left"/>
      <w:pPr>
        <w:ind w:left="1989" w:hanging="18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D04DC2">
      <w:start w:val="1"/>
      <w:numFmt w:val="bullet"/>
      <w:lvlText w:val="-"/>
      <w:lvlJc w:val="left"/>
      <w:pPr>
        <w:ind w:left="2589" w:hanging="18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D50A4BA">
      <w:start w:val="1"/>
      <w:numFmt w:val="bullet"/>
      <w:lvlText w:val="-"/>
      <w:lvlJc w:val="left"/>
      <w:pPr>
        <w:ind w:left="3189" w:hanging="18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18D3B8">
      <w:start w:val="1"/>
      <w:numFmt w:val="bullet"/>
      <w:lvlText w:val="-"/>
      <w:lvlJc w:val="left"/>
      <w:pPr>
        <w:ind w:left="3789" w:hanging="18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E506816">
      <w:start w:val="1"/>
      <w:numFmt w:val="bullet"/>
      <w:lvlText w:val="-"/>
      <w:lvlJc w:val="left"/>
      <w:pPr>
        <w:ind w:left="4389" w:hanging="18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446420">
      <w:start w:val="1"/>
      <w:numFmt w:val="bullet"/>
      <w:lvlText w:val="-"/>
      <w:lvlJc w:val="left"/>
      <w:pPr>
        <w:ind w:left="4989" w:hanging="18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3104132A"/>
    <w:multiLevelType w:val="hybridMultilevel"/>
    <w:tmpl w:val="CA62B60C"/>
    <w:styleLink w:val="Stileimportato1"/>
    <w:lvl w:ilvl="0" w:tplc="9EAC9794">
      <w:start w:val="1"/>
      <w:numFmt w:val="bullet"/>
      <w:lvlText w:val="·"/>
      <w:lvlJc w:val="left"/>
      <w:pPr>
        <w:ind w:left="425"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90052DC">
      <w:start w:val="1"/>
      <w:numFmt w:val="bullet"/>
      <w:lvlText w:val="o"/>
      <w:lvlJc w:val="left"/>
      <w:pPr>
        <w:ind w:left="1145"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82EDF02">
      <w:start w:val="1"/>
      <w:numFmt w:val="bullet"/>
      <w:lvlText w:val="▪"/>
      <w:lvlJc w:val="left"/>
      <w:pPr>
        <w:ind w:left="1865"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3C6290C">
      <w:start w:val="1"/>
      <w:numFmt w:val="bullet"/>
      <w:lvlText w:val="·"/>
      <w:lvlJc w:val="left"/>
      <w:pPr>
        <w:ind w:left="2585"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522C130">
      <w:start w:val="1"/>
      <w:numFmt w:val="bullet"/>
      <w:lvlText w:val="o"/>
      <w:lvlJc w:val="left"/>
      <w:pPr>
        <w:ind w:left="3305"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9F4F270">
      <w:start w:val="1"/>
      <w:numFmt w:val="bullet"/>
      <w:lvlText w:val="▪"/>
      <w:lvlJc w:val="left"/>
      <w:pPr>
        <w:ind w:left="4025"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3F8BE82">
      <w:start w:val="1"/>
      <w:numFmt w:val="bullet"/>
      <w:lvlText w:val="·"/>
      <w:lvlJc w:val="left"/>
      <w:pPr>
        <w:ind w:left="4745"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007926">
      <w:start w:val="1"/>
      <w:numFmt w:val="bullet"/>
      <w:lvlText w:val="o"/>
      <w:lvlJc w:val="left"/>
      <w:pPr>
        <w:ind w:left="5465"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3408B84">
      <w:start w:val="1"/>
      <w:numFmt w:val="bullet"/>
      <w:lvlText w:val="▪"/>
      <w:lvlJc w:val="left"/>
      <w:pPr>
        <w:ind w:left="6185"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B090932"/>
    <w:multiLevelType w:val="hybridMultilevel"/>
    <w:tmpl w:val="BECAC4A6"/>
    <w:numStyleLink w:val="Numerato"/>
  </w:abstractNum>
  <w:abstractNum w:abstractNumId="8" w15:restartNumberingAfterBreak="0">
    <w:nsid w:val="44901A79"/>
    <w:multiLevelType w:val="hybridMultilevel"/>
    <w:tmpl w:val="9F786C86"/>
    <w:lvl w:ilvl="0" w:tplc="3996A1A0">
      <w:numFmt w:val="bullet"/>
      <w:lvlText w:val="-"/>
      <w:lvlJc w:val="left"/>
      <w:pPr>
        <w:ind w:left="720" w:hanging="360"/>
      </w:pPr>
      <w:rPr>
        <w:rFonts w:ascii="Arial" w:eastAsia="Times New Roman" w:hAnsi="Arial" w:cs="Arial" w:hint="default"/>
      </w:rPr>
    </w:lvl>
    <w:lvl w:ilvl="1" w:tplc="AAA05160">
      <w:numFmt w:val="bullet"/>
      <w:lvlText w:val="−"/>
      <w:lvlJc w:val="left"/>
      <w:pPr>
        <w:ind w:left="1440" w:hanging="360"/>
      </w:pPr>
      <w:rPr>
        <w:rFonts w:ascii="Arial" w:eastAsia="Times New Roman" w:hAnsi="Arial" w:cs="Arial"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9" w15:restartNumberingAfterBreak="0">
    <w:nsid w:val="537E5A29"/>
    <w:multiLevelType w:val="hybridMultilevel"/>
    <w:tmpl w:val="7AC67ECA"/>
    <w:numStyleLink w:val="Puntielenco"/>
  </w:abstractNum>
  <w:abstractNum w:abstractNumId="10" w15:restartNumberingAfterBreak="0">
    <w:nsid w:val="554E66A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A1F66EE"/>
    <w:multiLevelType w:val="hybridMultilevel"/>
    <w:tmpl w:val="2556DA38"/>
    <w:lvl w:ilvl="0" w:tplc="3996A1A0">
      <w:numFmt w:val="bullet"/>
      <w:lvlText w:val="-"/>
      <w:lvlJc w:val="left"/>
      <w:pPr>
        <w:ind w:left="720" w:hanging="36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2" w15:restartNumberingAfterBreak="0">
    <w:nsid w:val="6AC26B62"/>
    <w:multiLevelType w:val="multilevel"/>
    <w:tmpl w:val="0810001D"/>
    <w:styleLink w:val="Stile1"/>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360" w:hanging="360"/>
      </w:p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2A623D6"/>
    <w:multiLevelType w:val="hybridMultilevel"/>
    <w:tmpl w:val="660A06E4"/>
    <w:lvl w:ilvl="0" w:tplc="0810000F">
      <w:start w:val="1"/>
      <w:numFmt w:val="decimal"/>
      <w:lvlText w:val="%1."/>
      <w:lvlJc w:val="left"/>
      <w:pPr>
        <w:ind w:left="720" w:hanging="360"/>
      </w:p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4" w15:restartNumberingAfterBreak="0">
    <w:nsid w:val="77F718E1"/>
    <w:multiLevelType w:val="hybridMultilevel"/>
    <w:tmpl w:val="4F4203DC"/>
    <w:lvl w:ilvl="0" w:tplc="8D0A19FA">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5" w15:restartNumberingAfterBreak="0">
    <w:nsid w:val="7A0F6EBE"/>
    <w:multiLevelType w:val="hybridMultilevel"/>
    <w:tmpl w:val="CA62B60C"/>
    <w:numStyleLink w:val="Stileimportato1"/>
  </w:abstractNum>
  <w:num w:numId="1">
    <w:abstractNumId w:val="12"/>
  </w:num>
  <w:num w:numId="2">
    <w:abstractNumId w:val="12"/>
  </w:num>
  <w:num w:numId="3">
    <w:abstractNumId w:val="14"/>
  </w:num>
  <w:num w:numId="4">
    <w:abstractNumId w:val="1"/>
  </w:num>
  <w:num w:numId="5">
    <w:abstractNumId w:val="8"/>
  </w:num>
  <w:num w:numId="6">
    <w:abstractNumId w:val="0"/>
  </w:num>
  <w:num w:numId="7">
    <w:abstractNumId w:val="13"/>
  </w:num>
  <w:num w:numId="8">
    <w:abstractNumId w:val="3"/>
  </w:num>
  <w:num w:numId="9">
    <w:abstractNumId w:val="11"/>
  </w:num>
  <w:num w:numId="10">
    <w:abstractNumId w:val="10"/>
  </w:num>
  <w:num w:numId="11">
    <w:abstractNumId w:val="4"/>
  </w:num>
  <w:num w:numId="12">
    <w:abstractNumId w:val="6"/>
  </w:num>
  <w:num w:numId="13">
    <w:abstractNumId w:val="15"/>
  </w:num>
  <w:num w:numId="14">
    <w:abstractNumId w:val="5"/>
  </w:num>
  <w:num w:numId="15">
    <w:abstractNumId w:val="9"/>
  </w:num>
  <w:num w:numId="16">
    <w:abstractNumId w:val="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232"/>
    <w:rsid w:val="00076E70"/>
    <w:rsid w:val="001574D7"/>
    <w:rsid w:val="00260C8C"/>
    <w:rsid w:val="002677DC"/>
    <w:rsid w:val="002E5E40"/>
    <w:rsid w:val="005209A9"/>
    <w:rsid w:val="0052425A"/>
    <w:rsid w:val="00586A8D"/>
    <w:rsid w:val="006C17AA"/>
    <w:rsid w:val="006D7A3B"/>
    <w:rsid w:val="006E4AE2"/>
    <w:rsid w:val="007352D3"/>
    <w:rsid w:val="007B5462"/>
    <w:rsid w:val="008034BD"/>
    <w:rsid w:val="00811481"/>
    <w:rsid w:val="00876352"/>
    <w:rsid w:val="008B2655"/>
    <w:rsid w:val="008B4137"/>
    <w:rsid w:val="008C767A"/>
    <w:rsid w:val="008E77C6"/>
    <w:rsid w:val="009770BB"/>
    <w:rsid w:val="009D002E"/>
    <w:rsid w:val="009E008D"/>
    <w:rsid w:val="00A5465F"/>
    <w:rsid w:val="00A77678"/>
    <w:rsid w:val="00B860C2"/>
    <w:rsid w:val="00BC4C95"/>
    <w:rsid w:val="00BD5944"/>
    <w:rsid w:val="00C15EB9"/>
    <w:rsid w:val="00C41C6C"/>
    <w:rsid w:val="00C64232"/>
    <w:rsid w:val="00CC59CF"/>
    <w:rsid w:val="00CF6858"/>
    <w:rsid w:val="00D377B5"/>
    <w:rsid w:val="00D93B31"/>
    <w:rsid w:val="00DC64A5"/>
    <w:rsid w:val="00DE5307"/>
    <w:rsid w:val="00E505DB"/>
    <w:rsid w:val="00E765A9"/>
    <w:rsid w:val="00F8010A"/>
    <w:rsid w:val="00FC0AB0"/>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CAB43E-7FED-44A7-85C1-A0CA0A582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CH" w:eastAsia="it-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76E70"/>
    <w:pPr>
      <w:jc w:val="both"/>
    </w:pPr>
    <w:rPr>
      <w:rFonts w:ascii="Arial" w:hAnsi="Arial"/>
      <w:sz w:val="24"/>
      <w:szCs w:val="22"/>
      <w:lang w:eastAsia="en-US"/>
    </w:rPr>
  </w:style>
  <w:style w:type="paragraph" w:styleId="Titolo1">
    <w:name w:val="heading 1"/>
    <w:basedOn w:val="Normale"/>
    <w:next w:val="Normale"/>
    <w:link w:val="Titolo1Carattere"/>
    <w:autoRedefine/>
    <w:qFormat/>
    <w:rsid w:val="00076E70"/>
    <w:pPr>
      <w:keepNext/>
      <w:numPr>
        <w:numId w:val="4"/>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C64232"/>
    <w:pPr>
      <w:keepNext/>
      <w:tabs>
        <w:tab w:val="left" w:pos="567"/>
      </w:tabs>
      <w:spacing w:after="120"/>
      <w:outlineLvl w:val="1"/>
    </w:pPr>
    <w:rPr>
      <w:b/>
      <w:u w:color="000000"/>
      <w:bdr w:val="nil"/>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imes New Roman"/>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imes New Roman"/>
      <w:b/>
      <w:i/>
      <w:color w:val="243F60"/>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caps/>
      <w:szCs w:val="24"/>
      <w:lang w:val="it-IT"/>
    </w:rPr>
  </w:style>
  <w:style w:type="character" w:customStyle="1" w:styleId="Titolo1Carattere">
    <w:name w:val="Titolo 1 Carattere"/>
    <w:link w:val="Titolo1"/>
    <w:rsid w:val="00076E70"/>
    <w:rPr>
      <w:rFonts w:ascii="Arial" w:hAnsi="Arial"/>
      <w:b/>
      <w:caps/>
      <w:sz w:val="24"/>
      <w:szCs w:val="24"/>
      <w:lang w:val="it-IT" w:eastAsia="it-IT"/>
    </w:rPr>
  </w:style>
  <w:style w:type="character" w:customStyle="1" w:styleId="Titolo2Carattere">
    <w:name w:val="Titolo 2 Carattere"/>
    <w:link w:val="Titolo2"/>
    <w:rsid w:val="00C64232"/>
    <w:rPr>
      <w:rFonts w:ascii="Arial" w:hAnsi="Arial"/>
      <w:b/>
      <w:sz w:val="24"/>
      <w:szCs w:val="22"/>
      <w:u w:color="000000"/>
      <w:bdr w:val="nil"/>
      <w:lang w:val="it-IT" w:eastAsia="it-IT"/>
    </w:rPr>
  </w:style>
  <w:style w:type="character" w:customStyle="1" w:styleId="Titolo3Carattere">
    <w:name w:val="Titolo 3 Carattere"/>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szCs w:val="24"/>
      <w:lang w:val="it-IT"/>
    </w:rPr>
  </w:style>
  <w:style w:type="paragraph" w:styleId="Sommario2">
    <w:name w:val="toc 2"/>
    <w:basedOn w:val="Normale"/>
    <w:next w:val="Normale"/>
    <w:autoRedefine/>
    <w:uiPriority w:val="39"/>
    <w:unhideWhenUsed/>
    <w:rsid w:val="0052425A"/>
    <w:rPr>
      <w:szCs w:val="24"/>
      <w:lang w:val="it-IT"/>
    </w:rPr>
  </w:style>
  <w:style w:type="paragraph" w:styleId="Paragrafoelenco">
    <w:name w:val="List Paragraph"/>
    <w:basedOn w:val="Normale"/>
    <w:qFormat/>
    <w:rsid w:val="0052425A"/>
  </w:style>
  <w:style w:type="character" w:customStyle="1" w:styleId="Titolo4Carattere">
    <w:name w:val="Titolo 4 Carattere"/>
    <w:link w:val="Titolo4"/>
    <w:uiPriority w:val="9"/>
    <w:rsid w:val="00076E70"/>
    <w:rPr>
      <w:rFonts w:ascii="Arial" w:eastAsia="Times New Roman" w:hAnsi="Arial" w:cs="Times New Roman"/>
      <w:b/>
      <w:bCs/>
      <w:iCs/>
    </w:rPr>
  </w:style>
  <w:style w:type="character" w:customStyle="1" w:styleId="Titolo5Carattere">
    <w:name w:val="Titolo 5 Carattere"/>
    <w:link w:val="Titolo5"/>
    <w:uiPriority w:val="9"/>
    <w:rsid w:val="00076E70"/>
    <w:rPr>
      <w:rFonts w:ascii="Arial" w:eastAsia="Times New Roman" w:hAnsi="Arial" w:cs="Times New Roman"/>
      <w:b/>
      <w:i/>
      <w:color w:val="243F60"/>
    </w:rPr>
  </w:style>
  <w:style w:type="paragraph" w:styleId="Nessunaspaziatura">
    <w:name w:val="No Spacing"/>
    <w:uiPriority w:val="1"/>
    <w:qFormat/>
    <w:rsid w:val="00076E70"/>
    <w:pPr>
      <w:jc w:val="both"/>
    </w:pPr>
    <w:rPr>
      <w:sz w:val="22"/>
      <w:szCs w:val="22"/>
      <w:lang w:eastAsia="en-US"/>
    </w:rPr>
  </w:style>
  <w:style w:type="paragraph" w:styleId="Intestazione">
    <w:name w:val="header"/>
    <w:basedOn w:val="Normale"/>
    <w:link w:val="IntestazioneCarattere"/>
    <w:unhideWhenUsed/>
    <w:rsid w:val="008E77C6"/>
    <w:pPr>
      <w:tabs>
        <w:tab w:val="center" w:pos="4819"/>
        <w:tab w:val="right" w:pos="9638"/>
      </w:tabs>
    </w:pPr>
  </w:style>
  <w:style w:type="character" w:customStyle="1" w:styleId="IntestazioneCarattere">
    <w:name w:val="Intestazione Carattere"/>
    <w:link w:val="Intestazione"/>
    <w:uiPriority w:val="99"/>
    <w:rsid w:val="008E77C6"/>
    <w:rPr>
      <w:rFonts w:ascii="Arial" w:hAnsi="Arial"/>
      <w:sz w:val="24"/>
    </w:rPr>
  </w:style>
  <w:style w:type="paragraph" w:styleId="Pidipagina">
    <w:name w:val="footer"/>
    <w:basedOn w:val="Normale"/>
    <w:link w:val="PidipaginaCarattere"/>
    <w:unhideWhenUsed/>
    <w:rsid w:val="008E77C6"/>
    <w:pPr>
      <w:tabs>
        <w:tab w:val="center" w:pos="4819"/>
        <w:tab w:val="right" w:pos="9638"/>
      </w:tabs>
    </w:pPr>
  </w:style>
  <w:style w:type="character" w:customStyle="1" w:styleId="PidipaginaCarattere">
    <w:name w:val="Piè di pagina Carattere"/>
    <w:link w:val="Pidipagina"/>
    <w:uiPriority w:val="99"/>
    <w:rsid w:val="008E77C6"/>
    <w:rPr>
      <w:rFonts w:ascii="Arial" w:hAnsi="Arial"/>
      <w:sz w:val="24"/>
    </w:rPr>
  </w:style>
  <w:style w:type="table" w:styleId="Grigliatabella">
    <w:name w:val="Table Grid"/>
    <w:basedOn w:val="Tabellanormale"/>
    <w:rsid w:val="00260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1574D7"/>
    <w:pPr>
      <w:tabs>
        <w:tab w:val="left" w:pos="284"/>
        <w:tab w:val="left" w:pos="426"/>
        <w:tab w:val="left" w:pos="4962"/>
      </w:tabs>
    </w:pPr>
    <w:rPr>
      <w:rFonts w:eastAsia="Times New Roman"/>
      <w:szCs w:val="20"/>
      <w:lang w:val="it-IT" w:eastAsia="it-IT"/>
    </w:rPr>
  </w:style>
  <w:style w:type="character" w:customStyle="1" w:styleId="CorpotestoCarattere">
    <w:name w:val="Corpo testo Carattere"/>
    <w:link w:val="Corpotesto"/>
    <w:rsid w:val="001574D7"/>
    <w:rPr>
      <w:rFonts w:ascii="Arial" w:eastAsia="Times New Roman" w:hAnsi="Arial" w:cs="Times New Roman"/>
      <w:sz w:val="24"/>
      <w:szCs w:val="20"/>
      <w:lang w:val="it-IT" w:eastAsia="it-IT"/>
    </w:rPr>
  </w:style>
  <w:style w:type="paragraph" w:customStyle="1" w:styleId="Default">
    <w:name w:val="Default"/>
    <w:rsid w:val="006E4AE2"/>
    <w:pPr>
      <w:autoSpaceDE w:val="0"/>
      <w:autoSpaceDN w:val="0"/>
      <w:adjustRightInd w:val="0"/>
    </w:pPr>
    <w:rPr>
      <w:rFonts w:ascii="Arial" w:eastAsia="Times New Roman" w:hAnsi="Arial" w:cs="Arial"/>
      <w:color w:val="000000"/>
      <w:sz w:val="24"/>
      <w:szCs w:val="24"/>
    </w:rPr>
  </w:style>
  <w:style w:type="paragraph" w:styleId="Puntoelenco">
    <w:name w:val="List Bullet"/>
    <w:basedOn w:val="Normale"/>
    <w:uiPriority w:val="99"/>
    <w:unhideWhenUsed/>
    <w:rsid w:val="006E4AE2"/>
    <w:pPr>
      <w:widowControl w:val="0"/>
      <w:numPr>
        <w:numId w:val="6"/>
      </w:numPr>
      <w:contextualSpacing/>
    </w:pPr>
    <w:rPr>
      <w:rFonts w:eastAsia="Arial" w:cs="Arial"/>
      <w:color w:val="000000"/>
      <w:szCs w:val="24"/>
      <w:lang w:eastAsia="it-CH"/>
    </w:rPr>
  </w:style>
  <w:style w:type="paragraph" w:styleId="Testofumetto">
    <w:name w:val="Balloon Text"/>
    <w:basedOn w:val="Normale"/>
    <w:link w:val="TestofumettoCarattere"/>
    <w:uiPriority w:val="99"/>
    <w:semiHidden/>
    <w:unhideWhenUsed/>
    <w:rsid w:val="00B860C2"/>
    <w:rPr>
      <w:rFonts w:ascii="Tahoma" w:hAnsi="Tahoma" w:cs="Tahoma"/>
      <w:sz w:val="16"/>
      <w:szCs w:val="16"/>
    </w:rPr>
  </w:style>
  <w:style w:type="character" w:customStyle="1" w:styleId="TestofumettoCarattere">
    <w:name w:val="Testo fumetto Carattere"/>
    <w:link w:val="Testofumetto"/>
    <w:uiPriority w:val="99"/>
    <w:semiHidden/>
    <w:rsid w:val="00B860C2"/>
    <w:rPr>
      <w:rFonts w:ascii="Tahoma" w:hAnsi="Tahoma" w:cs="Tahoma"/>
      <w:sz w:val="16"/>
      <w:szCs w:val="16"/>
    </w:rPr>
  </w:style>
  <w:style w:type="numbering" w:customStyle="1" w:styleId="Nessunelenco1">
    <w:name w:val="Nessun elenco1"/>
    <w:next w:val="Nessunelenco"/>
    <w:uiPriority w:val="99"/>
    <w:semiHidden/>
    <w:unhideWhenUsed/>
    <w:rsid w:val="00C64232"/>
  </w:style>
  <w:style w:type="character" w:styleId="Collegamentoipertestuale">
    <w:name w:val="Hyperlink"/>
    <w:uiPriority w:val="99"/>
    <w:rsid w:val="00C64232"/>
    <w:rPr>
      <w:u w:val="single"/>
    </w:rPr>
  </w:style>
  <w:style w:type="table" w:customStyle="1" w:styleId="TableNormal">
    <w:name w:val="Table Normal"/>
    <w:rsid w:val="00C64232"/>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numbering" w:customStyle="1" w:styleId="Stileimportato1">
    <w:name w:val="Stile importato 1"/>
    <w:rsid w:val="00C64232"/>
    <w:pPr>
      <w:numPr>
        <w:numId w:val="12"/>
      </w:numPr>
    </w:pPr>
  </w:style>
  <w:style w:type="numbering" w:customStyle="1" w:styleId="Puntielenco">
    <w:name w:val="Punti elenco"/>
    <w:rsid w:val="00C64232"/>
    <w:pPr>
      <w:numPr>
        <w:numId w:val="14"/>
      </w:numPr>
    </w:pPr>
  </w:style>
  <w:style w:type="paragraph" w:styleId="Testonotaapidipagina">
    <w:name w:val="footnote text"/>
    <w:link w:val="TestonotaapidipaginaCarattere"/>
    <w:rsid w:val="00C64232"/>
    <w:pPr>
      <w:pBdr>
        <w:top w:val="nil"/>
        <w:left w:val="nil"/>
        <w:bottom w:val="nil"/>
        <w:right w:val="nil"/>
        <w:between w:val="nil"/>
        <w:bar w:val="nil"/>
      </w:pBdr>
      <w:jc w:val="both"/>
    </w:pPr>
    <w:rPr>
      <w:rFonts w:ascii="Arial" w:eastAsia="Arial" w:hAnsi="Arial" w:cs="Arial"/>
      <w:color w:val="000000"/>
      <w:u w:color="000000"/>
      <w:bdr w:val="nil"/>
      <w:lang w:val="it-IT"/>
    </w:rPr>
  </w:style>
  <w:style w:type="character" w:customStyle="1" w:styleId="TestonotaapidipaginaCarattere">
    <w:name w:val="Testo nota a piè di pagina Carattere"/>
    <w:basedOn w:val="Carpredefinitoparagrafo"/>
    <w:link w:val="Testonotaapidipagina"/>
    <w:rsid w:val="00C64232"/>
    <w:rPr>
      <w:rFonts w:ascii="Arial" w:eastAsia="Arial" w:hAnsi="Arial" w:cs="Arial"/>
      <w:color w:val="000000"/>
      <w:u w:color="000000"/>
      <w:bdr w:val="nil"/>
      <w:lang w:val="it-IT"/>
    </w:rPr>
  </w:style>
  <w:style w:type="character" w:customStyle="1" w:styleId="Nessuno">
    <w:name w:val="Nessuno"/>
    <w:rsid w:val="00C64232"/>
  </w:style>
  <w:style w:type="character" w:customStyle="1" w:styleId="Hyperlink0">
    <w:name w:val="Hyperlink.0"/>
    <w:rsid w:val="00C64232"/>
    <w:rPr>
      <w:color w:val="0563C1"/>
      <w:sz w:val="22"/>
      <w:szCs w:val="22"/>
      <w:u w:val="single" w:color="0563C1"/>
      <w14:textOutline w14:w="0" w14:cap="rnd" w14:cmpd="sng" w14:algn="ctr">
        <w14:noFill/>
        <w14:prstDash w14:val="solid"/>
        <w14:bevel/>
      </w14:textOutline>
    </w:rPr>
  </w:style>
  <w:style w:type="character" w:customStyle="1" w:styleId="Hyperlink1">
    <w:name w:val="Hyperlink.1"/>
    <w:rsid w:val="00C64232"/>
    <w:rPr>
      <w:color w:val="0563C1"/>
      <w:u w:val="single" w:color="0563C1"/>
      <w:lang w:val="it-IT"/>
      <w14:textOutline w14:w="0" w14:cap="rnd" w14:cmpd="sng" w14:algn="ctr">
        <w14:noFill/>
        <w14:prstDash w14:val="solid"/>
        <w14:bevel/>
      </w14:textOutline>
    </w:rPr>
  </w:style>
  <w:style w:type="character" w:customStyle="1" w:styleId="Hyperlink2">
    <w:name w:val="Hyperlink.2"/>
    <w:rsid w:val="00C64232"/>
    <w:rPr>
      <w:color w:val="0563C1"/>
      <w:u w:val="single" w:color="0563C1"/>
      <w14:textOutline w14:w="0" w14:cap="rnd" w14:cmpd="sng" w14:algn="ctr">
        <w14:noFill/>
        <w14:prstDash w14:val="solid"/>
        <w14:bevel/>
      </w14:textOutline>
    </w:rPr>
  </w:style>
  <w:style w:type="character" w:customStyle="1" w:styleId="Hyperlink3">
    <w:name w:val="Hyperlink.3"/>
    <w:rsid w:val="00C64232"/>
    <w:rPr>
      <w:rFonts w:ascii="Arial" w:eastAsia="Arial" w:hAnsi="Arial" w:cs="Arial"/>
      <w:b/>
      <w:bCs/>
      <w:color w:val="0563C1"/>
      <w:sz w:val="16"/>
      <w:szCs w:val="16"/>
      <w:u w:val="single" w:color="0563C1"/>
      <w:lang w:val="de-DE"/>
      <w14:textOutline w14:w="0" w14:cap="rnd" w14:cmpd="sng" w14:algn="ctr">
        <w14:noFill/>
        <w14:prstDash w14:val="solid"/>
        <w14:bevel/>
      </w14:textOutline>
    </w:rPr>
  </w:style>
  <w:style w:type="character" w:customStyle="1" w:styleId="Hyperlink4">
    <w:name w:val="Hyperlink.4"/>
    <w:rsid w:val="00C64232"/>
    <w:rPr>
      <w:rFonts w:ascii="Arial" w:eastAsia="Arial" w:hAnsi="Arial" w:cs="Arial"/>
      <w:color w:val="0563C1"/>
      <w:u w:val="single" w:color="0563C1"/>
      <w:lang w:val="it-IT"/>
      <w14:textOutline w14:w="0" w14:cap="rnd" w14:cmpd="sng" w14:algn="ctr">
        <w14:noFill/>
        <w14:prstDash w14:val="solid"/>
        <w14:bevel/>
      </w14:textOutline>
    </w:rPr>
  </w:style>
  <w:style w:type="character" w:customStyle="1" w:styleId="Hyperlink5">
    <w:name w:val="Hyperlink.5"/>
    <w:rsid w:val="00C64232"/>
    <w:rPr>
      <w:rFonts w:ascii="Arial" w:eastAsia="Arial" w:hAnsi="Arial" w:cs="Arial"/>
      <w:color w:val="0563C1"/>
      <w:sz w:val="16"/>
      <w:szCs w:val="16"/>
      <w:u w:val="single" w:color="0563C1"/>
      <w:lang w:val="it-IT"/>
      <w14:textOutline w14:w="0" w14:cap="rnd" w14:cmpd="sng" w14:algn="ctr">
        <w14:noFill/>
        <w14:prstDash w14:val="solid"/>
        <w14:bevel/>
      </w14:textOutline>
    </w:rPr>
  </w:style>
  <w:style w:type="character" w:customStyle="1" w:styleId="Hyperlink6">
    <w:name w:val="Hyperlink.6"/>
    <w:rsid w:val="00C64232"/>
    <w:rPr>
      <w:rFonts w:ascii="Arial" w:eastAsia="Arial" w:hAnsi="Arial" w:cs="Arial"/>
      <w:lang w:val="it-IT"/>
    </w:rPr>
  </w:style>
  <w:style w:type="character" w:customStyle="1" w:styleId="Hyperlink7">
    <w:name w:val="Hyperlink.7"/>
    <w:rsid w:val="00C64232"/>
    <w:rPr>
      <w:rFonts w:ascii="Arial" w:eastAsia="Arial" w:hAnsi="Arial" w:cs="Arial"/>
      <w:color w:val="0563C1"/>
      <w:u w:val="single" w:color="0563C1"/>
      <w:lang w:val="de-DE"/>
      <w14:textOutline w14:w="0" w14:cap="rnd" w14:cmpd="sng" w14:algn="ctr">
        <w14:noFill/>
        <w14:prstDash w14:val="solid"/>
        <w14:bevel/>
      </w14:textOutline>
    </w:rPr>
  </w:style>
  <w:style w:type="character" w:customStyle="1" w:styleId="Hyperlink8">
    <w:name w:val="Hyperlink.8"/>
    <w:rsid w:val="00C64232"/>
    <w:rPr>
      <w:rFonts w:ascii="Arial" w:eastAsia="Arial" w:hAnsi="Arial" w:cs="Arial"/>
      <w:color w:val="0563C1"/>
      <w:sz w:val="16"/>
      <w:szCs w:val="16"/>
      <w:u w:val="single" w:color="0563C1"/>
      <w:lang w:val="de-DE"/>
      <w14:textOutline w14:w="0" w14:cap="rnd" w14:cmpd="sng" w14:algn="ctr">
        <w14:noFill/>
        <w14:prstDash w14:val="solid"/>
        <w14:bevel/>
      </w14:textOutline>
    </w:rPr>
  </w:style>
  <w:style w:type="character" w:customStyle="1" w:styleId="Hyperlink9">
    <w:name w:val="Hyperlink.9"/>
    <w:rsid w:val="00C64232"/>
    <w:rPr>
      <w:rFonts w:ascii="Arial" w:eastAsia="Arial" w:hAnsi="Arial" w:cs="Arial"/>
      <w:b/>
      <w:bCs/>
      <w:color w:val="0563C1"/>
      <w:sz w:val="16"/>
      <w:szCs w:val="16"/>
      <w:u w:val="single" w:color="0563C1"/>
      <w:lang w:val="fr-FR"/>
      <w14:textOutline w14:w="0" w14:cap="rnd" w14:cmpd="sng" w14:algn="ctr">
        <w14:noFill/>
        <w14:prstDash w14:val="solid"/>
        <w14:bevel/>
      </w14:textOutline>
    </w:rPr>
  </w:style>
  <w:style w:type="character" w:customStyle="1" w:styleId="Hyperlink10">
    <w:name w:val="Hyperlink.10"/>
    <w:rsid w:val="00C64232"/>
    <w:rPr>
      <w:rFonts w:ascii="Arial" w:eastAsia="Arial" w:hAnsi="Arial" w:cs="Arial"/>
      <w:color w:val="0563C1"/>
      <w:u w:val="single" w:color="0563C1"/>
      <w:lang w:val="fr-FR"/>
      <w14:textOutline w14:w="0" w14:cap="rnd" w14:cmpd="sng" w14:algn="ctr">
        <w14:noFill/>
        <w14:prstDash w14:val="solid"/>
        <w14:bevel/>
      </w14:textOutline>
    </w:rPr>
  </w:style>
  <w:style w:type="character" w:customStyle="1" w:styleId="Hyperlink11">
    <w:name w:val="Hyperlink.11"/>
    <w:rsid w:val="00C64232"/>
    <w:rPr>
      <w:rFonts w:ascii="Arial" w:eastAsia="Arial" w:hAnsi="Arial" w:cs="Arial"/>
      <w:color w:val="0563C1"/>
      <w:sz w:val="16"/>
      <w:szCs w:val="16"/>
      <w:u w:val="single" w:color="0563C1"/>
      <w:lang w:val="fr-FR"/>
      <w14:textOutline w14:w="0" w14:cap="rnd" w14:cmpd="sng" w14:algn="ctr">
        <w14:noFill/>
        <w14:prstDash w14:val="solid"/>
        <w14:bevel/>
      </w14:textOutline>
    </w:rPr>
  </w:style>
  <w:style w:type="character" w:customStyle="1" w:styleId="Hyperlink12">
    <w:name w:val="Hyperlink.12"/>
    <w:rsid w:val="00C64232"/>
    <w:rPr>
      <w:rFonts w:ascii="Arial" w:eastAsia="Arial" w:hAnsi="Arial" w:cs="Arial"/>
      <w:b/>
      <w:bCs/>
      <w:color w:val="0563C1"/>
      <w:sz w:val="16"/>
      <w:szCs w:val="16"/>
      <w:u w:val="single" w:color="0563C1"/>
      <w:lang w:val="it-IT"/>
      <w14:textOutline w14:w="0" w14:cap="rnd" w14:cmpd="sng" w14:algn="ctr">
        <w14:noFill/>
        <w14:prstDash w14:val="solid"/>
        <w14:bevel/>
      </w14:textOutline>
    </w:rPr>
  </w:style>
  <w:style w:type="numbering" w:customStyle="1" w:styleId="Numerato">
    <w:name w:val="Numerato"/>
    <w:rsid w:val="00C64232"/>
    <w:pPr>
      <w:numPr>
        <w:numId w:val="16"/>
      </w:numPr>
    </w:pPr>
  </w:style>
  <w:style w:type="paragraph" w:customStyle="1" w:styleId="Titolosommario1">
    <w:name w:val="Titolo sommario1"/>
    <w:basedOn w:val="Titolo1"/>
    <w:next w:val="Normale"/>
    <w:uiPriority w:val="39"/>
    <w:unhideWhenUsed/>
    <w:qFormat/>
    <w:rsid w:val="00C64232"/>
    <w:pPr>
      <w:keepLines/>
      <w:numPr>
        <w:numId w:val="0"/>
      </w:numPr>
      <w:tabs>
        <w:tab w:val="clear" w:pos="567"/>
      </w:tabs>
      <w:spacing w:before="240" w:after="0" w:line="259" w:lineRule="auto"/>
      <w:jc w:val="left"/>
      <w:outlineLvl w:val="9"/>
    </w:pPr>
    <w:rPr>
      <w:rFonts w:ascii="Helvetica Neue" w:eastAsia="Times New Roman" w:hAnsi="Helvetica Neue"/>
      <w:b w:val="0"/>
      <w:caps w:val="0"/>
      <w:color w:val="2E74B5"/>
      <w:sz w:val="32"/>
      <w:szCs w:val="32"/>
      <w:u w:color="000000"/>
      <w:lang w:val="it-CH" w:eastAsia="it-CH"/>
    </w:rPr>
  </w:style>
  <w:style w:type="character" w:styleId="Rimandonotaapidipagina">
    <w:name w:val="footnote reference"/>
    <w:uiPriority w:val="99"/>
    <w:semiHidden/>
    <w:unhideWhenUsed/>
    <w:rsid w:val="00C642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png"/><Relationship Id="rId21" Type="http://schemas.openxmlformats.org/officeDocument/2006/relationships/hyperlink" Target="https://www.admin.ch/opc/it/classified-compilation/19840090/index.html%23a8" TargetMode="External"/><Relationship Id="rId42" Type="http://schemas.openxmlformats.org/officeDocument/2006/relationships/hyperlink" Target="https://www.fr.ch/bef/travail-et-entreprises/emploi/la-lutte-contre-le-harcelement-sexuel" TargetMode="External"/><Relationship Id="rId47" Type="http://schemas.openxmlformats.org/officeDocument/2006/relationships/hyperlink" Target="https://bdlf.fr.ch/app/fr/texts_of_law/122.26.3/versions/236" TargetMode="External"/><Relationship Id="rId63" Type="http://schemas.openxmlformats.org/officeDocument/2006/relationships/hyperlink" Target="http://www.ne.ch/opfe" TargetMode="External"/><Relationship Id="rId68" Type="http://schemas.openxmlformats.org/officeDocument/2006/relationships/hyperlink" Target="https://www.ne.ch/autorites/DEF/OPFE/formation-enseignement/Pages/accueil.aspx" TargetMode="External"/><Relationship Id="rId84" Type="http://schemas.openxmlformats.org/officeDocument/2006/relationships/hyperlink" Target="https://www.admin.ch/opc/it/classified-compilation/20030172/index.html%23a10" TargetMode="External"/><Relationship Id="rId89" Type="http://schemas.openxmlformats.org/officeDocument/2006/relationships/hyperlink" Target="https://www.egalite-famille.ch/violence/office-cantonal-egalite-famille-41.html" TargetMode="External"/><Relationship Id="rId1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baselland.ch/politik-und-behorden/direktionen/finanz-und-kirchendirektion/gleichstellung-bl/erwerbsleben" TargetMode="External"/><Relationship Id="rId29" Type="http://schemas.openxmlformats.org/officeDocument/2006/relationships/hyperlink" Target="https://www.gleichstellung.bs.ch/bildung-berufswahl.html" TargetMode="External"/><Relationship Id="rId107" Type="http://schemas.openxmlformats.org/officeDocument/2006/relationships/hyperlink" Target="https://www.admin.ch/opc/it/classified-compilation/20051651/index.html" TargetMode="External"/><Relationship Id="rId11" Type="http://schemas.openxmlformats.org/officeDocument/2006/relationships/hyperlink" Target="https://www4.ti.ch/can/sgcds/pari-opportunita/pari-opportunita/" TargetMode="External"/><Relationship Id="rId24" Type="http://schemas.openxmlformats.org/officeDocument/2006/relationships/hyperlink" Target="http://bl.clex.ch/app/de/texts_of_law/108.11" TargetMode="External"/><Relationship Id="rId32" Type="http://schemas.openxmlformats.org/officeDocument/2006/relationships/hyperlink" Target="https://www.gleichstellung.bs.ch/beratung-vermittlung.html" TargetMode="External"/><Relationship Id="rId37" Type="http://schemas.openxmlformats.org/officeDocument/2006/relationships/image" Target="media/image3.png"/><Relationship Id="rId40" Type="http://schemas.openxmlformats.org/officeDocument/2006/relationships/hyperlink" Target="https://www.fr.ch/bef/formation-et-ecoles/parcours-professionnel/legalite-dans-leducation-et-la-formation" TargetMode="External"/><Relationship Id="rId45" Type="http://schemas.openxmlformats.org/officeDocument/2006/relationships/hyperlink" Target="https://www.admin.ch/opc/it/classified-compilation/20042129/index.html%23a9" TargetMode="External"/><Relationship Id="rId53" Type="http://schemas.openxmlformats.org/officeDocument/2006/relationships/hyperlink" Target="https://www.jura.ch/Metiers-techniques-au-feminin.html" TargetMode="External"/><Relationship Id="rId58" Type="http://schemas.openxmlformats.org/officeDocument/2006/relationships/hyperlink" Target="https://www.admin.ch/opc/it/classified-compilation/19770054/index.html%23a44" TargetMode="External"/><Relationship Id="rId66" Type="http://schemas.openxmlformats.org/officeDocument/2006/relationships/hyperlink" Target="https://www.ne.ch/autorites/DEF/OPFE/violence-conjugale/Pages/accueil.aspx" TargetMode="External"/><Relationship Id="rId74" Type="http://schemas.openxmlformats.org/officeDocument/2006/relationships/image" Target="media/image6.png"/><Relationship Id="rId79" Type="http://schemas.openxmlformats.org/officeDocument/2006/relationships/hyperlink" Target="https://www.vd.ch/themes/etat-droit-finances/egalite-entre-les-femmes-et-les-hommes/formation-et-enseignement-jom-ecole-de-legalite-materiel-pedagogique-etc/" TargetMode="External"/><Relationship Id="rId87" Type="http://schemas.openxmlformats.org/officeDocument/2006/relationships/hyperlink" Target="https://prestations.vd.ch/pub/blv-publication/actes/consolide/173.63.1?key=1548334997306&amp;id=e44afd9e-8af5-4db1-b81b-155b8b60094d" TargetMode="External"/><Relationship Id="rId102" Type="http://schemas.openxmlformats.org/officeDocument/2006/relationships/hyperlink" Target="https://ffg.zh.ch/internet/justiz_inneres/ffg/de/erwerbsleben.html" TargetMode="External"/><Relationship Id="rId110"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www.jura.ch/Htdocs/Files/v/18833.pdf/Departements/CHA/EGA/_Divers/directive_2007_langage_epicene.pdf?download=1" TargetMode="External"/><Relationship Id="rId82" Type="http://schemas.openxmlformats.org/officeDocument/2006/relationships/hyperlink" Target="https://www.vd.ch/guide-typo3/les-principes-de-redaction/redaction-egalitaire/" TargetMode="External"/><Relationship Id="rId90" Type="http://schemas.openxmlformats.org/officeDocument/2006/relationships/hyperlink" Target="https://www.egalite-famille.ch/violence/conseil-egalite-famille-42.html" TargetMode="External"/><Relationship Id="rId95" Type="http://schemas.openxmlformats.org/officeDocument/2006/relationships/hyperlink" Target="https://www.egalite-famille.ch/violence/egalite-femmes-hommes-146.html" TargetMode="External"/><Relationship Id="rId19" Type="http://schemas.openxmlformats.org/officeDocument/2006/relationships/hyperlink" Target="https://www.baselland.ch/politik-und-behorden/direktionen/finanz-und-kirchendirektion/gleichstellung-bl/beim-kanton" TargetMode="External"/><Relationship Id="rId14" Type="http://schemas.openxmlformats.org/officeDocument/2006/relationships/hyperlink" Target="https://www.baselland.ch/politik-und-behorden/direktionen/finanz-und-kirchendirektion/gleichstellung-bl/familie" TargetMode="External"/><Relationship Id="rId22" Type="http://schemas.openxmlformats.org/officeDocument/2006/relationships/hyperlink" Target="https://www.admin.ch/opc/it/classified-compilation/19840090/" TargetMode="External"/><Relationship Id="rId27" Type="http://schemas.openxmlformats.org/officeDocument/2006/relationships/hyperlink" Target="http://www.gleichstellung.bs.ch/" TargetMode="External"/><Relationship Id="rId30" Type="http://schemas.openxmlformats.org/officeDocument/2006/relationships/hyperlink" Target="https://www.gleichstellung.bs.ch/erwerbsarbeit-familie.html" TargetMode="External"/><Relationship Id="rId35" Type="http://schemas.openxmlformats.org/officeDocument/2006/relationships/hyperlink" Target="https://www.gesetzessammlung.bs.ch/app/de/texts_of_law/140.100" TargetMode="External"/><Relationship Id="rId43" Type="http://schemas.openxmlformats.org/officeDocument/2006/relationships/hyperlink" Target="https://www.fr.ch/bef/vie-quotidienne/parcours-de-vie/tout-sur-la-famille" TargetMode="External"/><Relationship Id="rId48" Type="http://schemas.openxmlformats.org/officeDocument/2006/relationships/hyperlink" Target="https://bdlf.fr.ch/app/fr/texts_of_law/122.70.14" TargetMode="External"/><Relationship Id="rId56" Type="http://schemas.openxmlformats.org/officeDocument/2006/relationships/hyperlink" Target="https://www.jura.ch/CHA/EGA/Politique.html" TargetMode="External"/><Relationship Id="rId64" Type="http://schemas.openxmlformats.org/officeDocument/2006/relationships/hyperlink" Target="https://www.ne.ch/autorites/DEF/OPFE/egalite-professionnelle/Pages/accueil.aspx" TargetMode="External"/><Relationship Id="rId69" Type="http://schemas.openxmlformats.org/officeDocument/2006/relationships/hyperlink" Target="https://www.ne.ch/autorites/DEF/OPFE/representation-politique/Pages/accueil.aspx" TargetMode="External"/><Relationship Id="rId77" Type="http://schemas.openxmlformats.org/officeDocument/2006/relationships/hyperlink" Target="https://www.vd.ch/themes/etat-droit-finances/egalite-entre-les-femmes-et-les-hommes/vie-professionnelle/" TargetMode="External"/><Relationship Id="rId100" Type="http://schemas.openxmlformats.org/officeDocument/2006/relationships/hyperlink" Target="https://ffg.zh.ch/internet/justiz_inneres/ffg/de/home.html" TargetMode="External"/><Relationship Id="rId105" Type="http://schemas.openxmlformats.org/officeDocument/2006/relationships/hyperlink" Target="https://ffg.zh.ch/internet/justiz_inneres/ffg/de/politik.html" TargetMode="External"/><Relationship Id="rId8" Type="http://schemas.openxmlformats.org/officeDocument/2006/relationships/hyperlink" Target="https://www.vd.ch/toutes-les-autorites/departements/departement-des-infrastructures-et-des-ressources-humaines-dirh/bureau-de-legalite-entre-les-femmes-et-les-hommes-befh/" TargetMode="External"/><Relationship Id="rId51" Type="http://schemas.openxmlformats.org/officeDocument/2006/relationships/hyperlink" Target="https://www.jura.ch/CHA/EGA/Ecole-formation-et-choix-professionnel.html" TargetMode="External"/><Relationship Id="rId72" Type="http://schemas.openxmlformats.org/officeDocument/2006/relationships/hyperlink" Target="http://rsn.ne.ch/DATA/program/books/rsne/pdf/152111.pdf" TargetMode="External"/><Relationship Id="rId80" Type="http://schemas.openxmlformats.org/officeDocument/2006/relationships/hyperlink" Target="https://www.vd.ch/themes/etat-droit-finances/egalite-entre-les-femmes-et-les-hommes/administration-cantonale/" TargetMode="External"/><Relationship Id="rId85" Type="http://schemas.openxmlformats.org/officeDocument/2006/relationships/hyperlink" Target="https://www.admin.ch/opc/it/classified-compilation/20030172/index.html" TargetMode="External"/><Relationship Id="rId93" Type="http://schemas.openxmlformats.org/officeDocument/2006/relationships/hyperlink" Target="https://www.admin.ch/opc/it/classified-compilation/19070006/index.html" TargetMode="External"/><Relationship Id="rId98" Type="http://schemas.openxmlformats.org/officeDocument/2006/relationships/hyperlink" Target="https://lex.vs.ch/frontend/versions/2313" TargetMode="External"/><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baselland.ch/politik-und-behorden/direktionen/finanz-und-kirchendirektion/gleichstellung-bl/gewalt" TargetMode="External"/><Relationship Id="rId25" Type="http://schemas.openxmlformats.org/officeDocument/2006/relationships/hyperlink" Target="http://bl.clex.ch/app/de/texts_of_law/142.53" TargetMode="External"/><Relationship Id="rId33" Type="http://schemas.openxmlformats.org/officeDocument/2006/relationships/hyperlink" Target="https://www.admin.ch/opc/it/classified-compilation/20060954/index.html%23a9" TargetMode="External"/><Relationship Id="rId38" Type="http://schemas.openxmlformats.org/officeDocument/2006/relationships/hyperlink" Target="https://www.fr.ch/bef" TargetMode="External"/><Relationship Id="rId46" Type="http://schemas.openxmlformats.org/officeDocument/2006/relationships/hyperlink" Target="https://www.admin.ch/opc/it/classified-compilation/20042129/index.html" TargetMode="External"/><Relationship Id="rId59" Type="http://schemas.openxmlformats.org/officeDocument/2006/relationships/hyperlink" Target="https://www.admin.ch/opc/it/classified-compilation/19770054/index.html" TargetMode="External"/><Relationship Id="rId67" Type="http://schemas.openxmlformats.org/officeDocument/2006/relationships/hyperlink" Target="https://www.ne.ch/autorites/DEF/OPFE/societe/Pages/accueil.aspx" TargetMode="External"/><Relationship Id="rId103" Type="http://schemas.openxmlformats.org/officeDocument/2006/relationships/hyperlink" Target="https://ffg.zh.ch/internet/justiz_inneres/ffg/de/bildung.html" TargetMode="External"/><Relationship Id="rId108" Type="http://schemas.openxmlformats.org/officeDocument/2006/relationships/hyperlink" Target="https://www3.ti.ch/COMUNICAZIONI/187032/20200115%252520PdL%2525202019-2023(def).pdf" TargetMode="External"/><Relationship Id="rId20" Type="http://schemas.openxmlformats.org/officeDocument/2006/relationships/hyperlink" Target="https://www.baselland.ch/politik-und-behorden/direktionen/finanz-und-kirchendirektion/gleichstellung-bl/beratung-und-bibliothek" TargetMode="External"/><Relationship Id="rId41" Type="http://schemas.openxmlformats.org/officeDocument/2006/relationships/hyperlink" Target="https://www.fr.ch/bef/vie-quotidienne/parcours-de-vie/egalite-et-politique" TargetMode="External"/><Relationship Id="rId54" Type="http://schemas.openxmlformats.org/officeDocument/2006/relationships/hyperlink" Target="https://www.jura.ch/CHA/EGA/Emploi/Famille.html" TargetMode="External"/><Relationship Id="rId62" Type="http://schemas.openxmlformats.org/officeDocument/2006/relationships/image" Target="media/image5.png"/><Relationship Id="rId70" Type="http://schemas.openxmlformats.org/officeDocument/2006/relationships/hyperlink" Target="https://www.admin.ch/opc/it/classified-compilation/20010589/index.html%23a35" TargetMode="External"/><Relationship Id="rId75" Type="http://schemas.openxmlformats.org/officeDocument/2006/relationships/hyperlink" Target="https://www.vd.ch/toutes-les-autorites/departements/departement-du-territoire-et-de-lenvironnement-dte/bureau-de-legalite-entre-les-femmes-et-les-hommes-befh/" TargetMode="External"/><Relationship Id="rId83" Type="http://schemas.openxmlformats.org/officeDocument/2006/relationships/hyperlink" Target="https://www.vd.ch/toutes-les-autorites/departements/departement-du-territoire-et-de-lenvironnement-dte/bureau-de-legalite-entre-les-femmes-et-les-hommes-befh/actualites/news/commission-cantonale-consultative-de-legalite-ccce-1520327151/" TargetMode="External"/><Relationship Id="rId88" Type="http://schemas.openxmlformats.org/officeDocument/2006/relationships/image" Target="media/image7.png"/><Relationship Id="rId91" Type="http://schemas.openxmlformats.org/officeDocument/2006/relationships/hyperlink" Target="https://www.egalite-famille.ch/violence/commission-cantonale-consultative-contre-43.html" TargetMode="External"/><Relationship Id="rId96" Type="http://schemas.openxmlformats.org/officeDocument/2006/relationships/hyperlink" Target="https://www.egalite-famille.ch/violence/conciliation-travail-famille-97.html" TargetMode="External"/><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baselland.ch/politik-und-behorden/direktionen/finanz-und-kirchendirektion/gleichstellung-bl/bildung" TargetMode="External"/><Relationship Id="rId23" Type="http://schemas.openxmlformats.org/officeDocument/2006/relationships/hyperlink" Target="http://bl.clex.ch/app/de/texts_of_law/108" TargetMode="External"/><Relationship Id="rId28" Type="http://schemas.openxmlformats.org/officeDocument/2006/relationships/hyperlink" Target="http://gleichstellungskommission-bs.ch/" TargetMode="External"/><Relationship Id="rId36" Type="http://schemas.openxmlformats.org/officeDocument/2006/relationships/hyperlink" Target="https://www.gesetzessammlung.bs.ch/app/de/texts_of_law/153.400" TargetMode="External"/><Relationship Id="rId49" Type="http://schemas.openxmlformats.org/officeDocument/2006/relationships/image" Target="media/image4.png"/><Relationship Id="rId57" Type="http://schemas.openxmlformats.org/officeDocument/2006/relationships/hyperlink" Target="https://www.admin.ch/opc/it/classified-compilation/19770054/index.html%23a6" TargetMode="External"/><Relationship Id="rId106" Type="http://schemas.openxmlformats.org/officeDocument/2006/relationships/hyperlink" Target="https://www.admin.ch/opc/it/classified-compilation/20051651/index.html%23a11" TargetMode="External"/><Relationship Id="rId10" Type="http://schemas.openxmlformats.org/officeDocument/2006/relationships/hyperlink" Target="https://www4.ti.ch/can/sgcds/pd/generalita/" TargetMode="External"/><Relationship Id="rId31" Type="http://schemas.openxmlformats.org/officeDocument/2006/relationships/hyperlink" Target="https://www.gleichstellung.bs.ch/care-arbeit.html" TargetMode="External"/><Relationship Id="rId44" Type="http://schemas.openxmlformats.org/officeDocument/2006/relationships/hyperlink" Target="https://www.fr.ch/bef/sante/prevention-et-promotion/la-lutte-contre-la-violence-au-sein-du-couple-et-ses-impacts-sur-la-famille" TargetMode="External"/><Relationship Id="rId52" Type="http://schemas.openxmlformats.org/officeDocument/2006/relationships/hyperlink" Target="https://www.jura.ch/CHA/EGA/Emploi.html" TargetMode="External"/><Relationship Id="rId60" Type="http://schemas.openxmlformats.org/officeDocument/2006/relationships/hyperlink" Target="https://rsju.jura.ch/fr/viewdocument.html?idn=20012&amp;id=29986" TargetMode="External"/><Relationship Id="rId65" Type="http://schemas.openxmlformats.org/officeDocument/2006/relationships/hyperlink" Target="https://www.ne.ch/autorites/DEF/OPFE/politique-familiale/Pages/accueil.aspx" TargetMode="External"/><Relationship Id="rId73" Type="http://schemas.openxmlformats.org/officeDocument/2006/relationships/hyperlink" Target="http://rsn.ne.ch/DATA/program/books/rsne/pdf/1521111.pdf" TargetMode="External"/><Relationship Id="rId78" Type="http://schemas.openxmlformats.org/officeDocument/2006/relationships/hyperlink" Target="https://www.vd.ch/themes/etat-droit-finances/egalite-entre-les-femmes-et-les-hommes/egalite-salariale/" TargetMode="External"/><Relationship Id="rId81" Type="http://schemas.openxmlformats.org/officeDocument/2006/relationships/hyperlink" Target="https://www.vd.ch/themes/etat-droit-finances/egalite-entre-les-femmes-et-les-hommes/lutte-et-prevention-de-la-violence-dans-le-couple/" TargetMode="External"/><Relationship Id="rId86" Type="http://schemas.openxmlformats.org/officeDocument/2006/relationships/hyperlink" Target="https://prestations.vd.ch/pub/blv-publication/actes/consolide/173.63?key=1548335193078&amp;id=44f36c78-3945-42e0-a3cb-aef1c60150ae" TargetMode="External"/><Relationship Id="rId94" Type="http://schemas.openxmlformats.org/officeDocument/2006/relationships/hyperlink" Target="https://www.egalite-famille.ch/violence/travail-102.html" TargetMode="External"/><Relationship Id="rId99" Type="http://schemas.openxmlformats.org/officeDocument/2006/relationships/image" Target="media/image8.png"/><Relationship Id="rId101" Type="http://schemas.openxmlformats.org/officeDocument/2006/relationships/hyperlink" Target="https://ffg.zh.ch/internet/justiz_inneres/ffg/de/familie.html" TargetMode="External"/><Relationship Id="rId4" Type="http://schemas.openxmlformats.org/officeDocument/2006/relationships/settings" Target="settings.xml"/><Relationship Id="rId9" Type="http://schemas.openxmlformats.org/officeDocument/2006/relationships/hyperlink" Target="https://www4.ti.ch/can/sgcds/legislazione/legislazione/" TargetMode="External"/><Relationship Id="rId13" Type="http://schemas.openxmlformats.org/officeDocument/2006/relationships/hyperlink" Target="https://www.baselland.ch/politik-und-behorden/direktionen/finanz-und-kirchendirektion/gleichstellung-bl" TargetMode="External"/><Relationship Id="rId18" Type="http://schemas.openxmlformats.org/officeDocument/2006/relationships/hyperlink" Target="https://www.baselland.ch/politik-und-behorden/direktionen/finanz-und-kirchendirektion/gleichstellung-bl/kultur" TargetMode="External"/><Relationship Id="rId39" Type="http://schemas.openxmlformats.org/officeDocument/2006/relationships/hyperlink" Target="https://www.fr.ch/bef/institutions-et-droits-politiques/gouvernement-et-administration/legalite-dans-la-vie-professionnelle-et-dans-ladministration-cantonale" TargetMode="External"/><Relationship Id="rId109" Type="http://schemas.openxmlformats.org/officeDocument/2006/relationships/hyperlink" Target="https://www4.ti.ch/fileadmin/CAN/SGCDS/pari_opportunita/download/20191115_Bilancio_di_genere_Rapporto_completo_DEF.pdf" TargetMode="External"/><Relationship Id="rId34" Type="http://schemas.openxmlformats.org/officeDocument/2006/relationships/hyperlink" Target="https://www.admin.ch/opc/it/classified-compilation/20060954/index.html" TargetMode="External"/><Relationship Id="rId50" Type="http://schemas.openxmlformats.org/officeDocument/2006/relationships/hyperlink" Target="https://www.jura.ch/egalite" TargetMode="External"/><Relationship Id="rId55" Type="http://schemas.openxmlformats.org/officeDocument/2006/relationships/hyperlink" Target="https://www.jura.ch/CHA/EGA/Violence-domestique.html" TargetMode="External"/><Relationship Id="rId76" Type="http://schemas.openxmlformats.org/officeDocument/2006/relationships/hyperlink" Target="https://www.vd.ch/fileadmin/user_upload/organisation/gc/fichiers_pdf/2017-2022/168_RC_maj.pdf" TargetMode="External"/><Relationship Id="rId97" Type="http://schemas.openxmlformats.org/officeDocument/2006/relationships/hyperlink" Target="https://lex.vs.ch/frontend/versions/1582" TargetMode="External"/><Relationship Id="rId104" Type="http://schemas.openxmlformats.org/officeDocument/2006/relationships/hyperlink" Target="https://ffg.zh.ch/internet/justiz_inneres/ffg/de/gewalt.html" TargetMode="External"/><Relationship Id="rId7" Type="http://schemas.openxmlformats.org/officeDocument/2006/relationships/endnotes" Target="endnotes.xml"/><Relationship Id="rId71" Type="http://schemas.openxmlformats.org/officeDocument/2006/relationships/hyperlink" Target="https://www.admin.ch/opc/it/classified-compilation/20010589/index.html" TargetMode="External"/><Relationship Id="rId92" Type="http://schemas.openxmlformats.org/officeDocument/2006/relationships/hyperlink" Target="https://www.admin.ch/opc/it/classified-compilation/19070006/index.html%23a13a"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4.ti.ch/fileadmin/CAN/SGCDS/pari_opportunita/download/pubblicazioni/2018_%20Ustat_Cifre_della_parita.pdf" TargetMode="External"/><Relationship Id="rId2" Type="http://schemas.openxmlformats.org/officeDocument/2006/relationships/hyperlink" Target="https://www4.ti.ch/poteri/gc/messaggi-e-atti/ricerca/risultati/dettaglio/?user_gcparlamento_pi8%25255Battid%25255D=79052&amp;user_gcparlamento_pi8%25255bricerca%25255d=Introduzione+del+bilancio+di+genere+quale+strumento+di+politica+della+parit%2525C3%2525A0" TargetMode="External"/><Relationship Id="rId1" Type="http://schemas.openxmlformats.org/officeDocument/2006/relationships/hyperlink" Target="https://www4.ti.ch/poteri/gc/messaggi-e-atti/ricerca/risultati/dettaglio/?user_gcparlamento_pi8%25255Battid%25255D=88920&amp;user_gcparlamento_pi8%25255bricerca%25255d=Adozione+di+un+Piano+d%2525E2%252580%252599azione+cantonale+per+la+parit%2525C3%2525A0" TargetMode="External"/><Relationship Id="rId5" Type="http://schemas.openxmlformats.org/officeDocument/2006/relationships/hyperlink" Target="http://www4.ti.ch/fileadmin/POTERI/GC/allegati/odg-mes/pdf/6379M.pdf" TargetMode="External"/><Relationship Id="rId4" Type="http://schemas.openxmlformats.org/officeDocument/2006/relationships/hyperlink" Target="https://www4.ti.ch/poteri/gc/messaggi-e-atti/ricerca/risultati/dettaglio/?user_gcparlamento_pi8%25255Battid%25255D=79052&amp;user_gcparlamento_pi8%25255bricerca%25255d=Introduzione+del+bilancio+di+genere+quale+strumento+di+politica+della+parit%2525C3%2525A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B09CA-7F40-4044-9B37-8D48A33DF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11</Pages>
  <Words>6136</Words>
  <Characters>34979</Characters>
  <Application>Microsoft Office Word</Application>
  <DocSecurity>0</DocSecurity>
  <Lines>291</Lines>
  <Paragraphs>82</Paragraphs>
  <ScaleCrop>false</ScaleCrop>
  <HeadingPairs>
    <vt:vector size="2" baseType="variant">
      <vt:variant>
        <vt:lpstr>Titolo</vt:lpstr>
      </vt:variant>
      <vt:variant>
        <vt:i4>1</vt:i4>
      </vt:variant>
    </vt:vector>
  </HeadingPairs>
  <TitlesOfParts>
    <vt:vector size="1" baseType="lpstr">
      <vt:lpstr/>
    </vt:vector>
  </TitlesOfParts>
  <Company>Amministrazione Cantonale</Company>
  <LinksUpToDate>false</LinksUpToDate>
  <CharactersWithSpaces>41033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Venturi Luca / T128124</dc:creator>
  <cp:keywords/>
  <cp:lastModifiedBy>Venturi Luca</cp:lastModifiedBy>
  <cp:revision>6</cp:revision>
  <cp:lastPrinted>2021-10-26T16:14:00Z</cp:lastPrinted>
  <dcterms:created xsi:type="dcterms:W3CDTF">2021-10-26T14:26:00Z</dcterms:created>
  <dcterms:modified xsi:type="dcterms:W3CDTF">2021-10-27T07:21:00Z</dcterms:modified>
</cp:coreProperties>
</file>