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48188D" w14:textId="343838E3" w:rsidR="00C3770E" w:rsidRDefault="00C3770E" w:rsidP="00E201D2">
      <w:pPr>
        <w:pStyle w:val="StandardRisoluzionedelConsigliodiStato"/>
        <w:ind w:right="-1"/>
        <w:rPr>
          <w:b/>
          <w:color w:val="000000" w:themeColor="text1"/>
          <w:sz w:val="28"/>
          <w:szCs w:val="28"/>
        </w:rPr>
      </w:pPr>
      <w:r>
        <w:rPr>
          <w:b/>
          <w:color w:val="000000" w:themeColor="text1"/>
          <w:sz w:val="28"/>
          <w:szCs w:val="28"/>
        </w:rPr>
        <w:t xml:space="preserve">della Commissione gestione e finanze </w:t>
      </w:r>
    </w:p>
    <w:p w14:paraId="053822AA" w14:textId="3AC04FA9" w:rsidR="002C0C41" w:rsidRPr="00C21DA8" w:rsidRDefault="00C3770E" w:rsidP="00E201D2">
      <w:pPr>
        <w:pStyle w:val="StandardRisoluzionedelConsigliodiStato"/>
        <w:ind w:right="-1"/>
        <w:rPr>
          <w:b/>
          <w:color w:val="000000" w:themeColor="text1"/>
          <w:sz w:val="28"/>
          <w:szCs w:val="28"/>
        </w:rPr>
      </w:pPr>
      <w:r>
        <w:rPr>
          <w:b/>
          <w:color w:val="000000" w:themeColor="text1"/>
          <w:sz w:val="28"/>
          <w:szCs w:val="28"/>
        </w:rPr>
        <w:t xml:space="preserve">sul </w:t>
      </w:r>
      <w:r w:rsidR="00F320D5">
        <w:rPr>
          <w:b/>
          <w:color w:val="000000" w:themeColor="text1"/>
          <w:sz w:val="28"/>
          <w:szCs w:val="28"/>
        </w:rPr>
        <w:t>m</w:t>
      </w:r>
      <w:r>
        <w:rPr>
          <w:b/>
          <w:color w:val="000000" w:themeColor="text1"/>
          <w:sz w:val="28"/>
          <w:szCs w:val="28"/>
        </w:rPr>
        <w:t xml:space="preserve">essaggio </w:t>
      </w:r>
      <w:r w:rsidR="00F320D5">
        <w:rPr>
          <w:b/>
          <w:color w:val="000000" w:themeColor="text1"/>
          <w:sz w:val="28"/>
          <w:szCs w:val="28"/>
        </w:rPr>
        <w:t>16 marzo 2022 concernente la r</w:t>
      </w:r>
      <w:r w:rsidR="002C0C41" w:rsidRPr="00C21DA8">
        <w:rPr>
          <w:b/>
          <w:color w:val="000000" w:themeColor="text1"/>
          <w:sz w:val="28"/>
          <w:szCs w:val="28"/>
        </w:rPr>
        <w:t>ichiesta di un credito complessivo di 1'130'000 franchi per l’implementazione delle misure di sicurezza al Palazzo di giustizia di Lugano</w:t>
      </w:r>
    </w:p>
    <w:p w14:paraId="559698EA" w14:textId="1DA4CA3E" w:rsidR="002C0C41" w:rsidRDefault="002C0C41" w:rsidP="00E201D2">
      <w:pPr>
        <w:pStyle w:val="StandardRisoluzionedelConsigliodiStato"/>
        <w:ind w:right="-1"/>
        <w:rPr>
          <w:color w:val="000000" w:themeColor="text1"/>
        </w:rPr>
      </w:pPr>
    </w:p>
    <w:p w14:paraId="5FF9FB5A" w14:textId="77777777" w:rsidR="00C3770E" w:rsidRPr="004D0306" w:rsidRDefault="00C3770E" w:rsidP="00C3770E">
      <w:pPr>
        <w:suppressAutoHyphens w:val="0"/>
        <w:rPr>
          <w:rFonts w:eastAsia="Times New Roman"/>
          <w:color w:val="000000"/>
          <w:sz w:val="24"/>
          <w:szCs w:val="20"/>
          <w:lang w:val="it-IT" w:eastAsia="it-IT"/>
        </w:rPr>
      </w:pPr>
    </w:p>
    <w:p w14:paraId="095F46B0" w14:textId="77777777" w:rsidR="00876768" w:rsidRPr="004D0306" w:rsidRDefault="00876768" w:rsidP="00876768">
      <w:pPr>
        <w:suppressAutoHyphens w:val="0"/>
        <w:autoSpaceDE w:val="0"/>
        <w:autoSpaceDN w:val="0"/>
        <w:adjustRightInd w:val="0"/>
        <w:rPr>
          <w:rFonts w:eastAsia="Times New Roman" w:cs="Arial"/>
          <w:color w:val="000000"/>
          <w:sz w:val="24"/>
          <w:szCs w:val="24"/>
          <w:lang w:eastAsia="it-CH"/>
        </w:rPr>
      </w:pPr>
      <w:r w:rsidRPr="004D0306">
        <w:rPr>
          <w:rFonts w:eastAsia="Times New Roman" w:cs="Arial"/>
          <w:color w:val="000000"/>
          <w:sz w:val="24"/>
          <w:szCs w:val="24"/>
          <w:lang w:eastAsia="it-CH"/>
        </w:rPr>
        <w:t xml:space="preserve">Il contesto in cui opera la Magistratura è sicuramente uno dei più “sensibili” per quanto attiene alla necessità di misure di sicurezza. </w:t>
      </w:r>
    </w:p>
    <w:p w14:paraId="27279319" w14:textId="77777777" w:rsidR="00876768" w:rsidRPr="004D0306" w:rsidRDefault="00876768" w:rsidP="00876768">
      <w:pPr>
        <w:suppressAutoHyphens w:val="0"/>
        <w:autoSpaceDE w:val="0"/>
        <w:autoSpaceDN w:val="0"/>
        <w:adjustRightInd w:val="0"/>
        <w:rPr>
          <w:rFonts w:eastAsia="Times New Roman" w:cs="Arial"/>
          <w:color w:val="000000"/>
          <w:sz w:val="24"/>
          <w:szCs w:val="24"/>
          <w:lang w:eastAsia="it-CH"/>
        </w:rPr>
      </w:pPr>
      <w:r w:rsidRPr="004D0306">
        <w:rPr>
          <w:rFonts w:eastAsia="Times New Roman" w:cs="Arial"/>
          <w:color w:val="000000"/>
          <w:sz w:val="24"/>
          <w:szCs w:val="24"/>
          <w:lang w:eastAsia="it-CH"/>
        </w:rPr>
        <w:t>I giudici, i procuratori pubblici, i funzionari</w:t>
      </w:r>
      <w:r>
        <w:rPr>
          <w:rFonts w:eastAsia="Times New Roman" w:cs="Arial"/>
          <w:color w:val="000000"/>
          <w:sz w:val="24"/>
          <w:szCs w:val="24"/>
          <w:lang w:eastAsia="it-CH"/>
        </w:rPr>
        <w:t xml:space="preserve"> e, </w:t>
      </w:r>
      <w:r w:rsidRPr="004D0306">
        <w:rPr>
          <w:rFonts w:eastAsia="Times New Roman" w:cs="Arial"/>
          <w:color w:val="000000"/>
          <w:sz w:val="24"/>
          <w:szCs w:val="24"/>
          <w:lang w:eastAsia="it-CH"/>
        </w:rPr>
        <w:t>a volte anche gli avvocati</w:t>
      </w:r>
      <w:r>
        <w:rPr>
          <w:rFonts w:eastAsia="Times New Roman" w:cs="Arial"/>
          <w:color w:val="000000"/>
          <w:sz w:val="24"/>
          <w:szCs w:val="24"/>
          <w:lang w:eastAsia="it-CH"/>
        </w:rPr>
        <w:t>,</w:t>
      </w:r>
      <w:r w:rsidRPr="004D0306">
        <w:rPr>
          <w:rFonts w:eastAsia="Times New Roman" w:cs="Arial"/>
          <w:color w:val="000000"/>
          <w:sz w:val="24"/>
          <w:szCs w:val="24"/>
          <w:lang w:eastAsia="it-CH"/>
        </w:rPr>
        <w:t xml:space="preserve"> potrebbero infatti diventare vittime di minacce o vere e proprie vie di fatto a fronte</w:t>
      </w:r>
      <w:r>
        <w:rPr>
          <w:rFonts w:eastAsia="Times New Roman" w:cs="Arial"/>
          <w:color w:val="000000"/>
          <w:sz w:val="24"/>
          <w:szCs w:val="24"/>
          <w:lang w:eastAsia="it-CH"/>
        </w:rPr>
        <w:t xml:space="preserve"> </w:t>
      </w:r>
      <w:r w:rsidRPr="004D0306">
        <w:rPr>
          <w:rFonts w:eastAsia="Times New Roman" w:cs="Arial"/>
          <w:color w:val="000000"/>
          <w:sz w:val="24"/>
          <w:szCs w:val="24"/>
          <w:lang w:eastAsia="it-CH"/>
        </w:rPr>
        <w:t xml:space="preserve">d’individui potenzialmente pericolosi sia per sé stessi ma, ancor più, per gli altri. </w:t>
      </w:r>
    </w:p>
    <w:p w14:paraId="3442F2A9" w14:textId="77777777" w:rsidR="00876768" w:rsidRPr="004D0306" w:rsidRDefault="00876768" w:rsidP="00876768">
      <w:pPr>
        <w:suppressAutoHyphens w:val="0"/>
        <w:autoSpaceDE w:val="0"/>
        <w:autoSpaceDN w:val="0"/>
        <w:adjustRightInd w:val="0"/>
        <w:rPr>
          <w:rFonts w:eastAsia="Times New Roman" w:cs="Arial"/>
          <w:color w:val="000000"/>
          <w:sz w:val="24"/>
          <w:szCs w:val="24"/>
          <w:lang w:eastAsia="it-CH"/>
        </w:rPr>
      </w:pPr>
    </w:p>
    <w:p w14:paraId="0764094D" w14:textId="77777777" w:rsidR="00876768" w:rsidRPr="004D0306" w:rsidRDefault="00876768" w:rsidP="00876768">
      <w:pPr>
        <w:suppressAutoHyphens w:val="0"/>
        <w:autoSpaceDE w:val="0"/>
        <w:autoSpaceDN w:val="0"/>
        <w:adjustRightInd w:val="0"/>
        <w:rPr>
          <w:rFonts w:eastAsia="Times New Roman" w:cs="Arial"/>
          <w:color w:val="000000"/>
          <w:sz w:val="24"/>
          <w:szCs w:val="24"/>
          <w:lang w:eastAsia="it-CH"/>
        </w:rPr>
      </w:pPr>
      <w:r w:rsidRPr="004D0306">
        <w:rPr>
          <w:rFonts w:eastAsia="Times New Roman" w:cs="Arial"/>
          <w:color w:val="000000"/>
          <w:sz w:val="24"/>
          <w:szCs w:val="24"/>
          <w:lang w:val="it-IT" w:eastAsia="it-CH"/>
        </w:rPr>
        <w:t>Nel corso degli anni, presso le sedi dei tribunali ticinesi, sono stati effettuati alcuni interventi puntuali in tale ambito anche a seguito dell</w:t>
      </w:r>
      <w:r>
        <w:rPr>
          <w:rFonts w:eastAsia="Times New Roman" w:cs="Arial"/>
          <w:color w:val="000000"/>
          <w:sz w:val="24"/>
          <w:szCs w:val="24"/>
          <w:lang w:val="it-IT" w:eastAsia="it-CH"/>
        </w:rPr>
        <w:t xml:space="preserve">’esigenza, </w:t>
      </w:r>
      <w:r w:rsidRPr="004D0306">
        <w:rPr>
          <w:rFonts w:eastAsia="Times New Roman" w:cs="Arial"/>
          <w:color w:val="000000"/>
          <w:sz w:val="24"/>
          <w:szCs w:val="24"/>
          <w:lang w:val="it-IT" w:eastAsia="it-CH"/>
        </w:rPr>
        <w:t xml:space="preserve">manifestata da parte delle stesse Autorità, di poter operare in un contesto più sicuro. </w:t>
      </w:r>
    </w:p>
    <w:p w14:paraId="23C58286" w14:textId="77777777" w:rsidR="00876768" w:rsidRPr="004D0306" w:rsidRDefault="00876768" w:rsidP="00876768">
      <w:pPr>
        <w:tabs>
          <w:tab w:val="left" w:pos="2268"/>
        </w:tabs>
        <w:suppressAutoHyphens w:val="0"/>
        <w:rPr>
          <w:rFonts w:eastAsia="Times New Roman"/>
          <w:color w:val="000000"/>
          <w:sz w:val="24"/>
          <w:lang w:val="it-IT" w:eastAsia="it-IT"/>
        </w:rPr>
      </w:pPr>
    </w:p>
    <w:p w14:paraId="6B2D2751" w14:textId="77777777" w:rsidR="00876768" w:rsidRDefault="00876768" w:rsidP="00876768">
      <w:pPr>
        <w:suppressAutoHyphens w:val="0"/>
        <w:autoSpaceDE w:val="0"/>
        <w:autoSpaceDN w:val="0"/>
        <w:adjustRightInd w:val="0"/>
        <w:spacing w:after="120"/>
        <w:rPr>
          <w:rFonts w:eastAsia="Times New Roman"/>
          <w:color w:val="000000"/>
          <w:sz w:val="24"/>
          <w:lang w:val="it-IT" w:eastAsia="it-IT"/>
        </w:rPr>
      </w:pPr>
      <w:r>
        <w:rPr>
          <w:rFonts w:eastAsia="Times New Roman"/>
          <w:color w:val="000000"/>
          <w:sz w:val="24"/>
          <w:lang w:val="it-IT" w:eastAsia="it-IT"/>
        </w:rPr>
        <w:t>Per quel che concerne il Palazzo di giustizia di Lugano (PGL):</w:t>
      </w:r>
    </w:p>
    <w:p w14:paraId="4307F033" w14:textId="77777777" w:rsidR="00876768" w:rsidRDefault="00876768" w:rsidP="00876768">
      <w:pPr>
        <w:numPr>
          <w:ilvl w:val="0"/>
          <w:numId w:val="22"/>
        </w:numPr>
        <w:suppressAutoHyphens w:val="0"/>
        <w:autoSpaceDE w:val="0"/>
        <w:autoSpaceDN w:val="0"/>
        <w:adjustRightInd w:val="0"/>
        <w:spacing w:after="120"/>
        <w:ind w:left="284" w:hanging="284"/>
        <w:rPr>
          <w:rFonts w:eastAsia="Times New Roman" w:cs="Arial"/>
          <w:color w:val="000000"/>
          <w:sz w:val="24"/>
          <w:szCs w:val="24"/>
          <w:lang w:val="it-IT" w:eastAsia="it-CH"/>
        </w:rPr>
      </w:pPr>
      <w:r w:rsidRPr="003A216D">
        <w:rPr>
          <w:rFonts w:eastAsia="Times New Roman"/>
          <w:color w:val="000000"/>
          <w:sz w:val="24"/>
          <w:lang w:val="it-IT" w:eastAsia="it-IT"/>
        </w:rPr>
        <w:t xml:space="preserve">dal profilo organizzativo, </w:t>
      </w:r>
      <w:r w:rsidRPr="003A216D">
        <w:rPr>
          <w:rFonts w:eastAsia="Times New Roman" w:cs="Arial"/>
          <w:color w:val="000000"/>
          <w:sz w:val="24"/>
          <w:szCs w:val="24"/>
          <w:lang w:val="it-IT" w:eastAsia="it-CH"/>
        </w:rPr>
        <w:t xml:space="preserve">da diversi anni, data anche la vicinanza tra i servizi, beneficia del supporto, in ambito di sicurezza, della Polizia cantonale, chiamata a intervenire puntualmente </w:t>
      </w:r>
      <w:r>
        <w:rPr>
          <w:rFonts w:eastAsia="Times New Roman" w:cs="Arial"/>
          <w:color w:val="000000"/>
          <w:sz w:val="24"/>
          <w:szCs w:val="24"/>
          <w:lang w:val="it-IT" w:eastAsia="it-CH"/>
        </w:rPr>
        <w:t xml:space="preserve">sia </w:t>
      </w:r>
      <w:r w:rsidRPr="003A216D">
        <w:rPr>
          <w:rFonts w:eastAsia="Times New Roman" w:cs="Arial"/>
          <w:color w:val="000000"/>
          <w:sz w:val="24"/>
          <w:szCs w:val="24"/>
          <w:lang w:val="it-IT" w:eastAsia="it-CH"/>
        </w:rPr>
        <w:t>per situazioni potenzialmente critiche</w:t>
      </w:r>
      <w:r>
        <w:rPr>
          <w:rFonts w:eastAsia="Times New Roman" w:cs="Arial"/>
          <w:color w:val="000000"/>
          <w:sz w:val="24"/>
          <w:szCs w:val="24"/>
          <w:lang w:val="it-IT" w:eastAsia="it-CH"/>
        </w:rPr>
        <w:t>, sia</w:t>
      </w:r>
      <w:r w:rsidRPr="003A216D">
        <w:rPr>
          <w:rFonts w:eastAsia="Times New Roman" w:cs="Arial"/>
          <w:color w:val="000000"/>
          <w:sz w:val="24"/>
          <w:szCs w:val="24"/>
          <w:lang w:val="it-IT" w:eastAsia="it-CH"/>
        </w:rPr>
        <w:t xml:space="preserve"> in caso di necessità immediata. </w:t>
      </w:r>
    </w:p>
    <w:p w14:paraId="091F4429" w14:textId="77777777" w:rsidR="00876768" w:rsidRPr="004D0306" w:rsidRDefault="00876768" w:rsidP="00876768">
      <w:pPr>
        <w:numPr>
          <w:ilvl w:val="0"/>
          <w:numId w:val="22"/>
        </w:numPr>
        <w:suppressAutoHyphens w:val="0"/>
        <w:autoSpaceDE w:val="0"/>
        <w:autoSpaceDN w:val="0"/>
        <w:adjustRightInd w:val="0"/>
        <w:ind w:left="284" w:hanging="284"/>
        <w:rPr>
          <w:rFonts w:eastAsia="Times New Roman" w:cs="Arial"/>
          <w:color w:val="000000"/>
          <w:sz w:val="24"/>
          <w:szCs w:val="24"/>
          <w:lang w:val="it-IT" w:eastAsia="it-CH"/>
        </w:rPr>
      </w:pPr>
      <w:r w:rsidRPr="004D0306">
        <w:rPr>
          <w:rFonts w:eastAsia="Times New Roman" w:cs="Arial"/>
          <w:color w:val="000000"/>
          <w:sz w:val="24"/>
          <w:szCs w:val="24"/>
          <w:lang w:val="it-IT" w:eastAsia="it-CH"/>
        </w:rPr>
        <w:t>per la gestione degli accessi durante il periodo pandemico</w:t>
      </w:r>
      <w:r>
        <w:rPr>
          <w:rFonts w:eastAsia="Times New Roman" w:cs="Arial"/>
          <w:color w:val="000000"/>
          <w:sz w:val="24"/>
          <w:szCs w:val="24"/>
          <w:lang w:val="it-IT" w:eastAsia="it-CH"/>
        </w:rPr>
        <w:t>,</w:t>
      </w:r>
      <w:r w:rsidRPr="004D0306">
        <w:rPr>
          <w:rFonts w:eastAsia="Times New Roman" w:cs="Arial"/>
          <w:color w:val="000000"/>
          <w:sz w:val="24"/>
          <w:szCs w:val="24"/>
          <w:lang w:val="it-IT" w:eastAsia="it-CH"/>
        </w:rPr>
        <w:t xml:space="preserve"> nella primavera 2020, si è predisposto un sistema accresciuto di controlli, in collaborazione con gli agenti delle Strutture carcerarie cantonali e</w:t>
      </w:r>
      <w:r>
        <w:rPr>
          <w:rFonts w:eastAsia="Times New Roman" w:cs="Arial"/>
          <w:color w:val="000000"/>
          <w:sz w:val="24"/>
          <w:szCs w:val="24"/>
          <w:lang w:val="it-IT" w:eastAsia="it-CH"/>
        </w:rPr>
        <w:t>,</w:t>
      </w:r>
      <w:r w:rsidRPr="004D0306">
        <w:rPr>
          <w:rFonts w:eastAsia="Times New Roman" w:cs="Arial"/>
          <w:color w:val="000000"/>
          <w:sz w:val="24"/>
          <w:szCs w:val="24"/>
          <w:lang w:val="it-IT" w:eastAsia="it-CH"/>
        </w:rPr>
        <w:t xml:space="preserve"> successivamente</w:t>
      </w:r>
      <w:r>
        <w:rPr>
          <w:rFonts w:eastAsia="Times New Roman" w:cs="Arial"/>
          <w:color w:val="000000"/>
          <w:sz w:val="24"/>
          <w:szCs w:val="24"/>
          <w:lang w:val="it-IT" w:eastAsia="it-CH"/>
        </w:rPr>
        <w:t>,</w:t>
      </w:r>
      <w:r w:rsidRPr="004D0306">
        <w:rPr>
          <w:rFonts w:eastAsia="Times New Roman" w:cs="Arial"/>
          <w:color w:val="000000"/>
          <w:sz w:val="24"/>
          <w:szCs w:val="24"/>
          <w:lang w:val="it-IT" w:eastAsia="it-CH"/>
        </w:rPr>
        <w:t xml:space="preserve"> con un mandato ad una società privata di sicurezza. </w:t>
      </w:r>
    </w:p>
    <w:p w14:paraId="0F86960A" w14:textId="77777777" w:rsidR="00876768" w:rsidRPr="004D0306" w:rsidRDefault="00876768" w:rsidP="00876768">
      <w:pPr>
        <w:tabs>
          <w:tab w:val="left" w:pos="2268"/>
        </w:tabs>
        <w:suppressAutoHyphens w:val="0"/>
        <w:rPr>
          <w:rFonts w:eastAsia="Times New Roman" w:cs="Arial"/>
          <w:color w:val="000000"/>
          <w:sz w:val="24"/>
          <w:szCs w:val="24"/>
          <w:lang w:val="it-IT" w:eastAsia="it-CH"/>
        </w:rPr>
      </w:pPr>
    </w:p>
    <w:p w14:paraId="3936B980" w14:textId="77777777" w:rsidR="00876768" w:rsidRPr="004D0306" w:rsidRDefault="00876768" w:rsidP="00876768">
      <w:pPr>
        <w:tabs>
          <w:tab w:val="left" w:pos="2268"/>
        </w:tabs>
        <w:suppressAutoHyphens w:val="0"/>
        <w:rPr>
          <w:rFonts w:eastAsia="Times New Roman" w:cs="Arial"/>
          <w:color w:val="000000"/>
          <w:sz w:val="24"/>
          <w:szCs w:val="24"/>
          <w:lang w:val="it-IT" w:eastAsia="it-CH"/>
        </w:rPr>
      </w:pPr>
      <w:r>
        <w:rPr>
          <w:rFonts w:eastAsia="Times New Roman" w:cs="Arial"/>
          <w:color w:val="000000"/>
          <w:sz w:val="24"/>
          <w:szCs w:val="24"/>
          <w:lang w:val="it-IT" w:eastAsia="it-CH"/>
        </w:rPr>
        <w:t>Questa</w:t>
      </w:r>
      <w:r w:rsidRPr="004D0306">
        <w:rPr>
          <w:rFonts w:eastAsia="Times New Roman" w:cs="Arial"/>
          <w:color w:val="000000"/>
          <w:sz w:val="24"/>
          <w:szCs w:val="24"/>
          <w:lang w:val="it-IT" w:eastAsia="it-CH"/>
        </w:rPr>
        <w:t xml:space="preserve"> esperienza ha rafforzato la convinzione di implementare, in pianta stabile, un sistema di controlli, in particolare per quanto concerne l’accertamento dell’identità degli utenti </w:t>
      </w:r>
      <w:r>
        <w:rPr>
          <w:rFonts w:eastAsia="Times New Roman" w:cs="Arial"/>
          <w:color w:val="000000"/>
          <w:sz w:val="24"/>
          <w:szCs w:val="24"/>
          <w:lang w:val="it-IT" w:eastAsia="it-CH"/>
        </w:rPr>
        <w:t>e</w:t>
      </w:r>
      <w:r w:rsidRPr="004D0306">
        <w:rPr>
          <w:rFonts w:eastAsia="Times New Roman" w:cs="Arial"/>
          <w:color w:val="000000"/>
          <w:sz w:val="24"/>
          <w:szCs w:val="24"/>
          <w:lang w:val="it-IT" w:eastAsia="it-CH"/>
        </w:rPr>
        <w:t xml:space="preserve"> la verifica, tramite scanner, dei loro effetti personali. </w:t>
      </w:r>
      <w:r>
        <w:rPr>
          <w:rFonts w:eastAsia="Times New Roman" w:cs="Arial"/>
          <w:color w:val="000000"/>
          <w:sz w:val="24"/>
          <w:szCs w:val="24"/>
          <w:lang w:val="it-IT" w:eastAsia="it-CH"/>
        </w:rPr>
        <w:t>D</w:t>
      </w:r>
      <w:r w:rsidRPr="004D0306">
        <w:rPr>
          <w:rFonts w:eastAsia="Times New Roman" w:cs="Arial"/>
          <w:color w:val="000000"/>
          <w:sz w:val="24"/>
          <w:szCs w:val="24"/>
          <w:lang w:val="it-IT" w:eastAsia="it-CH"/>
        </w:rPr>
        <w:t>al 1° gennaio 2021, è stato avviato un presidio costante</w:t>
      </w:r>
      <w:r>
        <w:rPr>
          <w:rFonts w:eastAsia="Times New Roman" w:cs="Arial"/>
          <w:color w:val="000000"/>
          <w:sz w:val="24"/>
          <w:szCs w:val="24"/>
          <w:lang w:val="it-IT" w:eastAsia="it-CH"/>
        </w:rPr>
        <w:t xml:space="preserve"> tramite gl</w:t>
      </w:r>
      <w:r w:rsidRPr="004D0306">
        <w:rPr>
          <w:rFonts w:eastAsia="Times New Roman" w:cs="Arial"/>
          <w:color w:val="000000"/>
          <w:sz w:val="24"/>
          <w:szCs w:val="24"/>
          <w:lang w:val="it-IT" w:eastAsia="it-CH"/>
        </w:rPr>
        <w:t xml:space="preserve">i agenti del Servizio Gestione Detenuti della Gendarmeria della Polizia cantonale. </w:t>
      </w:r>
    </w:p>
    <w:p w14:paraId="0377425D" w14:textId="77777777" w:rsidR="00876768" w:rsidRPr="004D0306" w:rsidRDefault="00876768" w:rsidP="00876768">
      <w:pPr>
        <w:tabs>
          <w:tab w:val="left" w:pos="2268"/>
        </w:tabs>
        <w:suppressAutoHyphens w:val="0"/>
        <w:rPr>
          <w:rFonts w:eastAsia="Times New Roman"/>
          <w:color w:val="000000"/>
          <w:sz w:val="24"/>
          <w:lang w:val="it-IT" w:eastAsia="it-IT"/>
        </w:rPr>
      </w:pPr>
    </w:p>
    <w:p w14:paraId="11399B9E" w14:textId="77777777" w:rsidR="00876768" w:rsidRPr="004D0306" w:rsidRDefault="00876768" w:rsidP="00876768">
      <w:pPr>
        <w:tabs>
          <w:tab w:val="left" w:pos="2268"/>
        </w:tabs>
        <w:suppressAutoHyphens w:val="0"/>
        <w:rPr>
          <w:rFonts w:eastAsia="Times New Roman"/>
          <w:color w:val="000000"/>
          <w:sz w:val="24"/>
          <w:lang w:val="it-IT" w:eastAsia="it-IT"/>
        </w:rPr>
      </w:pPr>
      <w:r>
        <w:rPr>
          <w:rFonts w:eastAsia="Times New Roman" w:cs="Arial"/>
          <w:color w:val="000000"/>
          <w:sz w:val="24"/>
          <w:szCs w:val="24"/>
          <w:lang w:val="it-IT" w:eastAsia="it-CH"/>
        </w:rPr>
        <w:t xml:space="preserve">La </w:t>
      </w:r>
      <w:r w:rsidRPr="004D0306">
        <w:rPr>
          <w:rFonts w:eastAsia="Times New Roman" w:cs="Arial"/>
          <w:color w:val="000000"/>
          <w:sz w:val="24"/>
          <w:szCs w:val="24"/>
          <w:lang w:eastAsia="it-CH"/>
        </w:rPr>
        <w:t>necessità</w:t>
      </w:r>
      <w:r>
        <w:rPr>
          <w:rFonts w:eastAsia="Times New Roman" w:cs="Arial"/>
          <w:color w:val="000000"/>
          <w:sz w:val="24"/>
          <w:szCs w:val="24"/>
          <w:lang w:eastAsia="it-CH"/>
        </w:rPr>
        <w:t xml:space="preserve"> di “maggior sicurezza” è stata </w:t>
      </w:r>
      <w:r w:rsidRPr="004D0306">
        <w:rPr>
          <w:rFonts w:eastAsia="Times New Roman" w:cs="Arial"/>
          <w:color w:val="000000"/>
          <w:sz w:val="24"/>
          <w:szCs w:val="24"/>
          <w:lang w:eastAsia="it-CH"/>
        </w:rPr>
        <w:t xml:space="preserve">più volte ribadita sia </w:t>
      </w:r>
      <w:r w:rsidRPr="004D0306">
        <w:rPr>
          <w:rFonts w:eastAsia="Times New Roman" w:cs="Arial"/>
          <w:color w:val="000000"/>
          <w:sz w:val="24"/>
          <w:szCs w:val="24"/>
          <w:lang w:val="it-IT" w:eastAsia="it-CH"/>
        </w:rPr>
        <w:t>dal Consiglio della Magistratura che dal Ministero pubblico nonché dal Tribunale di appello</w:t>
      </w:r>
      <w:r>
        <w:rPr>
          <w:rFonts w:eastAsia="Times New Roman" w:cs="Arial"/>
          <w:color w:val="000000"/>
          <w:sz w:val="24"/>
          <w:szCs w:val="24"/>
          <w:lang w:val="it-IT" w:eastAsia="it-CH"/>
        </w:rPr>
        <w:t xml:space="preserve"> e</w:t>
      </w:r>
      <w:r w:rsidRPr="004D0306">
        <w:rPr>
          <w:rFonts w:eastAsia="Times New Roman" w:cs="Arial"/>
          <w:color w:val="000000"/>
          <w:sz w:val="24"/>
          <w:szCs w:val="24"/>
          <w:lang w:val="it-IT" w:eastAsia="it-CH"/>
        </w:rPr>
        <w:t xml:space="preserve"> </w:t>
      </w:r>
      <w:r w:rsidRPr="004D0306">
        <w:rPr>
          <w:rFonts w:eastAsia="Times New Roman"/>
          <w:color w:val="000000"/>
          <w:sz w:val="24"/>
          <w:lang w:val="it-IT" w:eastAsia="it-IT"/>
        </w:rPr>
        <w:t>ha portato le Autorità stesse e il Consiglio di Stato ad elaborare ulteriori riflessioni.</w:t>
      </w:r>
    </w:p>
    <w:p w14:paraId="6A13A7DB" w14:textId="77777777" w:rsidR="00876768" w:rsidRPr="004D0306" w:rsidRDefault="00876768" w:rsidP="00876768">
      <w:pPr>
        <w:tabs>
          <w:tab w:val="left" w:pos="2268"/>
        </w:tabs>
        <w:suppressAutoHyphens w:val="0"/>
        <w:rPr>
          <w:rFonts w:eastAsia="Times New Roman"/>
          <w:color w:val="000000"/>
          <w:sz w:val="24"/>
          <w:lang w:val="it-IT" w:eastAsia="it-IT"/>
        </w:rPr>
      </w:pPr>
    </w:p>
    <w:p w14:paraId="0F1B63E3" w14:textId="79A375A7" w:rsidR="00876768" w:rsidRPr="004D0306" w:rsidRDefault="00876768" w:rsidP="00876768">
      <w:pPr>
        <w:tabs>
          <w:tab w:val="left" w:pos="2268"/>
        </w:tabs>
        <w:suppressAutoHyphens w:val="0"/>
        <w:rPr>
          <w:rFonts w:eastAsia="Times New Roman" w:cs="Arial"/>
          <w:color w:val="000000"/>
          <w:sz w:val="24"/>
          <w:szCs w:val="24"/>
          <w:lang w:val="it-IT" w:eastAsia="it-CH"/>
        </w:rPr>
      </w:pPr>
      <w:r>
        <w:rPr>
          <w:rFonts w:eastAsia="Times New Roman" w:cs="Arial"/>
          <w:color w:val="000000"/>
          <w:sz w:val="24"/>
          <w:szCs w:val="24"/>
          <w:lang w:val="it-IT" w:eastAsia="it-CH"/>
        </w:rPr>
        <w:t>A questo proposito, i</w:t>
      </w:r>
      <w:r w:rsidRPr="004D0306">
        <w:rPr>
          <w:rFonts w:eastAsia="Times New Roman" w:cs="Arial"/>
          <w:color w:val="000000"/>
          <w:sz w:val="24"/>
          <w:szCs w:val="24"/>
          <w:lang w:val="it-IT" w:eastAsia="it-CH"/>
        </w:rPr>
        <w:t>l Consiglio di Stato ha costituito, lo scorso novembre, un apposito Gruppo di lavoro interdipartimentale, coordinato dal Dipartimento delle istituzioni, con il compito di elaborare un concetto di sicurezza per il Palazzo di giustizia</w:t>
      </w:r>
      <w:r>
        <w:rPr>
          <w:rFonts w:eastAsia="Times New Roman" w:cs="Arial"/>
          <w:color w:val="000000"/>
          <w:sz w:val="24"/>
          <w:szCs w:val="24"/>
          <w:lang w:val="it-IT" w:eastAsia="it-CH"/>
        </w:rPr>
        <w:t xml:space="preserve"> (PGL)</w:t>
      </w:r>
      <w:r w:rsidRPr="004D0306">
        <w:rPr>
          <w:rFonts w:eastAsia="Times New Roman" w:cs="Arial"/>
          <w:color w:val="000000"/>
          <w:sz w:val="24"/>
          <w:szCs w:val="24"/>
          <w:lang w:val="it-IT" w:eastAsia="it-CH"/>
        </w:rPr>
        <w:t xml:space="preserve">, da estendere ed adattare successivamente a tutte le Autorità giudiziarie cantonali. </w:t>
      </w:r>
    </w:p>
    <w:p w14:paraId="28D3C173" w14:textId="77777777" w:rsidR="00876768" w:rsidRPr="004D0306" w:rsidRDefault="00876768" w:rsidP="00876768">
      <w:pPr>
        <w:shd w:val="clear" w:color="auto" w:fill="FFFFFF"/>
        <w:suppressAutoHyphens w:val="0"/>
        <w:rPr>
          <w:rFonts w:eastAsia="Times New Roman" w:cs="Arial"/>
          <w:color w:val="000000"/>
          <w:sz w:val="24"/>
          <w:szCs w:val="24"/>
          <w:lang w:eastAsia="it-CH"/>
        </w:rPr>
      </w:pPr>
    </w:p>
    <w:p w14:paraId="5EB12547" w14:textId="224172E8" w:rsidR="00876768" w:rsidRPr="004D0306" w:rsidRDefault="00876768" w:rsidP="00876768">
      <w:pPr>
        <w:suppressAutoHyphens w:val="0"/>
        <w:rPr>
          <w:rFonts w:eastAsia="Times New Roman"/>
          <w:color w:val="000000"/>
          <w:sz w:val="24"/>
          <w:szCs w:val="20"/>
          <w:lang w:eastAsia="it-CH"/>
        </w:rPr>
      </w:pPr>
      <w:r>
        <w:rPr>
          <w:rFonts w:eastAsia="Times New Roman" w:cs="Arial"/>
          <w:color w:val="000000"/>
          <w:sz w:val="24"/>
          <w:szCs w:val="24"/>
          <w:lang w:val="it-IT" w:eastAsia="it-CH"/>
        </w:rPr>
        <w:lastRenderedPageBreak/>
        <w:t>Questo m</w:t>
      </w:r>
      <w:r w:rsidRPr="004D0306">
        <w:rPr>
          <w:rFonts w:eastAsia="Times New Roman" w:cs="Arial"/>
          <w:color w:val="000000"/>
          <w:sz w:val="24"/>
          <w:szCs w:val="24"/>
          <w:lang w:val="it-IT" w:eastAsia="it-CH"/>
        </w:rPr>
        <w:t>essaggio ha dunque l’obiettivo di implementare un vero e proprio concetto di sicurezza che vada ad integrarsi con gli interventi logistici del</w:t>
      </w:r>
      <w:r>
        <w:rPr>
          <w:rFonts w:eastAsia="Times New Roman"/>
          <w:color w:val="000000"/>
          <w:sz w:val="24"/>
          <w:lang w:eastAsia="it-IT"/>
        </w:rPr>
        <w:t xml:space="preserve"> m</w:t>
      </w:r>
      <w:r w:rsidRPr="004D0306">
        <w:rPr>
          <w:rFonts w:eastAsia="Times New Roman"/>
          <w:color w:val="000000"/>
          <w:sz w:val="24"/>
          <w:lang w:eastAsia="it-IT"/>
        </w:rPr>
        <w:t>essaggio</w:t>
      </w:r>
      <w:r w:rsidRPr="004D0306">
        <w:rPr>
          <w:rFonts w:eastAsia="Times New Roman"/>
          <w:color w:val="000000"/>
          <w:sz w:val="24"/>
          <w:lang w:val="it-IT" w:eastAsia="it-IT"/>
        </w:rPr>
        <w:t xml:space="preserve"> governativo </w:t>
      </w:r>
      <w:r>
        <w:rPr>
          <w:rFonts w:eastAsia="Times New Roman"/>
          <w:color w:val="000000"/>
          <w:sz w:val="24"/>
          <w:lang w:val="it-IT" w:eastAsia="it-IT"/>
        </w:rPr>
        <w:br/>
      </w:r>
      <w:r w:rsidRPr="004D0306">
        <w:rPr>
          <w:rFonts w:eastAsia="Times New Roman"/>
          <w:color w:val="000000"/>
          <w:sz w:val="24"/>
          <w:lang w:val="it-IT" w:eastAsia="it-IT"/>
        </w:rPr>
        <w:t xml:space="preserve">n. 7821 del 03.06.2020 </w:t>
      </w:r>
      <w:r>
        <w:rPr>
          <w:rFonts w:eastAsia="Times New Roman"/>
          <w:color w:val="000000"/>
          <w:sz w:val="24"/>
          <w:lang w:val="it-IT" w:eastAsia="it-IT"/>
        </w:rPr>
        <w:t xml:space="preserve">che </w:t>
      </w:r>
      <w:r w:rsidRPr="004D0306">
        <w:rPr>
          <w:rFonts w:eastAsia="Times New Roman"/>
          <w:color w:val="000000"/>
          <w:sz w:val="24"/>
          <w:szCs w:val="20"/>
          <w:lang w:eastAsia="it-CH"/>
        </w:rPr>
        <w:t>prevede un importo di franchi 2'200'000.</w:t>
      </w:r>
      <w:r>
        <w:rPr>
          <w:rFonts w:eastAsia="Times New Roman"/>
          <w:color w:val="000000"/>
          <w:sz w:val="24"/>
          <w:szCs w:val="20"/>
          <w:lang w:eastAsia="it-CH"/>
        </w:rPr>
        <w:t xml:space="preserve">-per migliorare il concetto </w:t>
      </w:r>
      <w:r w:rsidRPr="004D0306">
        <w:rPr>
          <w:rFonts w:eastAsia="Times New Roman"/>
          <w:color w:val="000000"/>
          <w:sz w:val="24"/>
          <w:szCs w:val="20"/>
          <w:lang w:eastAsia="it-CH"/>
        </w:rPr>
        <w:t xml:space="preserve">di </w:t>
      </w:r>
      <w:proofErr w:type="spellStart"/>
      <w:r w:rsidRPr="004D0306">
        <w:rPr>
          <w:rFonts w:eastAsia="Times New Roman"/>
          <w:i/>
          <w:color w:val="000000"/>
          <w:sz w:val="24"/>
          <w:szCs w:val="20"/>
          <w:lang w:eastAsia="it-CH"/>
        </w:rPr>
        <w:t>Safety</w:t>
      </w:r>
      <w:proofErr w:type="spellEnd"/>
      <w:r w:rsidRPr="004D0306">
        <w:rPr>
          <w:rFonts w:eastAsia="Times New Roman"/>
          <w:color w:val="000000"/>
          <w:sz w:val="24"/>
          <w:szCs w:val="20"/>
          <w:lang w:eastAsia="it-CH"/>
        </w:rPr>
        <w:t xml:space="preserve"> </w:t>
      </w:r>
      <w:r>
        <w:rPr>
          <w:rFonts w:eastAsia="Times New Roman"/>
          <w:color w:val="000000"/>
          <w:sz w:val="24"/>
          <w:szCs w:val="20"/>
          <w:lang w:eastAsia="it-CH"/>
        </w:rPr>
        <w:t xml:space="preserve">per il </w:t>
      </w:r>
      <w:proofErr w:type="spellStart"/>
      <w:r>
        <w:rPr>
          <w:rFonts w:eastAsia="Times New Roman"/>
          <w:color w:val="000000"/>
          <w:sz w:val="24"/>
          <w:szCs w:val="20"/>
          <w:lang w:eastAsia="it-CH"/>
        </w:rPr>
        <w:t>PGL</w:t>
      </w:r>
      <w:proofErr w:type="spellEnd"/>
      <w:r>
        <w:rPr>
          <w:rFonts w:eastAsia="Times New Roman"/>
          <w:color w:val="000000"/>
          <w:sz w:val="24"/>
          <w:szCs w:val="20"/>
          <w:lang w:eastAsia="it-CH"/>
        </w:rPr>
        <w:t xml:space="preserve"> </w:t>
      </w:r>
      <w:r w:rsidRPr="004D0306">
        <w:rPr>
          <w:rFonts w:eastAsia="Times New Roman"/>
          <w:color w:val="000000"/>
          <w:sz w:val="24"/>
          <w:szCs w:val="20"/>
          <w:lang w:eastAsia="it-CH"/>
        </w:rPr>
        <w:t xml:space="preserve">(in particolare per gli aspetti relativi alla gestione della problematica </w:t>
      </w:r>
      <w:r w:rsidRPr="005E3CB7">
        <w:rPr>
          <w:rFonts w:eastAsia="Times New Roman"/>
          <w:color w:val="000000"/>
          <w:sz w:val="24"/>
          <w:szCs w:val="20"/>
          <w:lang w:eastAsia="it-CH"/>
        </w:rPr>
        <w:t>degli anti-incendi</w:t>
      </w:r>
      <w:r w:rsidRPr="005E3CB7">
        <w:rPr>
          <w:rFonts w:eastAsia="Times New Roman"/>
          <w:b/>
          <w:bCs/>
          <w:color w:val="000000"/>
          <w:sz w:val="24"/>
          <w:szCs w:val="20"/>
          <w:lang w:eastAsia="it-CH"/>
        </w:rPr>
        <w:t>.</w:t>
      </w:r>
      <w:r w:rsidRPr="004D0306">
        <w:rPr>
          <w:rFonts w:eastAsia="Times New Roman"/>
          <w:color w:val="000000"/>
          <w:sz w:val="24"/>
          <w:szCs w:val="20"/>
          <w:lang w:eastAsia="it-CH"/>
        </w:rPr>
        <w:t xml:space="preserve"> </w:t>
      </w:r>
      <w:r>
        <w:rPr>
          <w:rFonts w:eastAsia="Times New Roman"/>
          <w:color w:val="000000"/>
          <w:sz w:val="24"/>
          <w:szCs w:val="20"/>
          <w:lang w:eastAsia="it-CH"/>
        </w:rPr>
        <w:t xml:space="preserve">Questi </w:t>
      </w:r>
      <w:r w:rsidRPr="004D0306">
        <w:rPr>
          <w:rFonts w:eastAsia="Times New Roman"/>
          <w:color w:val="000000"/>
          <w:sz w:val="24"/>
          <w:szCs w:val="20"/>
          <w:lang w:eastAsia="it-CH"/>
        </w:rPr>
        <w:t xml:space="preserve">interventi sono stati posticipati in attesa dell’analisi del Gruppo di lavoro, che ha portato ad identificarne </w:t>
      </w:r>
      <w:r>
        <w:rPr>
          <w:rFonts w:eastAsia="Times New Roman"/>
          <w:color w:val="000000"/>
          <w:sz w:val="24"/>
          <w:szCs w:val="20"/>
          <w:lang w:eastAsia="it-CH"/>
        </w:rPr>
        <w:t>altri</w:t>
      </w:r>
      <w:r w:rsidRPr="004D0306">
        <w:rPr>
          <w:rFonts w:eastAsia="Times New Roman"/>
          <w:color w:val="000000"/>
          <w:sz w:val="24"/>
          <w:szCs w:val="20"/>
          <w:lang w:eastAsia="it-CH"/>
        </w:rPr>
        <w:t xml:space="preserve"> relativi all’ambito della </w:t>
      </w:r>
      <w:r w:rsidRPr="004D0306">
        <w:rPr>
          <w:rFonts w:eastAsia="Times New Roman"/>
          <w:i/>
          <w:color w:val="000000"/>
          <w:sz w:val="24"/>
          <w:szCs w:val="20"/>
          <w:lang w:eastAsia="it-CH"/>
        </w:rPr>
        <w:t>Security</w:t>
      </w:r>
      <w:r w:rsidRPr="004D0306">
        <w:rPr>
          <w:rFonts w:eastAsia="Times New Roman"/>
          <w:color w:val="000000"/>
          <w:sz w:val="24"/>
          <w:szCs w:val="20"/>
          <w:lang w:eastAsia="it-CH"/>
        </w:rPr>
        <w:t xml:space="preserve">, </w:t>
      </w:r>
      <w:r>
        <w:rPr>
          <w:rFonts w:eastAsia="Times New Roman"/>
          <w:color w:val="000000"/>
          <w:sz w:val="24"/>
          <w:szCs w:val="20"/>
          <w:lang w:eastAsia="it-CH"/>
        </w:rPr>
        <w:t xml:space="preserve">che sono </w:t>
      </w:r>
      <w:r w:rsidRPr="004D0306">
        <w:rPr>
          <w:rFonts w:eastAsia="Times New Roman"/>
          <w:color w:val="000000"/>
          <w:sz w:val="24"/>
          <w:szCs w:val="20"/>
          <w:lang w:eastAsia="it-CH"/>
        </w:rPr>
        <w:t xml:space="preserve">oggetto del presente </w:t>
      </w:r>
      <w:r>
        <w:rPr>
          <w:rFonts w:eastAsia="Times New Roman"/>
          <w:color w:val="000000"/>
          <w:sz w:val="24"/>
          <w:szCs w:val="20"/>
          <w:lang w:eastAsia="it-CH"/>
        </w:rPr>
        <w:t>m</w:t>
      </w:r>
      <w:r w:rsidRPr="004D0306">
        <w:rPr>
          <w:rFonts w:eastAsia="Times New Roman"/>
          <w:color w:val="000000"/>
          <w:sz w:val="24"/>
          <w:szCs w:val="20"/>
          <w:lang w:eastAsia="it-CH"/>
        </w:rPr>
        <w:t xml:space="preserve">essaggio. </w:t>
      </w:r>
    </w:p>
    <w:p w14:paraId="4CF00017" w14:textId="77777777" w:rsidR="00876768" w:rsidRDefault="00876768" w:rsidP="00876768">
      <w:pPr>
        <w:suppressAutoHyphens w:val="0"/>
        <w:rPr>
          <w:rFonts w:eastAsia="Times New Roman"/>
          <w:color w:val="000000"/>
          <w:sz w:val="24"/>
          <w:szCs w:val="20"/>
          <w:lang w:eastAsia="it-CH"/>
        </w:rPr>
      </w:pPr>
      <w:r w:rsidRPr="004D0306">
        <w:rPr>
          <w:rFonts w:eastAsia="Times New Roman"/>
          <w:color w:val="000000"/>
          <w:sz w:val="24"/>
          <w:szCs w:val="20"/>
          <w:lang w:eastAsia="it-CH"/>
        </w:rPr>
        <w:t>L’urgenza e la necessità di agire in maniera coordinata su questi due fronti risultano evidenti</w:t>
      </w:r>
      <w:r>
        <w:rPr>
          <w:rFonts w:eastAsia="Times New Roman"/>
          <w:color w:val="000000"/>
          <w:sz w:val="24"/>
          <w:szCs w:val="20"/>
          <w:lang w:eastAsia="it-CH"/>
        </w:rPr>
        <w:t>: integrare</w:t>
      </w:r>
      <w:r w:rsidRPr="004D0306">
        <w:rPr>
          <w:rFonts w:eastAsia="Times New Roman"/>
          <w:color w:val="000000"/>
          <w:sz w:val="24"/>
          <w:szCs w:val="20"/>
          <w:lang w:eastAsia="it-CH"/>
        </w:rPr>
        <w:t xml:space="preserve"> gli interventi in un unico lasso temp</w:t>
      </w:r>
      <w:r>
        <w:rPr>
          <w:rFonts w:eastAsia="Times New Roman"/>
          <w:color w:val="000000"/>
          <w:sz w:val="24"/>
          <w:szCs w:val="20"/>
          <w:lang w:eastAsia="it-CH"/>
        </w:rPr>
        <w:t>o</w:t>
      </w:r>
      <w:r w:rsidRPr="004D0306">
        <w:rPr>
          <w:rFonts w:eastAsia="Times New Roman"/>
          <w:color w:val="000000"/>
          <w:sz w:val="24"/>
          <w:szCs w:val="20"/>
          <w:lang w:eastAsia="it-CH"/>
        </w:rPr>
        <w:t>rale, permetterà</w:t>
      </w:r>
      <w:r>
        <w:rPr>
          <w:rFonts w:eastAsia="Times New Roman"/>
          <w:color w:val="000000"/>
          <w:sz w:val="24"/>
          <w:szCs w:val="20"/>
          <w:lang w:eastAsia="it-CH"/>
        </w:rPr>
        <w:t>,</w:t>
      </w:r>
      <w:r w:rsidRPr="004D0306">
        <w:rPr>
          <w:rFonts w:eastAsia="Times New Roman"/>
          <w:color w:val="000000"/>
          <w:sz w:val="24"/>
          <w:szCs w:val="20"/>
          <w:lang w:eastAsia="it-CH"/>
        </w:rPr>
        <w:t xml:space="preserve"> </w:t>
      </w:r>
      <w:r>
        <w:rPr>
          <w:rFonts w:eastAsia="Times New Roman"/>
          <w:color w:val="000000"/>
          <w:sz w:val="24"/>
          <w:szCs w:val="20"/>
          <w:lang w:eastAsia="it-CH"/>
        </w:rPr>
        <w:t xml:space="preserve">da un lato </w:t>
      </w:r>
      <w:r w:rsidRPr="004D0306">
        <w:rPr>
          <w:rFonts w:eastAsia="Times New Roman"/>
          <w:color w:val="000000"/>
          <w:sz w:val="24"/>
          <w:szCs w:val="20"/>
          <w:lang w:eastAsia="it-CH"/>
        </w:rPr>
        <w:t>di ridurre al minimo il disagio per l’utenza</w:t>
      </w:r>
      <w:r>
        <w:rPr>
          <w:rFonts w:eastAsia="Times New Roman"/>
          <w:color w:val="000000"/>
          <w:sz w:val="24"/>
          <w:szCs w:val="20"/>
          <w:lang w:eastAsia="it-CH"/>
        </w:rPr>
        <w:t>, dall’altro di ridurre i costi</w:t>
      </w:r>
      <w:r w:rsidRPr="004D0306">
        <w:rPr>
          <w:rFonts w:eastAsia="Times New Roman"/>
          <w:color w:val="000000"/>
          <w:sz w:val="24"/>
          <w:szCs w:val="20"/>
          <w:lang w:eastAsia="it-CH"/>
        </w:rPr>
        <w:t xml:space="preserve">. </w:t>
      </w:r>
      <w:r>
        <w:rPr>
          <w:rFonts w:eastAsia="Times New Roman"/>
          <w:color w:val="000000"/>
          <w:sz w:val="24"/>
          <w:szCs w:val="20"/>
          <w:lang w:eastAsia="it-CH"/>
        </w:rPr>
        <w:t>Va fatto rilevare che sia gli “in</w:t>
      </w:r>
      <w:r w:rsidRPr="004D0306">
        <w:rPr>
          <w:rFonts w:eastAsia="Times New Roman"/>
          <w:color w:val="000000"/>
          <w:sz w:val="24"/>
          <w:szCs w:val="20"/>
          <w:lang w:eastAsia="it-CH"/>
        </w:rPr>
        <w:t xml:space="preserve">terventi di </w:t>
      </w:r>
      <w:proofErr w:type="spellStart"/>
      <w:r w:rsidRPr="004D0306">
        <w:rPr>
          <w:rFonts w:eastAsia="Times New Roman"/>
          <w:color w:val="000000"/>
          <w:sz w:val="24"/>
          <w:szCs w:val="20"/>
          <w:lang w:eastAsia="it-CH"/>
        </w:rPr>
        <w:t>Safety</w:t>
      </w:r>
      <w:proofErr w:type="spellEnd"/>
      <w:r>
        <w:rPr>
          <w:rFonts w:eastAsia="Times New Roman"/>
          <w:color w:val="000000"/>
          <w:sz w:val="24"/>
          <w:szCs w:val="20"/>
          <w:lang w:eastAsia="it-CH"/>
        </w:rPr>
        <w:t>” che qu</w:t>
      </w:r>
      <w:r w:rsidRPr="004D0306">
        <w:rPr>
          <w:rFonts w:eastAsia="Times New Roman"/>
          <w:color w:val="000000"/>
          <w:sz w:val="24"/>
          <w:szCs w:val="20"/>
          <w:lang w:eastAsia="it-CH"/>
        </w:rPr>
        <w:t>elli di Security</w:t>
      </w:r>
      <w:r>
        <w:rPr>
          <w:rFonts w:eastAsia="Times New Roman"/>
          <w:color w:val="000000"/>
          <w:sz w:val="24"/>
          <w:szCs w:val="20"/>
          <w:lang w:eastAsia="it-CH"/>
        </w:rPr>
        <w:t xml:space="preserve"> saranno </w:t>
      </w:r>
      <w:r w:rsidRPr="004D0306">
        <w:rPr>
          <w:rFonts w:eastAsia="Times New Roman"/>
          <w:color w:val="000000"/>
          <w:sz w:val="24"/>
          <w:szCs w:val="20"/>
          <w:lang w:eastAsia="it-CH"/>
        </w:rPr>
        <w:t xml:space="preserve">realizzati anche con modiche strutturali dello stabile, in alcuni casi frutto dell’unione delle due diverse esigenze. </w:t>
      </w:r>
    </w:p>
    <w:p w14:paraId="2E405064" w14:textId="77777777" w:rsidR="00876768" w:rsidRDefault="00876768" w:rsidP="00876768">
      <w:pPr>
        <w:tabs>
          <w:tab w:val="left" w:pos="2268"/>
        </w:tabs>
        <w:suppressAutoHyphens w:val="0"/>
        <w:rPr>
          <w:rFonts w:eastAsia="Times New Roman"/>
          <w:strike/>
          <w:color w:val="000000"/>
          <w:sz w:val="24"/>
          <w:lang w:val="it-IT" w:eastAsia="it-IT"/>
        </w:rPr>
      </w:pPr>
    </w:p>
    <w:p w14:paraId="7458E497" w14:textId="77777777" w:rsidR="00876768" w:rsidRPr="001B3325" w:rsidRDefault="00876768" w:rsidP="00876768">
      <w:pPr>
        <w:tabs>
          <w:tab w:val="left" w:pos="2268"/>
        </w:tabs>
        <w:suppressAutoHyphens w:val="0"/>
        <w:rPr>
          <w:rFonts w:eastAsia="Times New Roman"/>
          <w:strike/>
          <w:color w:val="000000"/>
          <w:sz w:val="24"/>
          <w:lang w:val="it-IT" w:eastAsia="it-IT"/>
        </w:rPr>
      </w:pPr>
    </w:p>
    <w:p w14:paraId="11467403" w14:textId="77777777" w:rsidR="00876768" w:rsidRPr="004D0306" w:rsidRDefault="00876768" w:rsidP="00876768">
      <w:pPr>
        <w:keepNext/>
        <w:tabs>
          <w:tab w:val="left" w:pos="567"/>
        </w:tabs>
        <w:suppressAutoHyphens w:val="0"/>
        <w:spacing w:after="120"/>
        <w:outlineLvl w:val="0"/>
        <w:rPr>
          <w:rFonts w:eastAsia="Times New Roman"/>
          <w:b/>
          <w:caps/>
          <w:color w:val="000000"/>
          <w:sz w:val="24"/>
          <w:szCs w:val="24"/>
          <w:lang w:val="it-IT" w:eastAsia="it-IT"/>
        </w:rPr>
      </w:pPr>
      <w:r w:rsidRPr="004D0306">
        <w:rPr>
          <w:rFonts w:eastAsia="Times New Roman"/>
          <w:b/>
          <w:caps/>
          <w:color w:val="000000"/>
          <w:sz w:val="24"/>
          <w:szCs w:val="24"/>
          <w:lang w:val="it-IT" w:eastAsia="it-IT"/>
        </w:rPr>
        <w:t>2.</w:t>
      </w:r>
      <w:r w:rsidRPr="004D0306">
        <w:rPr>
          <w:rFonts w:eastAsia="Times New Roman"/>
          <w:b/>
          <w:caps/>
          <w:color w:val="000000"/>
          <w:sz w:val="24"/>
          <w:szCs w:val="24"/>
          <w:lang w:val="it-IT" w:eastAsia="it-IT"/>
        </w:rPr>
        <w:tab/>
        <w:t xml:space="preserve">Contesto </w:t>
      </w:r>
    </w:p>
    <w:p w14:paraId="56DD5401" w14:textId="347E2E08" w:rsidR="00876768" w:rsidRDefault="00876768" w:rsidP="00876768">
      <w:pPr>
        <w:tabs>
          <w:tab w:val="left" w:pos="2268"/>
        </w:tabs>
        <w:suppressAutoHyphens w:val="0"/>
        <w:spacing w:after="120"/>
        <w:rPr>
          <w:rFonts w:eastAsia="Times New Roman"/>
          <w:color w:val="000000"/>
          <w:sz w:val="24"/>
          <w:lang w:val="it-IT" w:eastAsia="it-IT"/>
        </w:rPr>
      </w:pPr>
      <w:r>
        <w:rPr>
          <w:rFonts w:eastAsia="Times New Roman"/>
          <w:color w:val="000000"/>
          <w:sz w:val="24"/>
          <w:lang w:val="it-IT" w:eastAsia="it-IT"/>
        </w:rPr>
        <w:t>Quanto previsto nel messaggio va contestualizzato in un panorama più ampio e complesso, tenendo anche conto</w:t>
      </w:r>
      <w:r w:rsidRPr="001C547A">
        <w:rPr>
          <w:rFonts w:eastAsia="Times New Roman"/>
          <w:color w:val="000000"/>
          <w:sz w:val="24"/>
          <w:lang w:val="it-IT" w:eastAsia="it-IT"/>
        </w:rPr>
        <w:t xml:space="preserve"> </w:t>
      </w:r>
      <w:r>
        <w:rPr>
          <w:rFonts w:eastAsia="Times New Roman"/>
          <w:color w:val="000000"/>
          <w:sz w:val="24"/>
          <w:lang w:val="it-IT" w:eastAsia="it-IT"/>
        </w:rPr>
        <w:t xml:space="preserve">anche: </w:t>
      </w:r>
    </w:p>
    <w:p w14:paraId="277843F2" w14:textId="02EC1EAF" w:rsidR="00876768" w:rsidRDefault="00876768" w:rsidP="00876768">
      <w:pPr>
        <w:tabs>
          <w:tab w:val="left" w:pos="2268"/>
        </w:tabs>
        <w:suppressAutoHyphens w:val="0"/>
        <w:spacing w:after="120"/>
        <w:ind w:left="284" w:hanging="284"/>
        <w:rPr>
          <w:rFonts w:eastAsia="Times New Roman"/>
          <w:color w:val="000000"/>
          <w:sz w:val="24"/>
          <w:lang w:val="it-IT" w:eastAsia="it-IT"/>
        </w:rPr>
      </w:pPr>
      <w:r>
        <w:rPr>
          <w:rFonts w:eastAsia="Times New Roman"/>
          <w:color w:val="000000"/>
          <w:sz w:val="24"/>
          <w:lang w:val="it-IT" w:eastAsia="it-IT"/>
        </w:rPr>
        <w:t>-</w:t>
      </w:r>
      <w:r>
        <w:rPr>
          <w:rFonts w:eastAsia="Times New Roman"/>
          <w:color w:val="000000"/>
          <w:sz w:val="24"/>
          <w:lang w:val="it-IT" w:eastAsia="it-IT"/>
        </w:rPr>
        <w:tab/>
        <w:t>de</w:t>
      </w:r>
      <w:r w:rsidRPr="004D0306">
        <w:rPr>
          <w:rFonts w:eastAsia="Times New Roman"/>
          <w:color w:val="000000"/>
          <w:sz w:val="24"/>
          <w:lang w:val="it-IT" w:eastAsia="it-IT"/>
        </w:rPr>
        <w:t xml:space="preserve">l </w:t>
      </w:r>
      <w:r>
        <w:rPr>
          <w:rFonts w:eastAsia="Times New Roman"/>
          <w:color w:val="000000"/>
          <w:sz w:val="24"/>
          <w:lang w:val="it-IT" w:eastAsia="it-IT"/>
        </w:rPr>
        <w:t>m</w:t>
      </w:r>
      <w:r w:rsidRPr="004D0306">
        <w:rPr>
          <w:rFonts w:eastAsia="Times New Roman"/>
          <w:color w:val="000000"/>
          <w:sz w:val="24"/>
          <w:lang w:val="it-IT" w:eastAsia="it-IT"/>
        </w:rPr>
        <w:t xml:space="preserve">essaggio governativo relativo all’acquisto dello stabile EFG e alla ristrutturazione del Palazzo di giustizia (messaggio n. 7761 del 27.11.2019), </w:t>
      </w:r>
    </w:p>
    <w:p w14:paraId="09C88693" w14:textId="77777777" w:rsidR="00876768" w:rsidRDefault="00876768" w:rsidP="00876768">
      <w:pPr>
        <w:tabs>
          <w:tab w:val="left" w:pos="2268"/>
        </w:tabs>
        <w:suppressAutoHyphens w:val="0"/>
        <w:ind w:left="284" w:hanging="284"/>
        <w:rPr>
          <w:rFonts w:eastAsia="Times New Roman"/>
          <w:color w:val="000000"/>
          <w:sz w:val="24"/>
          <w:lang w:val="it-IT" w:eastAsia="it-IT"/>
        </w:rPr>
      </w:pPr>
      <w:r>
        <w:rPr>
          <w:rFonts w:eastAsia="Times New Roman"/>
          <w:color w:val="000000"/>
          <w:sz w:val="24"/>
          <w:lang w:val="it-IT" w:eastAsia="it-IT"/>
        </w:rPr>
        <w:t>-</w:t>
      </w:r>
      <w:r>
        <w:rPr>
          <w:rFonts w:eastAsia="Times New Roman"/>
          <w:color w:val="000000"/>
          <w:sz w:val="24"/>
          <w:lang w:val="it-IT" w:eastAsia="it-IT"/>
        </w:rPr>
        <w:tab/>
        <w:t>del cred</w:t>
      </w:r>
      <w:r w:rsidRPr="004D0306">
        <w:rPr>
          <w:rFonts w:eastAsia="Times New Roman"/>
          <w:color w:val="000000"/>
          <w:sz w:val="24"/>
          <w:lang w:val="it-IT" w:eastAsia="it-IT"/>
        </w:rPr>
        <w:t xml:space="preserve">ito per la realizzazione di </w:t>
      </w:r>
      <w:r w:rsidRPr="004D0306">
        <w:rPr>
          <w:rFonts w:eastAsia="Times New Roman"/>
          <w:color w:val="000000"/>
          <w:sz w:val="24"/>
          <w:szCs w:val="20"/>
          <w:lang w:val="it-IT" w:eastAsia="it-IT"/>
        </w:rPr>
        <w:t>interventi di manutenzione programmata finalizzati al risanamento energetico e all’adeguamento alle normative vigenti</w:t>
      </w:r>
      <w:r w:rsidRPr="004D0306">
        <w:rPr>
          <w:rFonts w:eastAsia="Times New Roman"/>
          <w:color w:val="000000"/>
          <w:sz w:val="24"/>
          <w:lang w:val="it-IT" w:eastAsia="it-IT"/>
        </w:rPr>
        <w:t xml:space="preserve"> (</w:t>
      </w:r>
      <w:r>
        <w:rPr>
          <w:rFonts w:eastAsia="Times New Roman"/>
          <w:color w:val="000000"/>
          <w:sz w:val="24"/>
          <w:lang w:val="it-IT" w:eastAsia="it-IT"/>
        </w:rPr>
        <w:t>M</w:t>
      </w:r>
      <w:r w:rsidRPr="004D0306">
        <w:rPr>
          <w:rFonts w:eastAsia="Times New Roman"/>
          <w:color w:val="000000"/>
          <w:sz w:val="24"/>
          <w:lang w:val="it-IT" w:eastAsia="it-IT"/>
        </w:rPr>
        <w:t>essaggio governativo n. 7821 del 03.06</w:t>
      </w:r>
      <w:r>
        <w:rPr>
          <w:rFonts w:eastAsia="Times New Roman"/>
          <w:color w:val="000000"/>
          <w:sz w:val="24"/>
          <w:lang w:val="it-IT" w:eastAsia="it-IT"/>
        </w:rPr>
        <w:t>.2020), del</w:t>
      </w:r>
      <w:r w:rsidRPr="004D0306">
        <w:rPr>
          <w:rFonts w:eastAsia="Times New Roman"/>
          <w:color w:val="000000"/>
          <w:sz w:val="24"/>
          <w:lang w:val="it-IT" w:eastAsia="it-IT"/>
        </w:rPr>
        <w:t>l’attività di sorveglianza degli accessi già attiva al Palazzo di giustizia</w:t>
      </w:r>
      <w:r>
        <w:rPr>
          <w:rFonts w:eastAsia="Times New Roman"/>
          <w:color w:val="000000"/>
          <w:sz w:val="24"/>
          <w:lang w:val="it-IT" w:eastAsia="it-IT"/>
        </w:rPr>
        <w:t xml:space="preserve"> e delle </w:t>
      </w:r>
      <w:r w:rsidRPr="004D0306">
        <w:rPr>
          <w:rFonts w:eastAsia="Times New Roman"/>
          <w:color w:val="000000"/>
          <w:sz w:val="24"/>
          <w:lang w:val="it-IT" w:eastAsia="it-IT"/>
        </w:rPr>
        <w:t>analisi del Gruppo di lavoro interdipartimentale</w:t>
      </w:r>
      <w:r>
        <w:rPr>
          <w:rFonts w:eastAsia="Times New Roman"/>
          <w:color w:val="000000"/>
          <w:sz w:val="24"/>
          <w:lang w:val="it-IT" w:eastAsia="it-IT"/>
        </w:rPr>
        <w:t>, di cui si è accennato in precedenza,</w:t>
      </w:r>
    </w:p>
    <w:p w14:paraId="5190B3DE" w14:textId="77777777" w:rsidR="00876768" w:rsidRDefault="00876768" w:rsidP="00876768">
      <w:pPr>
        <w:tabs>
          <w:tab w:val="left" w:pos="2268"/>
        </w:tabs>
        <w:suppressAutoHyphens w:val="0"/>
        <w:spacing w:before="120" w:after="120"/>
        <w:ind w:left="284" w:hanging="284"/>
        <w:rPr>
          <w:rFonts w:eastAsia="Times New Roman"/>
          <w:color w:val="000000"/>
          <w:sz w:val="24"/>
          <w:lang w:val="it-IT" w:eastAsia="it-IT"/>
        </w:rPr>
      </w:pPr>
      <w:r>
        <w:rPr>
          <w:rFonts w:eastAsia="Times New Roman"/>
          <w:color w:val="000000"/>
          <w:sz w:val="24"/>
          <w:lang w:val="it-IT" w:eastAsia="it-IT"/>
        </w:rPr>
        <w:t>come pure</w:t>
      </w:r>
    </w:p>
    <w:p w14:paraId="3F45FC03" w14:textId="77777777" w:rsidR="00876768" w:rsidRPr="004D0306" w:rsidRDefault="00876768" w:rsidP="00876768">
      <w:pPr>
        <w:tabs>
          <w:tab w:val="left" w:pos="2268"/>
        </w:tabs>
        <w:suppressAutoHyphens w:val="0"/>
        <w:ind w:left="284" w:hanging="284"/>
        <w:rPr>
          <w:rFonts w:eastAsia="Times New Roman"/>
          <w:color w:val="000000"/>
          <w:sz w:val="24"/>
          <w:lang w:val="it-IT" w:eastAsia="it-IT"/>
        </w:rPr>
      </w:pPr>
      <w:r>
        <w:rPr>
          <w:rFonts w:eastAsia="Times New Roman"/>
          <w:color w:val="000000"/>
          <w:sz w:val="24"/>
          <w:lang w:val="it-IT" w:eastAsia="it-IT"/>
        </w:rPr>
        <w:t>-</w:t>
      </w:r>
      <w:r>
        <w:rPr>
          <w:rFonts w:eastAsia="Times New Roman"/>
          <w:color w:val="000000"/>
          <w:sz w:val="24"/>
          <w:lang w:val="it-IT" w:eastAsia="it-IT"/>
        </w:rPr>
        <w:tab/>
        <w:t>de</w:t>
      </w:r>
      <w:r w:rsidRPr="004D0306">
        <w:rPr>
          <w:rFonts w:eastAsia="Times New Roman"/>
          <w:color w:val="000000"/>
          <w:sz w:val="24"/>
          <w:lang w:val="it-IT" w:eastAsia="it-IT"/>
        </w:rPr>
        <w:t>l progetto di raggruppare</w:t>
      </w:r>
      <w:r>
        <w:rPr>
          <w:rFonts w:eastAsia="Times New Roman"/>
          <w:color w:val="000000"/>
          <w:sz w:val="24"/>
          <w:lang w:val="it-IT" w:eastAsia="it-IT"/>
        </w:rPr>
        <w:t>,</w:t>
      </w:r>
      <w:r w:rsidRPr="004D0306">
        <w:rPr>
          <w:rFonts w:eastAsia="Times New Roman"/>
          <w:color w:val="000000"/>
          <w:sz w:val="24"/>
          <w:lang w:val="it-IT" w:eastAsia="it-IT"/>
        </w:rPr>
        <w:t xml:space="preserve"> in un appos</w:t>
      </w:r>
      <w:r>
        <w:rPr>
          <w:rFonts w:eastAsia="Times New Roman"/>
          <w:color w:val="000000"/>
          <w:sz w:val="24"/>
          <w:lang w:val="it-IT" w:eastAsia="it-IT"/>
        </w:rPr>
        <w:t>i</w:t>
      </w:r>
      <w:r w:rsidRPr="004D0306">
        <w:rPr>
          <w:rFonts w:eastAsia="Times New Roman"/>
          <w:color w:val="000000"/>
          <w:sz w:val="24"/>
          <w:lang w:val="it-IT" w:eastAsia="it-IT"/>
        </w:rPr>
        <w:t>to comparto i locali destinati agli interrogatori ad uso della Polizia cantonale e del Ministero pubblico presso il PGL</w:t>
      </w:r>
      <w:r>
        <w:rPr>
          <w:rFonts w:eastAsia="Times New Roman"/>
          <w:color w:val="000000"/>
          <w:sz w:val="24"/>
          <w:lang w:val="it-IT" w:eastAsia="it-IT"/>
        </w:rPr>
        <w:t>.</w:t>
      </w:r>
    </w:p>
    <w:p w14:paraId="7AE1E344" w14:textId="77777777" w:rsidR="00876768" w:rsidRPr="004D0306" w:rsidRDefault="00876768" w:rsidP="00876768">
      <w:pPr>
        <w:tabs>
          <w:tab w:val="left" w:pos="2268"/>
        </w:tabs>
        <w:suppressAutoHyphens w:val="0"/>
        <w:ind w:left="426" w:hanging="426"/>
        <w:rPr>
          <w:rFonts w:eastAsia="Times New Roman"/>
          <w:color w:val="000000"/>
          <w:sz w:val="24"/>
          <w:lang w:val="it-IT" w:eastAsia="it-IT"/>
        </w:rPr>
      </w:pPr>
    </w:p>
    <w:p w14:paraId="46D8A249" w14:textId="6F92072B" w:rsidR="00876768" w:rsidRPr="004D0306" w:rsidRDefault="00876768" w:rsidP="00876768">
      <w:pPr>
        <w:tabs>
          <w:tab w:val="left" w:pos="2268"/>
        </w:tabs>
        <w:suppressAutoHyphens w:val="0"/>
        <w:rPr>
          <w:rFonts w:eastAsia="Times New Roman"/>
          <w:color w:val="000000"/>
          <w:sz w:val="24"/>
          <w:lang w:val="it-IT" w:eastAsia="it-IT"/>
        </w:rPr>
      </w:pPr>
      <w:r w:rsidRPr="00425F94">
        <w:rPr>
          <w:rFonts w:eastAsia="Times New Roman"/>
          <w:color w:val="000000"/>
          <w:sz w:val="24"/>
          <w:lang w:val="it-IT" w:eastAsia="it-IT"/>
        </w:rPr>
        <w:t>Qui di seguito vengono descritti puntualmente tutte le misure e gli elementi, operativi e formali, che ad oggi sono già stati attivati sul fronte della sicurezza del Palazzo di giustizia.</w:t>
      </w:r>
      <w:r w:rsidRPr="004D0306">
        <w:rPr>
          <w:rFonts w:eastAsia="Times New Roman"/>
          <w:color w:val="000000"/>
          <w:sz w:val="24"/>
          <w:lang w:val="it-IT" w:eastAsia="it-IT"/>
        </w:rPr>
        <w:t xml:space="preserve"> </w:t>
      </w:r>
      <w:bookmarkStart w:id="0" w:name="_Hlk104522893"/>
    </w:p>
    <w:p w14:paraId="7FD6AAA6" w14:textId="77777777" w:rsidR="00876768" w:rsidRDefault="00876768" w:rsidP="00876768">
      <w:pPr>
        <w:tabs>
          <w:tab w:val="left" w:pos="2268"/>
        </w:tabs>
        <w:suppressAutoHyphens w:val="0"/>
        <w:rPr>
          <w:rFonts w:eastAsia="Times New Roman"/>
          <w:color w:val="000000"/>
          <w:sz w:val="24"/>
          <w:lang w:val="it-IT" w:eastAsia="it-IT"/>
        </w:rPr>
      </w:pPr>
    </w:p>
    <w:p w14:paraId="695DA43A" w14:textId="77777777" w:rsidR="00876768" w:rsidRPr="004D0306" w:rsidRDefault="00876768" w:rsidP="00876768">
      <w:pPr>
        <w:tabs>
          <w:tab w:val="left" w:pos="2268"/>
        </w:tabs>
        <w:suppressAutoHyphens w:val="0"/>
        <w:rPr>
          <w:rFonts w:eastAsia="Times New Roman"/>
          <w:color w:val="000000"/>
          <w:sz w:val="24"/>
          <w:lang w:val="it-IT" w:eastAsia="it-IT"/>
        </w:rPr>
      </w:pPr>
    </w:p>
    <w:bookmarkEnd w:id="0"/>
    <w:p w14:paraId="48724413" w14:textId="7B3A9CED" w:rsidR="00876768" w:rsidRPr="004D0306" w:rsidRDefault="00876768" w:rsidP="00876768">
      <w:pPr>
        <w:tabs>
          <w:tab w:val="left" w:pos="567"/>
        </w:tabs>
        <w:suppressAutoHyphens w:val="0"/>
        <w:spacing w:after="120"/>
        <w:rPr>
          <w:rFonts w:eastAsia="Times New Roman"/>
          <w:b/>
          <w:color w:val="000000"/>
          <w:sz w:val="24"/>
          <w:lang w:val="it-IT" w:eastAsia="it-IT"/>
        </w:rPr>
      </w:pPr>
      <w:r w:rsidRPr="004D0306">
        <w:rPr>
          <w:rFonts w:eastAsia="Times New Roman"/>
          <w:b/>
          <w:color w:val="000000"/>
          <w:sz w:val="24"/>
          <w:lang w:val="it-IT" w:eastAsia="it-IT"/>
        </w:rPr>
        <w:t>2.1</w:t>
      </w:r>
      <w:r w:rsidRPr="004D0306">
        <w:rPr>
          <w:rFonts w:eastAsia="Times New Roman"/>
          <w:b/>
          <w:color w:val="000000"/>
          <w:sz w:val="24"/>
          <w:lang w:val="it-IT" w:eastAsia="it-IT"/>
        </w:rPr>
        <w:tab/>
        <w:t>Stabile EFG / Ristrutturazione PGL</w:t>
      </w:r>
    </w:p>
    <w:p w14:paraId="62AA622B" w14:textId="6735B483" w:rsidR="00876768" w:rsidRPr="004D0306" w:rsidRDefault="00876768" w:rsidP="00876768">
      <w:pPr>
        <w:suppressAutoHyphens w:val="0"/>
        <w:autoSpaceDE w:val="0"/>
        <w:autoSpaceDN w:val="0"/>
        <w:adjustRightInd w:val="0"/>
        <w:rPr>
          <w:rFonts w:eastAsia="Times New Roman"/>
          <w:color w:val="000000"/>
          <w:sz w:val="24"/>
          <w:szCs w:val="20"/>
          <w:lang w:val="it-IT" w:eastAsia="it-IT"/>
        </w:rPr>
      </w:pPr>
      <w:r w:rsidRPr="004D0306">
        <w:rPr>
          <w:rFonts w:eastAsia="Times New Roman"/>
          <w:color w:val="000000"/>
          <w:sz w:val="24"/>
          <w:szCs w:val="20"/>
          <w:lang w:val="it-IT" w:eastAsia="it-IT"/>
        </w:rPr>
        <w:t>L’avvio del progetto riguardante la riorganizzazione logistica e il risanamento edile, impiantistico ed energetico del PGL risale al 2008 (</w:t>
      </w:r>
      <w:r w:rsidRPr="004D0306">
        <w:rPr>
          <w:rFonts w:eastAsia="Times New Roman"/>
          <w:color w:val="000000"/>
          <w:sz w:val="24"/>
          <w:lang w:val="it-IT" w:eastAsia="it-IT"/>
        </w:rPr>
        <w:t>messaggio n. 6028 del 30.01.2008)</w:t>
      </w:r>
      <w:r w:rsidRPr="004D0306">
        <w:rPr>
          <w:rFonts w:eastAsia="Times New Roman"/>
          <w:color w:val="000000"/>
          <w:sz w:val="24"/>
          <w:szCs w:val="20"/>
          <w:lang w:val="it-IT" w:eastAsia="it-IT"/>
        </w:rPr>
        <w:t>. Dopo l’esecuzione dei lavori di sostituzione degli ascensori, avvenuta nel 2009, ed evidenziata la palese difficoltà di coabitazione di un cantiere uffici operativi, il Consiglio di Stato ha deciso di verificare il trasferimento dei servizi (o di parte degli stessi) in sedi esterne al PGL durante i lavori di ristrutturazione.</w:t>
      </w:r>
      <w:r>
        <w:rPr>
          <w:rFonts w:eastAsia="Times New Roman"/>
          <w:color w:val="000000"/>
          <w:sz w:val="24"/>
          <w:szCs w:val="20"/>
          <w:lang w:val="it-IT" w:eastAsia="it-IT"/>
        </w:rPr>
        <w:t xml:space="preserve"> </w:t>
      </w:r>
      <w:r w:rsidRPr="004D0306">
        <w:rPr>
          <w:rFonts w:eastAsia="Times New Roman"/>
          <w:color w:val="000000"/>
          <w:sz w:val="24"/>
          <w:szCs w:val="20"/>
          <w:lang w:val="it-IT" w:eastAsia="it-IT"/>
        </w:rPr>
        <w:t xml:space="preserve">Le verifiche hanno indotto il Consiglio di Stato a proporre la creazione di due comparti distinti e la necessità di acquisire lo stabile EFG, come indicato nel </w:t>
      </w:r>
      <w:r>
        <w:rPr>
          <w:rFonts w:eastAsia="Times New Roman"/>
          <w:color w:val="000000"/>
          <w:sz w:val="24"/>
          <w:szCs w:val="20"/>
          <w:lang w:val="it-IT" w:eastAsia="it-IT"/>
        </w:rPr>
        <w:t>m</w:t>
      </w:r>
      <w:r w:rsidRPr="005E3CB7">
        <w:rPr>
          <w:rFonts w:eastAsia="Times New Roman"/>
          <w:color w:val="000000"/>
          <w:sz w:val="24"/>
          <w:szCs w:val="20"/>
          <w:lang w:val="it-IT" w:eastAsia="it-IT"/>
        </w:rPr>
        <w:t>essaggio governativo n. 7761, attualmente al vaglio della Commissione gestione e finanze.</w:t>
      </w:r>
    </w:p>
    <w:p w14:paraId="3D850096" w14:textId="77777777" w:rsidR="00876768" w:rsidRPr="004D0306" w:rsidRDefault="00876768" w:rsidP="00876768">
      <w:pPr>
        <w:suppressAutoHyphens w:val="0"/>
        <w:autoSpaceDE w:val="0"/>
        <w:autoSpaceDN w:val="0"/>
        <w:adjustRightInd w:val="0"/>
        <w:rPr>
          <w:rFonts w:eastAsia="Times New Roman"/>
          <w:color w:val="000000"/>
          <w:sz w:val="24"/>
          <w:szCs w:val="20"/>
          <w:lang w:val="it-IT" w:eastAsia="it-IT"/>
        </w:rPr>
      </w:pPr>
    </w:p>
    <w:p w14:paraId="327442B9" w14:textId="77777777" w:rsidR="00876768" w:rsidRPr="004D0306" w:rsidRDefault="00876768" w:rsidP="00876768">
      <w:pPr>
        <w:suppressAutoHyphens w:val="0"/>
        <w:autoSpaceDE w:val="0"/>
        <w:autoSpaceDN w:val="0"/>
        <w:adjustRightInd w:val="0"/>
        <w:rPr>
          <w:rFonts w:eastAsia="Times New Roman"/>
          <w:b/>
          <w:color w:val="000000"/>
          <w:sz w:val="24"/>
          <w:szCs w:val="20"/>
          <w:lang w:val="it-IT" w:eastAsia="it-IT"/>
        </w:rPr>
      </w:pPr>
      <w:r w:rsidRPr="004D0306">
        <w:rPr>
          <w:rFonts w:eastAsia="Times New Roman"/>
          <w:color w:val="000000"/>
          <w:sz w:val="24"/>
          <w:szCs w:val="20"/>
          <w:lang w:val="it-IT" w:eastAsia="it-IT"/>
        </w:rPr>
        <w:t xml:space="preserve">L’articolato iter di questo progetto, che da più di tredici anni necessita di una soluzione, ha comportato, per ragioni di opportunità, una sostanziale riduzione degli interventi logistici finalizzati al mantenimento del bene e al suo rinnovo che oggi, considerata la tempistica necessaria alla ristrutturazione completa del PGL (2032), non può essere ulteriormente </w:t>
      </w:r>
      <w:r w:rsidRPr="004D0306">
        <w:rPr>
          <w:rFonts w:eastAsia="Times New Roman"/>
          <w:color w:val="000000"/>
          <w:sz w:val="24"/>
          <w:szCs w:val="20"/>
          <w:lang w:val="it-IT" w:eastAsia="it-IT"/>
        </w:rPr>
        <w:lastRenderedPageBreak/>
        <w:t xml:space="preserve">procrastinata, soprattutto per quel che concerne la sicurezza di giudici e del personale ivi operante. </w:t>
      </w:r>
    </w:p>
    <w:p w14:paraId="313090F2" w14:textId="77777777" w:rsidR="00876768" w:rsidRPr="00876768" w:rsidRDefault="00876768" w:rsidP="00876768">
      <w:pPr>
        <w:tabs>
          <w:tab w:val="left" w:pos="2268"/>
        </w:tabs>
        <w:suppressAutoHyphens w:val="0"/>
        <w:rPr>
          <w:rFonts w:eastAsia="Times New Roman" w:cs="Arial"/>
          <w:color w:val="000000"/>
          <w:sz w:val="20"/>
          <w:szCs w:val="20"/>
          <w:lang w:val="it-IT" w:eastAsia="it-CH"/>
        </w:rPr>
      </w:pPr>
    </w:p>
    <w:p w14:paraId="2F35504F" w14:textId="77777777" w:rsidR="00876768" w:rsidRPr="00876768" w:rsidRDefault="00876768" w:rsidP="00876768">
      <w:pPr>
        <w:tabs>
          <w:tab w:val="left" w:pos="2268"/>
        </w:tabs>
        <w:suppressAutoHyphens w:val="0"/>
        <w:rPr>
          <w:rFonts w:eastAsia="Times New Roman" w:cs="Arial"/>
          <w:color w:val="000000"/>
          <w:sz w:val="20"/>
          <w:szCs w:val="20"/>
          <w:lang w:val="it-IT" w:eastAsia="it-CH"/>
        </w:rPr>
      </w:pPr>
    </w:p>
    <w:p w14:paraId="2B56A99D" w14:textId="64125C4B" w:rsidR="00876768" w:rsidRPr="004D0306" w:rsidRDefault="00876768" w:rsidP="00876768">
      <w:pPr>
        <w:tabs>
          <w:tab w:val="left" w:pos="567"/>
        </w:tabs>
        <w:suppressAutoHyphens w:val="0"/>
        <w:spacing w:after="120"/>
        <w:rPr>
          <w:rFonts w:eastAsia="Times New Roman"/>
          <w:b/>
          <w:color w:val="000000"/>
          <w:sz w:val="24"/>
          <w:lang w:val="it-IT" w:eastAsia="it-IT"/>
        </w:rPr>
      </w:pPr>
      <w:r w:rsidRPr="004D0306">
        <w:rPr>
          <w:rFonts w:eastAsia="Times New Roman"/>
          <w:b/>
          <w:color w:val="000000"/>
          <w:sz w:val="24"/>
          <w:lang w:val="it-IT" w:eastAsia="it-IT"/>
        </w:rPr>
        <w:t>2.2</w:t>
      </w:r>
      <w:r w:rsidRPr="004D0306">
        <w:rPr>
          <w:rFonts w:eastAsia="Times New Roman"/>
          <w:b/>
          <w:color w:val="000000"/>
          <w:sz w:val="24"/>
          <w:lang w:val="it-IT" w:eastAsia="it-IT"/>
        </w:rPr>
        <w:tab/>
        <w:t xml:space="preserve">Manutenzione programmata </w:t>
      </w:r>
    </w:p>
    <w:p w14:paraId="36B5A761" w14:textId="399623DC" w:rsidR="00876768" w:rsidRPr="005E3CB7" w:rsidRDefault="00876768" w:rsidP="00876768">
      <w:pPr>
        <w:tabs>
          <w:tab w:val="left" w:pos="2268"/>
        </w:tabs>
        <w:suppressAutoHyphens w:val="0"/>
        <w:rPr>
          <w:rFonts w:eastAsia="Times New Roman" w:cs="Arial"/>
          <w:color w:val="000000"/>
          <w:sz w:val="24"/>
          <w:szCs w:val="24"/>
          <w:lang w:val="it-IT" w:eastAsia="it-CH"/>
        </w:rPr>
      </w:pPr>
      <w:r w:rsidRPr="004D0306">
        <w:rPr>
          <w:rFonts w:eastAsia="Times New Roman" w:cs="Arial"/>
          <w:color w:val="000000"/>
          <w:sz w:val="24"/>
          <w:szCs w:val="24"/>
          <w:lang w:val="it-IT" w:eastAsia="it-CH"/>
        </w:rPr>
        <w:t xml:space="preserve">Attraverso il messaggio n. 7821 del 03.06.2020, approvato dal Gran Consiglio il 26.01.2021, è stato stanziato un credito di franchi </w:t>
      </w:r>
      <w:r w:rsidRPr="004D0306">
        <w:rPr>
          <w:rFonts w:eastAsia="Times New Roman"/>
          <w:color w:val="000000"/>
          <w:sz w:val="24"/>
          <w:lang w:val="it-IT" w:eastAsia="it-IT"/>
        </w:rPr>
        <w:t xml:space="preserve">100 milioni destinato ad interventi di manutenzione programmata, finalizzati al risanamento energetico, </w:t>
      </w:r>
      <w:r w:rsidRPr="004D0306">
        <w:rPr>
          <w:rFonts w:eastAsia="Times New Roman" w:cs="Arial"/>
          <w:color w:val="000000"/>
          <w:sz w:val="24"/>
          <w:szCs w:val="24"/>
          <w:lang w:val="it-IT" w:eastAsia="it-CH"/>
        </w:rPr>
        <w:t xml:space="preserve">all'adeguamento alle normative vigenti in ambito logistico e alla conservazione di diversi edifici di proprietà dello Stato per il periodo 2020-2027. Tra </w:t>
      </w:r>
      <w:proofErr w:type="spellStart"/>
      <w:r w:rsidRPr="004D0306">
        <w:rPr>
          <w:rFonts w:eastAsia="Times New Roman" w:cs="Arial"/>
          <w:color w:val="000000"/>
          <w:sz w:val="24"/>
          <w:szCs w:val="24"/>
          <w:lang w:val="it-IT" w:eastAsia="it-CH"/>
        </w:rPr>
        <w:t>questi</w:t>
      </w:r>
      <w:proofErr w:type="spellEnd"/>
      <w:r w:rsidRPr="004D0306">
        <w:rPr>
          <w:rFonts w:eastAsia="Times New Roman" w:cs="Arial"/>
          <w:color w:val="000000"/>
          <w:sz w:val="24"/>
          <w:szCs w:val="24"/>
          <w:lang w:val="it-IT" w:eastAsia="it-CH"/>
        </w:rPr>
        <w:t xml:space="preserve"> figura un investimento di franchi 2'200'</w:t>
      </w:r>
      <w:proofErr w:type="gramStart"/>
      <w:r w:rsidRPr="004D0306">
        <w:rPr>
          <w:rFonts w:eastAsia="Times New Roman" w:cs="Arial"/>
          <w:color w:val="000000"/>
          <w:sz w:val="24"/>
          <w:szCs w:val="24"/>
          <w:lang w:val="it-IT" w:eastAsia="it-CH"/>
        </w:rPr>
        <w:t>000.-</w:t>
      </w:r>
      <w:proofErr w:type="gramEnd"/>
      <w:r w:rsidRPr="004D0306">
        <w:rPr>
          <w:rFonts w:eastAsia="Times New Roman" w:cs="Arial"/>
          <w:color w:val="000000"/>
          <w:sz w:val="24"/>
          <w:szCs w:val="24"/>
          <w:lang w:val="it-IT" w:eastAsia="it-CH"/>
        </w:rPr>
        <w:t xml:space="preserve"> a favore del PGL, parte del quale destinato alle misure volte alla tutela dei lavoratori</w:t>
      </w:r>
      <w:r>
        <w:rPr>
          <w:rFonts w:eastAsia="Times New Roman" w:cs="Arial"/>
          <w:color w:val="000000"/>
          <w:sz w:val="24"/>
          <w:szCs w:val="24"/>
          <w:lang w:val="it-IT" w:eastAsia="it-CH"/>
        </w:rPr>
        <w:t xml:space="preserve"> (concetto di </w:t>
      </w:r>
      <w:proofErr w:type="spellStart"/>
      <w:r w:rsidRPr="005E3CB7">
        <w:rPr>
          <w:rFonts w:eastAsia="Times New Roman" w:cs="Arial"/>
          <w:i/>
          <w:iCs/>
          <w:color w:val="000000"/>
          <w:sz w:val="24"/>
          <w:szCs w:val="24"/>
          <w:lang w:val="it-IT" w:eastAsia="it-CH"/>
        </w:rPr>
        <w:t>Safety</w:t>
      </w:r>
      <w:proofErr w:type="spellEnd"/>
      <w:r>
        <w:rPr>
          <w:rFonts w:eastAsia="Times New Roman" w:cs="Arial"/>
          <w:color w:val="000000"/>
          <w:sz w:val="24"/>
          <w:szCs w:val="24"/>
          <w:lang w:val="it-IT" w:eastAsia="it-CH"/>
        </w:rPr>
        <w:t>)</w:t>
      </w:r>
      <w:r w:rsidRPr="004D0306">
        <w:rPr>
          <w:rFonts w:eastAsia="Times New Roman" w:cs="Arial"/>
          <w:color w:val="000000"/>
          <w:sz w:val="24"/>
          <w:szCs w:val="24"/>
          <w:lang w:val="it-IT" w:eastAsia="it-CH"/>
        </w:rPr>
        <w:t>,</w:t>
      </w:r>
      <w:r w:rsidRPr="004D0306">
        <w:rPr>
          <w:rFonts w:eastAsia="Times New Roman"/>
          <w:color w:val="000000"/>
          <w:sz w:val="24"/>
          <w:szCs w:val="24"/>
          <w:lang w:val="it-IT" w:eastAsia="it-CH"/>
        </w:rPr>
        <w:t xml:space="preserve"> </w:t>
      </w:r>
      <w:r w:rsidRPr="004D0306">
        <w:rPr>
          <w:rFonts w:eastAsia="Times New Roman" w:cs="Arial"/>
          <w:color w:val="000000"/>
          <w:sz w:val="24"/>
          <w:szCs w:val="24"/>
          <w:lang w:val="it-IT" w:eastAsia="it-CH"/>
        </w:rPr>
        <w:t xml:space="preserve">come ad esempio il sistema antincendio e </w:t>
      </w:r>
      <w:r w:rsidRPr="005E3CB7">
        <w:rPr>
          <w:rFonts w:eastAsia="Times New Roman" w:cs="Arial"/>
          <w:color w:val="000000"/>
          <w:sz w:val="24"/>
          <w:szCs w:val="24"/>
          <w:lang w:val="it-IT" w:eastAsia="it-CH"/>
        </w:rPr>
        <w:t xml:space="preserve">altri dispositivi o misure strutturali ad esso connessi. </w:t>
      </w:r>
    </w:p>
    <w:p w14:paraId="71E308AE" w14:textId="77777777" w:rsidR="00876768" w:rsidRPr="004D0306" w:rsidRDefault="00876768" w:rsidP="00876768">
      <w:pPr>
        <w:tabs>
          <w:tab w:val="left" w:pos="2268"/>
        </w:tabs>
        <w:suppressAutoHyphens w:val="0"/>
        <w:rPr>
          <w:rFonts w:eastAsia="Times New Roman" w:cs="Arial"/>
          <w:color w:val="000000"/>
          <w:sz w:val="24"/>
          <w:szCs w:val="24"/>
          <w:lang w:val="it-IT" w:eastAsia="it-CH"/>
        </w:rPr>
      </w:pPr>
    </w:p>
    <w:p w14:paraId="2DD0F040" w14:textId="77777777" w:rsidR="00876768" w:rsidRPr="004D0306" w:rsidRDefault="00876768" w:rsidP="00876768">
      <w:pPr>
        <w:tabs>
          <w:tab w:val="left" w:pos="2268"/>
        </w:tabs>
        <w:suppressAutoHyphens w:val="0"/>
        <w:rPr>
          <w:rFonts w:eastAsia="Times New Roman"/>
          <w:color w:val="000000"/>
          <w:sz w:val="24"/>
          <w:szCs w:val="20"/>
          <w:lang w:val="it-IT" w:eastAsia="it-IT"/>
        </w:rPr>
      </w:pPr>
      <w:r>
        <w:rPr>
          <w:rFonts w:eastAsia="Times New Roman"/>
          <w:color w:val="000000"/>
          <w:sz w:val="24"/>
          <w:szCs w:val="20"/>
          <w:lang w:val="it-IT" w:eastAsia="it-IT"/>
        </w:rPr>
        <w:t xml:space="preserve">Come riportato in precedenza, </w:t>
      </w:r>
      <w:r w:rsidRPr="004D0306">
        <w:rPr>
          <w:rFonts w:eastAsia="Times New Roman"/>
          <w:color w:val="000000"/>
          <w:sz w:val="24"/>
          <w:szCs w:val="20"/>
          <w:lang w:val="it-IT" w:eastAsia="it-IT"/>
        </w:rPr>
        <w:t xml:space="preserve">nell’ottica di un’azione coordinata, la realizzazione di queste opere è stata sospesa in attesa di poter intervenire a titolo definitivo in una sola volta. </w:t>
      </w:r>
    </w:p>
    <w:p w14:paraId="439D9699" w14:textId="77777777" w:rsidR="00876768" w:rsidRPr="00876768" w:rsidRDefault="00876768" w:rsidP="00876768">
      <w:pPr>
        <w:tabs>
          <w:tab w:val="left" w:pos="2268"/>
        </w:tabs>
        <w:suppressAutoHyphens w:val="0"/>
        <w:rPr>
          <w:rFonts w:eastAsia="Times New Roman"/>
          <w:color w:val="000000"/>
          <w:sz w:val="20"/>
          <w:szCs w:val="20"/>
          <w:lang w:val="it-IT" w:eastAsia="it-IT"/>
        </w:rPr>
      </w:pPr>
    </w:p>
    <w:p w14:paraId="0FA75323" w14:textId="77777777" w:rsidR="00876768" w:rsidRPr="00876768" w:rsidRDefault="00876768" w:rsidP="00876768">
      <w:pPr>
        <w:tabs>
          <w:tab w:val="left" w:pos="2268"/>
        </w:tabs>
        <w:suppressAutoHyphens w:val="0"/>
        <w:rPr>
          <w:rFonts w:eastAsia="Times New Roman"/>
          <w:color w:val="000000"/>
          <w:sz w:val="20"/>
          <w:szCs w:val="20"/>
          <w:lang w:val="it-IT" w:eastAsia="it-IT"/>
        </w:rPr>
      </w:pPr>
    </w:p>
    <w:p w14:paraId="212D1A3E" w14:textId="77777777" w:rsidR="00876768" w:rsidRPr="004D0306" w:rsidRDefault="00876768" w:rsidP="00876768">
      <w:pPr>
        <w:tabs>
          <w:tab w:val="left" w:pos="567"/>
        </w:tabs>
        <w:suppressAutoHyphens w:val="0"/>
        <w:spacing w:after="120"/>
        <w:rPr>
          <w:rFonts w:eastAsia="Times New Roman"/>
          <w:b/>
          <w:color w:val="000000"/>
          <w:sz w:val="24"/>
          <w:szCs w:val="20"/>
          <w:lang w:val="it-IT" w:eastAsia="it-IT"/>
        </w:rPr>
      </w:pPr>
      <w:r w:rsidRPr="004D0306">
        <w:rPr>
          <w:rFonts w:eastAsia="Times New Roman"/>
          <w:b/>
          <w:color w:val="000000"/>
          <w:sz w:val="24"/>
          <w:lang w:val="it-IT" w:eastAsia="it-IT"/>
        </w:rPr>
        <w:t>2.3</w:t>
      </w:r>
      <w:r w:rsidRPr="004D0306">
        <w:rPr>
          <w:rFonts w:eastAsia="Times New Roman"/>
          <w:b/>
          <w:color w:val="000000"/>
          <w:sz w:val="24"/>
          <w:lang w:val="it-IT" w:eastAsia="it-IT"/>
        </w:rPr>
        <w:tab/>
        <w:t>Riorganizzazione dei locali interrogatorio della Polizia cantonale</w:t>
      </w:r>
    </w:p>
    <w:p w14:paraId="5A547CA9" w14:textId="77777777" w:rsidR="00876768" w:rsidRPr="004D0306" w:rsidRDefault="00876768" w:rsidP="00876768">
      <w:pPr>
        <w:suppressAutoHyphens w:val="0"/>
        <w:rPr>
          <w:rFonts w:eastAsia="Times New Roman" w:cs="Arial"/>
          <w:color w:val="000000"/>
          <w:sz w:val="24"/>
          <w:szCs w:val="24"/>
          <w:lang w:val="it-IT" w:eastAsia="it-IT"/>
        </w:rPr>
      </w:pPr>
      <w:r w:rsidRPr="004D0306">
        <w:rPr>
          <w:rFonts w:eastAsia="Times New Roman"/>
          <w:color w:val="000000"/>
          <w:sz w:val="24"/>
          <w:szCs w:val="20"/>
          <w:lang w:val="it-IT" w:eastAsia="it-IT"/>
        </w:rPr>
        <w:t xml:space="preserve">In aggiunta alle proposte del Gruppo di lavoro interdipartimentale, </w:t>
      </w:r>
      <w:r w:rsidRPr="004D0306">
        <w:rPr>
          <w:rFonts w:eastAsia="Times New Roman" w:cs="Arial"/>
          <w:color w:val="000000"/>
          <w:sz w:val="24"/>
          <w:szCs w:val="24"/>
          <w:lang w:val="it-IT" w:eastAsia="it-IT"/>
        </w:rPr>
        <w:t xml:space="preserve">la Polizia cantonale ha condotto degli approfondimenti volti a migliorare la gestione dei propri locali interrogatorio, presenti nei blocchi C e D del Palazzo di giustizia, con l’obiettivo di creare una sola zona </w:t>
      </w:r>
      <w:proofErr w:type="spellStart"/>
      <w:r w:rsidRPr="004D0306">
        <w:rPr>
          <w:rFonts w:eastAsia="Times New Roman" w:cs="Arial"/>
          <w:color w:val="000000"/>
          <w:sz w:val="24"/>
          <w:szCs w:val="24"/>
          <w:lang w:val="it-IT" w:eastAsia="it-IT"/>
        </w:rPr>
        <w:t>securizzata</w:t>
      </w:r>
      <w:proofErr w:type="spellEnd"/>
      <w:r w:rsidRPr="004D0306">
        <w:rPr>
          <w:rFonts w:eastAsia="Times New Roman" w:cs="Arial"/>
          <w:color w:val="000000"/>
          <w:sz w:val="24"/>
          <w:szCs w:val="24"/>
          <w:lang w:val="it-IT" w:eastAsia="it-IT"/>
        </w:rPr>
        <w:t xml:space="preserve"> dedicata esclusivamente a queste attività. </w:t>
      </w:r>
    </w:p>
    <w:p w14:paraId="763F4BD0" w14:textId="77777777" w:rsidR="00876768" w:rsidRPr="004D0306" w:rsidRDefault="00876768" w:rsidP="00876768">
      <w:pPr>
        <w:suppressAutoHyphens w:val="0"/>
        <w:rPr>
          <w:rFonts w:eastAsia="Times New Roman" w:cs="Arial"/>
          <w:color w:val="000000"/>
          <w:sz w:val="24"/>
          <w:szCs w:val="24"/>
          <w:lang w:val="it-IT" w:eastAsia="it-IT"/>
        </w:rPr>
      </w:pPr>
    </w:p>
    <w:p w14:paraId="754C6465" w14:textId="77777777" w:rsidR="00876768" w:rsidRPr="004D0306" w:rsidRDefault="00876768" w:rsidP="00876768">
      <w:pPr>
        <w:suppressAutoHyphens w:val="0"/>
        <w:rPr>
          <w:rFonts w:eastAsia="Times New Roman" w:cs="Arial"/>
          <w:color w:val="000000"/>
          <w:sz w:val="24"/>
          <w:szCs w:val="24"/>
          <w:lang w:val="it-IT" w:eastAsia="it-IT"/>
        </w:rPr>
      </w:pPr>
      <w:r w:rsidRPr="004D0306">
        <w:rPr>
          <w:rFonts w:eastAsia="Times New Roman" w:cs="Arial"/>
          <w:color w:val="000000"/>
          <w:sz w:val="24"/>
          <w:szCs w:val="24"/>
          <w:lang w:val="it-IT" w:eastAsia="it-IT"/>
        </w:rPr>
        <w:t xml:space="preserve">Le verifiche hanno confermato la possibilità di suddividere le aree accessibili all’utenza da quelle riservate ai soli agenti di polizia. Ciò avverrà grazie ad una riorganizzazione interna dei locali e alla realizzazione di nuovi locali interrogatorio che potranno essere utilizzati anche dal Ministero Pubblico in caso di prevenuti problematici. </w:t>
      </w:r>
    </w:p>
    <w:p w14:paraId="0EB45E05" w14:textId="77777777" w:rsidR="00876768" w:rsidRPr="00876768" w:rsidRDefault="00876768" w:rsidP="00876768">
      <w:pPr>
        <w:tabs>
          <w:tab w:val="left" w:pos="567"/>
        </w:tabs>
        <w:suppressAutoHyphens w:val="0"/>
        <w:rPr>
          <w:rFonts w:eastAsia="Times New Roman"/>
          <w:color w:val="000000"/>
          <w:sz w:val="20"/>
          <w:szCs w:val="20"/>
          <w:lang w:val="it-IT" w:eastAsia="it-IT"/>
        </w:rPr>
      </w:pPr>
    </w:p>
    <w:p w14:paraId="3887ABE0" w14:textId="77777777" w:rsidR="00876768" w:rsidRPr="00876768" w:rsidRDefault="00876768" w:rsidP="00876768">
      <w:pPr>
        <w:tabs>
          <w:tab w:val="left" w:pos="567"/>
        </w:tabs>
        <w:suppressAutoHyphens w:val="0"/>
        <w:rPr>
          <w:rFonts w:eastAsia="Times New Roman"/>
          <w:color w:val="000000"/>
          <w:sz w:val="20"/>
          <w:szCs w:val="20"/>
          <w:lang w:val="it-IT" w:eastAsia="it-IT"/>
        </w:rPr>
      </w:pPr>
    </w:p>
    <w:p w14:paraId="47D983D8" w14:textId="4B51D06B" w:rsidR="00876768" w:rsidRPr="004D0306" w:rsidRDefault="00876768" w:rsidP="00876768">
      <w:pPr>
        <w:tabs>
          <w:tab w:val="left" w:pos="567"/>
        </w:tabs>
        <w:suppressAutoHyphens w:val="0"/>
        <w:spacing w:after="120"/>
        <w:rPr>
          <w:rFonts w:eastAsia="Times New Roman"/>
          <w:b/>
          <w:color w:val="000000"/>
          <w:sz w:val="24"/>
          <w:lang w:val="it-IT" w:eastAsia="it-IT"/>
        </w:rPr>
      </w:pPr>
      <w:r w:rsidRPr="004D0306">
        <w:rPr>
          <w:rFonts w:eastAsia="Times New Roman"/>
          <w:b/>
          <w:color w:val="000000"/>
          <w:sz w:val="24"/>
          <w:lang w:val="it-IT" w:eastAsia="it-IT"/>
        </w:rPr>
        <w:t>2.4</w:t>
      </w:r>
      <w:r w:rsidRPr="004D0306">
        <w:rPr>
          <w:rFonts w:eastAsia="Times New Roman"/>
          <w:b/>
          <w:color w:val="000000"/>
          <w:sz w:val="24"/>
          <w:lang w:val="it-IT" w:eastAsia="it-IT"/>
        </w:rPr>
        <w:tab/>
        <w:t xml:space="preserve">Controlli di sicurezza in vigore dal 01.01.2021 </w:t>
      </w:r>
    </w:p>
    <w:p w14:paraId="6F548459" w14:textId="191D3977" w:rsidR="00876768" w:rsidRDefault="00876768" w:rsidP="00876768">
      <w:pPr>
        <w:tabs>
          <w:tab w:val="left" w:pos="2268"/>
        </w:tabs>
        <w:suppressAutoHyphens w:val="0"/>
        <w:rPr>
          <w:rFonts w:eastAsia="Times New Roman" w:cs="Arial"/>
          <w:color w:val="000000"/>
          <w:sz w:val="24"/>
          <w:szCs w:val="24"/>
          <w:lang w:val="it-IT" w:eastAsia="it-CH"/>
        </w:rPr>
      </w:pPr>
      <w:r w:rsidRPr="004D0306">
        <w:rPr>
          <w:rFonts w:eastAsia="Times New Roman" w:cs="Arial"/>
          <w:color w:val="000000"/>
          <w:sz w:val="24"/>
          <w:szCs w:val="24"/>
          <w:lang w:val="it-IT" w:eastAsia="it-CH"/>
        </w:rPr>
        <w:t>L’esperienza effettuata nel periodo pandemico ha confermato la necessità di implementare, in pianta stabile, dei controlli di sicurezza ai due accessi del PGL, in particolare per quanto concerne l’accertamento dell’identità degli utenti e il controllo, tramite scanner, dei loro effetti personali. Questa attività, che è tutt’ora svolta dalla Polizia cantonale tramite il proprio Servizio di gestione dei detenuti, verrà garantita, tramite l’impiego di personale già in organico attualmente dell’analogo servizio presso le Strutture carcerarie.</w:t>
      </w:r>
    </w:p>
    <w:p w14:paraId="11324DBE" w14:textId="59C3A07C" w:rsidR="00876768" w:rsidRPr="00876768" w:rsidRDefault="00876768" w:rsidP="00876768">
      <w:pPr>
        <w:tabs>
          <w:tab w:val="left" w:pos="2268"/>
        </w:tabs>
        <w:suppressAutoHyphens w:val="0"/>
        <w:rPr>
          <w:rFonts w:eastAsia="Times New Roman" w:cs="Arial"/>
          <w:color w:val="000000"/>
          <w:sz w:val="20"/>
          <w:szCs w:val="20"/>
          <w:lang w:val="it-IT" w:eastAsia="it-CH"/>
        </w:rPr>
      </w:pPr>
    </w:p>
    <w:p w14:paraId="40F0957B" w14:textId="77777777" w:rsidR="00876768" w:rsidRPr="00876768" w:rsidRDefault="00876768" w:rsidP="00876768">
      <w:pPr>
        <w:tabs>
          <w:tab w:val="left" w:pos="2268"/>
        </w:tabs>
        <w:suppressAutoHyphens w:val="0"/>
        <w:rPr>
          <w:rFonts w:eastAsia="Times New Roman" w:cs="Arial"/>
          <w:color w:val="000000"/>
          <w:sz w:val="20"/>
          <w:szCs w:val="20"/>
          <w:lang w:val="it-IT" w:eastAsia="it-CH"/>
        </w:rPr>
      </w:pPr>
    </w:p>
    <w:p w14:paraId="01B1F6C0" w14:textId="644C9397" w:rsidR="00876768" w:rsidRPr="004D0306" w:rsidRDefault="00876768" w:rsidP="00876768">
      <w:pPr>
        <w:tabs>
          <w:tab w:val="left" w:pos="567"/>
        </w:tabs>
        <w:suppressAutoHyphens w:val="0"/>
        <w:spacing w:after="120"/>
        <w:rPr>
          <w:rFonts w:eastAsia="Times New Roman"/>
          <w:b/>
          <w:color w:val="000000"/>
          <w:sz w:val="24"/>
          <w:lang w:val="it-IT" w:eastAsia="it-IT"/>
        </w:rPr>
      </w:pPr>
      <w:r w:rsidRPr="004D0306">
        <w:rPr>
          <w:rFonts w:eastAsia="Times New Roman"/>
          <w:b/>
          <w:color w:val="000000"/>
          <w:sz w:val="24"/>
          <w:lang w:val="it-IT" w:eastAsia="it-IT"/>
        </w:rPr>
        <w:t>2.5</w:t>
      </w:r>
      <w:r w:rsidRPr="004D0306">
        <w:rPr>
          <w:rFonts w:eastAsia="Times New Roman"/>
          <w:b/>
          <w:color w:val="000000"/>
          <w:sz w:val="24"/>
          <w:lang w:val="it-IT" w:eastAsia="it-IT"/>
        </w:rPr>
        <w:tab/>
        <w:t xml:space="preserve">Analisi del Gruppo di lavoro </w:t>
      </w:r>
    </w:p>
    <w:p w14:paraId="5060BA92" w14:textId="4931EF0A" w:rsidR="00876768" w:rsidRPr="004D0306" w:rsidRDefault="00876768" w:rsidP="00876768">
      <w:pPr>
        <w:suppressAutoHyphens w:val="0"/>
        <w:autoSpaceDE w:val="0"/>
        <w:autoSpaceDN w:val="0"/>
        <w:adjustRightInd w:val="0"/>
        <w:rPr>
          <w:rFonts w:eastAsia="Times New Roman"/>
          <w:color w:val="000000"/>
          <w:sz w:val="24"/>
          <w:szCs w:val="20"/>
          <w:lang w:val="it-IT" w:eastAsia="it-IT"/>
        </w:rPr>
      </w:pPr>
      <w:r w:rsidRPr="004D0306">
        <w:rPr>
          <w:rFonts w:eastAsia="Times New Roman" w:cs="Arial"/>
          <w:color w:val="000000"/>
          <w:sz w:val="24"/>
          <w:szCs w:val="24"/>
          <w:lang w:eastAsia="it-CH"/>
        </w:rPr>
        <w:t>Durante le attività del Gruppo di lavoro interdipartimentale, il complesso del PGL, composto da 4 edifici distinti e articolato su differenti livelli, è stato valutato nel suo insieme sul fronte della sicurezza, considerando le differenti funzioni e peculiarità di ogni singolo servizio. Il rilievo delle esigenze e delle criticità è stato eseguito con il coinvolgimento attivo degli utenti, per mezzo di colloqui strutturati con i responsabili dei diversi settori (Magistrati inclusi). Gli elementi raccolti sono stati successivamente ponderati considerando i rischi, gli obiettivi da raggiungere, la probabilità di accadimento e la gravità di un eventuale danno per ogni singola unità amministrativa.</w:t>
      </w:r>
    </w:p>
    <w:p w14:paraId="29E25054" w14:textId="77777777" w:rsidR="00876768" w:rsidRPr="004D0306" w:rsidRDefault="00876768" w:rsidP="00876768">
      <w:pPr>
        <w:tabs>
          <w:tab w:val="left" w:pos="2268"/>
        </w:tabs>
        <w:suppressAutoHyphens w:val="0"/>
        <w:rPr>
          <w:rFonts w:eastAsia="Times New Roman"/>
          <w:color w:val="000000"/>
          <w:sz w:val="24"/>
          <w:szCs w:val="20"/>
          <w:lang w:eastAsia="it-CH"/>
        </w:rPr>
      </w:pPr>
      <w:r>
        <w:rPr>
          <w:rFonts w:eastAsia="Times New Roman"/>
          <w:color w:val="000000"/>
          <w:sz w:val="24"/>
          <w:szCs w:val="20"/>
          <w:lang w:val="it-IT" w:eastAsia="it-IT"/>
        </w:rPr>
        <w:t>L</w:t>
      </w:r>
      <w:r w:rsidRPr="004D0306">
        <w:rPr>
          <w:rFonts w:eastAsia="Times New Roman"/>
          <w:color w:val="000000"/>
          <w:sz w:val="24"/>
          <w:szCs w:val="20"/>
          <w:lang w:val="it-IT" w:eastAsia="it-IT"/>
        </w:rPr>
        <w:t>a mappatura dei rischi ha identificato numerosi possibili eventi avversi quali: l’accesso agli spazi riservati da parte di persone non autorizzate; l’evasione delle persone indagate dai locali interrogatorio; l’accessibilità dei prevenuti a materiale contundente; la possibilità di aggressioni verbali o fisiche a Magistrati, agenti e funzionari; il furto di materiale sensibile; l’intrusione da parte di persone pericolose</w:t>
      </w:r>
      <w:r>
        <w:rPr>
          <w:rFonts w:eastAsia="Times New Roman"/>
          <w:color w:val="000000"/>
          <w:sz w:val="24"/>
          <w:szCs w:val="20"/>
          <w:lang w:val="it-IT" w:eastAsia="it-IT"/>
        </w:rPr>
        <w:t xml:space="preserve">. </w:t>
      </w:r>
    </w:p>
    <w:p w14:paraId="6A305F75" w14:textId="77777777" w:rsidR="00876768" w:rsidRDefault="00876768" w:rsidP="00876768">
      <w:pPr>
        <w:tabs>
          <w:tab w:val="left" w:pos="2268"/>
        </w:tabs>
        <w:suppressAutoHyphens w:val="0"/>
        <w:rPr>
          <w:rFonts w:eastAsia="Times New Roman"/>
          <w:color w:val="000000"/>
          <w:sz w:val="24"/>
          <w:lang w:val="it-IT" w:eastAsia="it-IT"/>
        </w:rPr>
      </w:pPr>
    </w:p>
    <w:p w14:paraId="5CCB0D81" w14:textId="77777777" w:rsidR="00876768" w:rsidRPr="004D0306" w:rsidRDefault="00876768" w:rsidP="00876768">
      <w:pPr>
        <w:tabs>
          <w:tab w:val="left" w:pos="2268"/>
        </w:tabs>
        <w:suppressAutoHyphens w:val="0"/>
        <w:rPr>
          <w:rFonts w:eastAsia="Times New Roman"/>
          <w:color w:val="000000"/>
          <w:sz w:val="24"/>
          <w:lang w:val="it-IT" w:eastAsia="it-IT"/>
        </w:rPr>
      </w:pPr>
    </w:p>
    <w:p w14:paraId="74D1ED52" w14:textId="77777777" w:rsidR="00876768" w:rsidRPr="004D0306" w:rsidRDefault="00876768" w:rsidP="00876768">
      <w:pPr>
        <w:keepNext/>
        <w:tabs>
          <w:tab w:val="left" w:pos="567"/>
        </w:tabs>
        <w:suppressAutoHyphens w:val="0"/>
        <w:spacing w:after="120"/>
        <w:outlineLvl w:val="0"/>
        <w:rPr>
          <w:rFonts w:eastAsia="Times New Roman"/>
          <w:b/>
          <w:caps/>
          <w:color w:val="000000"/>
          <w:sz w:val="24"/>
          <w:szCs w:val="24"/>
          <w:lang w:val="it-IT" w:eastAsia="it-IT"/>
        </w:rPr>
      </w:pPr>
      <w:r w:rsidRPr="004D0306">
        <w:rPr>
          <w:rFonts w:eastAsia="Times New Roman"/>
          <w:b/>
          <w:caps/>
          <w:color w:val="000000"/>
          <w:sz w:val="24"/>
          <w:szCs w:val="24"/>
          <w:lang w:val="it-IT" w:eastAsia="it-IT"/>
        </w:rPr>
        <w:t>3.</w:t>
      </w:r>
      <w:r w:rsidRPr="004D0306">
        <w:rPr>
          <w:rFonts w:eastAsia="Times New Roman"/>
          <w:b/>
          <w:caps/>
          <w:color w:val="000000"/>
          <w:sz w:val="24"/>
          <w:szCs w:val="24"/>
          <w:lang w:val="it-IT" w:eastAsia="it-IT"/>
        </w:rPr>
        <w:tab/>
        <w:t xml:space="preserve">Proposte d’intervento </w:t>
      </w:r>
    </w:p>
    <w:p w14:paraId="38A06314" w14:textId="77777777" w:rsidR="00876768" w:rsidRPr="004D0306" w:rsidRDefault="00876768" w:rsidP="00876768">
      <w:pPr>
        <w:suppressAutoHyphens w:val="0"/>
        <w:autoSpaceDE w:val="0"/>
        <w:autoSpaceDN w:val="0"/>
        <w:adjustRightInd w:val="0"/>
        <w:rPr>
          <w:rFonts w:eastAsia="Times New Roman" w:cs="Arial"/>
          <w:color w:val="000000"/>
          <w:sz w:val="24"/>
          <w:szCs w:val="24"/>
          <w:lang w:eastAsia="it-CH"/>
        </w:rPr>
      </w:pPr>
      <w:r w:rsidRPr="004D0306">
        <w:rPr>
          <w:rFonts w:eastAsia="Times New Roman" w:cs="Arial"/>
          <w:color w:val="000000"/>
          <w:sz w:val="24"/>
          <w:szCs w:val="24"/>
          <w:lang w:eastAsia="it-CH"/>
        </w:rPr>
        <w:t>Le opere logistiche proposte con il presente Messaggio mirano quindi a mitigare i rischi a cui sono potenzialmente soggetti i servizi presenti presso il PGL</w:t>
      </w:r>
      <w:r>
        <w:rPr>
          <w:rFonts w:eastAsia="Times New Roman" w:cs="Arial"/>
          <w:color w:val="000000"/>
          <w:sz w:val="24"/>
          <w:szCs w:val="24"/>
          <w:lang w:eastAsia="it-CH"/>
        </w:rPr>
        <w:t xml:space="preserve">, incrementandone </w:t>
      </w:r>
      <w:r w:rsidRPr="004D0306">
        <w:rPr>
          <w:rFonts w:eastAsia="Times New Roman" w:cs="Arial"/>
          <w:color w:val="000000"/>
          <w:sz w:val="24"/>
          <w:szCs w:val="24"/>
          <w:lang w:eastAsia="it-CH"/>
        </w:rPr>
        <w:t>di riflesso la sicurezza</w:t>
      </w:r>
      <w:r>
        <w:rPr>
          <w:rFonts w:eastAsia="Times New Roman" w:cs="Arial"/>
          <w:color w:val="000000"/>
          <w:sz w:val="24"/>
          <w:szCs w:val="24"/>
          <w:lang w:eastAsia="it-CH"/>
        </w:rPr>
        <w:t xml:space="preserve">. </w:t>
      </w:r>
    </w:p>
    <w:p w14:paraId="7C05C131" w14:textId="77777777" w:rsidR="00876768" w:rsidRPr="00876768" w:rsidRDefault="00876768" w:rsidP="00876768">
      <w:pPr>
        <w:suppressAutoHyphens w:val="0"/>
        <w:rPr>
          <w:rFonts w:eastAsia="Times New Roman"/>
          <w:color w:val="000000"/>
          <w:sz w:val="24"/>
          <w:szCs w:val="20"/>
          <w:lang w:eastAsia="it-CH"/>
        </w:rPr>
      </w:pPr>
    </w:p>
    <w:p w14:paraId="03D16738" w14:textId="77777777" w:rsidR="00876768" w:rsidRDefault="00876768" w:rsidP="00876768">
      <w:pPr>
        <w:suppressAutoHyphens w:val="0"/>
        <w:rPr>
          <w:rFonts w:eastAsia="Times New Roman" w:cs="Arial"/>
          <w:color w:val="000000"/>
          <w:sz w:val="24"/>
          <w:szCs w:val="24"/>
          <w:lang w:eastAsia="it-CH"/>
        </w:rPr>
      </w:pPr>
      <w:r w:rsidRPr="004D0306">
        <w:rPr>
          <w:rFonts w:eastAsia="Times New Roman" w:cs="Arial"/>
          <w:color w:val="000000"/>
          <w:sz w:val="24"/>
          <w:szCs w:val="24"/>
          <w:lang w:eastAsia="it-CH"/>
        </w:rPr>
        <w:t>Va altresì messo in evidenza che</w:t>
      </w:r>
      <w:r>
        <w:rPr>
          <w:rFonts w:eastAsia="Times New Roman" w:cs="Arial"/>
          <w:color w:val="000000"/>
          <w:sz w:val="24"/>
          <w:szCs w:val="24"/>
          <w:lang w:eastAsia="it-CH"/>
        </w:rPr>
        <w:t>,</w:t>
      </w:r>
      <w:r w:rsidRPr="004D0306">
        <w:rPr>
          <w:rFonts w:eastAsia="Times New Roman" w:cs="Arial"/>
          <w:color w:val="000000"/>
          <w:sz w:val="24"/>
          <w:szCs w:val="24"/>
          <w:lang w:eastAsia="it-CH"/>
        </w:rPr>
        <w:t xml:space="preserve"> rispetto al più ampio progetto di ristrutturazione del PGL</w:t>
      </w:r>
      <w:r>
        <w:rPr>
          <w:rFonts w:eastAsia="Times New Roman" w:cs="Arial"/>
          <w:color w:val="000000"/>
          <w:sz w:val="24"/>
          <w:szCs w:val="24"/>
          <w:lang w:eastAsia="it-CH"/>
        </w:rPr>
        <w:t>,</w:t>
      </w:r>
      <w:r w:rsidRPr="004D0306">
        <w:rPr>
          <w:rFonts w:eastAsia="Times New Roman" w:cs="Arial"/>
          <w:color w:val="000000"/>
          <w:sz w:val="24"/>
          <w:szCs w:val="24"/>
          <w:lang w:eastAsia="it-CH"/>
        </w:rPr>
        <w:t xml:space="preserve"> le misure edili e tecniche oggetto del presente </w:t>
      </w:r>
      <w:r>
        <w:rPr>
          <w:rFonts w:eastAsia="Times New Roman" w:cs="Arial"/>
          <w:color w:val="000000"/>
          <w:sz w:val="24"/>
          <w:szCs w:val="24"/>
          <w:lang w:eastAsia="it-CH"/>
        </w:rPr>
        <w:t>M</w:t>
      </w:r>
      <w:r w:rsidRPr="004D0306">
        <w:rPr>
          <w:rFonts w:eastAsia="Times New Roman" w:cs="Arial"/>
          <w:color w:val="000000"/>
          <w:sz w:val="24"/>
          <w:szCs w:val="24"/>
          <w:lang w:eastAsia="it-CH"/>
        </w:rPr>
        <w:t xml:space="preserve">essaggio sono da considerarsi di carattere provvisorio, anche se tale aspetto potrebbe tradursi, in termini temporali, in una durata di circa 10 anni. Per questo la realizzazione di queste misure è comunque necessaria per garantire, negli anni di permanenza previsti, gli standard di sicurezza necessari ai servizi che continueranno ad essere operativi presso il PGL. </w:t>
      </w:r>
    </w:p>
    <w:p w14:paraId="137190E9" w14:textId="77777777" w:rsidR="00876768" w:rsidRPr="00876768" w:rsidRDefault="00876768" w:rsidP="00876768">
      <w:pPr>
        <w:tabs>
          <w:tab w:val="left" w:pos="2268"/>
        </w:tabs>
        <w:suppressAutoHyphens w:val="0"/>
        <w:rPr>
          <w:rFonts w:eastAsia="Times New Roman" w:cs="Arial"/>
          <w:bCs/>
          <w:color w:val="000000"/>
          <w:sz w:val="24"/>
          <w:szCs w:val="24"/>
          <w:lang w:val="it-IT" w:eastAsia="it-CH"/>
        </w:rPr>
      </w:pPr>
    </w:p>
    <w:p w14:paraId="06D0EBA7" w14:textId="77777777" w:rsidR="00876768" w:rsidRPr="00876768" w:rsidRDefault="00876768" w:rsidP="00876768">
      <w:pPr>
        <w:tabs>
          <w:tab w:val="left" w:pos="2268"/>
        </w:tabs>
        <w:suppressAutoHyphens w:val="0"/>
        <w:rPr>
          <w:rFonts w:eastAsia="Times New Roman" w:cs="Arial"/>
          <w:bCs/>
          <w:color w:val="000000"/>
          <w:sz w:val="24"/>
          <w:szCs w:val="24"/>
          <w:lang w:val="it-IT" w:eastAsia="it-CH"/>
        </w:rPr>
      </w:pPr>
    </w:p>
    <w:p w14:paraId="17ED1134" w14:textId="77777777" w:rsidR="00876768" w:rsidRPr="004D0306" w:rsidRDefault="00876768" w:rsidP="00876768">
      <w:pPr>
        <w:keepNext/>
        <w:tabs>
          <w:tab w:val="left" w:pos="567"/>
        </w:tabs>
        <w:suppressAutoHyphens w:val="0"/>
        <w:spacing w:after="120"/>
        <w:outlineLvl w:val="1"/>
        <w:rPr>
          <w:rFonts w:eastAsia="Times New Roman" w:cs="Arial"/>
          <w:b/>
          <w:color w:val="000000"/>
          <w:sz w:val="24"/>
          <w:szCs w:val="24"/>
          <w:lang w:eastAsia="it-CH"/>
        </w:rPr>
      </w:pPr>
      <w:r w:rsidRPr="004D0306">
        <w:rPr>
          <w:rFonts w:eastAsia="Times New Roman"/>
          <w:b/>
          <w:color w:val="000000"/>
          <w:sz w:val="24"/>
          <w:szCs w:val="20"/>
          <w:lang w:val="it-IT" w:eastAsia="it-IT"/>
        </w:rPr>
        <w:t>3.1</w:t>
      </w:r>
      <w:r w:rsidRPr="004D0306">
        <w:rPr>
          <w:rFonts w:eastAsia="Times New Roman"/>
          <w:b/>
          <w:color w:val="000000"/>
          <w:sz w:val="24"/>
          <w:szCs w:val="20"/>
          <w:lang w:val="it-IT" w:eastAsia="it-IT"/>
        </w:rPr>
        <w:tab/>
        <w:t xml:space="preserve">Logistica </w:t>
      </w:r>
    </w:p>
    <w:p w14:paraId="7D00C383" w14:textId="77777777" w:rsidR="00876768" w:rsidRPr="004D0306" w:rsidRDefault="00876768" w:rsidP="00876768">
      <w:pPr>
        <w:suppressAutoHyphens w:val="0"/>
        <w:spacing w:after="120"/>
        <w:rPr>
          <w:rFonts w:eastAsia="Times New Roman"/>
          <w:color w:val="000000"/>
          <w:sz w:val="24"/>
          <w:szCs w:val="20"/>
          <w:lang w:eastAsia="it-CH"/>
        </w:rPr>
      </w:pPr>
      <w:r w:rsidRPr="004D0306">
        <w:rPr>
          <w:rFonts w:eastAsia="Times New Roman"/>
          <w:color w:val="000000"/>
          <w:sz w:val="24"/>
          <w:szCs w:val="20"/>
          <w:lang w:eastAsia="it-CH"/>
        </w:rPr>
        <w:t xml:space="preserve">Le misure logistiche previste per incrementare la </w:t>
      </w:r>
      <w:r w:rsidRPr="00425F94">
        <w:rPr>
          <w:rFonts w:eastAsia="Times New Roman"/>
          <w:color w:val="000000"/>
          <w:sz w:val="24"/>
          <w:szCs w:val="20"/>
          <w:lang w:eastAsia="it-CH"/>
        </w:rPr>
        <w:t>sicurezza</w:t>
      </w:r>
      <w:r w:rsidRPr="004D0306">
        <w:rPr>
          <w:rFonts w:eastAsia="Times New Roman"/>
          <w:color w:val="000000"/>
          <w:sz w:val="24"/>
          <w:szCs w:val="20"/>
          <w:lang w:eastAsia="it-CH"/>
        </w:rPr>
        <w:t xml:space="preserve"> del Palazzo di giustizia riguardano in particolare:</w:t>
      </w:r>
    </w:p>
    <w:p w14:paraId="7E8D6BBC" w14:textId="77777777" w:rsidR="00876768" w:rsidRPr="004D0306" w:rsidRDefault="00876768" w:rsidP="00876768">
      <w:pPr>
        <w:numPr>
          <w:ilvl w:val="0"/>
          <w:numId w:val="20"/>
        </w:numPr>
        <w:suppressAutoHyphens w:val="0"/>
        <w:spacing w:after="120"/>
        <w:ind w:left="425" w:hanging="425"/>
        <w:rPr>
          <w:rFonts w:eastAsia="Times New Roman"/>
          <w:color w:val="000000"/>
          <w:sz w:val="24"/>
          <w:szCs w:val="20"/>
          <w:lang w:eastAsia="it-CH"/>
        </w:rPr>
      </w:pPr>
      <w:r w:rsidRPr="004D0306">
        <w:rPr>
          <w:rFonts w:eastAsia="Times New Roman"/>
          <w:color w:val="000000"/>
          <w:sz w:val="24"/>
          <w:szCs w:val="20"/>
          <w:lang w:eastAsia="it-CH"/>
        </w:rPr>
        <w:t>la modifica dell’ingresso principale, che dovrà essere conformato</w:t>
      </w:r>
      <w:r>
        <w:rPr>
          <w:rFonts w:eastAsia="Times New Roman"/>
          <w:color w:val="000000"/>
          <w:sz w:val="24"/>
          <w:szCs w:val="20"/>
          <w:lang w:eastAsia="it-CH"/>
        </w:rPr>
        <w:t>,</w:t>
      </w:r>
      <w:r w:rsidRPr="004D0306">
        <w:rPr>
          <w:rFonts w:eastAsia="Times New Roman"/>
          <w:color w:val="000000"/>
          <w:sz w:val="24"/>
          <w:szCs w:val="20"/>
          <w:lang w:eastAsia="it-CH"/>
        </w:rPr>
        <w:t xml:space="preserve"> spazialmente</w:t>
      </w:r>
      <w:r>
        <w:rPr>
          <w:rFonts w:eastAsia="Times New Roman"/>
          <w:color w:val="000000"/>
          <w:sz w:val="24"/>
          <w:szCs w:val="20"/>
          <w:lang w:eastAsia="it-CH"/>
        </w:rPr>
        <w:t>,</w:t>
      </w:r>
      <w:r w:rsidRPr="004D0306">
        <w:rPr>
          <w:rFonts w:eastAsia="Times New Roman"/>
          <w:color w:val="000000"/>
          <w:sz w:val="24"/>
          <w:szCs w:val="20"/>
          <w:lang w:eastAsia="it-CH"/>
        </w:rPr>
        <w:t xml:space="preserve"> in modo tale da garantire la suddivisione dei flussi d’entrata e uscita tra il personale e l’utenza esterna, che sarà rafforzata tramite l’implementazione di sistemi di controllo di accesso incentrati sulla singola persona;</w:t>
      </w:r>
    </w:p>
    <w:p w14:paraId="126AFDF1" w14:textId="77777777" w:rsidR="00876768" w:rsidRPr="004D0306" w:rsidRDefault="00876768" w:rsidP="00876768">
      <w:pPr>
        <w:numPr>
          <w:ilvl w:val="0"/>
          <w:numId w:val="20"/>
        </w:numPr>
        <w:suppressAutoHyphens w:val="0"/>
        <w:spacing w:after="120"/>
        <w:ind w:left="425" w:hanging="425"/>
        <w:rPr>
          <w:rFonts w:eastAsia="Times New Roman"/>
          <w:color w:val="000000"/>
          <w:sz w:val="24"/>
          <w:szCs w:val="20"/>
          <w:lang w:eastAsia="it-CH"/>
        </w:rPr>
      </w:pPr>
      <w:r w:rsidRPr="004D0306">
        <w:rPr>
          <w:rFonts w:eastAsia="Times New Roman"/>
          <w:color w:val="000000"/>
          <w:sz w:val="24"/>
          <w:szCs w:val="20"/>
          <w:lang w:eastAsia="it-CH"/>
        </w:rPr>
        <w:t>la creazione di due ricezioni al pianterreno per l’ingresso al Palazzo di Giustizia Blocco A, da Via Pretorio, e l’ingresso all’Amministrazione cantonale Blocco C, da Via Bossi;</w:t>
      </w:r>
    </w:p>
    <w:p w14:paraId="2D9CB6BB" w14:textId="77777777" w:rsidR="00876768" w:rsidRPr="004D0306" w:rsidRDefault="00876768" w:rsidP="00876768">
      <w:pPr>
        <w:numPr>
          <w:ilvl w:val="0"/>
          <w:numId w:val="20"/>
        </w:numPr>
        <w:suppressAutoHyphens w:val="0"/>
        <w:ind w:left="426" w:hanging="426"/>
        <w:contextualSpacing/>
        <w:rPr>
          <w:rFonts w:eastAsia="Times New Roman"/>
          <w:color w:val="000000"/>
          <w:sz w:val="24"/>
          <w:szCs w:val="20"/>
          <w:lang w:eastAsia="it-CH"/>
        </w:rPr>
      </w:pPr>
      <w:r w:rsidRPr="004D0306">
        <w:rPr>
          <w:rFonts w:eastAsia="Times New Roman"/>
          <w:color w:val="000000"/>
          <w:sz w:val="24"/>
          <w:szCs w:val="20"/>
          <w:lang w:eastAsia="it-CH"/>
        </w:rPr>
        <w:t>l’installazione di impianti di videosorveglianza e di allarme all’interno del Palazzo di Giustizia.</w:t>
      </w:r>
    </w:p>
    <w:p w14:paraId="701AF5E7" w14:textId="77777777" w:rsidR="00876768" w:rsidRPr="004D0306" w:rsidRDefault="00876768" w:rsidP="00876768">
      <w:pPr>
        <w:suppressAutoHyphens w:val="0"/>
        <w:rPr>
          <w:rFonts w:eastAsia="Times New Roman"/>
          <w:color w:val="000000"/>
          <w:sz w:val="24"/>
          <w:szCs w:val="20"/>
          <w:lang w:eastAsia="it-CH"/>
        </w:rPr>
      </w:pPr>
    </w:p>
    <w:p w14:paraId="5558942E" w14:textId="77777777" w:rsidR="00876768" w:rsidRPr="00192CAB" w:rsidRDefault="00876768" w:rsidP="00876768">
      <w:pPr>
        <w:suppressAutoHyphens w:val="0"/>
        <w:rPr>
          <w:rFonts w:eastAsia="Times New Roman"/>
          <w:color w:val="000000"/>
          <w:sz w:val="24"/>
          <w:szCs w:val="20"/>
          <w:lang w:eastAsia="it-CH"/>
        </w:rPr>
      </w:pPr>
      <w:r w:rsidRPr="00192CAB">
        <w:rPr>
          <w:rFonts w:eastAsia="Times New Roman"/>
          <w:color w:val="000000"/>
          <w:sz w:val="24"/>
          <w:szCs w:val="20"/>
          <w:lang w:eastAsia="it-CH"/>
        </w:rPr>
        <w:t>Conseguentemente</w:t>
      </w:r>
      <w:r>
        <w:rPr>
          <w:rFonts w:eastAsia="Times New Roman"/>
          <w:color w:val="000000"/>
          <w:sz w:val="24"/>
          <w:szCs w:val="20"/>
          <w:lang w:eastAsia="it-CH"/>
        </w:rPr>
        <w:t xml:space="preserve"> </w:t>
      </w:r>
      <w:r w:rsidRPr="00192CAB">
        <w:rPr>
          <w:rFonts w:eastAsia="Times New Roman"/>
          <w:color w:val="000000"/>
          <w:sz w:val="24"/>
          <w:szCs w:val="20"/>
          <w:lang w:eastAsia="it-CH"/>
        </w:rPr>
        <w:t>alle modifiche logistiche</w:t>
      </w:r>
      <w:r>
        <w:rPr>
          <w:rFonts w:eastAsia="Times New Roman"/>
          <w:color w:val="000000"/>
          <w:sz w:val="24"/>
          <w:szCs w:val="20"/>
          <w:lang w:eastAsia="it-CH"/>
        </w:rPr>
        <w:t>,</w:t>
      </w:r>
      <w:r w:rsidRPr="00192CAB">
        <w:rPr>
          <w:rFonts w:eastAsia="Times New Roman"/>
          <w:color w:val="000000"/>
          <w:sz w:val="24"/>
          <w:szCs w:val="20"/>
          <w:lang w:eastAsia="it-CH"/>
        </w:rPr>
        <w:t xml:space="preserve"> saranno pure necessarie opere edili volte ad aggiornare lo standard degli impianti elettrici, di quelli di ventilazione e di quelli di climatizzazione. Di seguito è riportato il dettaglio degli interventi logistici previsti e dei relativi costi espressi in franchi:</w:t>
      </w:r>
    </w:p>
    <w:p w14:paraId="42398CE4" w14:textId="6457FBE6" w:rsidR="00876768" w:rsidRDefault="00876768" w:rsidP="00876768">
      <w:pPr>
        <w:suppressAutoHyphens w:val="0"/>
        <w:rPr>
          <w:rFonts w:eastAsia="Times New Roman"/>
          <w:color w:val="000000"/>
          <w:sz w:val="24"/>
          <w:szCs w:val="20"/>
          <w:lang w:eastAsia="it-CH"/>
        </w:rPr>
      </w:pPr>
    </w:p>
    <w:p w14:paraId="1E67844B" w14:textId="6EFE1026" w:rsidR="00876768" w:rsidRDefault="00876768">
      <w:pPr>
        <w:suppressAutoHyphens w:val="0"/>
        <w:spacing w:after="240"/>
        <w:jc w:val="left"/>
        <w:rPr>
          <w:rFonts w:eastAsia="Times New Roman"/>
          <w:color w:val="000000"/>
          <w:sz w:val="24"/>
          <w:szCs w:val="20"/>
          <w:lang w:eastAsia="it-CH"/>
        </w:rPr>
      </w:pPr>
      <w:r>
        <w:rPr>
          <w:rFonts w:eastAsia="Times New Roman"/>
          <w:color w:val="000000"/>
          <w:sz w:val="24"/>
          <w:szCs w:val="20"/>
          <w:lang w:eastAsia="it-CH"/>
        </w:rPr>
        <w:br w:type="page"/>
      </w:r>
    </w:p>
    <w:tbl>
      <w:tblPr>
        <w:tblW w:w="0" w:type="auto"/>
        <w:tblInd w:w="-30" w:type="dxa"/>
        <w:tblLayout w:type="fixed"/>
        <w:tblCellMar>
          <w:left w:w="70" w:type="dxa"/>
          <w:right w:w="70" w:type="dxa"/>
        </w:tblCellMar>
        <w:tblLook w:val="0000" w:firstRow="0" w:lastRow="0" w:firstColumn="0" w:lastColumn="0" w:noHBand="0" w:noVBand="0"/>
      </w:tblPr>
      <w:tblGrid>
        <w:gridCol w:w="4999"/>
        <w:gridCol w:w="2367"/>
      </w:tblGrid>
      <w:tr w:rsidR="00876768" w:rsidRPr="00192CAB" w14:paraId="67F5637E" w14:textId="77777777" w:rsidTr="00C351C1">
        <w:trPr>
          <w:trHeight w:val="297"/>
        </w:trPr>
        <w:tc>
          <w:tcPr>
            <w:tcW w:w="4999" w:type="dxa"/>
            <w:tcBorders>
              <w:top w:val="nil"/>
              <w:left w:val="nil"/>
              <w:bottom w:val="nil"/>
              <w:right w:val="nil"/>
            </w:tcBorders>
          </w:tcPr>
          <w:p w14:paraId="1805FE50" w14:textId="77777777" w:rsidR="00876768" w:rsidRPr="00192CAB" w:rsidRDefault="00876768" w:rsidP="00C351C1">
            <w:pPr>
              <w:suppressAutoHyphens w:val="0"/>
              <w:autoSpaceDE w:val="0"/>
              <w:autoSpaceDN w:val="0"/>
              <w:adjustRightInd w:val="0"/>
              <w:spacing w:after="60"/>
              <w:jc w:val="left"/>
              <w:rPr>
                <w:rFonts w:eastAsia="Times New Roman" w:cs="Arial"/>
                <w:b/>
                <w:bCs/>
                <w:color w:val="000000"/>
                <w:sz w:val="24"/>
                <w:szCs w:val="24"/>
                <w:lang w:eastAsia="it-CH"/>
              </w:rPr>
            </w:pPr>
            <w:r w:rsidRPr="00192CAB">
              <w:rPr>
                <w:rFonts w:eastAsia="Times New Roman" w:cs="Arial"/>
                <w:b/>
                <w:bCs/>
                <w:color w:val="000000"/>
                <w:sz w:val="24"/>
                <w:szCs w:val="24"/>
                <w:lang w:eastAsia="it-CH"/>
              </w:rPr>
              <w:t xml:space="preserve">Ingressi </w:t>
            </w:r>
          </w:p>
        </w:tc>
        <w:tc>
          <w:tcPr>
            <w:tcW w:w="2367" w:type="dxa"/>
            <w:tcBorders>
              <w:top w:val="nil"/>
              <w:left w:val="nil"/>
              <w:bottom w:val="nil"/>
              <w:right w:val="nil"/>
            </w:tcBorders>
          </w:tcPr>
          <w:p w14:paraId="38F9F33E" w14:textId="77777777" w:rsidR="00876768" w:rsidRPr="00192CAB" w:rsidRDefault="00876768" w:rsidP="00C351C1">
            <w:pPr>
              <w:suppressAutoHyphens w:val="0"/>
              <w:autoSpaceDE w:val="0"/>
              <w:autoSpaceDN w:val="0"/>
              <w:adjustRightInd w:val="0"/>
              <w:spacing w:after="120"/>
              <w:jc w:val="right"/>
              <w:rPr>
                <w:rFonts w:eastAsia="Times New Roman" w:cs="Arial"/>
                <w:color w:val="000000"/>
                <w:sz w:val="24"/>
                <w:szCs w:val="24"/>
                <w:lang w:eastAsia="it-CH"/>
              </w:rPr>
            </w:pPr>
            <w:r w:rsidRPr="00192CAB">
              <w:rPr>
                <w:rFonts w:eastAsia="Times New Roman" w:cs="Arial"/>
                <w:color w:val="000000"/>
                <w:sz w:val="24"/>
                <w:szCs w:val="24"/>
                <w:lang w:eastAsia="it-CH"/>
              </w:rPr>
              <w:t>Costo in fr.</w:t>
            </w:r>
          </w:p>
        </w:tc>
      </w:tr>
      <w:tr w:rsidR="00876768" w:rsidRPr="00192CAB" w14:paraId="19331721" w14:textId="77777777" w:rsidTr="00C351C1">
        <w:trPr>
          <w:trHeight w:val="297"/>
        </w:trPr>
        <w:tc>
          <w:tcPr>
            <w:tcW w:w="4999" w:type="dxa"/>
            <w:tcBorders>
              <w:top w:val="nil"/>
              <w:left w:val="nil"/>
              <w:bottom w:val="nil"/>
              <w:right w:val="nil"/>
            </w:tcBorders>
          </w:tcPr>
          <w:p w14:paraId="4BF6CE09" w14:textId="77777777" w:rsidR="00876768" w:rsidRPr="00192CAB" w:rsidRDefault="00876768" w:rsidP="00C351C1">
            <w:pPr>
              <w:suppressAutoHyphens w:val="0"/>
              <w:autoSpaceDE w:val="0"/>
              <w:autoSpaceDN w:val="0"/>
              <w:adjustRightInd w:val="0"/>
              <w:jc w:val="left"/>
              <w:rPr>
                <w:rFonts w:eastAsia="Times New Roman" w:cs="Arial"/>
                <w:color w:val="000000"/>
                <w:sz w:val="24"/>
                <w:szCs w:val="24"/>
                <w:lang w:eastAsia="it-CH"/>
              </w:rPr>
            </w:pPr>
            <w:r w:rsidRPr="00192CAB">
              <w:rPr>
                <w:rFonts w:eastAsia="Times New Roman" w:cs="Arial"/>
                <w:color w:val="000000"/>
                <w:sz w:val="24"/>
                <w:szCs w:val="24"/>
                <w:lang w:eastAsia="it-CH"/>
              </w:rPr>
              <w:t xml:space="preserve">Nuove porte EI30|EI60 con elettro serratura </w:t>
            </w:r>
          </w:p>
        </w:tc>
        <w:tc>
          <w:tcPr>
            <w:tcW w:w="2367" w:type="dxa"/>
            <w:tcBorders>
              <w:top w:val="nil"/>
              <w:left w:val="nil"/>
              <w:bottom w:val="nil"/>
              <w:right w:val="nil"/>
            </w:tcBorders>
          </w:tcPr>
          <w:p w14:paraId="564B135F" w14:textId="77777777" w:rsidR="00876768" w:rsidRPr="00192CAB" w:rsidRDefault="00876768" w:rsidP="00C351C1">
            <w:pPr>
              <w:suppressAutoHyphens w:val="0"/>
              <w:autoSpaceDE w:val="0"/>
              <w:autoSpaceDN w:val="0"/>
              <w:adjustRightInd w:val="0"/>
              <w:jc w:val="right"/>
              <w:rPr>
                <w:rFonts w:eastAsia="Times New Roman" w:cs="Arial"/>
                <w:color w:val="000000"/>
                <w:sz w:val="24"/>
                <w:szCs w:val="24"/>
                <w:lang w:eastAsia="it-CH"/>
              </w:rPr>
            </w:pPr>
            <w:r w:rsidRPr="00192CAB">
              <w:rPr>
                <w:rFonts w:eastAsia="Times New Roman" w:cs="Arial"/>
                <w:color w:val="000000"/>
                <w:sz w:val="24"/>
                <w:szCs w:val="24"/>
                <w:lang w:eastAsia="it-CH"/>
              </w:rPr>
              <w:t>100'000.00</w:t>
            </w:r>
          </w:p>
        </w:tc>
      </w:tr>
      <w:tr w:rsidR="00876768" w:rsidRPr="00192CAB" w14:paraId="21D4441D" w14:textId="77777777" w:rsidTr="00C351C1">
        <w:trPr>
          <w:trHeight w:val="297"/>
        </w:trPr>
        <w:tc>
          <w:tcPr>
            <w:tcW w:w="4999" w:type="dxa"/>
            <w:tcBorders>
              <w:top w:val="nil"/>
              <w:left w:val="nil"/>
              <w:bottom w:val="nil"/>
              <w:right w:val="nil"/>
            </w:tcBorders>
          </w:tcPr>
          <w:p w14:paraId="580B0AE1" w14:textId="77777777" w:rsidR="00876768" w:rsidRPr="00192CAB" w:rsidRDefault="00876768" w:rsidP="00C351C1">
            <w:pPr>
              <w:suppressAutoHyphens w:val="0"/>
              <w:autoSpaceDE w:val="0"/>
              <w:autoSpaceDN w:val="0"/>
              <w:adjustRightInd w:val="0"/>
              <w:jc w:val="left"/>
              <w:rPr>
                <w:rFonts w:eastAsia="Times New Roman" w:cs="Arial"/>
                <w:color w:val="000000"/>
                <w:sz w:val="24"/>
                <w:szCs w:val="24"/>
                <w:lang w:eastAsia="it-CH"/>
              </w:rPr>
            </w:pPr>
            <w:r w:rsidRPr="00192CAB">
              <w:rPr>
                <w:rFonts w:eastAsia="Times New Roman" w:cs="Arial"/>
                <w:color w:val="000000"/>
                <w:sz w:val="24"/>
                <w:szCs w:val="24"/>
                <w:lang w:eastAsia="it-CH"/>
              </w:rPr>
              <w:t xml:space="preserve">Estensione Badge </w:t>
            </w:r>
          </w:p>
        </w:tc>
        <w:tc>
          <w:tcPr>
            <w:tcW w:w="2367" w:type="dxa"/>
            <w:tcBorders>
              <w:top w:val="nil"/>
              <w:left w:val="nil"/>
              <w:bottom w:val="nil"/>
              <w:right w:val="nil"/>
            </w:tcBorders>
          </w:tcPr>
          <w:p w14:paraId="3AAD34ED" w14:textId="77777777" w:rsidR="00876768" w:rsidRPr="00192CAB" w:rsidRDefault="00876768" w:rsidP="00C351C1">
            <w:pPr>
              <w:suppressAutoHyphens w:val="0"/>
              <w:autoSpaceDE w:val="0"/>
              <w:autoSpaceDN w:val="0"/>
              <w:adjustRightInd w:val="0"/>
              <w:jc w:val="right"/>
              <w:rPr>
                <w:rFonts w:eastAsia="Times New Roman" w:cs="Arial"/>
                <w:color w:val="000000"/>
                <w:sz w:val="24"/>
                <w:szCs w:val="24"/>
                <w:lang w:eastAsia="it-CH"/>
              </w:rPr>
            </w:pPr>
            <w:r w:rsidRPr="00192CAB">
              <w:rPr>
                <w:rFonts w:eastAsia="Times New Roman" w:cs="Arial"/>
                <w:color w:val="000000"/>
                <w:sz w:val="24"/>
                <w:szCs w:val="24"/>
                <w:lang w:eastAsia="it-CH"/>
              </w:rPr>
              <w:t>35'000.00</w:t>
            </w:r>
          </w:p>
        </w:tc>
      </w:tr>
      <w:tr w:rsidR="00876768" w:rsidRPr="00192CAB" w14:paraId="4B4B1B2B" w14:textId="77777777" w:rsidTr="00C351C1">
        <w:trPr>
          <w:trHeight w:val="297"/>
        </w:trPr>
        <w:tc>
          <w:tcPr>
            <w:tcW w:w="4999" w:type="dxa"/>
            <w:tcBorders>
              <w:top w:val="nil"/>
              <w:left w:val="nil"/>
              <w:bottom w:val="nil"/>
              <w:right w:val="nil"/>
            </w:tcBorders>
          </w:tcPr>
          <w:p w14:paraId="6745C21B" w14:textId="77777777" w:rsidR="00876768" w:rsidRPr="00192CAB" w:rsidRDefault="00876768" w:rsidP="00C351C1">
            <w:pPr>
              <w:suppressAutoHyphens w:val="0"/>
              <w:autoSpaceDE w:val="0"/>
              <w:autoSpaceDN w:val="0"/>
              <w:adjustRightInd w:val="0"/>
              <w:jc w:val="left"/>
              <w:rPr>
                <w:rFonts w:eastAsia="Times New Roman" w:cs="Arial"/>
                <w:color w:val="000000"/>
                <w:sz w:val="24"/>
                <w:szCs w:val="24"/>
                <w:lang w:eastAsia="it-CH"/>
              </w:rPr>
            </w:pPr>
            <w:r w:rsidRPr="00192CAB">
              <w:rPr>
                <w:rFonts w:eastAsia="Times New Roman" w:cs="Arial"/>
                <w:color w:val="000000"/>
                <w:sz w:val="24"/>
                <w:szCs w:val="24"/>
                <w:lang w:eastAsia="it-CH"/>
              </w:rPr>
              <w:t xml:space="preserve">Estensione sicurezza antincendio </w:t>
            </w:r>
          </w:p>
        </w:tc>
        <w:tc>
          <w:tcPr>
            <w:tcW w:w="2367" w:type="dxa"/>
            <w:tcBorders>
              <w:top w:val="nil"/>
              <w:left w:val="nil"/>
              <w:bottom w:val="nil"/>
              <w:right w:val="nil"/>
            </w:tcBorders>
          </w:tcPr>
          <w:p w14:paraId="7A348123" w14:textId="77777777" w:rsidR="00876768" w:rsidRPr="00192CAB" w:rsidRDefault="00876768" w:rsidP="00C351C1">
            <w:pPr>
              <w:suppressAutoHyphens w:val="0"/>
              <w:autoSpaceDE w:val="0"/>
              <w:autoSpaceDN w:val="0"/>
              <w:adjustRightInd w:val="0"/>
              <w:jc w:val="right"/>
              <w:rPr>
                <w:rFonts w:eastAsia="Times New Roman" w:cs="Arial"/>
                <w:color w:val="000000"/>
                <w:sz w:val="24"/>
                <w:szCs w:val="24"/>
                <w:lang w:eastAsia="it-CH"/>
              </w:rPr>
            </w:pPr>
            <w:r w:rsidRPr="00192CAB">
              <w:rPr>
                <w:rFonts w:eastAsia="Times New Roman" w:cs="Arial"/>
                <w:color w:val="000000"/>
                <w:sz w:val="24"/>
                <w:szCs w:val="24"/>
                <w:lang w:eastAsia="it-CH"/>
              </w:rPr>
              <w:t>35'000.00</w:t>
            </w:r>
          </w:p>
        </w:tc>
      </w:tr>
      <w:tr w:rsidR="00876768" w:rsidRPr="00192CAB" w14:paraId="5070A70D" w14:textId="77777777" w:rsidTr="00C351C1">
        <w:trPr>
          <w:trHeight w:val="297"/>
        </w:trPr>
        <w:tc>
          <w:tcPr>
            <w:tcW w:w="4999" w:type="dxa"/>
            <w:tcBorders>
              <w:top w:val="nil"/>
              <w:left w:val="nil"/>
              <w:bottom w:val="nil"/>
              <w:right w:val="nil"/>
            </w:tcBorders>
          </w:tcPr>
          <w:p w14:paraId="1B5E196A" w14:textId="77777777" w:rsidR="00876768" w:rsidRPr="00192CAB" w:rsidRDefault="00876768" w:rsidP="00C351C1">
            <w:pPr>
              <w:suppressAutoHyphens w:val="0"/>
              <w:autoSpaceDE w:val="0"/>
              <w:autoSpaceDN w:val="0"/>
              <w:adjustRightInd w:val="0"/>
              <w:jc w:val="left"/>
              <w:rPr>
                <w:rFonts w:eastAsia="Times New Roman" w:cs="Arial"/>
                <w:color w:val="000000"/>
                <w:sz w:val="24"/>
                <w:szCs w:val="24"/>
                <w:lang w:eastAsia="it-CH"/>
              </w:rPr>
            </w:pPr>
            <w:r w:rsidRPr="00192CAB">
              <w:rPr>
                <w:rFonts w:eastAsia="Times New Roman" w:cs="Arial"/>
                <w:color w:val="000000"/>
                <w:sz w:val="24"/>
                <w:szCs w:val="24"/>
                <w:lang w:eastAsia="it-CH"/>
              </w:rPr>
              <w:t xml:space="preserve">Impianto videosorveglianza </w:t>
            </w:r>
          </w:p>
        </w:tc>
        <w:tc>
          <w:tcPr>
            <w:tcW w:w="2367" w:type="dxa"/>
            <w:tcBorders>
              <w:top w:val="nil"/>
              <w:left w:val="nil"/>
              <w:bottom w:val="nil"/>
              <w:right w:val="nil"/>
            </w:tcBorders>
          </w:tcPr>
          <w:p w14:paraId="0401B45B" w14:textId="77777777" w:rsidR="00876768" w:rsidRPr="00192CAB" w:rsidRDefault="00876768" w:rsidP="00C351C1">
            <w:pPr>
              <w:suppressAutoHyphens w:val="0"/>
              <w:autoSpaceDE w:val="0"/>
              <w:autoSpaceDN w:val="0"/>
              <w:adjustRightInd w:val="0"/>
              <w:jc w:val="right"/>
              <w:rPr>
                <w:rFonts w:eastAsia="Times New Roman" w:cs="Arial"/>
                <w:color w:val="000000"/>
                <w:sz w:val="24"/>
                <w:szCs w:val="24"/>
                <w:lang w:eastAsia="it-CH"/>
              </w:rPr>
            </w:pPr>
            <w:r w:rsidRPr="00192CAB">
              <w:rPr>
                <w:rFonts w:eastAsia="Times New Roman" w:cs="Arial"/>
                <w:color w:val="000000"/>
                <w:sz w:val="24"/>
                <w:szCs w:val="24"/>
                <w:lang w:eastAsia="it-CH"/>
              </w:rPr>
              <w:t>50'000.00</w:t>
            </w:r>
          </w:p>
        </w:tc>
      </w:tr>
      <w:tr w:rsidR="00876768" w:rsidRPr="00192CAB" w14:paraId="4B85738E" w14:textId="77777777" w:rsidTr="00C351C1">
        <w:trPr>
          <w:trHeight w:val="297"/>
        </w:trPr>
        <w:tc>
          <w:tcPr>
            <w:tcW w:w="4999" w:type="dxa"/>
            <w:tcBorders>
              <w:top w:val="nil"/>
              <w:left w:val="nil"/>
              <w:bottom w:val="nil"/>
              <w:right w:val="nil"/>
            </w:tcBorders>
          </w:tcPr>
          <w:p w14:paraId="0CC58D12" w14:textId="77777777" w:rsidR="00876768" w:rsidRPr="00192CAB" w:rsidRDefault="00876768" w:rsidP="00C351C1">
            <w:pPr>
              <w:suppressAutoHyphens w:val="0"/>
              <w:autoSpaceDE w:val="0"/>
              <w:autoSpaceDN w:val="0"/>
              <w:adjustRightInd w:val="0"/>
              <w:jc w:val="left"/>
              <w:rPr>
                <w:rFonts w:eastAsia="Times New Roman" w:cs="Arial"/>
                <w:color w:val="000000"/>
                <w:sz w:val="24"/>
                <w:szCs w:val="24"/>
                <w:lang w:eastAsia="it-CH"/>
              </w:rPr>
            </w:pPr>
            <w:r w:rsidRPr="00192CAB">
              <w:rPr>
                <w:rFonts w:eastAsia="Times New Roman" w:cs="Arial"/>
                <w:color w:val="000000"/>
                <w:sz w:val="24"/>
                <w:szCs w:val="24"/>
                <w:lang w:eastAsia="it-CH"/>
              </w:rPr>
              <w:t xml:space="preserve">Sistema di localizzazione e visualizzazione </w:t>
            </w:r>
          </w:p>
        </w:tc>
        <w:tc>
          <w:tcPr>
            <w:tcW w:w="2367" w:type="dxa"/>
            <w:tcBorders>
              <w:top w:val="nil"/>
              <w:left w:val="nil"/>
              <w:bottom w:val="nil"/>
              <w:right w:val="nil"/>
            </w:tcBorders>
          </w:tcPr>
          <w:p w14:paraId="11C19BDF" w14:textId="77777777" w:rsidR="00876768" w:rsidRPr="00192CAB" w:rsidRDefault="00876768" w:rsidP="00C351C1">
            <w:pPr>
              <w:suppressAutoHyphens w:val="0"/>
              <w:autoSpaceDE w:val="0"/>
              <w:autoSpaceDN w:val="0"/>
              <w:adjustRightInd w:val="0"/>
              <w:jc w:val="right"/>
              <w:rPr>
                <w:rFonts w:eastAsia="Times New Roman" w:cs="Arial"/>
                <w:color w:val="000000"/>
                <w:sz w:val="24"/>
                <w:szCs w:val="24"/>
                <w:lang w:eastAsia="it-CH"/>
              </w:rPr>
            </w:pPr>
            <w:r w:rsidRPr="00192CAB">
              <w:rPr>
                <w:rFonts w:eastAsia="Times New Roman" w:cs="Arial"/>
                <w:color w:val="000000"/>
                <w:sz w:val="24"/>
                <w:szCs w:val="24"/>
                <w:lang w:eastAsia="it-CH"/>
              </w:rPr>
              <w:t>20'000.00</w:t>
            </w:r>
          </w:p>
        </w:tc>
      </w:tr>
      <w:tr w:rsidR="00876768" w:rsidRPr="00192CAB" w14:paraId="327E6777" w14:textId="77777777" w:rsidTr="00C351C1">
        <w:trPr>
          <w:trHeight w:val="297"/>
        </w:trPr>
        <w:tc>
          <w:tcPr>
            <w:tcW w:w="4999" w:type="dxa"/>
            <w:tcBorders>
              <w:top w:val="nil"/>
              <w:left w:val="nil"/>
              <w:bottom w:val="nil"/>
              <w:right w:val="nil"/>
            </w:tcBorders>
          </w:tcPr>
          <w:p w14:paraId="59AEFB9B" w14:textId="77777777" w:rsidR="00876768" w:rsidRPr="00192CAB" w:rsidRDefault="00876768" w:rsidP="00C351C1">
            <w:pPr>
              <w:suppressAutoHyphens w:val="0"/>
              <w:autoSpaceDE w:val="0"/>
              <w:autoSpaceDN w:val="0"/>
              <w:adjustRightInd w:val="0"/>
              <w:jc w:val="left"/>
              <w:rPr>
                <w:rFonts w:eastAsia="Times New Roman" w:cs="Arial"/>
                <w:color w:val="000000"/>
                <w:sz w:val="24"/>
                <w:szCs w:val="24"/>
                <w:lang w:eastAsia="it-CH"/>
              </w:rPr>
            </w:pPr>
            <w:r w:rsidRPr="00192CAB">
              <w:rPr>
                <w:rFonts w:eastAsia="Times New Roman" w:cs="Arial"/>
                <w:color w:val="000000"/>
                <w:sz w:val="24"/>
                <w:szCs w:val="24"/>
                <w:lang w:eastAsia="it-CH"/>
              </w:rPr>
              <w:t xml:space="preserve">Impianto antiaggressione </w:t>
            </w:r>
          </w:p>
        </w:tc>
        <w:tc>
          <w:tcPr>
            <w:tcW w:w="2367" w:type="dxa"/>
            <w:tcBorders>
              <w:top w:val="nil"/>
              <w:left w:val="nil"/>
              <w:bottom w:val="nil"/>
              <w:right w:val="nil"/>
            </w:tcBorders>
          </w:tcPr>
          <w:p w14:paraId="28F74E2A" w14:textId="77777777" w:rsidR="00876768" w:rsidRPr="00192CAB" w:rsidRDefault="00876768" w:rsidP="00C351C1">
            <w:pPr>
              <w:suppressAutoHyphens w:val="0"/>
              <w:autoSpaceDE w:val="0"/>
              <w:autoSpaceDN w:val="0"/>
              <w:adjustRightInd w:val="0"/>
              <w:jc w:val="right"/>
              <w:rPr>
                <w:rFonts w:eastAsia="Times New Roman" w:cs="Arial"/>
                <w:color w:val="000000"/>
                <w:sz w:val="24"/>
                <w:szCs w:val="24"/>
                <w:lang w:eastAsia="it-CH"/>
              </w:rPr>
            </w:pPr>
            <w:r w:rsidRPr="00192CAB">
              <w:rPr>
                <w:rFonts w:eastAsia="Times New Roman" w:cs="Arial"/>
                <w:color w:val="000000"/>
                <w:sz w:val="24"/>
                <w:szCs w:val="24"/>
                <w:lang w:eastAsia="it-CH"/>
              </w:rPr>
              <w:t>30'000.00</w:t>
            </w:r>
          </w:p>
        </w:tc>
      </w:tr>
      <w:tr w:rsidR="00876768" w:rsidRPr="00192CAB" w14:paraId="645215F6" w14:textId="77777777" w:rsidTr="00C351C1">
        <w:trPr>
          <w:trHeight w:val="297"/>
        </w:trPr>
        <w:tc>
          <w:tcPr>
            <w:tcW w:w="4999" w:type="dxa"/>
            <w:tcBorders>
              <w:top w:val="nil"/>
              <w:left w:val="nil"/>
              <w:bottom w:val="nil"/>
              <w:right w:val="nil"/>
            </w:tcBorders>
          </w:tcPr>
          <w:p w14:paraId="365421A3" w14:textId="77777777" w:rsidR="00876768" w:rsidRPr="00192CAB" w:rsidRDefault="00876768" w:rsidP="00C351C1">
            <w:pPr>
              <w:suppressAutoHyphens w:val="0"/>
              <w:autoSpaceDE w:val="0"/>
              <w:autoSpaceDN w:val="0"/>
              <w:adjustRightInd w:val="0"/>
              <w:jc w:val="left"/>
              <w:rPr>
                <w:rFonts w:eastAsia="Times New Roman" w:cs="Arial"/>
                <w:color w:val="000000"/>
                <w:sz w:val="24"/>
                <w:szCs w:val="24"/>
                <w:lang w:eastAsia="it-CH"/>
              </w:rPr>
            </w:pPr>
            <w:r w:rsidRPr="00192CAB">
              <w:rPr>
                <w:rFonts w:eastAsia="Times New Roman" w:cs="Arial"/>
                <w:color w:val="000000"/>
                <w:sz w:val="24"/>
                <w:szCs w:val="24"/>
                <w:lang w:eastAsia="it-CH"/>
              </w:rPr>
              <w:t xml:space="preserve">Trasloco Biblioteca </w:t>
            </w:r>
          </w:p>
        </w:tc>
        <w:tc>
          <w:tcPr>
            <w:tcW w:w="2367" w:type="dxa"/>
            <w:tcBorders>
              <w:top w:val="nil"/>
              <w:left w:val="nil"/>
              <w:bottom w:val="nil"/>
              <w:right w:val="nil"/>
            </w:tcBorders>
          </w:tcPr>
          <w:p w14:paraId="549B4926" w14:textId="77777777" w:rsidR="00876768" w:rsidRPr="00192CAB" w:rsidRDefault="00876768" w:rsidP="00C351C1">
            <w:pPr>
              <w:suppressAutoHyphens w:val="0"/>
              <w:autoSpaceDE w:val="0"/>
              <w:autoSpaceDN w:val="0"/>
              <w:adjustRightInd w:val="0"/>
              <w:jc w:val="right"/>
              <w:rPr>
                <w:rFonts w:eastAsia="Times New Roman" w:cs="Arial"/>
                <w:color w:val="000000"/>
                <w:sz w:val="24"/>
                <w:szCs w:val="24"/>
                <w:lang w:eastAsia="it-CH"/>
              </w:rPr>
            </w:pPr>
            <w:r w:rsidRPr="00192CAB">
              <w:rPr>
                <w:rFonts w:eastAsia="Times New Roman" w:cs="Arial"/>
                <w:color w:val="000000"/>
                <w:sz w:val="24"/>
                <w:szCs w:val="24"/>
                <w:lang w:eastAsia="it-CH"/>
              </w:rPr>
              <w:t>30'000.00</w:t>
            </w:r>
          </w:p>
        </w:tc>
      </w:tr>
      <w:tr w:rsidR="00876768" w:rsidRPr="00192CAB" w14:paraId="46F1B538" w14:textId="77777777" w:rsidTr="00C351C1">
        <w:trPr>
          <w:trHeight w:val="297"/>
        </w:trPr>
        <w:tc>
          <w:tcPr>
            <w:tcW w:w="4999" w:type="dxa"/>
            <w:tcBorders>
              <w:top w:val="nil"/>
              <w:left w:val="nil"/>
              <w:bottom w:val="nil"/>
              <w:right w:val="nil"/>
            </w:tcBorders>
          </w:tcPr>
          <w:p w14:paraId="3C21726F" w14:textId="77777777" w:rsidR="00876768" w:rsidRPr="00192CAB" w:rsidRDefault="00876768" w:rsidP="00C351C1">
            <w:pPr>
              <w:suppressAutoHyphens w:val="0"/>
              <w:autoSpaceDE w:val="0"/>
              <w:autoSpaceDN w:val="0"/>
              <w:adjustRightInd w:val="0"/>
              <w:jc w:val="left"/>
              <w:rPr>
                <w:rFonts w:eastAsia="Times New Roman" w:cs="Arial"/>
                <w:color w:val="000000"/>
                <w:sz w:val="24"/>
                <w:szCs w:val="24"/>
                <w:lang w:eastAsia="it-CH"/>
              </w:rPr>
            </w:pPr>
            <w:r w:rsidRPr="00192CAB">
              <w:rPr>
                <w:rFonts w:eastAsia="Times New Roman" w:cs="Arial"/>
                <w:color w:val="000000"/>
                <w:sz w:val="24"/>
                <w:szCs w:val="24"/>
                <w:lang w:eastAsia="it-CH"/>
              </w:rPr>
              <w:t xml:space="preserve">Formazione sportelli 3°P e 6°P </w:t>
            </w:r>
          </w:p>
        </w:tc>
        <w:tc>
          <w:tcPr>
            <w:tcW w:w="2367" w:type="dxa"/>
            <w:tcBorders>
              <w:top w:val="nil"/>
              <w:left w:val="nil"/>
              <w:bottom w:val="nil"/>
              <w:right w:val="nil"/>
            </w:tcBorders>
          </w:tcPr>
          <w:p w14:paraId="6A2FCDA9" w14:textId="77777777" w:rsidR="00876768" w:rsidRPr="00192CAB" w:rsidRDefault="00876768" w:rsidP="00C351C1">
            <w:pPr>
              <w:suppressAutoHyphens w:val="0"/>
              <w:autoSpaceDE w:val="0"/>
              <w:autoSpaceDN w:val="0"/>
              <w:adjustRightInd w:val="0"/>
              <w:jc w:val="right"/>
              <w:rPr>
                <w:rFonts w:eastAsia="Times New Roman" w:cs="Arial"/>
                <w:color w:val="000000"/>
                <w:sz w:val="24"/>
                <w:szCs w:val="24"/>
                <w:lang w:eastAsia="it-CH"/>
              </w:rPr>
            </w:pPr>
            <w:r w:rsidRPr="00192CAB">
              <w:rPr>
                <w:rFonts w:eastAsia="Times New Roman" w:cs="Arial"/>
                <w:color w:val="000000"/>
                <w:sz w:val="24"/>
                <w:szCs w:val="24"/>
                <w:lang w:eastAsia="it-CH"/>
              </w:rPr>
              <w:t>15'000.00</w:t>
            </w:r>
          </w:p>
        </w:tc>
      </w:tr>
      <w:tr w:rsidR="00876768" w:rsidRPr="00192CAB" w14:paraId="69D70353" w14:textId="77777777" w:rsidTr="00C351C1">
        <w:trPr>
          <w:trHeight w:val="297"/>
        </w:trPr>
        <w:tc>
          <w:tcPr>
            <w:tcW w:w="4999" w:type="dxa"/>
            <w:tcBorders>
              <w:top w:val="nil"/>
              <w:left w:val="nil"/>
              <w:bottom w:val="nil"/>
              <w:right w:val="nil"/>
            </w:tcBorders>
          </w:tcPr>
          <w:p w14:paraId="41C2039B" w14:textId="77777777" w:rsidR="00876768" w:rsidRPr="00192CAB" w:rsidRDefault="00876768" w:rsidP="00C351C1">
            <w:pPr>
              <w:suppressAutoHyphens w:val="0"/>
              <w:autoSpaceDE w:val="0"/>
              <w:autoSpaceDN w:val="0"/>
              <w:adjustRightInd w:val="0"/>
              <w:jc w:val="left"/>
              <w:rPr>
                <w:rFonts w:eastAsia="Times New Roman" w:cs="Arial"/>
                <w:color w:val="000000"/>
                <w:sz w:val="24"/>
                <w:szCs w:val="24"/>
                <w:lang w:eastAsia="it-CH"/>
              </w:rPr>
            </w:pPr>
            <w:r w:rsidRPr="00192CAB">
              <w:rPr>
                <w:rFonts w:eastAsia="Times New Roman" w:cs="Arial"/>
                <w:color w:val="000000"/>
                <w:sz w:val="24"/>
                <w:szCs w:val="24"/>
                <w:lang w:eastAsia="it-CH"/>
              </w:rPr>
              <w:t xml:space="preserve">Formazione nuova cancelleria </w:t>
            </w:r>
          </w:p>
        </w:tc>
        <w:tc>
          <w:tcPr>
            <w:tcW w:w="2367" w:type="dxa"/>
            <w:tcBorders>
              <w:top w:val="nil"/>
              <w:left w:val="nil"/>
              <w:bottom w:val="nil"/>
              <w:right w:val="nil"/>
            </w:tcBorders>
          </w:tcPr>
          <w:p w14:paraId="4B11181E" w14:textId="77777777" w:rsidR="00876768" w:rsidRPr="00192CAB" w:rsidRDefault="00876768" w:rsidP="00C351C1">
            <w:pPr>
              <w:suppressAutoHyphens w:val="0"/>
              <w:autoSpaceDE w:val="0"/>
              <w:autoSpaceDN w:val="0"/>
              <w:adjustRightInd w:val="0"/>
              <w:jc w:val="right"/>
              <w:rPr>
                <w:rFonts w:eastAsia="Times New Roman" w:cs="Arial"/>
                <w:color w:val="000000"/>
                <w:sz w:val="24"/>
                <w:szCs w:val="24"/>
                <w:lang w:eastAsia="it-CH"/>
              </w:rPr>
            </w:pPr>
            <w:r w:rsidRPr="00192CAB">
              <w:rPr>
                <w:rFonts w:eastAsia="Times New Roman" w:cs="Arial"/>
                <w:color w:val="000000"/>
                <w:sz w:val="24"/>
                <w:szCs w:val="24"/>
                <w:lang w:eastAsia="it-CH"/>
              </w:rPr>
              <w:t>15'000.00</w:t>
            </w:r>
          </w:p>
        </w:tc>
      </w:tr>
      <w:tr w:rsidR="00876768" w:rsidRPr="00192CAB" w14:paraId="45DF2325" w14:textId="77777777" w:rsidTr="00C351C1">
        <w:trPr>
          <w:trHeight w:val="297"/>
        </w:trPr>
        <w:tc>
          <w:tcPr>
            <w:tcW w:w="4999" w:type="dxa"/>
            <w:tcBorders>
              <w:top w:val="nil"/>
              <w:left w:val="nil"/>
              <w:bottom w:val="nil"/>
              <w:right w:val="nil"/>
            </w:tcBorders>
          </w:tcPr>
          <w:p w14:paraId="78A76B7A" w14:textId="77777777" w:rsidR="00876768" w:rsidRPr="00192CAB" w:rsidRDefault="00876768" w:rsidP="00C351C1">
            <w:pPr>
              <w:suppressAutoHyphens w:val="0"/>
              <w:autoSpaceDE w:val="0"/>
              <w:autoSpaceDN w:val="0"/>
              <w:adjustRightInd w:val="0"/>
              <w:jc w:val="left"/>
              <w:rPr>
                <w:rFonts w:eastAsia="Times New Roman" w:cs="Arial"/>
                <w:color w:val="000000"/>
                <w:sz w:val="24"/>
                <w:szCs w:val="24"/>
                <w:lang w:eastAsia="it-CH"/>
              </w:rPr>
            </w:pPr>
            <w:r w:rsidRPr="00192CAB">
              <w:rPr>
                <w:rFonts w:eastAsia="Times New Roman" w:cs="Arial"/>
                <w:color w:val="000000"/>
                <w:sz w:val="24"/>
                <w:szCs w:val="24"/>
                <w:lang w:eastAsia="it-CH"/>
              </w:rPr>
              <w:t xml:space="preserve">Modifica armadi esistenti </w:t>
            </w:r>
          </w:p>
        </w:tc>
        <w:tc>
          <w:tcPr>
            <w:tcW w:w="2367" w:type="dxa"/>
            <w:tcBorders>
              <w:top w:val="nil"/>
              <w:left w:val="nil"/>
              <w:bottom w:val="nil"/>
              <w:right w:val="nil"/>
            </w:tcBorders>
          </w:tcPr>
          <w:p w14:paraId="49D32FD7" w14:textId="77777777" w:rsidR="00876768" w:rsidRPr="00192CAB" w:rsidRDefault="00876768" w:rsidP="00C351C1">
            <w:pPr>
              <w:suppressAutoHyphens w:val="0"/>
              <w:autoSpaceDE w:val="0"/>
              <w:autoSpaceDN w:val="0"/>
              <w:adjustRightInd w:val="0"/>
              <w:jc w:val="right"/>
              <w:rPr>
                <w:rFonts w:eastAsia="Times New Roman" w:cs="Arial"/>
                <w:color w:val="000000"/>
                <w:sz w:val="24"/>
                <w:szCs w:val="24"/>
                <w:lang w:eastAsia="it-CH"/>
              </w:rPr>
            </w:pPr>
            <w:r w:rsidRPr="00192CAB">
              <w:rPr>
                <w:rFonts w:eastAsia="Times New Roman" w:cs="Arial"/>
                <w:color w:val="000000"/>
                <w:sz w:val="24"/>
                <w:szCs w:val="24"/>
                <w:lang w:eastAsia="it-CH"/>
              </w:rPr>
              <w:t>150'000.00</w:t>
            </w:r>
          </w:p>
        </w:tc>
      </w:tr>
      <w:tr w:rsidR="00876768" w:rsidRPr="00192CAB" w14:paraId="04B47F77" w14:textId="77777777" w:rsidTr="00C351C1">
        <w:trPr>
          <w:trHeight w:val="297"/>
        </w:trPr>
        <w:tc>
          <w:tcPr>
            <w:tcW w:w="4999" w:type="dxa"/>
            <w:tcBorders>
              <w:top w:val="nil"/>
              <w:left w:val="nil"/>
              <w:bottom w:val="nil"/>
              <w:right w:val="nil"/>
            </w:tcBorders>
          </w:tcPr>
          <w:p w14:paraId="1C542CB1" w14:textId="77777777" w:rsidR="00876768" w:rsidRPr="00192CAB" w:rsidRDefault="00876768" w:rsidP="00C351C1">
            <w:pPr>
              <w:suppressAutoHyphens w:val="0"/>
              <w:autoSpaceDE w:val="0"/>
              <w:autoSpaceDN w:val="0"/>
              <w:adjustRightInd w:val="0"/>
              <w:jc w:val="left"/>
              <w:rPr>
                <w:rFonts w:eastAsia="Times New Roman" w:cs="Arial"/>
                <w:color w:val="000000"/>
                <w:sz w:val="24"/>
                <w:szCs w:val="24"/>
                <w:lang w:eastAsia="it-CH"/>
              </w:rPr>
            </w:pPr>
            <w:r w:rsidRPr="00192CAB">
              <w:rPr>
                <w:rFonts w:eastAsia="Times New Roman" w:cs="Arial"/>
                <w:color w:val="000000"/>
                <w:sz w:val="24"/>
                <w:szCs w:val="24"/>
                <w:lang w:eastAsia="it-CH"/>
              </w:rPr>
              <w:t xml:space="preserve">Modifiche ascensori </w:t>
            </w:r>
          </w:p>
        </w:tc>
        <w:tc>
          <w:tcPr>
            <w:tcW w:w="2367" w:type="dxa"/>
            <w:tcBorders>
              <w:top w:val="nil"/>
              <w:left w:val="nil"/>
              <w:bottom w:val="nil"/>
              <w:right w:val="nil"/>
            </w:tcBorders>
          </w:tcPr>
          <w:p w14:paraId="64434B81" w14:textId="77777777" w:rsidR="00876768" w:rsidRPr="00192CAB" w:rsidRDefault="00876768" w:rsidP="00C351C1">
            <w:pPr>
              <w:suppressAutoHyphens w:val="0"/>
              <w:autoSpaceDE w:val="0"/>
              <w:autoSpaceDN w:val="0"/>
              <w:adjustRightInd w:val="0"/>
              <w:jc w:val="right"/>
              <w:rPr>
                <w:rFonts w:eastAsia="Times New Roman" w:cs="Arial"/>
                <w:color w:val="000000"/>
                <w:sz w:val="24"/>
                <w:szCs w:val="24"/>
                <w:lang w:eastAsia="it-CH"/>
              </w:rPr>
            </w:pPr>
            <w:r w:rsidRPr="00192CAB">
              <w:rPr>
                <w:rFonts w:eastAsia="Times New Roman" w:cs="Arial"/>
                <w:color w:val="000000"/>
                <w:sz w:val="24"/>
                <w:szCs w:val="24"/>
                <w:lang w:eastAsia="it-CH"/>
              </w:rPr>
              <w:t>95'000.00</w:t>
            </w:r>
          </w:p>
        </w:tc>
      </w:tr>
      <w:tr w:rsidR="00876768" w:rsidRPr="00192CAB" w14:paraId="4C6A402C" w14:textId="77777777" w:rsidTr="00C351C1">
        <w:trPr>
          <w:trHeight w:val="297"/>
        </w:trPr>
        <w:tc>
          <w:tcPr>
            <w:tcW w:w="4999" w:type="dxa"/>
            <w:tcBorders>
              <w:top w:val="nil"/>
              <w:left w:val="nil"/>
              <w:bottom w:val="nil"/>
              <w:right w:val="nil"/>
            </w:tcBorders>
          </w:tcPr>
          <w:p w14:paraId="1B8AA56A" w14:textId="77777777" w:rsidR="00876768" w:rsidRPr="00192CAB" w:rsidRDefault="00876768" w:rsidP="00C351C1">
            <w:pPr>
              <w:suppressAutoHyphens w:val="0"/>
              <w:autoSpaceDE w:val="0"/>
              <w:autoSpaceDN w:val="0"/>
              <w:adjustRightInd w:val="0"/>
              <w:jc w:val="left"/>
              <w:rPr>
                <w:rFonts w:eastAsia="Times New Roman" w:cs="Arial"/>
                <w:color w:val="000000"/>
                <w:sz w:val="24"/>
                <w:szCs w:val="24"/>
                <w:lang w:eastAsia="it-CH"/>
              </w:rPr>
            </w:pPr>
            <w:r w:rsidRPr="00192CAB">
              <w:rPr>
                <w:rFonts w:eastAsia="Times New Roman" w:cs="Arial"/>
                <w:color w:val="000000"/>
                <w:sz w:val="24"/>
                <w:szCs w:val="24"/>
                <w:lang w:eastAsia="it-CH"/>
              </w:rPr>
              <w:t xml:space="preserve">Opere da pittore </w:t>
            </w:r>
          </w:p>
        </w:tc>
        <w:tc>
          <w:tcPr>
            <w:tcW w:w="2367" w:type="dxa"/>
            <w:tcBorders>
              <w:top w:val="nil"/>
              <w:left w:val="nil"/>
              <w:bottom w:val="nil"/>
              <w:right w:val="nil"/>
            </w:tcBorders>
          </w:tcPr>
          <w:p w14:paraId="30F89B4A" w14:textId="77777777" w:rsidR="00876768" w:rsidRPr="00192CAB" w:rsidRDefault="00876768" w:rsidP="00C351C1">
            <w:pPr>
              <w:suppressAutoHyphens w:val="0"/>
              <w:autoSpaceDE w:val="0"/>
              <w:autoSpaceDN w:val="0"/>
              <w:adjustRightInd w:val="0"/>
              <w:jc w:val="right"/>
              <w:rPr>
                <w:rFonts w:eastAsia="Times New Roman" w:cs="Arial"/>
                <w:color w:val="000000"/>
                <w:sz w:val="24"/>
                <w:szCs w:val="24"/>
                <w:lang w:eastAsia="it-CH"/>
              </w:rPr>
            </w:pPr>
            <w:r w:rsidRPr="00192CAB">
              <w:rPr>
                <w:rFonts w:eastAsia="Times New Roman" w:cs="Arial"/>
                <w:color w:val="000000"/>
                <w:sz w:val="24"/>
                <w:szCs w:val="24"/>
                <w:lang w:eastAsia="it-CH"/>
              </w:rPr>
              <w:t>10'000.00</w:t>
            </w:r>
          </w:p>
        </w:tc>
      </w:tr>
      <w:tr w:rsidR="00876768" w:rsidRPr="00192CAB" w14:paraId="1B4DE36F" w14:textId="77777777" w:rsidTr="00C351C1">
        <w:trPr>
          <w:trHeight w:val="297"/>
        </w:trPr>
        <w:tc>
          <w:tcPr>
            <w:tcW w:w="4999" w:type="dxa"/>
            <w:tcBorders>
              <w:top w:val="nil"/>
              <w:left w:val="nil"/>
              <w:bottom w:val="nil"/>
              <w:right w:val="nil"/>
            </w:tcBorders>
          </w:tcPr>
          <w:p w14:paraId="232CAD1B" w14:textId="77777777" w:rsidR="00876768" w:rsidRPr="00192CAB" w:rsidRDefault="00876768" w:rsidP="00C351C1">
            <w:pPr>
              <w:suppressAutoHyphens w:val="0"/>
              <w:autoSpaceDE w:val="0"/>
              <w:autoSpaceDN w:val="0"/>
              <w:adjustRightInd w:val="0"/>
              <w:jc w:val="left"/>
              <w:rPr>
                <w:rFonts w:eastAsia="Times New Roman" w:cs="Arial"/>
                <w:color w:val="000000"/>
                <w:sz w:val="24"/>
                <w:szCs w:val="24"/>
                <w:lang w:eastAsia="it-CH"/>
              </w:rPr>
            </w:pPr>
            <w:r w:rsidRPr="00192CAB">
              <w:rPr>
                <w:rFonts w:eastAsia="Times New Roman" w:cs="Arial"/>
                <w:color w:val="000000"/>
                <w:sz w:val="24"/>
                <w:szCs w:val="24"/>
                <w:lang w:eastAsia="it-CH"/>
              </w:rPr>
              <w:t xml:space="preserve">Assistenze impianti elettrici </w:t>
            </w:r>
          </w:p>
        </w:tc>
        <w:tc>
          <w:tcPr>
            <w:tcW w:w="2367" w:type="dxa"/>
            <w:tcBorders>
              <w:top w:val="nil"/>
              <w:left w:val="nil"/>
              <w:bottom w:val="nil"/>
              <w:right w:val="nil"/>
            </w:tcBorders>
          </w:tcPr>
          <w:p w14:paraId="03F9A57A" w14:textId="77777777" w:rsidR="00876768" w:rsidRPr="00192CAB" w:rsidRDefault="00876768" w:rsidP="00C351C1">
            <w:pPr>
              <w:suppressAutoHyphens w:val="0"/>
              <w:autoSpaceDE w:val="0"/>
              <w:autoSpaceDN w:val="0"/>
              <w:adjustRightInd w:val="0"/>
              <w:jc w:val="right"/>
              <w:rPr>
                <w:rFonts w:eastAsia="Times New Roman" w:cs="Arial"/>
                <w:color w:val="000000"/>
                <w:sz w:val="24"/>
                <w:szCs w:val="24"/>
                <w:lang w:eastAsia="it-CH"/>
              </w:rPr>
            </w:pPr>
            <w:r w:rsidRPr="00192CAB">
              <w:rPr>
                <w:rFonts w:eastAsia="Times New Roman" w:cs="Arial"/>
                <w:color w:val="000000"/>
                <w:sz w:val="24"/>
                <w:szCs w:val="24"/>
                <w:lang w:eastAsia="it-CH"/>
              </w:rPr>
              <w:t>10'000.00</w:t>
            </w:r>
          </w:p>
        </w:tc>
      </w:tr>
      <w:tr w:rsidR="00876768" w:rsidRPr="00192CAB" w14:paraId="5F93123D" w14:textId="77777777" w:rsidTr="00C351C1">
        <w:trPr>
          <w:trHeight w:val="297"/>
        </w:trPr>
        <w:tc>
          <w:tcPr>
            <w:tcW w:w="4999" w:type="dxa"/>
            <w:tcBorders>
              <w:top w:val="nil"/>
              <w:left w:val="nil"/>
              <w:bottom w:val="nil"/>
              <w:right w:val="nil"/>
            </w:tcBorders>
          </w:tcPr>
          <w:p w14:paraId="161ACFF3" w14:textId="77777777" w:rsidR="00876768" w:rsidRPr="00192CAB" w:rsidRDefault="00876768" w:rsidP="00C351C1">
            <w:pPr>
              <w:suppressAutoHyphens w:val="0"/>
              <w:autoSpaceDE w:val="0"/>
              <w:autoSpaceDN w:val="0"/>
              <w:adjustRightInd w:val="0"/>
              <w:jc w:val="left"/>
              <w:rPr>
                <w:rFonts w:eastAsia="Times New Roman" w:cs="Arial"/>
                <w:color w:val="000000"/>
                <w:sz w:val="24"/>
                <w:szCs w:val="24"/>
                <w:lang w:eastAsia="it-CH"/>
              </w:rPr>
            </w:pPr>
            <w:r w:rsidRPr="00192CAB">
              <w:rPr>
                <w:rFonts w:eastAsia="Times New Roman" w:cs="Arial"/>
                <w:color w:val="000000"/>
                <w:sz w:val="24"/>
                <w:szCs w:val="24"/>
                <w:lang w:eastAsia="it-CH"/>
              </w:rPr>
              <w:t xml:space="preserve">Assistenze impianti rivelazione antincendio </w:t>
            </w:r>
          </w:p>
        </w:tc>
        <w:tc>
          <w:tcPr>
            <w:tcW w:w="2367" w:type="dxa"/>
            <w:tcBorders>
              <w:top w:val="nil"/>
              <w:left w:val="nil"/>
              <w:bottom w:val="nil"/>
              <w:right w:val="nil"/>
            </w:tcBorders>
          </w:tcPr>
          <w:p w14:paraId="1DA860B7" w14:textId="77777777" w:rsidR="00876768" w:rsidRPr="00192CAB" w:rsidRDefault="00876768" w:rsidP="00C351C1">
            <w:pPr>
              <w:suppressAutoHyphens w:val="0"/>
              <w:autoSpaceDE w:val="0"/>
              <w:autoSpaceDN w:val="0"/>
              <w:adjustRightInd w:val="0"/>
              <w:jc w:val="right"/>
              <w:rPr>
                <w:rFonts w:eastAsia="Times New Roman" w:cs="Arial"/>
                <w:color w:val="000000"/>
                <w:sz w:val="24"/>
                <w:szCs w:val="24"/>
                <w:lang w:eastAsia="it-CH"/>
              </w:rPr>
            </w:pPr>
            <w:r w:rsidRPr="00192CAB">
              <w:rPr>
                <w:rFonts w:eastAsia="Times New Roman" w:cs="Arial"/>
                <w:color w:val="000000"/>
                <w:sz w:val="24"/>
                <w:szCs w:val="24"/>
                <w:lang w:eastAsia="it-CH"/>
              </w:rPr>
              <w:t>15'000.00</w:t>
            </w:r>
          </w:p>
        </w:tc>
      </w:tr>
      <w:tr w:rsidR="00876768" w:rsidRPr="00192CAB" w14:paraId="23AF14DD" w14:textId="77777777" w:rsidTr="00C351C1">
        <w:trPr>
          <w:trHeight w:val="297"/>
        </w:trPr>
        <w:tc>
          <w:tcPr>
            <w:tcW w:w="4999" w:type="dxa"/>
            <w:tcBorders>
              <w:top w:val="nil"/>
              <w:left w:val="nil"/>
              <w:bottom w:val="nil"/>
              <w:right w:val="nil"/>
            </w:tcBorders>
          </w:tcPr>
          <w:p w14:paraId="282F8C1F" w14:textId="77777777" w:rsidR="00876768" w:rsidRPr="00192CAB" w:rsidRDefault="00876768" w:rsidP="00C351C1">
            <w:pPr>
              <w:suppressAutoHyphens w:val="0"/>
              <w:autoSpaceDE w:val="0"/>
              <w:autoSpaceDN w:val="0"/>
              <w:adjustRightInd w:val="0"/>
              <w:jc w:val="left"/>
              <w:rPr>
                <w:rFonts w:eastAsia="Times New Roman" w:cs="Arial"/>
                <w:color w:val="000000"/>
                <w:sz w:val="24"/>
                <w:szCs w:val="24"/>
                <w:lang w:eastAsia="it-CH"/>
              </w:rPr>
            </w:pPr>
            <w:r w:rsidRPr="00192CAB">
              <w:rPr>
                <w:rFonts w:eastAsia="Times New Roman" w:cs="Arial"/>
                <w:color w:val="000000"/>
                <w:sz w:val="24"/>
                <w:szCs w:val="24"/>
                <w:lang w:eastAsia="it-CH"/>
              </w:rPr>
              <w:t xml:space="preserve">Opere da </w:t>
            </w:r>
            <w:proofErr w:type="spellStart"/>
            <w:r w:rsidRPr="00192CAB">
              <w:rPr>
                <w:rFonts w:eastAsia="Times New Roman" w:cs="Arial"/>
                <w:color w:val="000000"/>
                <w:sz w:val="24"/>
                <w:szCs w:val="24"/>
                <w:lang w:eastAsia="it-CH"/>
              </w:rPr>
              <w:t>gessatore</w:t>
            </w:r>
            <w:proofErr w:type="spellEnd"/>
            <w:r w:rsidRPr="00192CAB">
              <w:rPr>
                <w:rFonts w:eastAsia="Times New Roman" w:cs="Arial"/>
                <w:color w:val="000000"/>
                <w:sz w:val="24"/>
                <w:szCs w:val="24"/>
                <w:lang w:eastAsia="it-CH"/>
              </w:rPr>
              <w:t xml:space="preserve"> </w:t>
            </w:r>
          </w:p>
        </w:tc>
        <w:tc>
          <w:tcPr>
            <w:tcW w:w="2367" w:type="dxa"/>
            <w:tcBorders>
              <w:top w:val="nil"/>
              <w:left w:val="nil"/>
              <w:bottom w:val="nil"/>
              <w:right w:val="nil"/>
            </w:tcBorders>
          </w:tcPr>
          <w:p w14:paraId="431F528F" w14:textId="77777777" w:rsidR="00876768" w:rsidRPr="00192CAB" w:rsidRDefault="00876768" w:rsidP="00C351C1">
            <w:pPr>
              <w:suppressAutoHyphens w:val="0"/>
              <w:autoSpaceDE w:val="0"/>
              <w:autoSpaceDN w:val="0"/>
              <w:adjustRightInd w:val="0"/>
              <w:jc w:val="right"/>
              <w:rPr>
                <w:rFonts w:eastAsia="Times New Roman" w:cs="Arial"/>
                <w:color w:val="000000"/>
                <w:sz w:val="24"/>
                <w:szCs w:val="24"/>
                <w:lang w:eastAsia="it-CH"/>
              </w:rPr>
            </w:pPr>
            <w:r w:rsidRPr="00192CAB">
              <w:rPr>
                <w:rFonts w:eastAsia="Times New Roman" w:cs="Arial"/>
                <w:color w:val="000000"/>
                <w:sz w:val="24"/>
                <w:szCs w:val="24"/>
                <w:lang w:eastAsia="it-CH"/>
              </w:rPr>
              <w:t>25'000.00</w:t>
            </w:r>
          </w:p>
        </w:tc>
      </w:tr>
      <w:tr w:rsidR="00876768" w:rsidRPr="00192CAB" w14:paraId="77353CDB" w14:textId="77777777" w:rsidTr="00C351C1">
        <w:trPr>
          <w:trHeight w:val="297"/>
        </w:trPr>
        <w:tc>
          <w:tcPr>
            <w:tcW w:w="4999" w:type="dxa"/>
            <w:tcBorders>
              <w:top w:val="nil"/>
              <w:left w:val="nil"/>
              <w:bottom w:val="nil"/>
              <w:right w:val="nil"/>
            </w:tcBorders>
          </w:tcPr>
          <w:p w14:paraId="0EC01EC1" w14:textId="77777777" w:rsidR="00876768" w:rsidRPr="00192CAB" w:rsidRDefault="00876768" w:rsidP="00C351C1">
            <w:pPr>
              <w:suppressAutoHyphens w:val="0"/>
              <w:autoSpaceDE w:val="0"/>
              <w:autoSpaceDN w:val="0"/>
              <w:adjustRightInd w:val="0"/>
              <w:jc w:val="left"/>
              <w:rPr>
                <w:rFonts w:eastAsia="Times New Roman" w:cs="Arial"/>
                <w:color w:val="000000"/>
                <w:sz w:val="24"/>
                <w:szCs w:val="24"/>
                <w:lang w:eastAsia="it-CH"/>
              </w:rPr>
            </w:pPr>
            <w:r w:rsidRPr="00192CAB">
              <w:rPr>
                <w:rFonts w:eastAsia="Times New Roman" w:cs="Arial"/>
                <w:color w:val="000000"/>
                <w:sz w:val="24"/>
                <w:szCs w:val="24"/>
                <w:lang w:eastAsia="it-CH"/>
              </w:rPr>
              <w:t xml:space="preserve">Formazione sportelli aggiuntivi </w:t>
            </w:r>
          </w:p>
        </w:tc>
        <w:tc>
          <w:tcPr>
            <w:tcW w:w="2367" w:type="dxa"/>
            <w:tcBorders>
              <w:top w:val="nil"/>
              <w:left w:val="nil"/>
              <w:bottom w:val="nil"/>
              <w:right w:val="nil"/>
            </w:tcBorders>
          </w:tcPr>
          <w:p w14:paraId="7B689BFD" w14:textId="77777777" w:rsidR="00876768" w:rsidRPr="00192CAB" w:rsidRDefault="00876768" w:rsidP="00C351C1">
            <w:pPr>
              <w:suppressAutoHyphens w:val="0"/>
              <w:autoSpaceDE w:val="0"/>
              <w:autoSpaceDN w:val="0"/>
              <w:adjustRightInd w:val="0"/>
              <w:jc w:val="right"/>
              <w:rPr>
                <w:rFonts w:eastAsia="Times New Roman" w:cs="Arial"/>
                <w:color w:val="000000"/>
                <w:sz w:val="24"/>
                <w:szCs w:val="24"/>
                <w:lang w:eastAsia="it-CH"/>
              </w:rPr>
            </w:pPr>
            <w:r w:rsidRPr="00192CAB">
              <w:rPr>
                <w:rFonts w:eastAsia="Times New Roman" w:cs="Arial"/>
                <w:color w:val="000000"/>
                <w:sz w:val="24"/>
                <w:szCs w:val="24"/>
                <w:lang w:eastAsia="it-CH"/>
              </w:rPr>
              <w:t>30'000.00</w:t>
            </w:r>
          </w:p>
        </w:tc>
      </w:tr>
      <w:tr w:rsidR="00876768" w:rsidRPr="00192CAB" w14:paraId="40EDF511" w14:textId="77777777" w:rsidTr="00C351C1">
        <w:trPr>
          <w:trHeight w:val="58"/>
        </w:trPr>
        <w:tc>
          <w:tcPr>
            <w:tcW w:w="4999" w:type="dxa"/>
            <w:tcBorders>
              <w:top w:val="nil"/>
              <w:left w:val="nil"/>
              <w:bottom w:val="nil"/>
              <w:right w:val="nil"/>
            </w:tcBorders>
          </w:tcPr>
          <w:p w14:paraId="506C98D1" w14:textId="77777777" w:rsidR="00876768" w:rsidRPr="00192CAB" w:rsidRDefault="00876768" w:rsidP="00C351C1">
            <w:pPr>
              <w:suppressAutoHyphens w:val="0"/>
              <w:autoSpaceDE w:val="0"/>
              <w:autoSpaceDN w:val="0"/>
              <w:adjustRightInd w:val="0"/>
              <w:jc w:val="right"/>
              <w:rPr>
                <w:rFonts w:eastAsia="Times New Roman" w:cs="Arial"/>
                <w:color w:val="000000"/>
                <w:sz w:val="24"/>
                <w:szCs w:val="24"/>
                <w:lang w:eastAsia="it-CH"/>
              </w:rPr>
            </w:pPr>
          </w:p>
        </w:tc>
        <w:tc>
          <w:tcPr>
            <w:tcW w:w="2367" w:type="dxa"/>
            <w:tcBorders>
              <w:top w:val="nil"/>
              <w:left w:val="nil"/>
              <w:bottom w:val="nil"/>
              <w:right w:val="nil"/>
            </w:tcBorders>
          </w:tcPr>
          <w:p w14:paraId="712F5C1F" w14:textId="77777777" w:rsidR="00876768" w:rsidRPr="00192CAB" w:rsidRDefault="00876768" w:rsidP="00C351C1">
            <w:pPr>
              <w:suppressAutoHyphens w:val="0"/>
              <w:autoSpaceDE w:val="0"/>
              <w:autoSpaceDN w:val="0"/>
              <w:adjustRightInd w:val="0"/>
              <w:jc w:val="right"/>
              <w:rPr>
                <w:rFonts w:eastAsia="Times New Roman" w:cs="Arial"/>
                <w:color w:val="000000"/>
                <w:sz w:val="24"/>
                <w:szCs w:val="24"/>
                <w:lang w:eastAsia="it-CH"/>
              </w:rPr>
            </w:pPr>
          </w:p>
        </w:tc>
      </w:tr>
      <w:tr w:rsidR="00876768" w:rsidRPr="00192CAB" w14:paraId="2F92CE14" w14:textId="77777777" w:rsidTr="00C351C1">
        <w:trPr>
          <w:trHeight w:val="297"/>
        </w:trPr>
        <w:tc>
          <w:tcPr>
            <w:tcW w:w="4999" w:type="dxa"/>
            <w:tcBorders>
              <w:top w:val="nil"/>
              <w:left w:val="nil"/>
              <w:bottom w:val="nil"/>
              <w:right w:val="nil"/>
            </w:tcBorders>
          </w:tcPr>
          <w:p w14:paraId="03DF64EC" w14:textId="77777777" w:rsidR="00876768" w:rsidRPr="00192CAB" w:rsidRDefault="00876768" w:rsidP="00C351C1">
            <w:pPr>
              <w:suppressAutoHyphens w:val="0"/>
              <w:autoSpaceDE w:val="0"/>
              <w:autoSpaceDN w:val="0"/>
              <w:adjustRightInd w:val="0"/>
              <w:spacing w:after="60"/>
              <w:jc w:val="left"/>
              <w:rPr>
                <w:rFonts w:eastAsia="Times New Roman" w:cs="Arial"/>
                <w:b/>
                <w:bCs/>
                <w:color w:val="000000"/>
                <w:sz w:val="24"/>
                <w:szCs w:val="24"/>
                <w:lang w:eastAsia="it-CH"/>
              </w:rPr>
            </w:pPr>
            <w:r w:rsidRPr="00192CAB">
              <w:rPr>
                <w:rFonts w:eastAsia="Times New Roman" w:cs="Arial"/>
                <w:b/>
                <w:bCs/>
                <w:color w:val="000000"/>
                <w:sz w:val="24"/>
                <w:szCs w:val="24"/>
                <w:lang w:eastAsia="it-CH"/>
              </w:rPr>
              <w:t xml:space="preserve">Attrezzature d'esercizio </w:t>
            </w:r>
          </w:p>
        </w:tc>
        <w:tc>
          <w:tcPr>
            <w:tcW w:w="2367" w:type="dxa"/>
            <w:tcBorders>
              <w:top w:val="nil"/>
              <w:left w:val="nil"/>
              <w:bottom w:val="nil"/>
              <w:right w:val="nil"/>
            </w:tcBorders>
          </w:tcPr>
          <w:p w14:paraId="2C2F59BF" w14:textId="77777777" w:rsidR="00876768" w:rsidRPr="00192CAB" w:rsidRDefault="00876768" w:rsidP="00C351C1">
            <w:pPr>
              <w:suppressAutoHyphens w:val="0"/>
              <w:autoSpaceDE w:val="0"/>
              <w:autoSpaceDN w:val="0"/>
              <w:adjustRightInd w:val="0"/>
              <w:jc w:val="right"/>
              <w:rPr>
                <w:rFonts w:eastAsia="Times New Roman" w:cs="Arial"/>
                <w:color w:val="000000"/>
                <w:sz w:val="24"/>
                <w:szCs w:val="24"/>
                <w:lang w:eastAsia="it-CH"/>
              </w:rPr>
            </w:pPr>
          </w:p>
        </w:tc>
      </w:tr>
      <w:tr w:rsidR="00876768" w:rsidRPr="00192CAB" w14:paraId="205DF254" w14:textId="77777777" w:rsidTr="00C351C1">
        <w:trPr>
          <w:trHeight w:val="297"/>
        </w:trPr>
        <w:tc>
          <w:tcPr>
            <w:tcW w:w="4999" w:type="dxa"/>
            <w:tcBorders>
              <w:top w:val="nil"/>
              <w:left w:val="nil"/>
              <w:bottom w:val="nil"/>
              <w:right w:val="nil"/>
            </w:tcBorders>
          </w:tcPr>
          <w:p w14:paraId="2DF89901" w14:textId="77777777" w:rsidR="00876768" w:rsidRPr="00192CAB" w:rsidRDefault="00876768" w:rsidP="00C351C1">
            <w:pPr>
              <w:suppressAutoHyphens w:val="0"/>
              <w:autoSpaceDE w:val="0"/>
              <w:autoSpaceDN w:val="0"/>
              <w:adjustRightInd w:val="0"/>
              <w:jc w:val="left"/>
              <w:rPr>
                <w:rFonts w:eastAsia="Times New Roman" w:cs="Arial"/>
                <w:color w:val="000000"/>
                <w:sz w:val="24"/>
                <w:szCs w:val="24"/>
                <w:lang w:eastAsia="it-CH"/>
              </w:rPr>
            </w:pPr>
            <w:r w:rsidRPr="00192CAB">
              <w:rPr>
                <w:rFonts w:eastAsia="Times New Roman" w:cs="Arial"/>
                <w:color w:val="000000"/>
                <w:sz w:val="24"/>
                <w:szCs w:val="24"/>
                <w:lang w:eastAsia="it-CH"/>
              </w:rPr>
              <w:t xml:space="preserve">Nuove mono entrate </w:t>
            </w:r>
          </w:p>
        </w:tc>
        <w:tc>
          <w:tcPr>
            <w:tcW w:w="2367" w:type="dxa"/>
            <w:tcBorders>
              <w:top w:val="nil"/>
              <w:left w:val="nil"/>
              <w:bottom w:val="nil"/>
              <w:right w:val="nil"/>
            </w:tcBorders>
          </w:tcPr>
          <w:p w14:paraId="351276A2" w14:textId="77777777" w:rsidR="00876768" w:rsidRPr="00192CAB" w:rsidRDefault="00876768" w:rsidP="00C351C1">
            <w:pPr>
              <w:suppressAutoHyphens w:val="0"/>
              <w:autoSpaceDE w:val="0"/>
              <w:autoSpaceDN w:val="0"/>
              <w:adjustRightInd w:val="0"/>
              <w:jc w:val="right"/>
              <w:rPr>
                <w:rFonts w:eastAsia="Times New Roman" w:cs="Arial"/>
                <w:color w:val="000000"/>
                <w:sz w:val="24"/>
                <w:szCs w:val="24"/>
                <w:lang w:eastAsia="it-CH"/>
              </w:rPr>
            </w:pPr>
            <w:r w:rsidRPr="00192CAB">
              <w:rPr>
                <w:rFonts w:eastAsia="Times New Roman" w:cs="Arial"/>
                <w:color w:val="000000"/>
                <w:sz w:val="24"/>
                <w:szCs w:val="24"/>
                <w:lang w:eastAsia="it-CH"/>
              </w:rPr>
              <w:t>125'000.00</w:t>
            </w:r>
          </w:p>
        </w:tc>
      </w:tr>
      <w:tr w:rsidR="00876768" w:rsidRPr="00192CAB" w14:paraId="7EB0CB99" w14:textId="77777777" w:rsidTr="00C351C1">
        <w:trPr>
          <w:trHeight w:val="297"/>
        </w:trPr>
        <w:tc>
          <w:tcPr>
            <w:tcW w:w="4999" w:type="dxa"/>
            <w:tcBorders>
              <w:top w:val="nil"/>
              <w:left w:val="nil"/>
              <w:bottom w:val="nil"/>
              <w:right w:val="nil"/>
            </w:tcBorders>
          </w:tcPr>
          <w:p w14:paraId="4F265350" w14:textId="77777777" w:rsidR="00876768" w:rsidRPr="00B92848" w:rsidRDefault="00876768" w:rsidP="00C351C1">
            <w:pPr>
              <w:suppressAutoHyphens w:val="0"/>
              <w:autoSpaceDE w:val="0"/>
              <w:autoSpaceDN w:val="0"/>
              <w:adjustRightInd w:val="0"/>
              <w:jc w:val="left"/>
              <w:rPr>
                <w:rFonts w:eastAsia="Times New Roman" w:cs="Arial"/>
                <w:color w:val="000000"/>
                <w:sz w:val="24"/>
                <w:szCs w:val="24"/>
                <w:lang w:eastAsia="it-CH"/>
              </w:rPr>
            </w:pPr>
            <w:r w:rsidRPr="00B92848">
              <w:rPr>
                <w:rFonts w:eastAsia="Times New Roman" w:cs="Arial"/>
                <w:color w:val="000000"/>
                <w:sz w:val="24"/>
                <w:szCs w:val="24"/>
                <w:lang w:eastAsia="it-CH"/>
              </w:rPr>
              <w:t xml:space="preserve">Bacinelle sportelli </w:t>
            </w:r>
          </w:p>
        </w:tc>
        <w:tc>
          <w:tcPr>
            <w:tcW w:w="2367" w:type="dxa"/>
            <w:tcBorders>
              <w:top w:val="nil"/>
              <w:left w:val="nil"/>
              <w:bottom w:val="nil"/>
              <w:right w:val="nil"/>
            </w:tcBorders>
          </w:tcPr>
          <w:p w14:paraId="0C56F2E4" w14:textId="77777777" w:rsidR="00876768" w:rsidRPr="00192CAB" w:rsidRDefault="00876768" w:rsidP="00C351C1">
            <w:pPr>
              <w:suppressAutoHyphens w:val="0"/>
              <w:autoSpaceDE w:val="0"/>
              <w:autoSpaceDN w:val="0"/>
              <w:adjustRightInd w:val="0"/>
              <w:jc w:val="right"/>
              <w:rPr>
                <w:rFonts w:eastAsia="Times New Roman" w:cs="Arial"/>
                <w:color w:val="000000"/>
                <w:sz w:val="24"/>
                <w:szCs w:val="24"/>
                <w:lang w:eastAsia="it-CH"/>
              </w:rPr>
            </w:pPr>
            <w:r w:rsidRPr="00192CAB">
              <w:rPr>
                <w:rFonts w:eastAsia="Times New Roman" w:cs="Arial"/>
                <w:color w:val="000000"/>
                <w:sz w:val="24"/>
                <w:szCs w:val="24"/>
                <w:lang w:eastAsia="it-CH"/>
              </w:rPr>
              <w:t>22'000.00</w:t>
            </w:r>
          </w:p>
        </w:tc>
      </w:tr>
      <w:tr w:rsidR="00876768" w:rsidRPr="00192CAB" w14:paraId="3D8B9DCA" w14:textId="77777777" w:rsidTr="00C351C1">
        <w:trPr>
          <w:trHeight w:val="297"/>
        </w:trPr>
        <w:tc>
          <w:tcPr>
            <w:tcW w:w="4999" w:type="dxa"/>
            <w:tcBorders>
              <w:top w:val="nil"/>
              <w:left w:val="nil"/>
              <w:bottom w:val="nil"/>
              <w:right w:val="nil"/>
            </w:tcBorders>
          </w:tcPr>
          <w:p w14:paraId="5F7FA451" w14:textId="77777777" w:rsidR="00876768" w:rsidRPr="00B92848" w:rsidRDefault="00876768" w:rsidP="00C351C1">
            <w:pPr>
              <w:suppressAutoHyphens w:val="0"/>
              <w:autoSpaceDE w:val="0"/>
              <w:autoSpaceDN w:val="0"/>
              <w:adjustRightInd w:val="0"/>
              <w:jc w:val="left"/>
              <w:rPr>
                <w:rFonts w:eastAsia="Times New Roman" w:cs="Arial"/>
                <w:color w:val="000000"/>
                <w:sz w:val="24"/>
                <w:szCs w:val="24"/>
                <w:lang w:eastAsia="it-CH"/>
              </w:rPr>
            </w:pPr>
            <w:r w:rsidRPr="00B92848">
              <w:rPr>
                <w:rFonts w:eastAsia="Times New Roman" w:cs="Arial"/>
                <w:color w:val="000000"/>
                <w:sz w:val="24"/>
                <w:szCs w:val="24"/>
                <w:lang w:eastAsia="it-CH"/>
              </w:rPr>
              <w:t xml:space="preserve">Monitor </w:t>
            </w:r>
            <w:proofErr w:type="spellStart"/>
            <w:r w:rsidRPr="00B92848">
              <w:rPr>
                <w:rFonts w:eastAsia="Times New Roman" w:cs="Arial"/>
                <w:color w:val="000000"/>
                <w:sz w:val="24"/>
                <w:szCs w:val="24"/>
                <w:lang w:eastAsia="it-CH"/>
              </w:rPr>
              <w:t>Touchpanel</w:t>
            </w:r>
            <w:proofErr w:type="spellEnd"/>
            <w:r w:rsidRPr="00B92848">
              <w:rPr>
                <w:rFonts w:eastAsia="Times New Roman" w:cs="Arial"/>
                <w:color w:val="000000"/>
                <w:sz w:val="24"/>
                <w:szCs w:val="24"/>
                <w:lang w:eastAsia="it-CH"/>
              </w:rPr>
              <w:t xml:space="preserve"> </w:t>
            </w:r>
          </w:p>
        </w:tc>
        <w:tc>
          <w:tcPr>
            <w:tcW w:w="2367" w:type="dxa"/>
            <w:tcBorders>
              <w:top w:val="nil"/>
              <w:left w:val="nil"/>
              <w:bottom w:val="nil"/>
              <w:right w:val="nil"/>
            </w:tcBorders>
          </w:tcPr>
          <w:p w14:paraId="3ECF9B75" w14:textId="77777777" w:rsidR="00876768" w:rsidRPr="00192CAB" w:rsidRDefault="00876768" w:rsidP="00C351C1">
            <w:pPr>
              <w:suppressAutoHyphens w:val="0"/>
              <w:autoSpaceDE w:val="0"/>
              <w:autoSpaceDN w:val="0"/>
              <w:adjustRightInd w:val="0"/>
              <w:jc w:val="right"/>
              <w:rPr>
                <w:rFonts w:eastAsia="Times New Roman" w:cs="Arial"/>
                <w:color w:val="000000"/>
                <w:sz w:val="24"/>
                <w:szCs w:val="24"/>
                <w:lang w:eastAsia="it-CH"/>
              </w:rPr>
            </w:pPr>
            <w:r w:rsidRPr="00192CAB">
              <w:rPr>
                <w:rFonts w:eastAsia="Times New Roman" w:cs="Arial"/>
                <w:color w:val="000000"/>
                <w:sz w:val="24"/>
                <w:szCs w:val="24"/>
                <w:lang w:eastAsia="it-CH"/>
              </w:rPr>
              <w:t>20'000.00</w:t>
            </w:r>
          </w:p>
        </w:tc>
      </w:tr>
      <w:tr w:rsidR="00876768" w:rsidRPr="00192CAB" w14:paraId="1B2EAD66" w14:textId="77777777" w:rsidTr="00C351C1">
        <w:trPr>
          <w:trHeight w:val="297"/>
        </w:trPr>
        <w:tc>
          <w:tcPr>
            <w:tcW w:w="4999" w:type="dxa"/>
            <w:tcBorders>
              <w:top w:val="nil"/>
              <w:left w:val="nil"/>
              <w:bottom w:val="nil"/>
              <w:right w:val="nil"/>
            </w:tcBorders>
          </w:tcPr>
          <w:p w14:paraId="30311065" w14:textId="77777777" w:rsidR="00876768" w:rsidRPr="00B92848" w:rsidRDefault="00876768" w:rsidP="00C351C1">
            <w:pPr>
              <w:suppressAutoHyphens w:val="0"/>
              <w:autoSpaceDE w:val="0"/>
              <w:autoSpaceDN w:val="0"/>
              <w:adjustRightInd w:val="0"/>
              <w:jc w:val="left"/>
              <w:rPr>
                <w:rFonts w:eastAsia="Times New Roman" w:cs="Arial"/>
                <w:color w:val="000000"/>
                <w:sz w:val="24"/>
                <w:szCs w:val="24"/>
                <w:lang w:eastAsia="it-CH"/>
              </w:rPr>
            </w:pPr>
            <w:r w:rsidRPr="00B92848">
              <w:rPr>
                <w:rFonts w:eastAsia="Times New Roman" w:cs="Arial"/>
                <w:color w:val="000000"/>
                <w:sz w:val="24"/>
                <w:szCs w:val="24"/>
                <w:lang w:eastAsia="it-CH"/>
              </w:rPr>
              <w:t xml:space="preserve">Scanner oggetti </w:t>
            </w:r>
          </w:p>
        </w:tc>
        <w:tc>
          <w:tcPr>
            <w:tcW w:w="2367" w:type="dxa"/>
            <w:tcBorders>
              <w:top w:val="nil"/>
              <w:left w:val="nil"/>
              <w:right w:val="nil"/>
            </w:tcBorders>
          </w:tcPr>
          <w:p w14:paraId="654ECD81" w14:textId="77777777" w:rsidR="00876768" w:rsidRPr="00192CAB" w:rsidRDefault="00876768" w:rsidP="00C351C1">
            <w:pPr>
              <w:suppressAutoHyphens w:val="0"/>
              <w:autoSpaceDE w:val="0"/>
              <w:autoSpaceDN w:val="0"/>
              <w:adjustRightInd w:val="0"/>
              <w:jc w:val="right"/>
              <w:rPr>
                <w:rFonts w:eastAsia="Times New Roman" w:cs="Arial"/>
                <w:color w:val="000000"/>
                <w:sz w:val="24"/>
                <w:szCs w:val="24"/>
                <w:lang w:eastAsia="it-CH"/>
              </w:rPr>
            </w:pPr>
            <w:r w:rsidRPr="00192CAB">
              <w:rPr>
                <w:rFonts w:eastAsia="Times New Roman" w:cs="Arial"/>
                <w:color w:val="000000"/>
                <w:sz w:val="24"/>
                <w:szCs w:val="24"/>
                <w:lang w:eastAsia="it-CH"/>
              </w:rPr>
              <w:t>25'000.00</w:t>
            </w:r>
          </w:p>
        </w:tc>
      </w:tr>
      <w:tr w:rsidR="00876768" w:rsidRPr="00192CAB" w14:paraId="751EF186" w14:textId="77777777" w:rsidTr="00C351C1">
        <w:trPr>
          <w:trHeight w:val="297"/>
        </w:trPr>
        <w:tc>
          <w:tcPr>
            <w:tcW w:w="4999" w:type="dxa"/>
            <w:tcBorders>
              <w:top w:val="nil"/>
              <w:left w:val="nil"/>
              <w:bottom w:val="nil"/>
              <w:right w:val="nil"/>
            </w:tcBorders>
          </w:tcPr>
          <w:p w14:paraId="68BEEC3B" w14:textId="77777777" w:rsidR="00876768" w:rsidRPr="00B92848" w:rsidRDefault="00876768" w:rsidP="00C351C1">
            <w:pPr>
              <w:suppressAutoHyphens w:val="0"/>
              <w:autoSpaceDE w:val="0"/>
              <w:autoSpaceDN w:val="0"/>
              <w:adjustRightInd w:val="0"/>
              <w:jc w:val="left"/>
              <w:rPr>
                <w:rFonts w:eastAsia="Times New Roman" w:cs="Arial"/>
                <w:color w:val="000000"/>
                <w:sz w:val="24"/>
                <w:szCs w:val="24"/>
                <w:lang w:eastAsia="it-CH"/>
              </w:rPr>
            </w:pPr>
            <w:r w:rsidRPr="00B92848">
              <w:rPr>
                <w:rFonts w:eastAsia="Times New Roman" w:cs="Arial"/>
                <w:color w:val="000000"/>
                <w:sz w:val="24"/>
                <w:szCs w:val="24"/>
                <w:lang w:eastAsia="it-CH"/>
              </w:rPr>
              <w:t xml:space="preserve">Scanner a torre </w:t>
            </w:r>
          </w:p>
        </w:tc>
        <w:tc>
          <w:tcPr>
            <w:tcW w:w="2367" w:type="dxa"/>
            <w:tcBorders>
              <w:top w:val="nil"/>
              <w:left w:val="nil"/>
              <w:right w:val="nil"/>
            </w:tcBorders>
          </w:tcPr>
          <w:p w14:paraId="7F798CE4" w14:textId="77777777" w:rsidR="00876768" w:rsidRPr="00192CAB" w:rsidRDefault="00876768" w:rsidP="00C351C1">
            <w:pPr>
              <w:suppressAutoHyphens w:val="0"/>
              <w:autoSpaceDE w:val="0"/>
              <w:autoSpaceDN w:val="0"/>
              <w:adjustRightInd w:val="0"/>
              <w:jc w:val="right"/>
              <w:rPr>
                <w:rFonts w:eastAsia="Times New Roman" w:cs="Arial"/>
                <w:color w:val="000000"/>
                <w:sz w:val="24"/>
                <w:szCs w:val="24"/>
                <w:lang w:eastAsia="it-CH"/>
              </w:rPr>
            </w:pPr>
            <w:r w:rsidRPr="00192CAB">
              <w:rPr>
                <w:rFonts w:eastAsia="Times New Roman" w:cs="Arial"/>
                <w:color w:val="000000"/>
                <w:sz w:val="24"/>
                <w:szCs w:val="24"/>
                <w:lang w:eastAsia="it-CH"/>
              </w:rPr>
              <w:t>25'000.00</w:t>
            </w:r>
          </w:p>
        </w:tc>
      </w:tr>
      <w:tr w:rsidR="00876768" w:rsidRPr="00192CAB" w14:paraId="5653946F" w14:textId="77777777" w:rsidTr="00C351C1">
        <w:trPr>
          <w:trHeight w:val="297"/>
        </w:trPr>
        <w:tc>
          <w:tcPr>
            <w:tcW w:w="4999" w:type="dxa"/>
            <w:tcBorders>
              <w:top w:val="nil"/>
              <w:left w:val="nil"/>
              <w:bottom w:val="nil"/>
              <w:right w:val="nil"/>
            </w:tcBorders>
          </w:tcPr>
          <w:p w14:paraId="3F2494B2" w14:textId="77777777" w:rsidR="00876768" w:rsidRPr="00B92848" w:rsidRDefault="00876768" w:rsidP="00C351C1">
            <w:pPr>
              <w:suppressAutoHyphens w:val="0"/>
              <w:autoSpaceDE w:val="0"/>
              <w:autoSpaceDN w:val="0"/>
              <w:adjustRightInd w:val="0"/>
              <w:jc w:val="left"/>
              <w:rPr>
                <w:rFonts w:eastAsia="Times New Roman" w:cs="Arial"/>
                <w:color w:val="000000"/>
                <w:sz w:val="24"/>
                <w:szCs w:val="24"/>
                <w:lang w:eastAsia="it-CH"/>
              </w:rPr>
            </w:pPr>
            <w:r w:rsidRPr="00B92848">
              <w:rPr>
                <w:rFonts w:eastAsia="Times New Roman" w:cs="Arial"/>
                <w:color w:val="000000"/>
                <w:sz w:val="24"/>
                <w:szCs w:val="24"/>
                <w:lang w:eastAsia="it-CH"/>
              </w:rPr>
              <w:t>Integrazione</w:t>
            </w:r>
          </w:p>
        </w:tc>
        <w:tc>
          <w:tcPr>
            <w:tcW w:w="2367" w:type="dxa"/>
            <w:tcBorders>
              <w:left w:val="nil"/>
              <w:bottom w:val="single" w:sz="4" w:space="0" w:color="auto"/>
              <w:right w:val="nil"/>
            </w:tcBorders>
          </w:tcPr>
          <w:p w14:paraId="7969439B" w14:textId="77777777" w:rsidR="00876768" w:rsidRPr="00192CAB" w:rsidRDefault="00876768" w:rsidP="00C351C1">
            <w:pPr>
              <w:suppressAutoHyphens w:val="0"/>
              <w:autoSpaceDE w:val="0"/>
              <w:autoSpaceDN w:val="0"/>
              <w:adjustRightInd w:val="0"/>
              <w:jc w:val="right"/>
              <w:rPr>
                <w:rFonts w:eastAsia="Times New Roman" w:cs="Arial"/>
                <w:color w:val="000000"/>
                <w:sz w:val="24"/>
                <w:szCs w:val="24"/>
                <w:lang w:eastAsia="it-CH"/>
              </w:rPr>
            </w:pPr>
            <w:r w:rsidRPr="00192CAB">
              <w:rPr>
                <w:rFonts w:eastAsia="Times New Roman" w:cs="Arial"/>
                <w:color w:val="000000"/>
                <w:sz w:val="24"/>
                <w:szCs w:val="24"/>
                <w:lang w:eastAsia="it-CH"/>
              </w:rPr>
              <w:t>18'000.00</w:t>
            </w:r>
          </w:p>
        </w:tc>
      </w:tr>
      <w:tr w:rsidR="00876768" w:rsidRPr="00192CAB" w14:paraId="3FA376D9" w14:textId="77777777" w:rsidTr="00C351C1">
        <w:trPr>
          <w:trHeight w:val="297"/>
        </w:trPr>
        <w:tc>
          <w:tcPr>
            <w:tcW w:w="4999" w:type="dxa"/>
            <w:tcBorders>
              <w:top w:val="nil"/>
              <w:left w:val="nil"/>
              <w:bottom w:val="single" w:sz="6" w:space="0" w:color="auto"/>
              <w:right w:val="nil"/>
            </w:tcBorders>
          </w:tcPr>
          <w:p w14:paraId="5F723B5E" w14:textId="75594D26" w:rsidR="00876768" w:rsidRPr="00192CAB" w:rsidRDefault="00876768" w:rsidP="00876768">
            <w:pPr>
              <w:suppressAutoHyphens w:val="0"/>
              <w:autoSpaceDE w:val="0"/>
              <w:autoSpaceDN w:val="0"/>
              <w:adjustRightInd w:val="0"/>
              <w:rPr>
                <w:rFonts w:eastAsia="Times New Roman" w:cs="Arial"/>
                <w:b/>
                <w:bCs/>
                <w:color w:val="000000"/>
                <w:sz w:val="24"/>
                <w:szCs w:val="24"/>
                <w:lang w:eastAsia="it-CH"/>
              </w:rPr>
            </w:pPr>
            <w:r w:rsidRPr="00192CAB">
              <w:rPr>
                <w:rFonts w:eastAsia="Times New Roman" w:cs="Arial"/>
                <w:b/>
                <w:bCs/>
                <w:color w:val="000000"/>
                <w:sz w:val="24"/>
                <w:szCs w:val="24"/>
                <w:lang w:eastAsia="it-CH"/>
              </w:rPr>
              <w:t>Totale parziale 1</w:t>
            </w:r>
          </w:p>
        </w:tc>
        <w:tc>
          <w:tcPr>
            <w:tcW w:w="2367" w:type="dxa"/>
            <w:tcBorders>
              <w:top w:val="single" w:sz="4" w:space="0" w:color="auto"/>
              <w:left w:val="nil"/>
              <w:bottom w:val="single" w:sz="6" w:space="0" w:color="auto"/>
              <w:right w:val="nil"/>
            </w:tcBorders>
          </w:tcPr>
          <w:p w14:paraId="3C5C6535" w14:textId="77777777" w:rsidR="00876768" w:rsidRPr="00192CAB" w:rsidRDefault="00876768" w:rsidP="00C351C1">
            <w:pPr>
              <w:suppressAutoHyphens w:val="0"/>
              <w:autoSpaceDE w:val="0"/>
              <w:autoSpaceDN w:val="0"/>
              <w:adjustRightInd w:val="0"/>
              <w:jc w:val="right"/>
              <w:rPr>
                <w:rFonts w:eastAsia="Times New Roman" w:cs="Arial"/>
                <w:b/>
                <w:bCs/>
                <w:color w:val="000000"/>
                <w:sz w:val="24"/>
                <w:szCs w:val="24"/>
                <w:lang w:eastAsia="it-CH"/>
              </w:rPr>
            </w:pPr>
            <w:r w:rsidRPr="00192CAB">
              <w:rPr>
                <w:rFonts w:eastAsia="Times New Roman" w:cs="Arial"/>
                <w:b/>
                <w:bCs/>
                <w:color w:val="000000"/>
                <w:sz w:val="24"/>
                <w:szCs w:val="24"/>
                <w:lang w:eastAsia="it-CH"/>
              </w:rPr>
              <w:t>900'000.00</w:t>
            </w:r>
          </w:p>
        </w:tc>
      </w:tr>
      <w:tr w:rsidR="00876768" w:rsidRPr="00192CAB" w14:paraId="4E3B79F3" w14:textId="77777777" w:rsidTr="00C351C1">
        <w:trPr>
          <w:trHeight w:val="297"/>
        </w:trPr>
        <w:tc>
          <w:tcPr>
            <w:tcW w:w="4999" w:type="dxa"/>
            <w:tcBorders>
              <w:top w:val="nil"/>
              <w:left w:val="nil"/>
              <w:bottom w:val="nil"/>
              <w:right w:val="nil"/>
            </w:tcBorders>
          </w:tcPr>
          <w:p w14:paraId="7D133F71" w14:textId="77777777" w:rsidR="00876768" w:rsidRPr="00192CAB" w:rsidRDefault="00876768" w:rsidP="00C351C1">
            <w:pPr>
              <w:suppressAutoHyphens w:val="0"/>
              <w:autoSpaceDE w:val="0"/>
              <w:autoSpaceDN w:val="0"/>
              <w:adjustRightInd w:val="0"/>
              <w:spacing w:before="60"/>
              <w:jc w:val="left"/>
              <w:rPr>
                <w:rFonts w:eastAsia="Times New Roman" w:cs="Arial"/>
                <w:color w:val="000000"/>
                <w:sz w:val="24"/>
                <w:szCs w:val="24"/>
                <w:lang w:eastAsia="it-CH"/>
              </w:rPr>
            </w:pPr>
            <w:r w:rsidRPr="00192CAB">
              <w:rPr>
                <w:rFonts w:eastAsia="Times New Roman" w:cs="Arial"/>
                <w:color w:val="000000"/>
                <w:sz w:val="24"/>
                <w:szCs w:val="24"/>
                <w:lang w:eastAsia="it-CH"/>
              </w:rPr>
              <w:t>Prestazioni architetto e direzione lavori</w:t>
            </w:r>
          </w:p>
        </w:tc>
        <w:tc>
          <w:tcPr>
            <w:tcW w:w="2367" w:type="dxa"/>
            <w:tcBorders>
              <w:top w:val="nil"/>
              <w:left w:val="nil"/>
              <w:bottom w:val="nil"/>
              <w:right w:val="nil"/>
            </w:tcBorders>
          </w:tcPr>
          <w:p w14:paraId="6675BF5F" w14:textId="77777777" w:rsidR="00876768" w:rsidRPr="00192CAB" w:rsidRDefault="00876768" w:rsidP="00C351C1">
            <w:pPr>
              <w:suppressAutoHyphens w:val="0"/>
              <w:autoSpaceDE w:val="0"/>
              <w:autoSpaceDN w:val="0"/>
              <w:adjustRightInd w:val="0"/>
              <w:jc w:val="right"/>
              <w:rPr>
                <w:rFonts w:eastAsia="Times New Roman" w:cs="Arial"/>
                <w:color w:val="000000"/>
                <w:sz w:val="24"/>
                <w:szCs w:val="24"/>
                <w:lang w:eastAsia="it-CH"/>
              </w:rPr>
            </w:pPr>
            <w:r w:rsidRPr="00192CAB">
              <w:rPr>
                <w:rFonts w:eastAsia="Times New Roman" w:cs="Arial"/>
                <w:color w:val="000000"/>
                <w:sz w:val="24"/>
                <w:szCs w:val="24"/>
                <w:lang w:eastAsia="it-CH"/>
              </w:rPr>
              <w:t>40'000.00</w:t>
            </w:r>
          </w:p>
        </w:tc>
      </w:tr>
      <w:tr w:rsidR="00876768" w:rsidRPr="00192CAB" w14:paraId="2BB56BFB" w14:textId="77777777" w:rsidTr="00C351C1">
        <w:trPr>
          <w:trHeight w:val="297"/>
        </w:trPr>
        <w:tc>
          <w:tcPr>
            <w:tcW w:w="4999" w:type="dxa"/>
            <w:tcBorders>
              <w:top w:val="nil"/>
              <w:left w:val="nil"/>
              <w:bottom w:val="nil"/>
              <w:right w:val="nil"/>
            </w:tcBorders>
          </w:tcPr>
          <w:p w14:paraId="5AC24255" w14:textId="77777777" w:rsidR="00876768" w:rsidRPr="00192CAB" w:rsidRDefault="00876768" w:rsidP="00C351C1">
            <w:pPr>
              <w:suppressAutoHyphens w:val="0"/>
              <w:autoSpaceDE w:val="0"/>
              <w:autoSpaceDN w:val="0"/>
              <w:adjustRightInd w:val="0"/>
              <w:jc w:val="left"/>
              <w:rPr>
                <w:rFonts w:eastAsia="Times New Roman" w:cs="Arial"/>
                <w:color w:val="000000"/>
                <w:sz w:val="24"/>
                <w:szCs w:val="24"/>
                <w:lang w:eastAsia="it-CH"/>
              </w:rPr>
            </w:pPr>
            <w:r w:rsidRPr="00192CAB">
              <w:rPr>
                <w:rFonts w:eastAsia="Times New Roman" w:cs="Arial"/>
                <w:color w:val="000000"/>
                <w:sz w:val="24"/>
                <w:szCs w:val="24"/>
                <w:lang w:eastAsia="it-CH"/>
              </w:rPr>
              <w:t>Prestazioni ingegnere Civile</w:t>
            </w:r>
          </w:p>
        </w:tc>
        <w:tc>
          <w:tcPr>
            <w:tcW w:w="2367" w:type="dxa"/>
            <w:tcBorders>
              <w:top w:val="nil"/>
              <w:left w:val="nil"/>
              <w:right w:val="nil"/>
            </w:tcBorders>
          </w:tcPr>
          <w:p w14:paraId="697795A9" w14:textId="77777777" w:rsidR="00876768" w:rsidRPr="00192CAB" w:rsidRDefault="00876768" w:rsidP="00C351C1">
            <w:pPr>
              <w:suppressAutoHyphens w:val="0"/>
              <w:autoSpaceDE w:val="0"/>
              <w:autoSpaceDN w:val="0"/>
              <w:adjustRightInd w:val="0"/>
              <w:jc w:val="right"/>
              <w:rPr>
                <w:rFonts w:eastAsia="Times New Roman" w:cs="Arial"/>
                <w:color w:val="000000"/>
                <w:sz w:val="24"/>
                <w:szCs w:val="24"/>
                <w:lang w:eastAsia="it-CH"/>
              </w:rPr>
            </w:pPr>
            <w:r w:rsidRPr="00192CAB">
              <w:rPr>
                <w:rFonts w:eastAsia="Times New Roman" w:cs="Arial"/>
                <w:color w:val="000000"/>
                <w:sz w:val="24"/>
                <w:szCs w:val="24"/>
                <w:lang w:eastAsia="it-CH"/>
              </w:rPr>
              <w:t>20'000.00</w:t>
            </w:r>
          </w:p>
        </w:tc>
      </w:tr>
      <w:tr w:rsidR="00876768" w:rsidRPr="00192CAB" w14:paraId="3EA30345" w14:textId="77777777" w:rsidTr="00C351C1">
        <w:trPr>
          <w:trHeight w:val="297"/>
        </w:trPr>
        <w:tc>
          <w:tcPr>
            <w:tcW w:w="4999" w:type="dxa"/>
            <w:tcBorders>
              <w:top w:val="nil"/>
              <w:left w:val="nil"/>
              <w:bottom w:val="nil"/>
              <w:right w:val="nil"/>
            </w:tcBorders>
          </w:tcPr>
          <w:p w14:paraId="69FC5220" w14:textId="77777777" w:rsidR="00876768" w:rsidRPr="00192CAB" w:rsidRDefault="00876768" w:rsidP="00C351C1">
            <w:pPr>
              <w:suppressAutoHyphens w:val="0"/>
              <w:autoSpaceDE w:val="0"/>
              <w:autoSpaceDN w:val="0"/>
              <w:adjustRightInd w:val="0"/>
              <w:jc w:val="left"/>
              <w:rPr>
                <w:rFonts w:eastAsia="Times New Roman" w:cs="Arial"/>
                <w:color w:val="000000"/>
                <w:sz w:val="24"/>
                <w:szCs w:val="24"/>
                <w:lang w:eastAsia="it-CH"/>
              </w:rPr>
            </w:pPr>
            <w:r w:rsidRPr="00192CAB">
              <w:rPr>
                <w:rFonts w:eastAsia="Times New Roman" w:cs="Arial"/>
                <w:color w:val="000000"/>
                <w:sz w:val="24"/>
                <w:szCs w:val="24"/>
                <w:lang w:eastAsia="it-CH"/>
              </w:rPr>
              <w:t>Specialista sicurezza</w:t>
            </w:r>
          </w:p>
        </w:tc>
        <w:tc>
          <w:tcPr>
            <w:tcW w:w="2367" w:type="dxa"/>
            <w:tcBorders>
              <w:top w:val="nil"/>
              <w:left w:val="nil"/>
              <w:right w:val="nil"/>
            </w:tcBorders>
          </w:tcPr>
          <w:p w14:paraId="0FE77C94" w14:textId="77777777" w:rsidR="00876768" w:rsidRPr="00192CAB" w:rsidRDefault="00876768" w:rsidP="00C351C1">
            <w:pPr>
              <w:suppressAutoHyphens w:val="0"/>
              <w:autoSpaceDE w:val="0"/>
              <w:autoSpaceDN w:val="0"/>
              <w:adjustRightInd w:val="0"/>
              <w:jc w:val="right"/>
              <w:rPr>
                <w:rFonts w:eastAsia="Times New Roman" w:cs="Arial"/>
                <w:color w:val="000000"/>
                <w:sz w:val="24"/>
                <w:szCs w:val="24"/>
                <w:lang w:eastAsia="it-CH"/>
              </w:rPr>
            </w:pPr>
            <w:r w:rsidRPr="00192CAB">
              <w:rPr>
                <w:rFonts w:eastAsia="Times New Roman" w:cs="Arial"/>
                <w:color w:val="000000"/>
                <w:sz w:val="24"/>
                <w:szCs w:val="24"/>
                <w:lang w:eastAsia="it-CH"/>
              </w:rPr>
              <w:t>15'000.00</w:t>
            </w:r>
          </w:p>
        </w:tc>
      </w:tr>
      <w:tr w:rsidR="00876768" w:rsidRPr="00192CAB" w14:paraId="23FFF5E6" w14:textId="77777777" w:rsidTr="00C351C1">
        <w:trPr>
          <w:trHeight w:val="297"/>
        </w:trPr>
        <w:tc>
          <w:tcPr>
            <w:tcW w:w="4999" w:type="dxa"/>
            <w:tcBorders>
              <w:top w:val="nil"/>
              <w:left w:val="nil"/>
              <w:bottom w:val="single" w:sz="6" w:space="0" w:color="auto"/>
              <w:right w:val="nil"/>
            </w:tcBorders>
          </w:tcPr>
          <w:p w14:paraId="0EC14F2D" w14:textId="77777777" w:rsidR="00876768" w:rsidRPr="00192CAB" w:rsidRDefault="00876768" w:rsidP="00C351C1">
            <w:pPr>
              <w:suppressAutoHyphens w:val="0"/>
              <w:autoSpaceDE w:val="0"/>
              <w:autoSpaceDN w:val="0"/>
              <w:adjustRightInd w:val="0"/>
              <w:jc w:val="left"/>
              <w:rPr>
                <w:rFonts w:eastAsia="Times New Roman" w:cs="Arial"/>
                <w:bCs/>
                <w:color w:val="000000"/>
                <w:sz w:val="24"/>
                <w:szCs w:val="24"/>
                <w:lang w:eastAsia="it-CH"/>
              </w:rPr>
            </w:pPr>
            <w:r w:rsidRPr="00192CAB">
              <w:rPr>
                <w:rFonts w:eastAsia="Times New Roman" w:cs="Arial"/>
                <w:bCs/>
                <w:color w:val="000000"/>
                <w:sz w:val="24"/>
                <w:szCs w:val="24"/>
                <w:lang w:eastAsia="it-CH"/>
              </w:rPr>
              <w:t>Imprevisti</w:t>
            </w:r>
          </w:p>
          <w:p w14:paraId="29073469" w14:textId="2DB8E2AB" w:rsidR="00876768" w:rsidRPr="00192CAB" w:rsidRDefault="00876768" w:rsidP="00876768">
            <w:pPr>
              <w:suppressAutoHyphens w:val="0"/>
              <w:autoSpaceDE w:val="0"/>
              <w:autoSpaceDN w:val="0"/>
              <w:adjustRightInd w:val="0"/>
              <w:rPr>
                <w:rFonts w:eastAsia="Times New Roman" w:cs="Arial"/>
                <w:bCs/>
                <w:color w:val="000000"/>
                <w:sz w:val="24"/>
                <w:szCs w:val="24"/>
                <w:lang w:eastAsia="it-CH"/>
              </w:rPr>
            </w:pPr>
            <w:r w:rsidRPr="00192CAB">
              <w:rPr>
                <w:rFonts w:eastAsia="Times New Roman" w:cs="Arial"/>
                <w:b/>
                <w:bCs/>
                <w:color w:val="000000"/>
                <w:sz w:val="24"/>
                <w:szCs w:val="24"/>
                <w:lang w:eastAsia="it-CH"/>
              </w:rPr>
              <w:t>Totale parziale 2</w:t>
            </w:r>
          </w:p>
        </w:tc>
        <w:tc>
          <w:tcPr>
            <w:tcW w:w="2367" w:type="dxa"/>
            <w:tcBorders>
              <w:left w:val="nil"/>
              <w:bottom w:val="single" w:sz="6" w:space="0" w:color="auto"/>
              <w:right w:val="nil"/>
            </w:tcBorders>
          </w:tcPr>
          <w:p w14:paraId="1472696D" w14:textId="77777777" w:rsidR="00876768" w:rsidRPr="00192CAB" w:rsidRDefault="00876768" w:rsidP="00C351C1">
            <w:pPr>
              <w:pBdr>
                <w:bottom w:val="single" w:sz="4" w:space="1" w:color="auto"/>
              </w:pBdr>
              <w:suppressAutoHyphens w:val="0"/>
              <w:autoSpaceDE w:val="0"/>
              <w:autoSpaceDN w:val="0"/>
              <w:adjustRightInd w:val="0"/>
              <w:jc w:val="right"/>
              <w:rPr>
                <w:rFonts w:eastAsia="Times New Roman" w:cs="Arial"/>
                <w:bCs/>
                <w:color w:val="000000"/>
                <w:sz w:val="24"/>
                <w:szCs w:val="24"/>
                <w:lang w:eastAsia="it-CH"/>
              </w:rPr>
            </w:pPr>
            <w:r w:rsidRPr="00192CAB">
              <w:rPr>
                <w:rFonts w:eastAsia="Times New Roman" w:cs="Arial"/>
                <w:bCs/>
                <w:color w:val="000000"/>
                <w:sz w:val="24"/>
                <w:szCs w:val="24"/>
                <w:lang w:eastAsia="it-CH"/>
              </w:rPr>
              <w:t>70'000.00</w:t>
            </w:r>
          </w:p>
          <w:p w14:paraId="044346CE" w14:textId="77777777" w:rsidR="00876768" w:rsidRPr="00192CAB" w:rsidRDefault="00876768" w:rsidP="00C351C1">
            <w:pPr>
              <w:suppressAutoHyphens w:val="0"/>
              <w:autoSpaceDE w:val="0"/>
              <w:autoSpaceDN w:val="0"/>
              <w:adjustRightInd w:val="0"/>
              <w:jc w:val="right"/>
              <w:rPr>
                <w:rFonts w:eastAsia="Times New Roman" w:cs="Arial"/>
                <w:b/>
                <w:bCs/>
                <w:color w:val="000000"/>
                <w:sz w:val="24"/>
                <w:szCs w:val="24"/>
                <w:lang w:eastAsia="it-CH"/>
              </w:rPr>
            </w:pPr>
            <w:r w:rsidRPr="00192CAB">
              <w:rPr>
                <w:rFonts w:eastAsia="Times New Roman" w:cs="Arial"/>
                <w:b/>
                <w:bCs/>
                <w:color w:val="000000"/>
                <w:sz w:val="24"/>
                <w:szCs w:val="24"/>
                <w:lang w:eastAsia="it-CH"/>
              </w:rPr>
              <w:t>1'045'000.00</w:t>
            </w:r>
          </w:p>
        </w:tc>
      </w:tr>
      <w:tr w:rsidR="00876768" w:rsidRPr="00192CAB" w14:paraId="41EC30FA" w14:textId="77777777" w:rsidTr="00C351C1">
        <w:trPr>
          <w:trHeight w:val="297"/>
        </w:trPr>
        <w:tc>
          <w:tcPr>
            <w:tcW w:w="4999" w:type="dxa"/>
            <w:tcBorders>
              <w:top w:val="nil"/>
              <w:left w:val="nil"/>
              <w:bottom w:val="nil"/>
              <w:right w:val="nil"/>
            </w:tcBorders>
          </w:tcPr>
          <w:p w14:paraId="2D8940B6" w14:textId="77777777" w:rsidR="00876768" w:rsidRPr="00192CAB" w:rsidRDefault="00876768" w:rsidP="00C351C1">
            <w:pPr>
              <w:suppressAutoHyphens w:val="0"/>
              <w:autoSpaceDE w:val="0"/>
              <w:autoSpaceDN w:val="0"/>
              <w:adjustRightInd w:val="0"/>
              <w:spacing w:before="60"/>
              <w:jc w:val="left"/>
              <w:rPr>
                <w:rFonts w:eastAsia="Times New Roman" w:cs="Arial"/>
                <w:color w:val="000000"/>
                <w:sz w:val="24"/>
                <w:szCs w:val="24"/>
                <w:lang w:eastAsia="it-CH"/>
              </w:rPr>
            </w:pPr>
            <w:r w:rsidRPr="00192CAB">
              <w:rPr>
                <w:rFonts w:eastAsia="Times New Roman" w:cs="Arial"/>
                <w:color w:val="000000"/>
                <w:sz w:val="24"/>
                <w:szCs w:val="24"/>
                <w:lang w:eastAsia="it-CH"/>
              </w:rPr>
              <w:t>Iva 7.7 %</w:t>
            </w:r>
          </w:p>
        </w:tc>
        <w:tc>
          <w:tcPr>
            <w:tcW w:w="2367" w:type="dxa"/>
            <w:tcBorders>
              <w:top w:val="nil"/>
              <w:left w:val="nil"/>
              <w:right w:val="nil"/>
            </w:tcBorders>
          </w:tcPr>
          <w:p w14:paraId="05845CE3" w14:textId="77777777" w:rsidR="00876768" w:rsidRPr="00192CAB" w:rsidRDefault="00876768" w:rsidP="00C351C1">
            <w:pPr>
              <w:suppressAutoHyphens w:val="0"/>
              <w:autoSpaceDE w:val="0"/>
              <w:autoSpaceDN w:val="0"/>
              <w:adjustRightInd w:val="0"/>
              <w:jc w:val="right"/>
              <w:rPr>
                <w:rFonts w:eastAsia="Times New Roman" w:cs="Arial"/>
                <w:color w:val="000000"/>
                <w:sz w:val="24"/>
                <w:szCs w:val="24"/>
                <w:lang w:eastAsia="it-CH"/>
              </w:rPr>
            </w:pPr>
            <w:r w:rsidRPr="00192CAB">
              <w:rPr>
                <w:rFonts w:eastAsia="Times New Roman" w:cs="Arial"/>
                <w:color w:val="000000"/>
                <w:sz w:val="24"/>
                <w:szCs w:val="24"/>
                <w:lang w:eastAsia="it-CH"/>
              </w:rPr>
              <w:t>80'465.00</w:t>
            </w:r>
          </w:p>
        </w:tc>
      </w:tr>
      <w:tr w:rsidR="00876768" w:rsidRPr="00192CAB" w14:paraId="455FBA97" w14:textId="77777777" w:rsidTr="00C351C1">
        <w:trPr>
          <w:trHeight w:val="297"/>
        </w:trPr>
        <w:tc>
          <w:tcPr>
            <w:tcW w:w="4999" w:type="dxa"/>
            <w:tcBorders>
              <w:top w:val="nil"/>
              <w:left w:val="nil"/>
              <w:bottom w:val="nil"/>
              <w:right w:val="nil"/>
            </w:tcBorders>
          </w:tcPr>
          <w:p w14:paraId="1D1FCFB9" w14:textId="77777777" w:rsidR="00876768" w:rsidRPr="00192CAB" w:rsidRDefault="00876768" w:rsidP="00C351C1">
            <w:pPr>
              <w:suppressAutoHyphens w:val="0"/>
              <w:autoSpaceDE w:val="0"/>
              <w:autoSpaceDN w:val="0"/>
              <w:adjustRightInd w:val="0"/>
              <w:jc w:val="left"/>
              <w:rPr>
                <w:rFonts w:eastAsia="Times New Roman" w:cs="Arial"/>
                <w:color w:val="000000"/>
                <w:sz w:val="24"/>
                <w:szCs w:val="24"/>
                <w:lang w:eastAsia="it-CH"/>
              </w:rPr>
            </w:pPr>
            <w:r w:rsidRPr="00192CAB">
              <w:rPr>
                <w:rFonts w:eastAsia="Times New Roman" w:cs="Arial"/>
                <w:color w:val="000000"/>
                <w:sz w:val="24"/>
                <w:szCs w:val="24"/>
                <w:lang w:eastAsia="it-CH"/>
              </w:rPr>
              <w:t xml:space="preserve">Arrotondamento </w:t>
            </w:r>
          </w:p>
        </w:tc>
        <w:tc>
          <w:tcPr>
            <w:tcW w:w="2367" w:type="dxa"/>
            <w:tcBorders>
              <w:top w:val="nil"/>
              <w:left w:val="nil"/>
              <w:bottom w:val="single" w:sz="4" w:space="0" w:color="auto"/>
              <w:right w:val="nil"/>
            </w:tcBorders>
          </w:tcPr>
          <w:p w14:paraId="6870AB12" w14:textId="77777777" w:rsidR="00876768" w:rsidRPr="00192CAB" w:rsidRDefault="00876768" w:rsidP="00C351C1">
            <w:pPr>
              <w:suppressAutoHyphens w:val="0"/>
              <w:autoSpaceDE w:val="0"/>
              <w:autoSpaceDN w:val="0"/>
              <w:adjustRightInd w:val="0"/>
              <w:jc w:val="right"/>
              <w:rPr>
                <w:rFonts w:eastAsia="Times New Roman" w:cs="Arial"/>
                <w:color w:val="000000"/>
                <w:sz w:val="24"/>
                <w:szCs w:val="24"/>
                <w:lang w:eastAsia="it-CH"/>
              </w:rPr>
            </w:pPr>
            <w:r w:rsidRPr="00192CAB">
              <w:rPr>
                <w:rFonts w:eastAsia="Times New Roman" w:cs="Arial"/>
                <w:color w:val="000000"/>
                <w:sz w:val="24"/>
                <w:szCs w:val="24"/>
                <w:lang w:eastAsia="it-CH"/>
              </w:rPr>
              <w:t>4'535.00</w:t>
            </w:r>
          </w:p>
        </w:tc>
      </w:tr>
      <w:tr w:rsidR="00876768" w:rsidRPr="00192CAB" w14:paraId="5965F5A8" w14:textId="77777777" w:rsidTr="00C351C1">
        <w:trPr>
          <w:trHeight w:val="297"/>
        </w:trPr>
        <w:tc>
          <w:tcPr>
            <w:tcW w:w="4999" w:type="dxa"/>
            <w:tcBorders>
              <w:top w:val="nil"/>
              <w:left w:val="nil"/>
              <w:bottom w:val="single" w:sz="6" w:space="0" w:color="auto"/>
              <w:right w:val="nil"/>
            </w:tcBorders>
          </w:tcPr>
          <w:p w14:paraId="0485FFA9" w14:textId="77777777" w:rsidR="00876768" w:rsidRPr="00192CAB" w:rsidRDefault="00876768" w:rsidP="00C351C1">
            <w:pPr>
              <w:suppressAutoHyphens w:val="0"/>
              <w:autoSpaceDE w:val="0"/>
              <w:autoSpaceDN w:val="0"/>
              <w:adjustRightInd w:val="0"/>
              <w:rPr>
                <w:rFonts w:eastAsia="Times New Roman" w:cs="Arial"/>
                <w:b/>
                <w:bCs/>
                <w:color w:val="000000"/>
                <w:sz w:val="24"/>
                <w:szCs w:val="24"/>
                <w:lang w:eastAsia="it-CH"/>
              </w:rPr>
            </w:pPr>
            <w:r w:rsidRPr="00192CAB">
              <w:rPr>
                <w:rFonts w:eastAsia="Times New Roman" w:cs="Arial"/>
                <w:b/>
                <w:bCs/>
                <w:color w:val="000000"/>
                <w:sz w:val="24"/>
                <w:szCs w:val="24"/>
                <w:lang w:eastAsia="it-CH"/>
              </w:rPr>
              <w:t xml:space="preserve">Totale costi misure logistiche [fr.] </w:t>
            </w:r>
          </w:p>
        </w:tc>
        <w:tc>
          <w:tcPr>
            <w:tcW w:w="2367" w:type="dxa"/>
            <w:tcBorders>
              <w:top w:val="single" w:sz="4" w:space="0" w:color="auto"/>
              <w:left w:val="nil"/>
              <w:bottom w:val="single" w:sz="6" w:space="0" w:color="auto"/>
              <w:right w:val="nil"/>
            </w:tcBorders>
          </w:tcPr>
          <w:p w14:paraId="23ADB0D7" w14:textId="77777777" w:rsidR="00876768" w:rsidRPr="00192CAB" w:rsidRDefault="00876768" w:rsidP="00C351C1">
            <w:pPr>
              <w:suppressAutoHyphens w:val="0"/>
              <w:autoSpaceDE w:val="0"/>
              <w:autoSpaceDN w:val="0"/>
              <w:adjustRightInd w:val="0"/>
              <w:jc w:val="right"/>
              <w:rPr>
                <w:rFonts w:eastAsia="Times New Roman" w:cs="Arial"/>
                <w:b/>
                <w:bCs/>
                <w:color w:val="000000"/>
                <w:sz w:val="24"/>
                <w:szCs w:val="24"/>
                <w:lang w:eastAsia="it-CH"/>
              </w:rPr>
            </w:pPr>
            <w:r w:rsidRPr="00192CAB">
              <w:rPr>
                <w:rFonts w:eastAsia="Times New Roman" w:cs="Arial"/>
                <w:b/>
                <w:bCs/>
                <w:color w:val="000000"/>
                <w:sz w:val="24"/>
                <w:szCs w:val="24"/>
                <w:lang w:eastAsia="it-CH"/>
              </w:rPr>
              <w:t>1'130'000.00</w:t>
            </w:r>
          </w:p>
        </w:tc>
      </w:tr>
    </w:tbl>
    <w:p w14:paraId="378E07CC" w14:textId="77777777" w:rsidR="00876768" w:rsidRPr="00192CAB" w:rsidRDefault="00876768" w:rsidP="00876768">
      <w:pPr>
        <w:suppressAutoHyphens w:val="0"/>
        <w:rPr>
          <w:rFonts w:eastAsia="Times New Roman"/>
          <w:color w:val="000000"/>
          <w:sz w:val="24"/>
          <w:szCs w:val="20"/>
          <w:lang w:eastAsia="it-CH"/>
        </w:rPr>
      </w:pPr>
    </w:p>
    <w:p w14:paraId="0E89A4F5" w14:textId="08BF8E21" w:rsidR="00876768" w:rsidRPr="00192CAB" w:rsidRDefault="00876768" w:rsidP="00876768">
      <w:pPr>
        <w:suppressAutoHyphens w:val="0"/>
        <w:rPr>
          <w:rFonts w:eastAsia="Times New Roman"/>
          <w:color w:val="000000"/>
          <w:sz w:val="24"/>
          <w:lang w:val="it-IT" w:eastAsia="it-IT"/>
        </w:rPr>
      </w:pPr>
      <w:r w:rsidRPr="00192CAB">
        <w:rPr>
          <w:rFonts w:eastAsia="Times New Roman"/>
          <w:color w:val="000000"/>
          <w:sz w:val="24"/>
          <w:lang w:val="it-IT" w:eastAsia="it-IT"/>
        </w:rPr>
        <w:t>La richiesta di credito complessivo ammonta quindi a franchi 1'130'</w:t>
      </w:r>
      <w:proofErr w:type="gramStart"/>
      <w:r w:rsidRPr="00192CAB">
        <w:rPr>
          <w:rFonts w:eastAsia="Times New Roman"/>
          <w:color w:val="000000"/>
          <w:sz w:val="24"/>
          <w:lang w:val="it-IT" w:eastAsia="it-IT"/>
        </w:rPr>
        <w:t>000.</w:t>
      </w:r>
      <w:r>
        <w:rPr>
          <w:rFonts w:eastAsia="Times New Roman"/>
          <w:color w:val="000000"/>
          <w:sz w:val="24"/>
          <w:lang w:val="it-IT" w:eastAsia="it-IT"/>
        </w:rPr>
        <w:t>-</w:t>
      </w:r>
      <w:proofErr w:type="gramEnd"/>
      <w:r w:rsidRPr="00192CAB">
        <w:rPr>
          <w:rFonts w:eastAsia="Times New Roman"/>
          <w:color w:val="000000"/>
          <w:sz w:val="24"/>
          <w:lang w:val="it-IT" w:eastAsia="it-IT"/>
        </w:rPr>
        <w:t xml:space="preserve"> (IVA e spese incluse).</w:t>
      </w:r>
    </w:p>
    <w:p w14:paraId="518A145C" w14:textId="77777777" w:rsidR="00876768" w:rsidRDefault="00876768" w:rsidP="00876768">
      <w:pPr>
        <w:suppressAutoHyphens w:val="0"/>
        <w:rPr>
          <w:rFonts w:eastAsia="Times New Roman"/>
          <w:color w:val="000000"/>
          <w:sz w:val="24"/>
          <w:szCs w:val="20"/>
          <w:lang w:eastAsia="it-CH"/>
        </w:rPr>
      </w:pPr>
    </w:p>
    <w:p w14:paraId="393BE098" w14:textId="77777777" w:rsidR="00876768" w:rsidRPr="00192CAB" w:rsidRDefault="00876768" w:rsidP="00876768">
      <w:pPr>
        <w:suppressAutoHyphens w:val="0"/>
        <w:rPr>
          <w:rFonts w:eastAsia="Times New Roman"/>
          <w:color w:val="000000"/>
          <w:sz w:val="24"/>
          <w:szCs w:val="20"/>
          <w:lang w:eastAsia="it-CH"/>
        </w:rPr>
      </w:pPr>
    </w:p>
    <w:p w14:paraId="4923F285" w14:textId="77777777" w:rsidR="00876768" w:rsidRPr="004D0306" w:rsidRDefault="00876768" w:rsidP="00876768">
      <w:pPr>
        <w:keepNext/>
        <w:tabs>
          <w:tab w:val="left" w:pos="567"/>
        </w:tabs>
        <w:suppressAutoHyphens w:val="0"/>
        <w:spacing w:after="120"/>
        <w:outlineLvl w:val="1"/>
        <w:rPr>
          <w:rFonts w:eastAsia="Times New Roman" w:cs="Arial"/>
          <w:b/>
          <w:color w:val="000000"/>
          <w:sz w:val="24"/>
          <w:szCs w:val="24"/>
          <w:lang w:eastAsia="it-CH"/>
        </w:rPr>
      </w:pPr>
      <w:r w:rsidRPr="004D0306">
        <w:rPr>
          <w:rFonts w:eastAsia="Times New Roman"/>
          <w:b/>
          <w:color w:val="000000"/>
          <w:sz w:val="24"/>
          <w:szCs w:val="20"/>
          <w:lang w:val="it-IT" w:eastAsia="it-IT"/>
        </w:rPr>
        <w:t>3.2</w:t>
      </w:r>
      <w:r w:rsidRPr="004D0306">
        <w:rPr>
          <w:rFonts w:eastAsia="Times New Roman"/>
          <w:b/>
          <w:color w:val="000000"/>
          <w:sz w:val="24"/>
          <w:szCs w:val="20"/>
          <w:lang w:val="it-IT" w:eastAsia="it-IT"/>
        </w:rPr>
        <w:tab/>
        <w:t xml:space="preserve">Risorse umane </w:t>
      </w:r>
    </w:p>
    <w:p w14:paraId="5BB635DC" w14:textId="77777777" w:rsidR="00876768" w:rsidRPr="004D0306" w:rsidRDefault="00876768" w:rsidP="00876768">
      <w:pPr>
        <w:suppressAutoHyphens w:val="0"/>
        <w:rPr>
          <w:rFonts w:eastAsia="Times New Roman"/>
          <w:color w:val="000000"/>
          <w:sz w:val="24"/>
          <w:szCs w:val="20"/>
          <w:lang w:val="it-IT" w:eastAsia="it-IT"/>
        </w:rPr>
      </w:pPr>
      <w:r w:rsidRPr="004D0306">
        <w:rPr>
          <w:rFonts w:eastAsia="Times New Roman"/>
          <w:color w:val="000000"/>
          <w:sz w:val="24"/>
          <w:szCs w:val="20"/>
          <w:lang w:val="it-IT" w:eastAsia="it-IT"/>
        </w:rPr>
        <w:t>Basandosi sia sull’analisi dei rischi sia sull’esperienza maturata in questi mesi</w:t>
      </w:r>
      <w:r>
        <w:rPr>
          <w:rFonts w:eastAsia="Times New Roman"/>
          <w:color w:val="000000"/>
          <w:sz w:val="24"/>
          <w:szCs w:val="20"/>
          <w:lang w:val="it-IT" w:eastAsia="it-IT"/>
        </w:rPr>
        <w:t>,</w:t>
      </w:r>
      <w:r w:rsidRPr="004D0306">
        <w:rPr>
          <w:rFonts w:eastAsia="Times New Roman"/>
          <w:color w:val="000000"/>
          <w:sz w:val="24"/>
          <w:szCs w:val="20"/>
          <w:lang w:val="it-IT" w:eastAsia="it-IT"/>
        </w:rPr>
        <w:t xml:space="preserve"> è confermata la necessità d’impiegare personale uniformato, in particolare facendo capo ad agenti di custodia armati, attivi presso il Servizio di gestione dei detenuti, già oggi operativo presso il PGL. </w:t>
      </w:r>
    </w:p>
    <w:p w14:paraId="783D318E" w14:textId="77777777" w:rsidR="00876768" w:rsidRPr="004D0306" w:rsidRDefault="00876768" w:rsidP="00876768">
      <w:pPr>
        <w:suppressAutoHyphens w:val="0"/>
        <w:rPr>
          <w:rFonts w:eastAsia="Times New Roman"/>
          <w:color w:val="000000"/>
          <w:sz w:val="24"/>
          <w:szCs w:val="20"/>
          <w:lang w:val="it-IT" w:eastAsia="it-IT"/>
        </w:rPr>
      </w:pPr>
    </w:p>
    <w:p w14:paraId="5EA3165C" w14:textId="77777777" w:rsidR="00876768" w:rsidRPr="004D0306" w:rsidRDefault="00876768" w:rsidP="00876768">
      <w:pPr>
        <w:suppressAutoHyphens w:val="0"/>
        <w:rPr>
          <w:rFonts w:eastAsia="Times New Roman"/>
          <w:color w:val="000000"/>
          <w:sz w:val="24"/>
          <w:szCs w:val="20"/>
          <w:lang w:val="it-IT" w:eastAsia="it-IT"/>
        </w:rPr>
      </w:pPr>
      <w:r w:rsidRPr="004D0306">
        <w:rPr>
          <w:rFonts w:eastAsia="Times New Roman"/>
          <w:color w:val="000000"/>
          <w:sz w:val="24"/>
          <w:szCs w:val="20"/>
          <w:lang w:val="it-IT" w:eastAsia="it-IT"/>
        </w:rPr>
        <w:t xml:space="preserve">Dal profilo operativo si ritiene necessario poter impiegare, vista anche la mole di passaggi, 2 agenti presso l’accesso al Blocco A (via Pretorio) e un agente presso il Blocco C (via Bossi). Lo svolgimento dell’attività è prevista durante tutti i giorni lavorativi negli orari di apertura degli sportelli e durante lo svolgimento dei processi. </w:t>
      </w:r>
    </w:p>
    <w:p w14:paraId="319DB857" w14:textId="77777777" w:rsidR="00876768" w:rsidRPr="004D0306" w:rsidRDefault="00876768" w:rsidP="00876768">
      <w:pPr>
        <w:suppressAutoHyphens w:val="0"/>
        <w:rPr>
          <w:rFonts w:eastAsia="Times New Roman"/>
          <w:color w:val="000000"/>
          <w:sz w:val="24"/>
          <w:szCs w:val="20"/>
          <w:lang w:val="it-IT" w:eastAsia="it-IT"/>
        </w:rPr>
      </w:pPr>
    </w:p>
    <w:p w14:paraId="0AB5B12F" w14:textId="77777777" w:rsidR="00876768" w:rsidRPr="004D0306" w:rsidRDefault="00876768" w:rsidP="00876768">
      <w:pPr>
        <w:suppressAutoHyphens w:val="0"/>
        <w:rPr>
          <w:rFonts w:eastAsia="Times New Roman"/>
          <w:color w:val="000000"/>
          <w:sz w:val="24"/>
          <w:szCs w:val="20"/>
          <w:lang w:val="it-IT" w:eastAsia="it-IT"/>
        </w:rPr>
      </w:pPr>
      <w:r w:rsidRPr="00516205">
        <w:rPr>
          <w:rFonts w:eastAsia="Times New Roman"/>
          <w:color w:val="000000"/>
          <w:sz w:val="24"/>
          <w:szCs w:val="20"/>
          <w:lang w:val="it-IT" w:eastAsia="it-IT"/>
        </w:rPr>
        <w:t>Il fabbisogno annuale complessivo è quantificato in 4 unità. La soluzione che si intende adottare, considerata l’ottima collaborazione tra</w:t>
      </w:r>
      <w:r w:rsidRPr="00516205">
        <w:rPr>
          <w:rFonts w:eastAsia="Times New Roman" w:cs="Arial"/>
          <w:color w:val="000000"/>
          <w:sz w:val="24"/>
          <w:szCs w:val="24"/>
          <w:lang w:val="it-IT" w:eastAsia="it-CH"/>
        </w:rPr>
        <w:t xml:space="preserve"> </w:t>
      </w:r>
      <w:r w:rsidRPr="00516205">
        <w:rPr>
          <w:rFonts w:eastAsia="Times New Roman"/>
          <w:color w:val="000000"/>
          <w:sz w:val="24"/>
          <w:szCs w:val="20"/>
          <w:lang w:val="it-IT" w:eastAsia="it-IT"/>
        </w:rPr>
        <w:t>la Polizia cantonale e le Strutture carcerarie cantonali già instaurata negli ultimi anni, consiste nel pianificare congiuntamente l’impiego delle risorse. Questo permetterà di non richiedere alcun aumento di personale.</w:t>
      </w:r>
    </w:p>
    <w:p w14:paraId="775B07CD" w14:textId="77777777" w:rsidR="00876768" w:rsidRPr="004D0306" w:rsidRDefault="00876768" w:rsidP="00876768">
      <w:pPr>
        <w:suppressAutoHyphens w:val="0"/>
        <w:rPr>
          <w:rFonts w:eastAsia="Times New Roman"/>
          <w:color w:val="000000"/>
          <w:sz w:val="24"/>
          <w:szCs w:val="20"/>
          <w:lang w:val="it-IT" w:eastAsia="it-IT"/>
        </w:rPr>
      </w:pPr>
    </w:p>
    <w:p w14:paraId="7A47385C" w14:textId="77777777" w:rsidR="00876768" w:rsidRPr="004D0306" w:rsidRDefault="00876768" w:rsidP="00876768">
      <w:pPr>
        <w:suppressAutoHyphens w:val="0"/>
        <w:rPr>
          <w:rFonts w:eastAsia="Times New Roman" w:cs="Arial"/>
          <w:color w:val="000000"/>
          <w:sz w:val="24"/>
          <w:szCs w:val="24"/>
          <w:lang w:eastAsia="it-CH"/>
        </w:rPr>
      </w:pPr>
    </w:p>
    <w:p w14:paraId="194A090D" w14:textId="77777777" w:rsidR="00876768" w:rsidRPr="004D0306" w:rsidRDefault="00876768" w:rsidP="00876768">
      <w:pPr>
        <w:keepNext/>
        <w:tabs>
          <w:tab w:val="left" w:pos="567"/>
        </w:tabs>
        <w:suppressAutoHyphens w:val="0"/>
        <w:spacing w:after="120"/>
        <w:outlineLvl w:val="0"/>
        <w:rPr>
          <w:rFonts w:eastAsia="Times New Roman"/>
          <w:b/>
          <w:caps/>
          <w:color w:val="000000"/>
          <w:sz w:val="24"/>
          <w:szCs w:val="24"/>
          <w:lang w:val="it-IT" w:eastAsia="it-IT"/>
        </w:rPr>
      </w:pPr>
      <w:r w:rsidRPr="004D0306">
        <w:rPr>
          <w:rFonts w:eastAsia="Times New Roman"/>
          <w:b/>
          <w:caps/>
          <w:color w:val="000000"/>
          <w:sz w:val="24"/>
          <w:szCs w:val="24"/>
          <w:lang w:val="it-IT" w:eastAsia="it-IT"/>
        </w:rPr>
        <w:t>4.</w:t>
      </w:r>
      <w:r w:rsidRPr="004D0306">
        <w:rPr>
          <w:rFonts w:eastAsia="Times New Roman"/>
          <w:b/>
          <w:caps/>
          <w:color w:val="000000"/>
          <w:sz w:val="24"/>
          <w:szCs w:val="24"/>
          <w:lang w:val="it-IT" w:eastAsia="it-IT"/>
        </w:rPr>
        <w:tab/>
        <w:t xml:space="preserve">CONSEGUENZE DI NATURA finanziariA E TEMPISTICA </w:t>
      </w:r>
    </w:p>
    <w:p w14:paraId="5807473B" w14:textId="77777777" w:rsidR="00876768" w:rsidRPr="004D0306" w:rsidRDefault="00876768" w:rsidP="00876768">
      <w:pPr>
        <w:keepNext/>
        <w:tabs>
          <w:tab w:val="left" w:pos="567"/>
        </w:tabs>
        <w:suppressAutoHyphens w:val="0"/>
        <w:spacing w:after="120"/>
        <w:outlineLvl w:val="0"/>
        <w:rPr>
          <w:rFonts w:eastAsia="Times New Roman"/>
          <w:b/>
          <w:color w:val="000000"/>
          <w:sz w:val="24"/>
          <w:szCs w:val="20"/>
          <w:lang w:eastAsia="it-CH"/>
        </w:rPr>
      </w:pPr>
      <w:r w:rsidRPr="004D0306">
        <w:rPr>
          <w:rFonts w:eastAsia="Times New Roman"/>
          <w:b/>
          <w:color w:val="000000"/>
          <w:sz w:val="24"/>
          <w:szCs w:val="20"/>
          <w:lang w:eastAsia="it-CH"/>
        </w:rPr>
        <w:t>4.1</w:t>
      </w:r>
      <w:r w:rsidRPr="004D0306">
        <w:rPr>
          <w:rFonts w:eastAsia="Times New Roman"/>
          <w:b/>
          <w:color w:val="000000"/>
          <w:sz w:val="24"/>
          <w:szCs w:val="20"/>
          <w:lang w:eastAsia="it-CH"/>
        </w:rPr>
        <w:tab/>
        <w:t xml:space="preserve">Costo </w:t>
      </w:r>
    </w:p>
    <w:p w14:paraId="2299817F" w14:textId="111452C1" w:rsidR="00876768" w:rsidRPr="004D0306" w:rsidRDefault="00876768" w:rsidP="00740AEB">
      <w:pPr>
        <w:suppressAutoHyphens w:val="0"/>
        <w:rPr>
          <w:rFonts w:eastAsia="Times New Roman"/>
          <w:color w:val="000000"/>
          <w:sz w:val="24"/>
          <w:szCs w:val="20"/>
          <w:lang w:eastAsia="it-CH"/>
        </w:rPr>
      </w:pPr>
      <w:r w:rsidRPr="004D0306">
        <w:rPr>
          <w:rFonts w:eastAsia="Times New Roman"/>
          <w:color w:val="000000"/>
          <w:sz w:val="24"/>
          <w:szCs w:val="20"/>
          <w:lang w:eastAsia="it-CH"/>
        </w:rPr>
        <w:t>L’investimento per la realizzazione delle opere descritte in precedenza è quantificato a f</w:t>
      </w:r>
      <w:r w:rsidRPr="004D0306">
        <w:rPr>
          <w:rFonts w:eastAsia="Times New Roman"/>
          <w:color w:val="000000"/>
          <w:sz w:val="24"/>
          <w:lang w:val="it-IT" w:eastAsia="it-IT"/>
        </w:rPr>
        <w:t>ranchi 1'130'</w:t>
      </w:r>
      <w:proofErr w:type="gramStart"/>
      <w:r w:rsidRPr="004D0306">
        <w:rPr>
          <w:rFonts w:eastAsia="Times New Roman"/>
          <w:color w:val="000000"/>
          <w:sz w:val="24"/>
          <w:lang w:val="it-IT" w:eastAsia="it-IT"/>
        </w:rPr>
        <w:t>000.</w:t>
      </w:r>
      <w:r w:rsidR="00740AEB">
        <w:rPr>
          <w:rFonts w:eastAsia="Times New Roman"/>
          <w:color w:val="000000"/>
          <w:sz w:val="24"/>
          <w:lang w:val="it-IT" w:eastAsia="it-IT"/>
        </w:rPr>
        <w:t>-</w:t>
      </w:r>
      <w:proofErr w:type="gramEnd"/>
      <w:r w:rsidRPr="004D0306">
        <w:rPr>
          <w:rFonts w:eastAsia="Times New Roman"/>
          <w:color w:val="000000"/>
          <w:sz w:val="24"/>
          <w:lang w:val="it-IT" w:eastAsia="it-IT"/>
        </w:rPr>
        <w:t xml:space="preserve"> (IVA e spese incluse) ed è comprensivo della riserva per imprevisti. </w:t>
      </w:r>
    </w:p>
    <w:p w14:paraId="7609B42F" w14:textId="77777777" w:rsidR="00876768" w:rsidRPr="004D0306" w:rsidRDefault="00876768" w:rsidP="00876768">
      <w:pPr>
        <w:suppressAutoHyphens w:val="0"/>
        <w:rPr>
          <w:rFonts w:eastAsia="Times New Roman"/>
          <w:color w:val="000000"/>
          <w:sz w:val="24"/>
          <w:szCs w:val="20"/>
          <w:lang w:val="it-IT" w:eastAsia="it-IT"/>
        </w:rPr>
      </w:pPr>
    </w:p>
    <w:p w14:paraId="6D52611D" w14:textId="77777777" w:rsidR="00876768" w:rsidRPr="004D0306" w:rsidRDefault="00876768" w:rsidP="00876768">
      <w:pPr>
        <w:suppressAutoHyphens w:val="0"/>
        <w:rPr>
          <w:rFonts w:eastAsia="Times New Roman"/>
          <w:color w:val="000000"/>
          <w:sz w:val="24"/>
          <w:szCs w:val="20"/>
          <w:lang w:val="it-IT" w:eastAsia="it-IT"/>
        </w:rPr>
      </w:pPr>
    </w:p>
    <w:p w14:paraId="0C648110" w14:textId="77777777" w:rsidR="00876768" w:rsidRPr="004D0306" w:rsidRDefault="00876768" w:rsidP="00876768">
      <w:pPr>
        <w:keepNext/>
        <w:tabs>
          <w:tab w:val="left" w:pos="567"/>
        </w:tabs>
        <w:suppressAutoHyphens w:val="0"/>
        <w:spacing w:after="120"/>
        <w:outlineLvl w:val="0"/>
        <w:rPr>
          <w:rFonts w:eastAsia="Times New Roman"/>
          <w:b/>
          <w:caps/>
          <w:color w:val="000000"/>
          <w:sz w:val="24"/>
          <w:szCs w:val="24"/>
          <w:lang w:val="it-IT" w:eastAsia="it-IT"/>
        </w:rPr>
      </w:pPr>
      <w:r w:rsidRPr="004D0306">
        <w:rPr>
          <w:rFonts w:eastAsia="Times New Roman"/>
          <w:b/>
          <w:caps/>
          <w:color w:val="000000"/>
          <w:sz w:val="24"/>
          <w:szCs w:val="24"/>
          <w:lang w:val="it-IT" w:eastAsia="it-IT"/>
        </w:rPr>
        <w:t>5.</w:t>
      </w:r>
      <w:r w:rsidRPr="004D0306">
        <w:rPr>
          <w:rFonts w:eastAsia="Times New Roman"/>
          <w:b/>
          <w:caps/>
          <w:color w:val="000000"/>
          <w:sz w:val="24"/>
          <w:szCs w:val="24"/>
          <w:lang w:val="it-IT" w:eastAsia="it-IT"/>
        </w:rPr>
        <w:tab/>
        <w:t xml:space="preserve">Pianificazione temporale e Programma lavori </w:t>
      </w:r>
    </w:p>
    <w:p w14:paraId="06B7E91B" w14:textId="77777777" w:rsidR="00876768" w:rsidRDefault="00876768" w:rsidP="00876768">
      <w:pPr>
        <w:suppressAutoHyphens w:val="0"/>
        <w:autoSpaceDE w:val="0"/>
        <w:autoSpaceDN w:val="0"/>
        <w:adjustRightInd w:val="0"/>
        <w:spacing w:after="120"/>
        <w:rPr>
          <w:rFonts w:eastAsia="Times New Roman" w:cs="Arial"/>
          <w:color w:val="000000"/>
          <w:sz w:val="24"/>
          <w:szCs w:val="24"/>
          <w:lang w:val="it-IT" w:eastAsia="it-IT"/>
        </w:rPr>
      </w:pPr>
      <w:r w:rsidRPr="004D0306">
        <w:rPr>
          <w:rFonts w:eastAsia="Times New Roman" w:cs="Arial"/>
          <w:color w:val="000000"/>
          <w:sz w:val="24"/>
          <w:szCs w:val="24"/>
          <w:lang w:val="it-IT" w:eastAsia="it-IT"/>
        </w:rPr>
        <w:t xml:space="preserve">La tempistica prospettata per la concretizzazione degli intendimenti illustrati nel presente messaggio è la seguente: </w:t>
      </w:r>
    </w:p>
    <w:tbl>
      <w:tblPr>
        <w:tblW w:w="4409" w:type="pct"/>
        <w:tblLook w:val="04A0" w:firstRow="1" w:lastRow="0" w:firstColumn="1" w:lastColumn="0" w:noHBand="0" w:noVBand="1"/>
      </w:tblPr>
      <w:tblGrid>
        <w:gridCol w:w="404"/>
        <w:gridCol w:w="5549"/>
        <w:gridCol w:w="2411"/>
      </w:tblGrid>
      <w:tr w:rsidR="00876768" w:rsidRPr="00876768" w14:paraId="1A141A71" w14:textId="77777777" w:rsidTr="00876768">
        <w:tc>
          <w:tcPr>
            <w:tcW w:w="242" w:type="pct"/>
            <w:shd w:val="clear" w:color="auto" w:fill="auto"/>
          </w:tcPr>
          <w:p w14:paraId="62B5B75B" w14:textId="77777777" w:rsidR="00876768" w:rsidRPr="00876768" w:rsidRDefault="00876768" w:rsidP="00876768">
            <w:pPr>
              <w:suppressAutoHyphens w:val="0"/>
              <w:spacing w:after="80"/>
              <w:rPr>
                <w:rFonts w:cs="Arial"/>
                <w:lang w:val="it-IT" w:eastAsia="it-IT"/>
              </w:rPr>
            </w:pPr>
            <w:r w:rsidRPr="00876768">
              <w:rPr>
                <w:rFonts w:cs="Arial"/>
                <w:lang w:val="it-IT" w:eastAsia="it-IT"/>
              </w:rPr>
              <w:t>1.</w:t>
            </w:r>
          </w:p>
        </w:tc>
        <w:tc>
          <w:tcPr>
            <w:tcW w:w="3317" w:type="pct"/>
            <w:shd w:val="clear" w:color="auto" w:fill="auto"/>
          </w:tcPr>
          <w:p w14:paraId="7048162B" w14:textId="77777777" w:rsidR="00876768" w:rsidRPr="00876768" w:rsidRDefault="00876768" w:rsidP="00876768">
            <w:pPr>
              <w:suppressAutoHyphens w:val="0"/>
              <w:spacing w:after="80"/>
              <w:ind w:right="36"/>
              <w:rPr>
                <w:rFonts w:cs="Arial"/>
                <w:bCs/>
                <w:lang w:val="it-IT" w:eastAsia="it-IT"/>
              </w:rPr>
            </w:pPr>
            <w:r w:rsidRPr="00876768">
              <w:rPr>
                <w:rFonts w:cs="Arial"/>
                <w:bCs/>
                <w:lang w:val="it-IT" w:eastAsia="it-CH"/>
              </w:rPr>
              <w:t>Approvazione del credito da parte del Parlamento</w:t>
            </w:r>
            <w:r w:rsidRPr="00876768">
              <w:rPr>
                <w:bCs/>
                <w:lang w:val="it-IT" w:eastAsia="it-IT"/>
              </w:rPr>
              <w:t xml:space="preserve"> </w:t>
            </w:r>
            <w:r w:rsidRPr="00876768">
              <w:rPr>
                <w:rFonts w:cs="Arial"/>
                <w:bCs/>
                <w:lang w:eastAsia="it-CH"/>
              </w:rPr>
              <w:tab/>
            </w:r>
          </w:p>
        </w:tc>
        <w:tc>
          <w:tcPr>
            <w:tcW w:w="1441" w:type="pct"/>
            <w:shd w:val="clear" w:color="auto" w:fill="auto"/>
          </w:tcPr>
          <w:p w14:paraId="18874FFB" w14:textId="77777777" w:rsidR="00876768" w:rsidRPr="00876768" w:rsidRDefault="00876768" w:rsidP="00876768">
            <w:pPr>
              <w:suppressAutoHyphens w:val="0"/>
              <w:spacing w:after="80"/>
              <w:jc w:val="right"/>
              <w:rPr>
                <w:rFonts w:cs="Arial"/>
                <w:bCs/>
                <w:lang w:val="it-IT" w:eastAsia="it-IT"/>
              </w:rPr>
            </w:pPr>
            <w:r w:rsidRPr="00876768">
              <w:rPr>
                <w:rFonts w:cs="Arial"/>
                <w:bCs/>
                <w:lang w:eastAsia="it-CH"/>
              </w:rPr>
              <w:t>Giugno 2022</w:t>
            </w:r>
          </w:p>
        </w:tc>
      </w:tr>
      <w:tr w:rsidR="00876768" w:rsidRPr="00876768" w14:paraId="78C40AD8" w14:textId="77777777" w:rsidTr="00876768">
        <w:tc>
          <w:tcPr>
            <w:tcW w:w="242" w:type="pct"/>
            <w:shd w:val="clear" w:color="auto" w:fill="auto"/>
          </w:tcPr>
          <w:p w14:paraId="104714C1" w14:textId="77777777" w:rsidR="00876768" w:rsidRPr="00876768" w:rsidRDefault="00876768" w:rsidP="00C351C1">
            <w:pPr>
              <w:suppressAutoHyphens w:val="0"/>
              <w:rPr>
                <w:rFonts w:cs="Arial"/>
                <w:lang w:val="it-IT" w:eastAsia="it-IT"/>
              </w:rPr>
            </w:pPr>
            <w:r w:rsidRPr="00876768">
              <w:rPr>
                <w:rFonts w:cs="Arial"/>
                <w:lang w:val="it-IT" w:eastAsia="it-IT"/>
              </w:rPr>
              <w:t>2.</w:t>
            </w:r>
          </w:p>
        </w:tc>
        <w:tc>
          <w:tcPr>
            <w:tcW w:w="3317" w:type="pct"/>
            <w:shd w:val="clear" w:color="auto" w:fill="auto"/>
          </w:tcPr>
          <w:p w14:paraId="11F3F054" w14:textId="77777777" w:rsidR="00876768" w:rsidRPr="00876768" w:rsidRDefault="00876768" w:rsidP="00876768">
            <w:pPr>
              <w:suppressAutoHyphens w:val="0"/>
              <w:spacing w:after="80"/>
              <w:ind w:right="316"/>
              <w:rPr>
                <w:rFonts w:cs="Arial"/>
                <w:lang w:val="it-IT" w:eastAsia="it-CH"/>
              </w:rPr>
            </w:pPr>
            <w:r w:rsidRPr="00876768">
              <w:rPr>
                <w:rFonts w:cs="Arial"/>
                <w:lang w:val="it-IT" w:eastAsia="it-IT"/>
              </w:rPr>
              <w:t>Esecuzione degli interventi</w:t>
            </w:r>
          </w:p>
        </w:tc>
        <w:tc>
          <w:tcPr>
            <w:tcW w:w="1441" w:type="pct"/>
            <w:shd w:val="clear" w:color="auto" w:fill="auto"/>
          </w:tcPr>
          <w:p w14:paraId="5657938A" w14:textId="77777777" w:rsidR="00876768" w:rsidRPr="00876768" w:rsidRDefault="00876768" w:rsidP="00C351C1">
            <w:pPr>
              <w:suppressAutoHyphens w:val="0"/>
              <w:ind w:left="-914"/>
              <w:jc w:val="right"/>
              <w:rPr>
                <w:rFonts w:cs="Arial"/>
                <w:lang w:eastAsia="it-CH"/>
              </w:rPr>
            </w:pPr>
            <w:r w:rsidRPr="00876768">
              <w:rPr>
                <w:rFonts w:cs="Arial"/>
                <w:lang w:eastAsia="it-CH"/>
              </w:rPr>
              <w:t>Settembre 2022</w:t>
            </w:r>
          </w:p>
        </w:tc>
      </w:tr>
      <w:tr w:rsidR="00876768" w:rsidRPr="00876768" w14:paraId="3F566008" w14:textId="77777777" w:rsidTr="00876768">
        <w:tc>
          <w:tcPr>
            <w:tcW w:w="242" w:type="pct"/>
            <w:shd w:val="clear" w:color="auto" w:fill="auto"/>
          </w:tcPr>
          <w:p w14:paraId="13E0E806" w14:textId="77777777" w:rsidR="00876768" w:rsidRPr="00876768" w:rsidRDefault="00876768" w:rsidP="00C351C1">
            <w:pPr>
              <w:suppressAutoHyphens w:val="0"/>
              <w:rPr>
                <w:rFonts w:cs="Arial"/>
                <w:lang w:val="it-IT" w:eastAsia="it-IT"/>
              </w:rPr>
            </w:pPr>
            <w:r w:rsidRPr="00876768">
              <w:rPr>
                <w:rFonts w:cs="Arial"/>
                <w:lang w:val="it-IT" w:eastAsia="it-IT"/>
              </w:rPr>
              <w:t>3.</w:t>
            </w:r>
          </w:p>
        </w:tc>
        <w:tc>
          <w:tcPr>
            <w:tcW w:w="3317" w:type="pct"/>
            <w:shd w:val="clear" w:color="auto" w:fill="auto"/>
          </w:tcPr>
          <w:p w14:paraId="3631E2DB" w14:textId="77777777" w:rsidR="00876768" w:rsidRPr="00876768" w:rsidRDefault="00876768" w:rsidP="00C351C1">
            <w:pPr>
              <w:suppressAutoHyphens w:val="0"/>
              <w:ind w:right="316"/>
              <w:rPr>
                <w:rFonts w:cs="Arial"/>
                <w:lang w:val="it-IT" w:eastAsia="it-IT"/>
              </w:rPr>
            </w:pPr>
            <w:r w:rsidRPr="00876768">
              <w:rPr>
                <w:rFonts w:cs="Arial"/>
                <w:lang w:val="it-IT" w:eastAsia="it-IT"/>
              </w:rPr>
              <w:t>Termini lavori</w:t>
            </w:r>
          </w:p>
        </w:tc>
        <w:tc>
          <w:tcPr>
            <w:tcW w:w="1441" w:type="pct"/>
            <w:shd w:val="clear" w:color="auto" w:fill="auto"/>
          </w:tcPr>
          <w:p w14:paraId="32D8B9A3" w14:textId="77777777" w:rsidR="00876768" w:rsidRPr="00876768" w:rsidRDefault="00876768" w:rsidP="00C351C1">
            <w:pPr>
              <w:suppressAutoHyphens w:val="0"/>
              <w:jc w:val="right"/>
              <w:rPr>
                <w:rFonts w:cs="Arial"/>
                <w:lang w:eastAsia="it-CH"/>
              </w:rPr>
            </w:pPr>
            <w:r w:rsidRPr="00876768">
              <w:rPr>
                <w:rFonts w:cs="Arial"/>
                <w:lang w:eastAsia="it-CH"/>
              </w:rPr>
              <w:t>Giugno 2023</w:t>
            </w:r>
          </w:p>
        </w:tc>
      </w:tr>
    </w:tbl>
    <w:p w14:paraId="6FAEE720" w14:textId="27C58890" w:rsidR="00876768" w:rsidRDefault="00876768" w:rsidP="00876768">
      <w:pPr>
        <w:suppressAutoHyphens w:val="0"/>
        <w:rPr>
          <w:rFonts w:eastAsia="Times New Roman"/>
          <w:color w:val="000000"/>
          <w:sz w:val="24"/>
          <w:szCs w:val="20"/>
          <w:lang w:val="it-IT" w:eastAsia="it-IT"/>
        </w:rPr>
      </w:pPr>
    </w:p>
    <w:p w14:paraId="6014D327" w14:textId="77777777" w:rsidR="00876768" w:rsidRPr="004D0306" w:rsidRDefault="00876768" w:rsidP="00876768">
      <w:pPr>
        <w:suppressAutoHyphens w:val="0"/>
        <w:rPr>
          <w:rFonts w:eastAsia="Times New Roman"/>
          <w:color w:val="000000"/>
          <w:sz w:val="24"/>
          <w:szCs w:val="20"/>
          <w:lang w:val="it-IT" w:eastAsia="it-IT"/>
        </w:rPr>
      </w:pPr>
    </w:p>
    <w:p w14:paraId="39D56C1D" w14:textId="77777777" w:rsidR="00876768" w:rsidRPr="004D0306" w:rsidRDefault="00876768" w:rsidP="00876768">
      <w:pPr>
        <w:keepNext/>
        <w:tabs>
          <w:tab w:val="left" w:pos="567"/>
        </w:tabs>
        <w:suppressAutoHyphens w:val="0"/>
        <w:spacing w:after="120"/>
        <w:outlineLvl w:val="0"/>
        <w:rPr>
          <w:rFonts w:eastAsia="Times New Roman"/>
          <w:b/>
          <w:caps/>
          <w:color w:val="000000"/>
          <w:sz w:val="24"/>
          <w:szCs w:val="24"/>
          <w:lang w:val="it-IT" w:eastAsia="it-IT"/>
        </w:rPr>
      </w:pPr>
      <w:r w:rsidRPr="004D0306">
        <w:rPr>
          <w:rFonts w:eastAsia="Times New Roman"/>
          <w:b/>
          <w:caps/>
          <w:color w:val="000000"/>
          <w:sz w:val="24"/>
          <w:szCs w:val="24"/>
          <w:lang w:val="it-IT" w:eastAsia="it-IT"/>
        </w:rPr>
        <w:t>6.</w:t>
      </w:r>
      <w:r w:rsidRPr="004D0306">
        <w:rPr>
          <w:rFonts w:eastAsia="Times New Roman"/>
          <w:b/>
          <w:caps/>
          <w:color w:val="000000"/>
          <w:sz w:val="24"/>
          <w:szCs w:val="24"/>
          <w:lang w:val="it-IT" w:eastAsia="it-IT"/>
        </w:rPr>
        <w:tab/>
        <w:t xml:space="preserve">RELAZIONI con le linee direttive e il piano finanziario </w:t>
      </w:r>
    </w:p>
    <w:p w14:paraId="0BEBC0DA" w14:textId="77777777" w:rsidR="00876768" w:rsidRPr="00B92848" w:rsidRDefault="00876768" w:rsidP="00876768">
      <w:pPr>
        <w:keepNext/>
        <w:tabs>
          <w:tab w:val="left" w:pos="567"/>
        </w:tabs>
        <w:suppressAutoHyphens w:val="0"/>
        <w:spacing w:after="120"/>
        <w:outlineLvl w:val="0"/>
        <w:rPr>
          <w:rFonts w:eastAsia="Times New Roman"/>
          <w:b/>
          <w:color w:val="000000"/>
          <w:sz w:val="24"/>
          <w:szCs w:val="20"/>
          <w:lang w:val="it-IT" w:eastAsia="it-IT"/>
        </w:rPr>
      </w:pPr>
      <w:r w:rsidRPr="00B92848">
        <w:rPr>
          <w:rFonts w:eastAsia="Times New Roman"/>
          <w:b/>
          <w:color w:val="000000"/>
          <w:sz w:val="24"/>
          <w:szCs w:val="20"/>
          <w:lang w:val="it-IT" w:eastAsia="it-IT"/>
        </w:rPr>
        <w:t>6.1</w:t>
      </w:r>
      <w:r w:rsidRPr="00B92848">
        <w:rPr>
          <w:rFonts w:eastAsia="Times New Roman"/>
          <w:b/>
          <w:color w:val="000000"/>
          <w:sz w:val="24"/>
          <w:szCs w:val="20"/>
          <w:lang w:val="it-IT" w:eastAsia="it-IT"/>
        </w:rPr>
        <w:tab/>
        <w:t>Relazione con le Linee direttive</w:t>
      </w:r>
    </w:p>
    <w:p w14:paraId="5F0AE2AE" w14:textId="77777777" w:rsidR="00876768" w:rsidRPr="004D0306" w:rsidRDefault="00876768" w:rsidP="00876768">
      <w:pPr>
        <w:suppressAutoHyphens w:val="0"/>
        <w:rPr>
          <w:rFonts w:eastAsia="Times New Roman" w:cs="Arial"/>
          <w:color w:val="000000"/>
          <w:sz w:val="24"/>
          <w:szCs w:val="20"/>
          <w:lang w:eastAsia="it-IT"/>
        </w:rPr>
      </w:pPr>
      <w:r w:rsidRPr="00B92848">
        <w:rPr>
          <w:rFonts w:eastAsia="Times New Roman" w:cs="Arial"/>
          <w:color w:val="000000"/>
          <w:sz w:val="24"/>
          <w:szCs w:val="20"/>
          <w:lang w:eastAsia="it-IT"/>
        </w:rPr>
        <w:t>Le proposte avanzate in questo messaggio non sono considerate nelle Linee direttive 2019-2023.</w:t>
      </w:r>
    </w:p>
    <w:p w14:paraId="3FA723D3" w14:textId="77777777" w:rsidR="00876768" w:rsidRDefault="00876768" w:rsidP="00876768">
      <w:pPr>
        <w:tabs>
          <w:tab w:val="left" w:pos="426"/>
        </w:tabs>
        <w:suppressAutoHyphens w:val="0"/>
        <w:rPr>
          <w:rFonts w:eastAsia="Times New Roman" w:cs="Arial"/>
          <w:color w:val="000000"/>
          <w:sz w:val="24"/>
          <w:szCs w:val="24"/>
          <w:lang w:val="it-IT" w:eastAsia="it-IT"/>
        </w:rPr>
      </w:pPr>
    </w:p>
    <w:p w14:paraId="0A161DBD" w14:textId="77777777" w:rsidR="00876768" w:rsidRPr="004D0306" w:rsidRDefault="00876768" w:rsidP="00876768">
      <w:pPr>
        <w:tabs>
          <w:tab w:val="left" w:pos="426"/>
        </w:tabs>
        <w:suppressAutoHyphens w:val="0"/>
        <w:rPr>
          <w:rFonts w:eastAsia="Times New Roman" w:cs="Arial"/>
          <w:color w:val="000000"/>
          <w:sz w:val="24"/>
          <w:szCs w:val="24"/>
          <w:lang w:val="it-IT" w:eastAsia="it-IT"/>
        </w:rPr>
      </w:pPr>
    </w:p>
    <w:p w14:paraId="0D7F8519" w14:textId="77777777" w:rsidR="00876768" w:rsidRPr="004D0306" w:rsidRDefault="00876768" w:rsidP="00876768">
      <w:pPr>
        <w:keepNext/>
        <w:tabs>
          <w:tab w:val="left" w:pos="567"/>
        </w:tabs>
        <w:suppressAutoHyphens w:val="0"/>
        <w:spacing w:after="120"/>
        <w:outlineLvl w:val="0"/>
        <w:rPr>
          <w:rFonts w:eastAsia="Times New Roman"/>
          <w:b/>
          <w:color w:val="000000"/>
          <w:sz w:val="24"/>
          <w:szCs w:val="20"/>
          <w:lang w:val="it-IT" w:eastAsia="it-IT"/>
        </w:rPr>
      </w:pPr>
      <w:r w:rsidRPr="004D0306">
        <w:rPr>
          <w:rFonts w:eastAsia="Times New Roman"/>
          <w:b/>
          <w:color w:val="000000"/>
          <w:sz w:val="24"/>
          <w:szCs w:val="20"/>
          <w:lang w:val="it-IT" w:eastAsia="it-IT"/>
        </w:rPr>
        <w:t>6.2</w:t>
      </w:r>
      <w:r w:rsidRPr="004D0306">
        <w:rPr>
          <w:rFonts w:eastAsia="Times New Roman"/>
          <w:b/>
          <w:color w:val="000000"/>
          <w:sz w:val="24"/>
          <w:szCs w:val="20"/>
          <w:lang w:val="it-IT" w:eastAsia="it-IT"/>
        </w:rPr>
        <w:tab/>
        <w:t xml:space="preserve">Collegamenti con il Piano finanziario degli investimenti </w:t>
      </w:r>
    </w:p>
    <w:p w14:paraId="7021D4B7" w14:textId="77777777" w:rsidR="00876768" w:rsidRPr="004D0306" w:rsidRDefault="00876768" w:rsidP="00876768">
      <w:pPr>
        <w:suppressAutoHyphens w:val="0"/>
        <w:rPr>
          <w:rFonts w:eastAsia="Times New Roman" w:cs="Arial"/>
          <w:color w:val="000000"/>
          <w:sz w:val="24"/>
          <w:szCs w:val="20"/>
          <w:lang w:eastAsia="it-IT"/>
        </w:rPr>
      </w:pPr>
      <w:r w:rsidRPr="004D0306">
        <w:rPr>
          <w:rFonts w:eastAsia="Times New Roman" w:cs="Arial"/>
          <w:color w:val="000000"/>
          <w:sz w:val="24"/>
          <w:szCs w:val="20"/>
          <w:lang w:eastAsia="it-IT"/>
        </w:rPr>
        <w:t>Il credito è pianificato a piano finanziario</w:t>
      </w:r>
      <w:r>
        <w:rPr>
          <w:rFonts w:eastAsia="Times New Roman" w:cs="Arial"/>
          <w:color w:val="000000"/>
          <w:sz w:val="24"/>
          <w:szCs w:val="20"/>
          <w:lang w:eastAsia="it-IT"/>
        </w:rPr>
        <w:t xml:space="preserve">. </w:t>
      </w:r>
    </w:p>
    <w:p w14:paraId="5CEA5901" w14:textId="77777777" w:rsidR="00876768" w:rsidRDefault="00876768" w:rsidP="00876768">
      <w:pPr>
        <w:suppressAutoHyphens w:val="0"/>
        <w:rPr>
          <w:rFonts w:eastAsia="Times New Roman" w:cs="Arial"/>
          <w:color w:val="000000"/>
          <w:sz w:val="24"/>
          <w:szCs w:val="24"/>
          <w:lang w:val="it-IT" w:eastAsia="it-IT"/>
        </w:rPr>
      </w:pPr>
    </w:p>
    <w:p w14:paraId="25656431" w14:textId="77777777" w:rsidR="00876768" w:rsidRPr="004D0306" w:rsidRDefault="00876768" w:rsidP="00876768">
      <w:pPr>
        <w:suppressAutoHyphens w:val="0"/>
        <w:rPr>
          <w:rFonts w:eastAsia="Times New Roman" w:cs="Arial"/>
          <w:color w:val="000000"/>
          <w:sz w:val="24"/>
          <w:szCs w:val="24"/>
          <w:lang w:val="it-IT" w:eastAsia="it-IT"/>
        </w:rPr>
      </w:pPr>
    </w:p>
    <w:p w14:paraId="3DC163B3" w14:textId="77777777" w:rsidR="00876768" w:rsidRPr="004D0306" w:rsidRDefault="00876768" w:rsidP="00876768">
      <w:pPr>
        <w:keepNext/>
        <w:tabs>
          <w:tab w:val="left" w:pos="567"/>
        </w:tabs>
        <w:suppressAutoHyphens w:val="0"/>
        <w:spacing w:after="120"/>
        <w:outlineLvl w:val="0"/>
        <w:rPr>
          <w:rFonts w:eastAsia="Times New Roman"/>
          <w:b/>
          <w:color w:val="000000"/>
          <w:sz w:val="24"/>
          <w:szCs w:val="20"/>
          <w:lang w:val="it-IT" w:eastAsia="it-IT"/>
        </w:rPr>
      </w:pPr>
      <w:r w:rsidRPr="004D0306">
        <w:rPr>
          <w:rFonts w:eastAsia="Times New Roman"/>
          <w:b/>
          <w:color w:val="000000"/>
          <w:sz w:val="24"/>
          <w:szCs w:val="20"/>
          <w:lang w:val="it-IT" w:eastAsia="it-IT"/>
        </w:rPr>
        <w:t>6.3</w:t>
      </w:r>
      <w:r w:rsidRPr="004D0306">
        <w:rPr>
          <w:rFonts w:eastAsia="Times New Roman"/>
          <w:b/>
          <w:color w:val="000000"/>
          <w:sz w:val="24"/>
          <w:szCs w:val="20"/>
          <w:lang w:val="it-IT" w:eastAsia="it-IT"/>
        </w:rPr>
        <w:tab/>
        <w:t xml:space="preserve">Conseguenze sul personale </w:t>
      </w:r>
    </w:p>
    <w:p w14:paraId="3F1A90D6" w14:textId="77777777" w:rsidR="00876768" w:rsidRPr="004D0306" w:rsidRDefault="00876768" w:rsidP="00876768">
      <w:pPr>
        <w:tabs>
          <w:tab w:val="left" w:pos="426"/>
        </w:tabs>
        <w:suppressAutoHyphens w:val="0"/>
        <w:rPr>
          <w:rFonts w:eastAsia="Times New Roman"/>
          <w:color w:val="000000"/>
          <w:sz w:val="24"/>
          <w:szCs w:val="24"/>
          <w:lang w:val="it-IT" w:eastAsia="it-IT"/>
        </w:rPr>
      </w:pPr>
      <w:r w:rsidRPr="004D0306">
        <w:rPr>
          <w:rFonts w:eastAsia="Times New Roman"/>
          <w:color w:val="000000"/>
          <w:sz w:val="24"/>
          <w:szCs w:val="24"/>
          <w:lang w:val="it-IT" w:eastAsia="it-IT"/>
        </w:rPr>
        <w:t>Non è prevista nessuna conseguenza sul personale.</w:t>
      </w:r>
    </w:p>
    <w:p w14:paraId="79332E2A" w14:textId="77777777" w:rsidR="00876768" w:rsidRPr="004D0306" w:rsidRDefault="00876768" w:rsidP="00876768">
      <w:pPr>
        <w:tabs>
          <w:tab w:val="left" w:pos="426"/>
        </w:tabs>
        <w:suppressAutoHyphens w:val="0"/>
        <w:rPr>
          <w:rFonts w:eastAsia="Times New Roman"/>
          <w:color w:val="000000"/>
          <w:sz w:val="24"/>
          <w:szCs w:val="20"/>
          <w:lang w:val="it-IT" w:eastAsia="it-IT"/>
        </w:rPr>
      </w:pPr>
    </w:p>
    <w:p w14:paraId="3B7F0BF3" w14:textId="77777777" w:rsidR="00876768" w:rsidRPr="004D0306" w:rsidRDefault="00876768" w:rsidP="00876768">
      <w:pPr>
        <w:rPr>
          <w:color w:val="000000"/>
        </w:rPr>
      </w:pPr>
    </w:p>
    <w:p w14:paraId="13FA4B83" w14:textId="77777777" w:rsidR="00876768" w:rsidRPr="004D0306" w:rsidRDefault="00876768" w:rsidP="00876768">
      <w:pPr>
        <w:keepNext/>
        <w:tabs>
          <w:tab w:val="left" w:pos="567"/>
        </w:tabs>
        <w:suppressAutoHyphens w:val="0"/>
        <w:spacing w:after="120"/>
        <w:outlineLvl w:val="1"/>
        <w:rPr>
          <w:rFonts w:eastAsia="Times New Roman"/>
          <w:color w:val="000000"/>
          <w:sz w:val="24"/>
          <w:szCs w:val="20"/>
          <w:lang w:val="it-IT" w:eastAsia="it-IT"/>
        </w:rPr>
      </w:pPr>
      <w:r w:rsidRPr="004D0306">
        <w:rPr>
          <w:rFonts w:eastAsia="Times New Roman"/>
          <w:b/>
          <w:color w:val="000000"/>
          <w:sz w:val="24"/>
          <w:szCs w:val="20"/>
          <w:lang w:val="it-IT" w:eastAsia="it-IT"/>
        </w:rPr>
        <w:t>6.</w:t>
      </w:r>
      <w:r>
        <w:rPr>
          <w:rFonts w:eastAsia="Times New Roman"/>
          <w:b/>
          <w:color w:val="000000"/>
          <w:sz w:val="24"/>
          <w:szCs w:val="20"/>
          <w:lang w:val="it-IT" w:eastAsia="it-IT"/>
        </w:rPr>
        <w:t>4</w:t>
      </w:r>
      <w:r w:rsidRPr="004D0306">
        <w:rPr>
          <w:rFonts w:eastAsia="Times New Roman"/>
          <w:b/>
          <w:color w:val="000000"/>
          <w:sz w:val="24"/>
          <w:szCs w:val="20"/>
          <w:lang w:val="it-IT" w:eastAsia="it-IT"/>
        </w:rPr>
        <w:t xml:space="preserve"> </w:t>
      </w:r>
      <w:r w:rsidRPr="004D0306">
        <w:rPr>
          <w:rFonts w:eastAsia="Times New Roman"/>
          <w:b/>
          <w:color w:val="000000"/>
          <w:sz w:val="24"/>
          <w:szCs w:val="20"/>
          <w:lang w:val="it-IT" w:eastAsia="it-IT"/>
        </w:rPr>
        <w:tab/>
        <w:t>Conseguenze ambientali</w:t>
      </w:r>
    </w:p>
    <w:p w14:paraId="042F9917" w14:textId="77777777" w:rsidR="00876768" w:rsidRPr="00192CAB" w:rsidRDefault="00876768" w:rsidP="00876768">
      <w:pPr>
        <w:rPr>
          <w:color w:val="000000"/>
          <w:sz w:val="24"/>
          <w:szCs w:val="24"/>
        </w:rPr>
      </w:pPr>
      <w:r w:rsidRPr="00192CAB">
        <w:rPr>
          <w:color w:val="000000"/>
          <w:sz w:val="24"/>
          <w:szCs w:val="24"/>
        </w:rPr>
        <w:t>In termini di sostenibilità ambientale gli interventi proposti, con particolare riferimento al rifacimento degli accessi, permetterà di migliorare l’</w:t>
      </w:r>
      <w:proofErr w:type="spellStart"/>
      <w:r w:rsidRPr="00192CAB">
        <w:rPr>
          <w:color w:val="000000"/>
          <w:sz w:val="24"/>
          <w:szCs w:val="24"/>
        </w:rPr>
        <w:t>isolazione</w:t>
      </w:r>
      <w:proofErr w:type="spellEnd"/>
      <w:r w:rsidRPr="00192CAB">
        <w:rPr>
          <w:color w:val="000000"/>
          <w:sz w:val="24"/>
          <w:szCs w:val="24"/>
        </w:rPr>
        <w:t xml:space="preserve"> termica e di conseguenza di ridurre i consumi energetici. </w:t>
      </w:r>
    </w:p>
    <w:p w14:paraId="49C46584" w14:textId="4D028204" w:rsidR="00876768" w:rsidRDefault="00876768" w:rsidP="00876768">
      <w:pPr>
        <w:keepNext/>
        <w:tabs>
          <w:tab w:val="left" w:pos="567"/>
        </w:tabs>
        <w:suppressAutoHyphens w:val="0"/>
        <w:spacing w:after="120"/>
        <w:outlineLvl w:val="0"/>
        <w:rPr>
          <w:rFonts w:eastAsia="Times New Roman"/>
          <w:b/>
          <w:caps/>
          <w:color w:val="000000"/>
          <w:sz w:val="24"/>
          <w:szCs w:val="24"/>
          <w:lang w:val="it-IT" w:eastAsia="it-IT"/>
        </w:rPr>
      </w:pPr>
      <w:r>
        <w:rPr>
          <w:rFonts w:eastAsia="Times New Roman"/>
          <w:b/>
          <w:caps/>
          <w:color w:val="000000"/>
          <w:sz w:val="24"/>
          <w:szCs w:val="24"/>
          <w:lang w:val="it-IT" w:eastAsia="it-IT"/>
        </w:rPr>
        <w:t>7.</w:t>
      </w:r>
      <w:r>
        <w:rPr>
          <w:rFonts w:eastAsia="Times New Roman"/>
          <w:b/>
          <w:caps/>
          <w:color w:val="000000"/>
          <w:sz w:val="24"/>
          <w:szCs w:val="24"/>
          <w:lang w:val="it-IT" w:eastAsia="it-IT"/>
        </w:rPr>
        <w:tab/>
        <w:t>conclusioni</w:t>
      </w:r>
    </w:p>
    <w:p w14:paraId="1576077A" w14:textId="76A7A55D" w:rsidR="00876768" w:rsidRDefault="00876768" w:rsidP="00876768">
      <w:pPr>
        <w:suppressAutoHyphens w:val="0"/>
        <w:spacing w:after="120"/>
        <w:rPr>
          <w:rFonts w:eastAsia="Times New Roman"/>
          <w:color w:val="000000"/>
          <w:sz w:val="24"/>
          <w:szCs w:val="20"/>
          <w:lang w:eastAsia="it-CH"/>
        </w:rPr>
      </w:pPr>
      <w:r>
        <w:rPr>
          <w:rFonts w:eastAsia="Times New Roman"/>
          <w:color w:val="000000"/>
          <w:sz w:val="24"/>
          <w:szCs w:val="20"/>
          <w:lang w:eastAsia="it-CH"/>
        </w:rPr>
        <w:t>Qui di seguito, citiamo testualmente dal messaggio governativo:</w:t>
      </w:r>
    </w:p>
    <w:p w14:paraId="4722D3A6" w14:textId="1CA3A083" w:rsidR="00876768" w:rsidRPr="00876768" w:rsidRDefault="00876768" w:rsidP="00876768">
      <w:pPr>
        <w:suppressAutoHyphens w:val="0"/>
        <w:rPr>
          <w:rFonts w:eastAsia="Times New Roman"/>
          <w:i/>
          <w:iCs/>
          <w:color w:val="000000"/>
          <w:sz w:val="23"/>
          <w:szCs w:val="23"/>
          <w:lang w:eastAsia="it-CH"/>
        </w:rPr>
      </w:pPr>
      <w:r w:rsidRPr="00876768">
        <w:rPr>
          <w:rFonts w:eastAsia="Times New Roman"/>
          <w:i/>
          <w:iCs/>
          <w:color w:val="000000"/>
          <w:sz w:val="23"/>
          <w:szCs w:val="23"/>
          <w:lang w:eastAsia="it-CH"/>
        </w:rPr>
        <w:t xml:space="preserve">“La necessità di intervenire presso il Palazzo di giustizia di Lugano era già stata evidenziata con il </w:t>
      </w:r>
      <w:r w:rsidRPr="00876768">
        <w:rPr>
          <w:rFonts w:eastAsia="Times New Roman"/>
          <w:i/>
          <w:iCs/>
          <w:color w:val="000000"/>
          <w:sz w:val="23"/>
          <w:szCs w:val="23"/>
          <w:lang w:eastAsia="it-IT"/>
        </w:rPr>
        <w:t>Messaggio</w:t>
      </w:r>
      <w:r w:rsidRPr="00876768">
        <w:rPr>
          <w:rFonts w:eastAsia="Times New Roman"/>
          <w:i/>
          <w:iCs/>
          <w:color w:val="000000"/>
          <w:sz w:val="23"/>
          <w:szCs w:val="23"/>
          <w:lang w:val="it-IT" w:eastAsia="it-IT"/>
        </w:rPr>
        <w:t xml:space="preserve"> governativo n. 7821 del 03.06.2020</w:t>
      </w:r>
      <w:r w:rsidRPr="00876768">
        <w:rPr>
          <w:rFonts w:eastAsia="Times New Roman"/>
          <w:i/>
          <w:iCs/>
          <w:color w:val="000000"/>
          <w:sz w:val="23"/>
          <w:szCs w:val="23"/>
          <w:lang w:eastAsia="it-CH"/>
        </w:rPr>
        <w:t>, che includeva un importo di franchi 2'200'</w:t>
      </w:r>
      <w:proofErr w:type="gramStart"/>
      <w:r w:rsidRPr="00876768">
        <w:rPr>
          <w:rFonts w:eastAsia="Times New Roman"/>
          <w:i/>
          <w:iCs/>
          <w:color w:val="000000"/>
          <w:sz w:val="23"/>
          <w:szCs w:val="23"/>
          <w:lang w:eastAsia="it-CH"/>
        </w:rPr>
        <w:t>000.-</w:t>
      </w:r>
      <w:proofErr w:type="gramEnd"/>
      <w:r w:rsidRPr="00876768">
        <w:rPr>
          <w:rFonts w:eastAsia="Times New Roman"/>
          <w:i/>
          <w:iCs/>
          <w:color w:val="000000"/>
          <w:sz w:val="23"/>
          <w:szCs w:val="23"/>
          <w:lang w:eastAsia="it-CH"/>
        </w:rPr>
        <w:t xml:space="preserve"> destinato alla riduzione del rischio residuale legato al concetto di </w:t>
      </w:r>
      <w:proofErr w:type="spellStart"/>
      <w:r w:rsidRPr="00876768">
        <w:rPr>
          <w:rFonts w:eastAsia="Times New Roman"/>
          <w:i/>
          <w:iCs/>
          <w:color w:val="000000"/>
          <w:sz w:val="23"/>
          <w:szCs w:val="23"/>
          <w:lang w:eastAsia="it-CH"/>
        </w:rPr>
        <w:t>Safety</w:t>
      </w:r>
      <w:proofErr w:type="spellEnd"/>
      <w:r w:rsidRPr="00876768">
        <w:rPr>
          <w:rFonts w:eastAsia="Times New Roman"/>
          <w:i/>
          <w:iCs/>
          <w:color w:val="000000"/>
          <w:sz w:val="23"/>
          <w:szCs w:val="23"/>
          <w:lang w:eastAsia="it-CH"/>
        </w:rPr>
        <w:t xml:space="preserve"> (in particolare per gli aspetti relativi alla gestione della problematica degli anti-incendi). Gli interventi previsti in tale ambito sono stati posticipati in attesa dell’analisi del Gruppo di lavoro, che nel frattempo ha portato ad identificarne altrettanti relativi all’ambito della Security, oggetto del presente Messaggio. L’urgenza e il bisogno di agire in maniera coordinata su questi due fronti risultano ancora più manifesti.</w:t>
      </w:r>
    </w:p>
    <w:p w14:paraId="1E1E5FA6" w14:textId="2EEF61D5" w:rsidR="00876768" w:rsidRPr="00876768" w:rsidRDefault="00876768" w:rsidP="00876768">
      <w:pPr>
        <w:suppressAutoHyphens w:val="0"/>
        <w:rPr>
          <w:rFonts w:eastAsia="Times New Roman"/>
          <w:i/>
          <w:iCs/>
          <w:color w:val="000000"/>
          <w:sz w:val="23"/>
          <w:szCs w:val="23"/>
          <w:lang w:eastAsia="it-CH"/>
        </w:rPr>
      </w:pPr>
      <w:r w:rsidRPr="00876768">
        <w:rPr>
          <w:rFonts w:eastAsia="Times New Roman"/>
          <w:i/>
          <w:iCs/>
          <w:color w:val="000000"/>
          <w:sz w:val="23"/>
          <w:szCs w:val="23"/>
          <w:lang w:eastAsia="it-CH"/>
        </w:rPr>
        <w:t xml:space="preserve">La sospensione degli interventi di Security e il loro inizio coordinati con quelli di </w:t>
      </w:r>
      <w:proofErr w:type="spellStart"/>
      <w:r w:rsidRPr="00876768">
        <w:rPr>
          <w:rFonts w:eastAsia="Times New Roman"/>
          <w:i/>
          <w:iCs/>
          <w:color w:val="000000"/>
          <w:sz w:val="23"/>
          <w:szCs w:val="23"/>
          <w:lang w:eastAsia="it-CH"/>
        </w:rPr>
        <w:t>Safety</w:t>
      </w:r>
      <w:proofErr w:type="spellEnd"/>
      <w:r w:rsidRPr="00876768">
        <w:rPr>
          <w:rFonts w:eastAsia="Times New Roman"/>
          <w:i/>
          <w:iCs/>
          <w:color w:val="000000"/>
          <w:sz w:val="23"/>
          <w:szCs w:val="23"/>
          <w:lang w:eastAsia="it-CH"/>
        </w:rPr>
        <w:t xml:space="preserve">, permetteranno di razionalizzare gli interventi, riducendo anche di conseguenza la durata del disagio e i costi. A fine lavori sia l’utenza esterna sia i dipendenti dell’Amministrazione cantonale potranno operare in un contesto confacente ad un edificio dello Stato e rispettoso degli importanti e gravosi compiti svolti nell’ambito giudiziario. Il Consiglio di Stato ritiene sia ora indispensabile, a prescindere da quale sarà l’esito e l’iter del Messaggio n. 7761 </w:t>
      </w:r>
      <w:r w:rsidRPr="00876768">
        <w:rPr>
          <w:rFonts w:eastAsia="Times New Roman"/>
          <w:i/>
          <w:iCs/>
          <w:color w:val="000000"/>
          <w:sz w:val="23"/>
          <w:szCs w:val="23"/>
          <w:lang w:val="it-IT" w:eastAsia="it-IT"/>
        </w:rPr>
        <w:t xml:space="preserve">del 27.11.2019 </w:t>
      </w:r>
      <w:r w:rsidRPr="00876768">
        <w:rPr>
          <w:rFonts w:eastAsia="Times New Roman"/>
          <w:i/>
          <w:iCs/>
          <w:color w:val="000000"/>
          <w:sz w:val="23"/>
          <w:szCs w:val="23"/>
          <w:lang w:eastAsia="it-CH"/>
        </w:rPr>
        <w:t xml:space="preserve">relativo all’acquisto dello stabile EFG, poter mettere a disposizione delle Autorità giudiziarie e degli uffici che hanno sede al PGL un posto di lavoro idoneo sia </w:t>
      </w:r>
      <w:r w:rsidRPr="00876768">
        <w:rPr>
          <w:rFonts w:eastAsia="Times New Roman" w:cs="Arial"/>
          <w:i/>
          <w:iCs/>
          <w:color w:val="000000"/>
          <w:sz w:val="23"/>
          <w:szCs w:val="23"/>
          <w:lang w:val="it-IT" w:eastAsia="it-CH"/>
        </w:rPr>
        <w:t>a salvaguardia dell'incolumità delle persone (</w:t>
      </w:r>
      <w:proofErr w:type="spellStart"/>
      <w:r w:rsidRPr="00876768">
        <w:rPr>
          <w:rFonts w:eastAsia="Times New Roman" w:cs="Arial"/>
          <w:i/>
          <w:iCs/>
          <w:color w:val="000000"/>
          <w:sz w:val="23"/>
          <w:szCs w:val="23"/>
          <w:lang w:val="it-IT" w:eastAsia="it-CH"/>
        </w:rPr>
        <w:t>Safety</w:t>
      </w:r>
      <w:proofErr w:type="spellEnd"/>
      <w:r w:rsidRPr="00876768">
        <w:rPr>
          <w:rFonts w:eastAsia="Times New Roman" w:cs="Arial"/>
          <w:i/>
          <w:iCs/>
          <w:color w:val="000000"/>
          <w:sz w:val="23"/>
          <w:szCs w:val="23"/>
          <w:lang w:val="it-IT" w:eastAsia="it-CH"/>
        </w:rPr>
        <w:t xml:space="preserve">) sia </w:t>
      </w:r>
      <w:r w:rsidRPr="00876768">
        <w:rPr>
          <w:rFonts w:eastAsia="Times New Roman"/>
          <w:i/>
          <w:iCs/>
          <w:color w:val="000000"/>
          <w:sz w:val="23"/>
          <w:szCs w:val="23"/>
          <w:lang w:val="it-IT" w:eastAsia="it-IT"/>
        </w:rPr>
        <w:t>alla</w:t>
      </w:r>
      <w:r>
        <w:rPr>
          <w:rFonts w:eastAsia="Times New Roman"/>
          <w:i/>
          <w:iCs/>
          <w:color w:val="000000"/>
          <w:sz w:val="23"/>
          <w:szCs w:val="23"/>
          <w:lang w:val="it-IT" w:eastAsia="it-IT"/>
        </w:rPr>
        <w:t xml:space="preserve"> </w:t>
      </w:r>
      <w:r w:rsidRPr="00876768">
        <w:rPr>
          <w:rFonts w:eastAsia="Times New Roman"/>
          <w:bCs/>
          <w:i/>
          <w:iCs/>
          <w:color w:val="000000"/>
          <w:sz w:val="23"/>
          <w:szCs w:val="23"/>
          <w:lang w:val="it-IT" w:eastAsia="it-IT"/>
        </w:rPr>
        <w:t>prevenzione di atti criminosi nei confronti di persone o cose (Security)</w:t>
      </w:r>
      <w:r w:rsidRPr="00876768">
        <w:rPr>
          <w:rFonts w:eastAsia="Times New Roman" w:cs="Arial"/>
          <w:i/>
          <w:iCs/>
          <w:color w:val="000000"/>
          <w:sz w:val="23"/>
          <w:szCs w:val="23"/>
          <w:lang w:val="it-IT" w:eastAsia="it-CH"/>
        </w:rPr>
        <w:t>.</w:t>
      </w:r>
      <w:r w:rsidRPr="00876768">
        <w:rPr>
          <w:rFonts w:eastAsia="Times New Roman"/>
          <w:i/>
          <w:iCs/>
          <w:color w:val="000000"/>
          <w:sz w:val="23"/>
          <w:szCs w:val="23"/>
          <w:lang w:eastAsia="it-CH"/>
        </w:rPr>
        <w:t xml:space="preserve"> Per queste ragioni si propone di intervenire prioritariamente nel consolidare il servizio di controllo degli accessi, con il personale già nell’organico del Dipartimento delle istituzioni, e di realizzare le necessarie infrastrutture logistiche”.</w:t>
      </w:r>
    </w:p>
    <w:p w14:paraId="0E481CB4" w14:textId="77777777" w:rsidR="00876768" w:rsidRPr="00BC3B8F" w:rsidRDefault="00876768" w:rsidP="00876768">
      <w:pPr>
        <w:suppressAutoHyphens w:val="0"/>
        <w:rPr>
          <w:rFonts w:eastAsia="Times New Roman"/>
          <w:i/>
          <w:iCs/>
          <w:color w:val="000000"/>
          <w:sz w:val="24"/>
          <w:szCs w:val="20"/>
          <w:lang w:eastAsia="it-IT"/>
        </w:rPr>
      </w:pPr>
    </w:p>
    <w:p w14:paraId="7F81DE1C" w14:textId="0BA08BA2" w:rsidR="00876768" w:rsidRDefault="00876768" w:rsidP="00876768">
      <w:pPr>
        <w:suppressAutoHyphens w:val="0"/>
        <w:rPr>
          <w:rFonts w:eastAsia="Times New Roman"/>
          <w:color w:val="000000"/>
          <w:sz w:val="24"/>
          <w:szCs w:val="24"/>
          <w:lang w:val="it-IT" w:eastAsia="it-IT"/>
        </w:rPr>
      </w:pPr>
      <w:r>
        <w:rPr>
          <w:rFonts w:eastAsia="Times New Roman"/>
          <w:color w:val="000000"/>
          <w:sz w:val="24"/>
          <w:szCs w:val="24"/>
          <w:lang w:val="it-IT" w:eastAsia="it-IT"/>
        </w:rPr>
        <w:t xml:space="preserve">La Commissione gestione e finanze condivide le conclusioni del Consiglio di Stato e conseguentemente invita il Gran Consiglio ad approvare il disegno di decreto legislativo annesso al messaggio governativo. </w:t>
      </w:r>
    </w:p>
    <w:p w14:paraId="3432C545" w14:textId="77777777" w:rsidR="00876768" w:rsidRDefault="00876768" w:rsidP="00876768">
      <w:pPr>
        <w:suppressAutoHyphens w:val="0"/>
        <w:rPr>
          <w:rFonts w:eastAsia="Times New Roman"/>
          <w:color w:val="000000"/>
          <w:sz w:val="24"/>
          <w:szCs w:val="24"/>
          <w:lang w:val="it-IT" w:eastAsia="it-IT"/>
        </w:rPr>
      </w:pPr>
    </w:p>
    <w:p w14:paraId="258B31B2" w14:textId="77777777" w:rsidR="00C9780E" w:rsidRDefault="00C9780E" w:rsidP="00F4575A">
      <w:pPr>
        <w:suppressAutoHyphens w:val="0"/>
        <w:rPr>
          <w:rFonts w:eastAsia="Times New Roman"/>
          <w:color w:val="000000"/>
          <w:sz w:val="24"/>
          <w:szCs w:val="24"/>
          <w:lang w:val="it-IT" w:eastAsia="it-IT"/>
        </w:rPr>
      </w:pPr>
    </w:p>
    <w:p w14:paraId="72A1ED50" w14:textId="69D5317A" w:rsidR="00997D98" w:rsidRDefault="00997D98" w:rsidP="00C9780E">
      <w:pPr>
        <w:suppressAutoHyphens w:val="0"/>
        <w:spacing w:after="120"/>
        <w:rPr>
          <w:rFonts w:eastAsia="Times New Roman"/>
          <w:color w:val="000000"/>
          <w:sz w:val="24"/>
          <w:szCs w:val="24"/>
          <w:lang w:val="it-IT" w:eastAsia="it-IT"/>
        </w:rPr>
      </w:pPr>
      <w:r>
        <w:rPr>
          <w:rFonts w:eastAsia="Times New Roman"/>
          <w:color w:val="000000"/>
          <w:sz w:val="24"/>
          <w:szCs w:val="24"/>
          <w:lang w:val="it-IT" w:eastAsia="it-IT"/>
        </w:rPr>
        <w:t>Per la Commissione gestione e finanze</w:t>
      </w:r>
      <w:r w:rsidR="00C9780E">
        <w:rPr>
          <w:rFonts w:eastAsia="Times New Roman"/>
          <w:color w:val="000000"/>
          <w:sz w:val="24"/>
          <w:szCs w:val="24"/>
          <w:lang w:val="it-IT" w:eastAsia="it-IT"/>
        </w:rPr>
        <w:t>:</w:t>
      </w:r>
    </w:p>
    <w:p w14:paraId="23834FB3" w14:textId="5C80A6FD" w:rsidR="00997D98" w:rsidRDefault="00997D98" w:rsidP="00F4575A">
      <w:pPr>
        <w:suppressAutoHyphens w:val="0"/>
        <w:rPr>
          <w:rFonts w:eastAsia="Times New Roman"/>
          <w:color w:val="000000"/>
          <w:sz w:val="24"/>
          <w:szCs w:val="24"/>
          <w:lang w:val="it-IT" w:eastAsia="it-IT"/>
        </w:rPr>
      </w:pPr>
      <w:r>
        <w:rPr>
          <w:rFonts w:eastAsia="Times New Roman"/>
          <w:color w:val="000000"/>
          <w:sz w:val="24"/>
          <w:szCs w:val="24"/>
          <w:lang w:val="it-IT" w:eastAsia="it-IT"/>
        </w:rPr>
        <w:t>Omar Balli</w:t>
      </w:r>
      <w:r w:rsidR="002E6BE0">
        <w:rPr>
          <w:rFonts w:eastAsia="Times New Roman"/>
          <w:color w:val="000000"/>
          <w:sz w:val="24"/>
          <w:szCs w:val="24"/>
          <w:lang w:val="it-IT" w:eastAsia="it-IT"/>
        </w:rPr>
        <w:t>, relatore</w:t>
      </w:r>
    </w:p>
    <w:p w14:paraId="43E9344A" w14:textId="706EDDA6" w:rsidR="00740AEB" w:rsidRDefault="000C1A02" w:rsidP="000C1A02">
      <w:pPr>
        <w:rPr>
          <w:rFonts w:cs="Arial"/>
          <w:sz w:val="24"/>
          <w:szCs w:val="24"/>
        </w:rPr>
      </w:pPr>
      <w:bookmarkStart w:id="1" w:name="OLE_LINK1"/>
      <w:bookmarkStart w:id="2" w:name="OLE_LINK2"/>
      <w:r w:rsidRPr="00426C99">
        <w:rPr>
          <w:rFonts w:cs="Arial"/>
          <w:sz w:val="24"/>
          <w:szCs w:val="24"/>
        </w:rPr>
        <w:t xml:space="preserve">Agustoni - Bignasca - Biscossa - Bourgoin </w:t>
      </w:r>
      <w:r w:rsidR="00740AEB">
        <w:rPr>
          <w:rFonts w:cs="Arial"/>
          <w:sz w:val="24"/>
          <w:szCs w:val="24"/>
        </w:rPr>
        <w:t>-</w:t>
      </w:r>
      <w:r w:rsidRPr="00426C99">
        <w:rPr>
          <w:rFonts w:cs="Arial"/>
          <w:sz w:val="24"/>
          <w:szCs w:val="24"/>
        </w:rPr>
        <w:t xml:space="preserve"> </w:t>
      </w:r>
    </w:p>
    <w:p w14:paraId="3F17F1AC" w14:textId="0193203E" w:rsidR="00740AEB" w:rsidRDefault="000C1A02" w:rsidP="000C1A02">
      <w:pPr>
        <w:rPr>
          <w:rFonts w:cs="Arial"/>
          <w:sz w:val="24"/>
          <w:szCs w:val="24"/>
        </w:rPr>
      </w:pPr>
      <w:r w:rsidRPr="00426C99">
        <w:rPr>
          <w:rFonts w:cs="Arial"/>
          <w:sz w:val="24"/>
          <w:szCs w:val="24"/>
        </w:rPr>
        <w:t xml:space="preserve">Caprara </w:t>
      </w:r>
      <w:r w:rsidR="002E6BE0" w:rsidRPr="00426C99">
        <w:rPr>
          <w:rFonts w:cs="Arial"/>
          <w:sz w:val="24"/>
          <w:szCs w:val="24"/>
        </w:rPr>
        <w:t>-</w:t>
      </w:r>
      <w:r w:rsidRPr="00426C99">
        <w:rPr>
          <w:rFonts w:cs="Arial"/>
          <w:sz w:val="24"/>
          <w:szCs w:val="24"/>
        </w:rPr>
        <w:t xml:space="preserve"> Caverzasio - Dadò - Durisch - Ferrara </w:t>
      </w:r>
      <w:r w:rsidR="00740AEB">
        <w:rPr>
          <w:rFonts w:cs="Arial"/>
          <w:sz w:val="24"/>
          <w:szCs w:val="24"/>
        </w:rPr>
        <w:t>-</w:t>
      </w:r>
      <w:r w:rsidRPr="00426C99">
        <w:rPr>
          <w:rFonts w:cs="Arial"/>
          <w:sz w:val="24"/>
          <w:szCs w:val="24"/>
        </w:rPr>
        <w:t xml:space="preserve"> </w:t>
      </w:r>
    </w:p>
    <w:p w14:paraId="34AF99A2" w14:textId="33F74C6E" w:rsidR="00740AEB" w:rsidRDefault="000C1A02" w:rsidP="002E6BE0">
      <w:pPr>
        <w:rPr>
          <w:rFonts w:cs="Arial"/>
          <w:sz w:val="24"/>
          <w:szCs w:val="24"/>
        </w:rPr>
      </w:pPr>
      <w:r w:rsidRPr="00426C99">
        <w:rPr>
          <w:rFonts w:cs="Arial"/>
          <w:sz w:val="24"/>
          <w:szCs w:val="24"/>
        </w:rPr>
        <w:t xml:space="preserve">Gianella Alessandra - </w:t>
      </w:r>
      <w:r w:rsidR="002E6BE0" w:rsidRPr="00426C99">
        <w:rPr>
          <w:rFonts w:cs="Arial"/>
          <w:sz w:val="24"/>
          <w:szCs w:val="24"/>
        </w:rPr>
        <w:t xml:space="preserve">Guerra - </w:t>
      </w:r>
      <w:r w:rsidRPr="00426C99">
        <w:rPr>
          <w:rFonts w:cs="Arial"/>
          <w:sz w:val="24"/>
          <w:szCs w:val="24"/>
        </w:rPr>
        <w:t xml:space="preserve">Jelmini - Pamini </w:t>
      </w:r>
      <w:r w:rsidR="00740AEB">
        <w:rPr>
          <w:rFonts w:cs="Arial"/>
          <w:sz w:val="24"/>
          <w:szCs w:val="24"/>
        </w:rPr>
        <w:t>-</w:t>
      </w:r>
      <w:bookmarkStart w:id="3" w:name="_GoBack"/>
      <w:bookmarkEnd w:id="3"/>
      <w:r w:rsidRPr="00426C99">
        <w:rPr>
          <w:rFonts w:cs="Arial"/>
          <w:sz w:val="24"/>
          <w:szCs w:val="24"/>
        </w:rPr>
        <w:t xml:space="preserve"> </w:t>
      </w:r>
    </w:p>
    <w:p w14:paraId="5EDFB571" w14:textId="0721BF2B" w:rsidR="00C9780E" w:rsidRDefault="000C1A02" w:rsidP="002E6BE0">
      <w:pPr>
        <w:rPr>
          <w:rFonts w:cs="Arial"/>
          <w:sz w:val="24"/>
          <w:szCs w:val="24"/>
        </w:rPr>
      </w:pPr>
      <w:r w:rsidRPr="00426C99">
        <w:rPr>
          <w:rFonts w:cs="Arial"/>
          <w:sz w:val="24"/>
          <w:szCs w:val="24"/>
        </w:rPr>
        <w:t xml:space="preserve">Pini - Quadranti </w:t>
      </w:r>
      <w:bookmarkEnd w:id="1"/>
      <w:bookmarkEnd w:id="2"/>
      <w:r w:rsidR="00876768" w:rsidRPr="00426C99">
        <w:rPr>
          <w:rFonts w:cs="Arial"/>
          <w:sz w:val="24"/>
          <w:szCs w:val="24"/>
        </w:rPr>
        <w:t>-</w:t>
      </w:r>
      <w:r w:rsidRPr="00426C99">
        <w:rPr>
          <w:rFonts w:cs="Arial"/>
          <w:sz w:val="24"/>
          <w:szCs w:val="24"/>
        </w:rPr>
        <w:t xml:space="preserve"> Sirica</w:t>
      </w:r>
    </w:p>
    <w:p w14:paraId="2546E51D" w14:textId="77777777" w:rsidR="00876768" w:rsidRPr="004D0306" w:rsidRDefault="00876768" w:rsidP="002E6BE0">
      <w:pPr>
        <w:rPr>
          <w:color w:val="000000"/>
          <w:sz w:val="24"/>
          <w:szCs w:val="24"/>
        </w:rPr>
      </w:pPr>
    </w:p>
    <w:sectPr w:rsidR="00876768" w:rsidRPr="004D0306" w:rsidSect="00E201D2">
      <w:headerReference w:type="default" r:id="rId15"/>
      <w:footerReference w:type="default" r:id="rId16"/>
      <w:headerReference w:type="first" r:id="rId17"/>
      <w:footerReference w:type="first" r:id="rId18"/>
      <w:pgSz w:w="11906" w:h="16838" w:code="9"/>
      <w:pgMar w:top="1985" w:right="861" w:bottom="1134" w:left="1560" w:header="533"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B20982" w14:textId="77777777" w:rsidR="002542D6" w:rsidRDefault="002542D6" w:rsidP="00F657BF">
      <w:r>
        <w:separator/>
      </w:r>
    </w:p>
  </w:endnote>
  <w:endnote w:type="continuationSeparator" w:id="0">
    <w:p w14:paraId="47CF52E5" w14:textId="77777777" w:rsidR="002542D6" w:rsidRDefault="002542D6" w:rsidP="00F65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Gill Alt One MT Light">
    <w:panose1 w:val="020B0302020104020203"/>
    <w:charset w:val="00"/>
    <w:family w:val="swiss"/>
    <w:pitch w:val="variable"/>
    <w:sig w:usb0="00000003" w:usb1="00000000" w:usb2="00000000" w:usb3="00000000" w:csb0="00000001" w:csb1="00000000"/>
  </w:font>
  <w:font w:name="Gill Sans MT Pro Light">
    <w:panose1 w:val="020B0302020104020203"/>
    <w:charset w:val="00"/>
    <w:family w:val="swiss"/>
    <w:pitch w:val="variable"/>
    <w:sig w:usb0="A00000AF" w:usb1="4000205A" w:usb2="00000000" w:usb3="00000000" w:csb0="00000093" w:csb1="00000000"/>
  </w:font>
  <w:font w:name="Gill Sans Display MT Pro BdCn">
    <w:panose1 w:val="020B0806020104020203"/>
    <w:charset w:val="00"/>
    <w:family w:val="swiss"/>
    <w:pitch w:val="variable"/>
    <w:sig w:usb0="A00000EF" w:usb1="5000205A" w:usb2="00000000" w:usb3="00000000" w:csb0="00000093"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1" w:type="dxa"/>
      <w:tblBorders>
        <w:top w:val="single" w:sz="2" w:space="0" w:color="auto"/>
        <w:insideH w:val="single" w:sz="4" w:space="0" w:color="auto"/>
        <w:insideV w:val="single" w:sz="2" w:space="0" w:color="auto"/>
      </w:tblBorders>
      <w:tblLook w:val="04A0" w:firstRow="1" w:lastRow="0" w:firstColumn="1" w:lastColumn="0" w:noHBand="0" w:noVBand="1"/>
    </w:tblPr>
    <w:tblGrid>
      <w:gridCol w:w="4695"/>
      <w:gridCol w:w="721"/>
      <w:gridCol w:w="424"/>
      <w:gridCol w:w="4081"/>
    </w:tblGrid>
    <w:tr w:rsidR="00E201D2" w:rsidRPr="003D1008" w14:paraId="0F3B194F" w14:textId="77777777" w:rsidTr="00E201D2">
      <w:trPr>
        <w:trHeight w:hRule="exact" w:val="737"/>
      </w:trPr>
      <w:tc>
        <w:tcPr>
          <w:tcW w:w="4695" w:type="dxa"/>
        </w:tcPr>
        <w:p w14:paraId="77908879" w14:textId="77777777" w:rsidR="00E201D2" w:rsidRPr="003D1008" w:rsidRDefault="00E201D2" w:rsidP="00E201D2">
          <w:pPr>
            <w:tabs>
              <w:tab w:val="center" w:pos="2382"/>
            </w:tabs>
          </w:pPr>
        </w:p>
      </w:tc>
      <w:tc>
        <w:tcPr>
          <w:tcW w:w="721" w:type="dxa"/>
        </w:tcPr>
        <w:p w14:paraId="7ED09372" w14:textId="77777777" w:rsidR="00E201D2" w:rsidRPr="003D1008" w:rsidRDefault="00E201D2" w:rsidP="00E201D2">
          <w:pPr>
            <w:jc w:val="center"/>
          </w:pPr>
          <w:r w:rsidRPr="003D1008">
            <w:rPr>
              <w:noProof/>
              <w:lang w:eastAsia="it-CH"/>
            </w:rPr>
            <w:drawing>
              <wp:anchor distT="0" distB="0" distL="114300" distR="114300" simplePos="0" relativeHeight="251669504" behindDoc="0" locked="1" layoutInCell="1" allowOverlap="1" wp14:anchorId="47C6032A" wp14:editId="1274301D">
                <wp:simplePos x="0" y="0"/>
                <wp:positionH relativeFrom="column">
                  <wp:posOffset>-46990</wp:posOffset>
                </wp:positionH>
                <wp:positionV relativeFrom="paragraph">
                  <wp:posOffset>4445</wp:posOffset>
                </wp:positionV>
                <wp:extent cx="423929" cy="431800"/>
                <wp:effectExtent l="0" t="0" r="0" b="6350"/>
                <wp:wrapNone/>
                <wp:docPr id="9" name="ooImg_2478282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23929" cy="431800"/>
                        </a:xfrm>
                        <a:prstGeom prst="rect">
                          <a:avLst/>
                        </a:prstGeom>
                      </pic:spPr>
                    </pic:pic>
                  </a:graphicData>
                </a:graphic>
                <wp14:sizeRelH relativeFrom="margin">
                  <wp14:pctWidth>0</wp14:pctWidth>
                </wp14:sizeRelH>
                <wp14:sizeRelV relativeFrom="margin">
                  <wp14:pctHeight>0</wp14:pctHeight>
                </wp14:sizeRelV>
              </wp:anchor>
            </w:drawing>
          </w:r>
        </w:p>
      </w:tc>
      <w:tc>
        <w:tcPr>
          <w:tcW w:w="424" w:type="dxa"/>
        </w:tcPr>
        <w:p w14:paraId="22B5889B" w14:textId="77777777" w:rsidR="00E201D2" w:rsidRPr="003D1008" w:rsidRDefault="00E201D2" w:rsidP="00E201D2">
          <w:pPr>
            <w:jc w:val="center"/>
          </w:pPr>
          <w:r w:rsidRPr="003D1008">
            <w:rPr>
              <w:noProof/>
              <w:lang w:eastAsia="it-CH"/>
            </w:rPr>
            <w:drawing>
              <wp:anchor distT="0" distB="0" distL="114300" distR="114300" simplePos="0" relativeHeight="251670528" behindDoc="0" locked="1" layoutInCell="1" allowOverlap="1" wp14:anchorId="0E667173" wp14:editId="0B1B0300">
                <wp:simplePos x="0" y="0"/>
                <wp:positionH relativeFrom="column">
                  <wp:posOffset>-57785</wp:posOffset>
                </wp:positionH>
                <wp:positionV relativeFrom="paragraph">
                  <wp:posOffset>4445</wp:posOffset>
                </wp:positionV>
                <wp:extent cx="253247" cy="428400"/>
                <wp:effectExtent l="0" t="0" r="0" b="0"/>
                <wp:wrapNone/>
                <wp:docPr id="10" name="ooImg_13808987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53247" cy="428400"/>
                        </a:xfrm>
                        <a:prstGeom prst="rect">
                          <a:avLst/>
                        </a:prstGeom>
                      </pic:spPr>
                    </pic:pic>
                  </a:graphicData>
                </a:graphic>
                <wp14:sizeRelH relativeFrom="page">
                  <wp14:pctWidth>0</wp14:pctWidth>
                </wp14:sizeRelH>
                <wp14:sizeRelV relativeFrom="page">
                  <wp14:pctHeight>0</wp14:pctHeight>
                </wp14:sizeRelV>
              </wp:anchor>
            </w:drawing>
          </w:r>
        </w:p>
      </w:tc>
      <w:tc>
        <w:tcPr>
          <w:tcW w:w="4081" w:type="dxa"/>
        </w:tcPr>
        <w:p w14:paraId="29467674" w14:textId="77777777" w:rsidR="00E201D2" w:rsidRPr="003D1008" w:rsidRDefault="00E201D2" w:rsidP="00E201D2"/>
      </w:tc>
    </w:tr>
  </w:tbl>
  <w:p w14:paraId="6946A504" w14:textId="77777777" w:rsidR="00E201D2" w:rsidRDefault="00E201D2" w:rsidP="00E201D2">
    <w:pPr>
      <w:pStyle w:val="InvisibleLin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29E5A" w14:textId="77777777" w:rsidR="00E201D2" w:rsidRDefault="00E201D2">
    <w:pPr>
      <w:pStyle w:val="Pidipagina"/>
      <w:jc w:val="center"/>
    </w:pPr>
  </w:p>
  <w:p w14:paraId="79119D5C" w14:textId="77777777" w:rsidR="00E201D2" w:rsidRPr="008C6C46" w:rsidRDefault="00E201D2" w:rsidP="00E201D2">
    <w:pPr>
      <w:pStyle w:val="Invisibl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4DB1FC" w14:textId="77777777" w:rsidR="002542D6" w:rsidRDefault="002542D6" w:rsidP="00F657BF">
      <w:r>
        <w:separator/>
      </w:r>
    </w:p>
  </w:footnote>
  <w:footnote w:type="continuationSeparator" w:id="0">
    <w:p w14:paraId="3FED26FE" w14:textId="77777777" w:rsidR="002542D6" w:rsidRDefault="002542D6" w:rsidP="00F657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93" w:type="dxa"/>
      <w:tblInd w:w="-159" w:type="dxa"/>
      <w:tblLayout w:type="fixed"/>
      <w:tblCellMar>
        <w:left w:w="0" w:type="dxa"/>
        <w:right w:w="0" w:type="dxa"/>
      </w:tblCellMar>
      <w:tblLook w:val="04A0" w:firstRow="1" w:lastRow="0" w:firstColumn="1" w:lastColumn="0" w:noHBand="0" w:noVBand="1"/>
    </w:tblPr>
    <w:tblGrid>
      <w:gridCol w:w="8383"/>
      <w:gridCol w:w="1710"/>
    </w:tblGrid>
    <w:tr w:rsidR="00E201D2" w:rsidRPr="002747E7" w14:paraId="1D4A0EBF" w14:textId="77777777" w:rsidTr="00E201D2">
      <w:trPr>
        <w:trHeight w:val="562"/>
      </w:trPr>
      <w:sdt>
        <w:sdtPr>
          <w:rPr>
            <w:rFonts w:ascii="Gill Alt One MT Light" w:hAnsi="Gill Alt One MT Light"/>
            <w:sz w:val="16"/>
            <w:szCs w:val="16"/>
          </w:rPr>
          <w:alias w:val="CustomElements.Fields.Dipartimenti"/>
          <w:id w:val="1567676091"/>
          <w:dataBinding w:xpath="//Text[@id='CustomElements.Fields.Dipartimenti']" w:storeItemID="{8D5270CA-A1D2-4122-880D-F259E3209FB3}"/>
          <w:text w:multiLine="1"/>
        </w:sdtPr>
        <w:sdtEndPr/>
        <w:sdtContent>
          <w:tc>
            <w:tcPr>
              <w:tcW w:w="8383" w:type="dxa"/>
              <w:tcBorders>
                <w:left w:val="single" w:sz="4" w:space="0" w:color="auto"/>
                <w:bottom w:val="single" w:sz="4" w:space="0" w:color="auto"/>
              </w:tcBorders>
              <w:tcMar>
                <w:left w:w="142" w:type="dxa"/>
              </w:tcMar>
              <w:vAlign w:val="bottom"/>
            </w:tcPr>
            <w:p w14:paraId="3F324546" w14:textId="77777777" w:rsidR="00E201D2" w:rsidRPr="00E8185F" w:rsidRDefault="00E201D2" w:rsidP="00E201D2">
              <w:pPr>
                <w:pStyle w:val="Page"/>
                <w:rPr>
                  <w:rFonts w:ascii="Gill Alt One MT Light" w:hAnsi="Gill Alt One MT Light"/>
                  <w:sz w:val="16"/>
                  <w:szCs w:val="16"/>
                </w:rPr>
              </w:pPr>
              <w:r>
                <w:rPr>
                  <w:rFonts w:ascii="Gill Alt One MT Light" w:hAnsi="Gill Alt One MT Light"/>
                  <w:sz w:val="16"/>
                  <w:szCs w:val="16"/>
                </w:rPr>
                <w:t>Dipartimento delle istituzioni</w:t>
              </w:r>
              <w:r>
                <w:rPr>
                  <w:rFonts w:ascii="Gill Alt One MT Light" w:hAnsi="Gill Alt One MT Light"/>
                  <w:sz w:val="16"/>
                  <w:szCs w:val="16"/>
                </w:rPr>
                <w:br/>
                <w:t>Dipartimento delle finanze e dell'economia</w:t>
              </w:r>
            </w:p>
          </w:tc>
        </w:sdtContent>
      </w:sdt>
      <w:tc>
        <w:tcPr>
          <w:tcW w:w="1710" w:type="dxa"/>
          <w:tcBorders>
            <w:bottom w:val="single" w:sz="4" w:space="0" w:color="auto"/>
          </w:tcBorders>
          <w:vAlign w:val="bottom"/>
        </w:tcPr>
        <w:p w14:paraId="069856E4" w14:textId="5761C5EE" w:rsidR="00E201D2" w:rsidRPr="004204CB" w:rsidRDefault="00E201D2" w:rsidP="00E201D2">
          <w:pPr>
            <w:pStyle w:val="Page"/>
            <w:jc w:val="right"/>
            <w:rPr>
              <w:sz w:val="24"/>
            </w:rPr>
          </w:pPr>
          <w:r w:rsidRPr="004204CB">
            <w:rPr>
              <w:sz w:val="24"/>
            </w:rPr>
            <w:fldChar w:fldCharType="begin"/>
          </w:r>
          <w:r w:rsidRPr="004204CB">
            <w:rPr>
              <w:sz w:val="24"/>
            </w:rPr>
            <w:instrText xml:space="preserve"> PAGE   \* MERGEFORMAT </w:instrText>
          </w:r>
          <w:r w:rsidRPr="004204CB">
            <w:rPr>
              <w:sz w:val="24"/>
            </w:rPr>
            <w:fldChar w:fldCharType="separate"/>
          </w:r>
          <w:r w:rsidR="00740AEB">
            <w:rPr>
              <w:noProof/>
              <w:sz w:val="24"/>
            </w:rPr>
            <w:t>6</w:t>
          </w:r>
          <w:r w:rsidRPr="004204CB">
            <w:rPr>
              <w:sz w:val="24"/>
            </w:rPr>
            <w:fldChar w:fldCharType="end"/>
          </w:r>
          <w:r w:rsidRPr="004204CB">
            <w:rPr>
              <w:sz w:val="24"/>
            </w:rPr>
            <w:t xml:space="preserve"> di </w:t>
          </w:r>
          <w:r w:rsidRPr="004204CB">
            <w:rPr>
              <w:sz w:val="24"/>
            </w:rPr>
            <w:fldChar w:fldCharType="begin"/>
          </w:r>
          <w:r w:rsidRPr="004204CB">
            <w:rPr>
              <w:sz w:val="24"/>
            </w:rPr>
            <w:instrText xml:space="preserve"> NUMPAGES   \* MERGEFORMAT </w:instrText>
          </w:r>
          <w:r w:rsidRPr="004204CB">
            <w:rPr>
              <w:sz w:val="24"/>
            </w:rPr>
            <w:fldChar w:fldCharType="separate"/>
          </w:r>
          <w:r w:rsidR="00740AEB">
            <w:rPr>
              <w:noProof/>
              <w:sz w:val="24"/>
            </w:rPr>
            <w:t>7</w:t>
          </w:r>
          <w:r w:rsidRPr="004204CB">
            <w:rPr>
              <w:noProof/>
              <w:sz w:val="24"/>
            </w:rPr>
            <w:fldChar w:fldCharType="end"/>
          </w:r>
        </w:p>
      </w:tc>
    </w:tr>
    <w:tr w:rsidR="00E201D2" w:rsidRPr="009E444B" w14:paraId="7612046B" w14:textId="77777777" w:rsidTr="00E201D2">
      <w:trPr>
        <w:trHeight w:val="334"/>
      </w:trPr>
      <w:sdt>
        <w:sdtPr>
          <w:rPr>
            <w:rFonts w:ascii="Gill Sans Display MT Pro BdCn" w:hAnsi="Gill Sans Display MT Pro BdCn"/>
            <w:sz w:val="18"/>
            <w:szCs w:val="18"/>
          </w:rPr>
          <w:alias w:val="CustomElements.Fields.Titolo2"/>
          <w:id w:val="48588533"/>
          <w:dataBinding w:xpath="//Text[@id='CustomElements.Fields.Titolo2']" w:storeItemID="{8D5270CA-A1D2-4122-880D-F259E3209FB3}"/>
          <w:text w:multiLine="1"/>
        </w:sdtPr>
        <w:sdtEndPr/>
        <w:sdtContent>
          <w:tc>
            <w:tcPr>
              <w:tcW w:w="8383" w:type="dxa"/>
              <w:tcBorders>
                <w:left w:val="single" w:sz="4" w:space="0" w:color="auto"/>
              </w:tcBorders>
              <w:tcMar>
                <w:top w:w="0" w:type="dxa"/>
                <w:left w:w="142" w:type="dxa"/>
              </w:tcMar>
            </w:tcPr>
            <w:p w14:paraId="3D24656B" w14:textId="6637F420" w:rsidR="00E201D2" w:rsidRPr="00E8185F" w:rsidRDefault="00136AAD" w:rsidP="00E201D2">
              <w:pPr>
                <w:pStyle w:val="Information"/>
                <w:rPr>
                  <w:rFonts w:ascii="Gill Sans Display MT Pro BdCn" w:hAnsi="Gill Sans Display MT Pro BdCn"/>
                  <w:sz w:val="18"/>
                  <w:szCs w:val="18"/>
                  <w:lang w:val="de-DE"/>
                </w:rPr>
              </w:pPr>
              <w:r>
                <w:rPr>
                  <w:rFonts w:ascii="Gill Sans Display MT Pro BdCn" w:hAnsi="Gill Sans Display MT Pro BdCn"/>
                  <w:sz w:val="18"/>
                  <w:szCs w:val="18"/>
                </w:rPr>
                <w:t xml:space="preserve">Rapporto </w:t>
              </w:r>
              <w:r w:rsidR="00847854">
                <w:rPr>
                  <w:rFonts w:ascii="Gill Sans Display MT Pro BdCn" w:hAnsi="Gill Sans Display MT Pro BdCn"/>
                  <w:sz w:val="18"/>
                  <w:szCs w:val="18"/>
                </w:rPr>
                <w:t>n. 8128</w:t>
              </w:r>
              <w:r w:rsidR="00876768">
                <w:rPr>
                  <w:rFonts w:ascii="Gill Sans Display MT Pro BdCn" w:hAnsi="Gill Sans Display MT Pro BdCn"/>
                  <w:sz w:val="18"/>
                  <w:szCs w:val="18"/>
                </w:rPr>
                <w:t xml:space="preserve"> R</w:t>
              </w:r>
              <w:r w:rsidR="00847854">
                <w:rPr>
                  <w:rFonts w:ascii="Gill Sans Display MT Pro BdCn" w:hAnsi="Gill Sans Display MT Pro BdCn"/>
                  <w:sz w:val="18"/>
                  <w:szCs w:val="18"/>
                </w:rPr>
                <w:t xml:space="preserve"> del </w:t>
              </w:r>
              <w:r>
                <w:rPr>
                  <w:rFonts w:ascii="Gill Sans Display MT Pro BdCn" w:hAnsi="Gill Sans Display MT Pro BdCn"/>
                  <w:sz w:val="18"/>
                  <w:szCs w:val="18"/>
                </w:rPr>
                <w:t xml:space="preserve">7 giugno </w:t>
              </w:r>
              <w:r w:rsidR="00847854">
                <w:rPr>
                  <w:rFonts w:ascii="Gill Sans Display MT Pro BdCn" w:hAnsi="Gill Sans Display MT Pro BdCn"/>
                  <w:sz w:val="18"/>
                  <w:szCs w:val="18"/>
                </w:rPr>
                <w:t>2022</w:t>
              </w:r>
            </w:p>
          </w:tc>
        </w:sdtContent>
      </w:sdt>
      <w:tc>
        <w:tcPr>
          <w:tcW w:w="1710" w:type="dxa"/>
          <w:tcBorders>
            <w:top w:val="single" w:sz="4" w:space="0" w:color="auto"/>
          </w:tcBorders>
        </w:tcPr>
        <w:p w14:paraId="38537DE8" w14:textId="77777777" w:rsidR="00E201D2" w:rsidRPr="00E043A3" w:rsidRDefault="00E201D2" w:rsidP="00E201D2">
          <w:pPr>
            <w:pStyle w:val="InvisibleLine"/>
            <w:rPr>
              <w:lang w:val="de-DE"/>
            </w:rPr>
          </w:pPr>
        </w:p>
      </w:tc>
    </w:tr>
  </w:tbl>
  <w:p w14:paraId="2C408697" w14:textId="77777777" w:rsidR="00E201D2" w:rsidRPr="00980362" w:rsidRDefault="00E201D2" w:rsidP="00E201D2">
    <w:pPr>
      <w:pStyle w:val="Intestazione"/>
    </w:pPr>
    <w:r>
      <w:rPr>
        <w:noProof/>
        <w:lang w:val="it-CH" w:eastAsia="it-CH"/>
      </w:rPr>
      <mc:AlternateContent>
        <mc:Choice Requires="wps">
          <w:drawing>
            <wp:anchor distT="0" distB="0" distL="114300" distR="114300" simplePos="0" relativeHeight="251665408" behindDoc="1" locked="1" layoutInCell="1" allowOverlap="1" wp14:anchorId="03BF5DAC" wp14:editId="5F7933D3">
              <wp:simplePos x="0" y="0"/>
              <wp:positionH relativeFrom="page">
                <wp:posOffset>-590550</wp:posOffset>
              </wp:positionH>
              <wp:positionV relativeFrom="page">
                <wp:posOffset>-16171545</wp:posOffset>
              </wp:positionV>
              <wp:extent cx="8640000" cy="1800000"/>
              <wp:effectExtent l="1991360" t="0" r="2057400" b="0"/>
              <wp:wrapNone/>
              <wp:docPr id="5"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849289353"/>
                            <w:dataBinding w:xpath="//Text[@id='CustomElements.Texts.Draft']" w:storeItemID="{8D5270CA-A1D2-4122-880D-F259E3209FB3}"/>
                            <w:text w:multiLine="1"/>
                          </w:sdtPr>
                          <w:sdtEndPr/>
                          <w:sdtContent>
                            <w:p w14:paraId="0401B8D2" w14:textId="77777777" w:rsidR="00E201D2" w:rsidRPr="00411371" w:rsidRDefault="00E201D2" w:rsidP="00E201D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BF5DAC" id="_x0000_t202" coordsize="21600,21600" o:spt="202" path="m,l,21600r21600,l21600,xe">
              <v:stroke joinstyle="miter"/>
              <v:path gradientshapeok="t" o:connecttype="rect"/>
            </v:shapetype>
            <v:shape id="###DraftMode###4" o:spid="_x0000_s1026" type="#_x0000_t202" alt="off" style="position:absolute;margin-left:-46.5pt;margin-top:-1273.35pt;width:680.3pt;height:141.75pt;rotation:-60;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" filled="f" stroked="f" strokeweight=".5pt">
              <v:textbox inset="0,0,0,0">
                <w:txbxContent>
                  <w:sdt>
                    <w:sdtPr>
                      <w:rPr>
                        <w:lang w:val="it-CH"/>
                      </w:rPr>
                      <w:alias w:val="CustomElements.Texts.Draft"/>
                      <w:id w:val="1849289353"/>
                      <w:dataBinding w:xpath="//Text[@id='CustomElements.Texts.Draft']" w:storeItemID="{8D5270CA-A1D2-4122-880D-F259E3209FB3}"/>
                      <w:text w:multiLine="1"/>
                    </w:sdtPr>
                    <w:sdtEndPr/>
                    <w:sdtContent>
                      <w:p w14:paraId="0401B8D2" w14:textId="77777777" w:rsidR="00E201D2" w:rsidRPr="00411371" w:rsidRDefault="00E201D2" w:rsidP="00E201D2">
                        <w:pPr>
                          <w:pStyle w:val="DraftText"/>
                          <w:rPr>
                            <w:lang w:val="it-CH"/>
                          </w:rPr>
                        </w:pPr>
                        <w:r w:rsidRPr="00411371">
                          <w:rPr>
                            <w:lang w:val="it-CH"/>
                          </w:rPr>
                          <w:t>Bozza</w:t>
                        </w:r>
                      </w:p>
                    </w:sdtContent>
                  </w:sdt>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321" w:type="pct"/>
      <w:tblInd w:w="-1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42" w:type="dxa"/>
        <w:right w:w="0" w:type="dxa"/>
      </w:tblCellMar>
      <w:tblLook w:val="04A0" w:firstRow="1" w:lastRow="0" w:firstColumn="1" w:lastColumn="0" w:noHBand="0" w:noVBand="1"/>
    </w:tblPr>
    <w:tblGrid>
      <w:gridCol w:w="1353"/>
      <w:gridCol w:w="2245"/>
      <w:gridCol w:w="1328"/>
      <w:gridCol w:w="753"/>
      <w:gridCol w:w="422"/>
      <w:gridCol w:w="3993"/>
    </w:tblGrid>
    <w:tr w:rsidR="00E201D2" w:rsidRPr="0004624C" w14:paraId="63C0AFB0" w14:textId="77777777" w:rsidTr="00E201D2">
      <w:trPr>
        <w:trHeight w:val="586"/>
      </w:trPr>
      <w:tc>
        <w:tcPr>
          <w:tcW w:w="2440" w:type="pct"/>
          <w:gridSpan w:val="3"/>
          <w:tcBorders>
            <w:top w:val="nil"/>
            <w:left w:val="nil"/>
            <w:bottom w:val="single" w:sz="4" w:space="0" w:color="auto"/>
          </w:tcBorders>
          <w:vAlign w:val="bottom"/>
        </w:tcPr>
        <w:p w14:paraId="5ED303AD" w14:textId="77777777" w:rsidR="00E201D2" w:rsidRPr="003108C0" w:rsidRDefault="00E201D2" w:rsidP="00E201D2">
          <w:pPr>
            <w:pStyle w:val="InvisibleLine"/>
            <w:ind w:left="150"/>
            <w:rPr>
              <w:sz w:val="16"/>
            </w:rPr>
          </w:pPr>
        </w:p>
      </w:tc>
      <w:tc>
        <w:tcPr>
          <w:tcW w:w="373" w:type="pct"/>
          <w:tcBorders>
            <w:top w:val="nil"/>
            <w:bottom w:val="single" w:sz="4" w:space="0" w:color="auto"/>
          </w:tcBorders>
          <w:vAlign w:val="bottom"/>
        </w:tcPr>
        <w:p w14:paraId="6040EF4B" w14:textId="77777777" w:rsidR="00E201D2" w:rsidRPr="003108C0" w:rsidRDefault="00E201D2" w:rsidP="00E201D2">
          <w:pPr>
            <w:pStyle w:val="Level"/>
            <w:ind w:left="150"/>
            <w:rPr>
              <w:sz w:val="16"/>
            </w:rPr>
          </w:pPr>
        </w:p>
      </w:tc>
      <w:tc>
        <w:tcPr>
          <w:tcW w:w="209" w:type="pct"/>
          <w:tcBorders>
            <w:top w:val="nil"/>
            <w:bottom w:val="single" w:sz="4" w:space="0" w:color="auto"/>
          </w:tcBorders>
        </w:tcPr>
        <w:p w14:paraId="3628FC38" w14:textId="77777777" w:rsidR="00E201D2" w:rsidRDefault="00E201D2" w:rsidP="00E201D2">
          <w:pPr>
            <w:pStyle w:val="InvisibleLine"/>
            <w:ind w:left="150"/>
          </w:pPr>
          <w:r>
            <w:rPr>
              <w:noProof/>
              <w:lang w:val="it-CH" w:eastAsia="it-CH"/>
            </w:rPr>
            <w:drawing>
              <wp:anchor distT="0" distB="0" distL="114300" distR="114300" simplePos="0" relativeHeight="251667456" behindDoc="1" locked="1" layoutInCell="1" allowOverlap="1" wp14:anchorId="264ECFA6" wp14:editId="3880D312">
                <wp:simplePos x="0" y="0"/>
                <wp:positionH relativeFrom="column">
                  <wp:posOffset>-92710</wp:posOffset>
                </wp:positionH>
                <wp:positionV relativeFrom="page">
                  <wp:posOffset>-119380</wp:posOffset>
                </wp:positionV>
                <wp:extent cx="275590" cy="467995"/>
                <wp:effectExtent l="0" t="0" r="0" b="8255"/>
                <wp:wrapNone/>
                <wp:docPr id="6" name="ooImg_1334982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590" cy="467995"/>
                        </a:xfrm>
                        <a:prstGeom prst="rect">
                          <a:avLst/>
                        </a:prstGeom>
                      </pic:spPr>
                    </pic:pic>
                  </a:graphicData>
                </a:graphic>
                <wp14:sizeRelH relativeFrom="margin">
                  <wp14:pctWidth>0</wp14:pctWidth>
                </wp14:sizeRelH>
                <wp14:sizeRelV relativeFrom="margin">
                  <wp14:pctHeight>0</wp14:pctHeight>
                </wp14:sizeRelV>
              </wp:anchor>
            </w:drawing>
          </w:r>
        </w:p>
      </w:tc>
      <w:tc>
        <w:tcPr>
          <w:tcW w:w="1978" w:type="pct"/>
          <w:tcBorders>
            <w:top w:val="nil"/>
            <w:bottom w:val="single" w:sz="4" w:space="0" w:color="auto"/>
            <w:right w:val="nil"/>
          </w:tcBorders>
          <w:vAlign w:val="bottom"/>
        </w:tcPr>
        <w:p w14:paraId="5D60C05E" w14:textId="71835F62" w:rsidR="00E201D2" w:rsidRPr="004204CB" w:rsidRDefault="00E201D2" w:rsidP="00E201D2">
          <w:pPr>
            <w:pStyle w:val="HeaderDecisione"/>
            <w:spacing w:after="60"/>
            <w:ind w:left="150"/>
            <w:jc w:val="right"/>
            <w:rPr>
              <w:rFonts w:asciiTheme="minorHAnsi" w:hAnsiTheme="minorHAnsi" w:cstheme="minorHAnsi"/>
              <w:sz w:val="24"/>
            </w:rPr>
          </w:pP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PAGE   \* MERGEFORMAT </w:instrText>
          </w:r>
          <w:r w:rsidRPr="004204CB">
            <w:rPr>
              <w:rFonts w:asciiTheme="minorHAnsi" w:hAnsiTheme="minorHAnsi" w:cstheme="minorHAnsi"/>
              <w:sz w:val="24"/>
            </w:rPr>
            <w:fldChar w:fldCharType="separate"/>
          </w:r>
          <w:r w:rsidR="00740AEB">
            <w:rPr>
              <w:rFonts w:asciiTheme="minorHAnsi" w:hAnsiTheme="minorHAnsi" w:cstheme="minorHAnsi"/>
              <w:noProof/>
              <w:sz w:val="24"/>
            </w:rPr>
            <w:t>1</w:t>
          </w:r>
          <w:r w:rsidRPr="004204CB">
            <w:rPr>
              <w:rFonts w:asciiTheme="minorHAnsi" w:hAnsiTheme="minorHAnsi" w:cstheme="minorHAnsi"/>
              <w:sz w:val="24"/>
            </w:rPr>
            <w:fldChar w:fldCharType="end"/>
          </w:r>
          <w:r w:rsidRPr="004204CB">
            <w:rPr>
              <w:rFonts w:asciiTheme="minorHAnsi" w:hAnsiTheme="minorHAnsi" w:cstheme="minorHAnsi"/>
              <w:sz w:val="24"/>
            </w:rPr>
            <w:t xml:space="preserve"> di </w:t>
          </w:r>
          <w:r w:rsidRPr="004204CB">
            <w:rPr>
              <w:rFonts w:asciiTheme="minorHAnsi" w:hAnsiTheme="minorHAnsi" w:cstheme="minorHAnsi"/>
              <w:sz w:val="24"/>
            </w:rPr>
            <w:fldChar w:fldCharType="begin"/>
          </w:r>
          <w:r w:rsidRPr="004204CB">
            <w:rPr>
              <w:rFonts w:asciiTheme="minorHAnsi" w:hAnsiTheme="minorHAnsi" w:cstheme="minorHAnsi"/>
              <w:sz w:val="24"/>
            </w:rPr>
            <w:instrText xml:space="preserve"> NUMPAGES   \* MERGEFORMAT </w:instrText>
          </w:r>
          <w:r w:rsidRPr="004204CB">
            <w:rPr>
              <w:rFonts w:asciiTheme="minorHAnsi" w:hAnsiTheme="minorHAnsi" w:cstheme="minorHAnsi"/>
              <w:sz w:val="24"/>
            </w:rPr>
            <w:fldChar w:fldCharType="separate"/>
          </w:r>
          <w:r w:rsidR="00740AEB">
            <w:rPr>
              <w:rFonts w:asciiTheme="minorHAnsi" w:hAnsiTheme="minorHAnsi" w:cstheme="minorHAnsi"/>
              <w:noProof/>
              <w:sz w:val="24"/>
            </w:rPr>
            <w:t>7</w:t>
          </w:r>
          <w:r w:rsidRPr="004204CB">
            <w:rPr>
              <w:rFonts w:asciiTheme="minorHAnsi" w:hAnsiTheme="minorHAnsi" w:cstheme="minorHAnsi"/>
              <w:noProof/>
              <w:sz w:val="24"/>
            </w:rPr>
            <w:fldChar w:fldCharType="end"/>
          </w:r>
        </w:p>
      </w:tc>
    </w:tr>
    <w:tr w:rsidR="00E201D2" w:rsidRPr="0004624C" w14:paraId="6FB5DBF4" w14:textId="77777777" w:rsidTr="00E201D2">
      <w:trPr>
        <w:trHeight w:val="1097"/>
      </w:trPr>
      <w:sdt>
        <w:sdtPr>
          <w:rPr>
            <w:rFonts w:ascii="Gill Sans Display MT Pro BdCn" w:hAnsi="Gill Sans Display MT Pro BdCn"/>
            <w:sz w:val="44"/>
            <w:szCs w:val="44"/>
          </w:rPr>
          <w:alias w:val="CustomElements.Fields.Titolo1"/>
          <w:id w:val="1596973270"/>
          <w:dataBinding w:xpath="//Text[@id='CustomElements.Fields.Titolo1']" w:storeItemID="{8D5270CA-A1D2-4122-880D-F259E3209FB3}"/>
          <w:text w:multiLine="1"/>
        </w:sdtPr>
        <w:sdtEndPr/>
        <w:sdtContent>
          <w:tc>
            <w:tcPr>
              <w:tcW w:w="5000" w:type="pct"/>
              <w:gridSpan w:val="6"/>
              <w:tcBorders>
                <w:left w:val="nil"/>
                <w:right w:val="nil"/>
              </w:tcBorders>
              <w:noWrap/>
              <w:tcMar>
                <w:top w:w="0" w:type="dxa"/>
              </w:tcMar>
              <w:vAlign w:val="bottom"/>
            </w:tcPr>
            <w:p w14:paraId="7220CF19" w14:textId="611EB22F" w:rsidR="00E201D2" w:rsidRPr="008C03B5" w:rsidRDefault="00C3770E" w:rsidP="00E201D2">
              <w:pPr>
                <w:pStyle w:val="HeaderDecisione"/>
                <w:tabs>
                  <w:tab w:val="left" w:pos="1459"/>
                </w:tabs>
                <w:spacing w:after="160" w:line="640" w:lineRule="exact"/>
                <w:rPr>
                  <w:rFonts w:ascii="Gill Sans Display MT Pro BdCn" w:hAnsi="Gill Sans Display MT Pro BdCn"/>
                  <w:sz w:val="44"/>
                  <w:szCs w:val="44"/>
                </w:rPr>
              </w:pPr>
              <w:r>
                <w:rPr>
                  <w:rFonts w:ascii="Gill Sans Display MT Pro BdCn" w:hAnsi="Gill Sans Display MT Pro BdCn"/>
                  <w:sz w:val="44"/>
                  <w:szCs w:val="44"/>
                </w:rPr>
                <w:t>Rapporto</w:t>
              </w:r>
            </w:p>
          </w:tc>
        </w:sdtContent>
      </w:sdt>
    </w:tr>
    <w:tr w:rsidR="00E201D2" w:rsidRPr="0004624C" w14:paraId="625D4C5E" w14:textId="77777777" w:rsidTr="00E201D2">
      <w:trPr>
        <w:trHeight w:hRule="exact" w:val="306"/>
      </w:trPr>
      <w:tc>
        <w:tcPr>
          <w:tcW w:w="670" w:type="pct"/>
          <w:tcBorders>
            <w:left w:val="nil"/>
            <w:bottom w:val="nil"/>
          </w:tcBorders>
          <w:noWrap/>
          <w:tcMar>
            <w:top w:w="57" w:type="dxa"/>
            <w:left w:w="142" w:type="dxa"/>
          </w:tcMar>
        </w:tcPr>
        <w:p w14:paraId="2EC412CF" w14:textId="77777777" w:rsidR="00E201D2" w:rsidRPr="00C7320A" w:rsidRDefault="00E201D2" w:rsidP="00E201D2">
          <w:pPr>
            <w:pStyle w:val="Level"/>
            <w:spacing w:before="60"/>
            <w:rPr>
              <w:rFonts w:ascii="Gill Alt One MT Light" w:hAnsi="Gill Alt One MT Light"/>
              <w:sz w:val="16"/>
            </w:rPr>
          </w:pPr>
          <w:r w:rsidRPr="00C7320A">
            <w:rPr>
              <w:rFonts w:ascii="Gill Alt One MT Light" w:hAnsi="Gill Alt One MT Light"/>
              <w:sz w:val="16"/>
            </w:rPr>
            <w:t>numero</w:t>
          </w:r>
        </w:p>
        <w:p w14:paraId="331249B8" w14:textId="77777777" w:rsidR="00E201D2" w:rsidRPr="00C7320A" w:rsidRDefault="00E201D2" w:rsidP="00E201D2">
          <w:pPr>
            <w:pStyle w:val="InvisibleLine"/>
            <w:spacing w:before="60"/>
            <w:rPr>
              <w:rFonts w:ascii="Gill Alt One MT Light" w:hAnsi="Gill Alt One MT Light"/>
              <w:sz w:val="16"/>
            </w:rPr>
          </w:pPr>
        </w:p>
      </w:tc>
      <w:tc>
        <w:tcPr>
          <w:tcW w:w="1112" w:type="pct"/>
          <w:tcBorders>
            <w:bottom w:val="nil"/>
            <w:right w:val="single" w:sz="4" w:space="0" w:color="auto"/>
          </w:tcBorders>
          <w:noWrap/>
          <w:tcMar>
            <w:top w:w="57" w:type="dxa"/>
            <w:left w:w="142" w:type="dxa"/>
          </w:tcMar>
        </w:tcPr>
        <w:p w14:paraId="5FA2EC5C" w14:textId="77777777" w:rsidR="00E201D2" w:rsidRPr="00C7320A" w:rsidRDefault="00E201D2" w:rsidP="00E201D2">
          <w:pPr>
            <w:pStyle w:val="Level"/>
            <w:spacing w:before="60"/>
            <w:rPr>
              <w:rFonts w:ascii="Gill Alt One MT Light" w:hAnsi="Gill Alt One MT Light"/>
              <w:sz w:val="16"/>
            </w:rPr>
          </w:pPr>
          <w:r w:rsidRPr="00C7320A">
            <w:rPr>
              <w:rFonts w:ascii="Gill Alt One MT Light" w:hAnsi="Gill Alt One MT Light"/>
              <w:sz w:val="16"/>
            </w:rPr>
            <w:t>data</w:t>
          </w:r>
        </w:p>
        <w:p w14:paraId="0852816F" w14:textId="77777777" w:rsidR="00E201D2" w:rsidRPr="00C7320A" w:rsidRDefault="00E201D2" w:rsidP="00E201D2">
          <w:pPr>
            <w:pStyle w:val="InvisibleLine"/>
            <w:spacing w:before="60"/>
            <w:rPr>
              <w:rFonts w:ascii="Gill Alt One MT Light" w:hAnsi="Gill Alt One MT Light"/>
              <w:sz w:val="16"/>
            </w:rPr>
          </w:pPr>
        </w:p>
      </w:tc>
      <w:tc>
        <w:tcPr>
          <w:tcW w:w="3218" w:type="pct"/>
          <w:gridSpan w:val="4"/>
          <w:tcBorders>
            <w:left w:val="single" w:sz="4" w:space="0" w:color="auto"/>
            <w:bottom w:val="nil"/>
            <w:right w:val="nil"/>
          </w:tcBorders>
          <w:noWrap/>
          <w:tcMar>
            <w:top w:w="0" w:type="dxa"/>
            <w:left w:w="142" w:type="dxa"/>
          </w:tcMar>
        </w:tcPr>
        <w:p w14:paraId="603C240A" w14:textId="77777777" w:rsidR="00E201D2" w:rsidRPr="00C7320A" w:rsidRDefault="00E201D2" w:rsidP="00E201D2">
          <w:pPr>
            <w:pStyle w:val="Level"/>
            <w:spacing w:before="60"/>
            <w:rPr>
              <w:rFonts w:ascii="Gill Alt One MT Light" w:hAnsi="Gill Alt One MT Light"/>
              <w:sz w:val="16"/>
            </w:rPr>
          </w:pPr>
          <w:r>
            <w:rPr>
              <w:rFonts w:ascii="Gill Alt One MT Light" w:hAnsi="Gill Alt One MT Light"/>
              <w:sz w:val="16"/>
            </w:rPr>
            <w:t>competenza</w:t>
          </w:r>
        </w:p>
        <w:p w14:paraId="7E3F6D9E" w14:textId="77777777" w:rsidR="00E201D2" w:rsidRPr="008C03B5" w:rsidRDefault="00E201D2" w:rsidP="00E201D2">
          <w:pPr>
            <w:pStyle w:val="Level"/>
            <w:spacing w:before="60" w:line="240" w:lineRule="auto"/>
            <w:rPr>
              <w:rFonts w:ascii="Gill Alt One MT Light" w:hAnsi="Gill Alt One MT Light"/>
              <w:sz w:val="16"/>
            </w:rPr>
          </w:pPr>
        </w:p>
      </w:tc>
    </w:tr>
    <w:tr w:rsidR="00E201D2" w:rsidRPr="0004624C" w14:paraId="0483AFD7" w14:textId="77777777" w:rsidTr="00E201D2">
      <w:trPr>
        <w:trHeight w:hRule="exact" w:val="699"/>
      </w:trPr>
      <w:tc>
        <w:tcPr>
          <w:tcW w:w="670" w:type="pct"/>
          <w:tcBorders>
            <w:top w:val="nil"/>
            <w:left w:val="nil"/>
            <w:bottom w:val="single" w:sz="4" w:space="0" w:color="auto"/>
            <w:right w:val="nil"/>
          </w:tcBorders>
          <w:noWrap/>
          <w:tcMar>
            <w:top w:w="0" w:type="dxa"/>
          </w:tcMar>
        </w:tcPr>
        <w:p w14:paraId="3047A9A9" w14:textId="3BDE9875" w:rsidR="00E201D2" w:rsidRPr="00BE22A2" w:rsidRDefault="00740AEB" w:rsidP="00E201D2">
          <w:pPr>
            <w:pStyle w:val="InvisibleLine"/>
            <w:spacing w:line="280" w:lineRule="exact"/>
            <w:rPr>
              <w:rFonts w:cstheme="minorHAnsi"/>
              <w:b/>
              <w:sz w:val="28"/>
              <w:szCs w:val="28"/>
            </w:rPr>
          </w:pPr>
          <w:sdt>
            <w:sdtPr>
              <w:rPr>
                <w:rFonts w:cstheme="minorHAnsi"/>
                <w:b/>
                <w:sz w:val="24"/>
                <w:szCs w:val="24"/>
              </w:rPr>
              <w:alias w:val="DocParam.Number"/>
              <w:id w:val="614175640"/>
              <w:dataBinding w:xpath="//Text[@id='DocParam.Number']" w:storeItemID="{8D5270CA-A1D2-4122-880D-F259E3209FB3}"/>
              <w:text w:multiLine="1"/>
            </w:sdtPr>
            <w:sdtEndPr/>
            <w:sdtContent>
              <w:r w:rsidR="00847854">
                <w:rPr>
                  <w:rFonts w:cstheme="minorHAnsi"/>
                  <w:b/>
                  <w:sz w:val="24"/>
                  <w:szCs w:val="24"/>
                </w:rPr>
                <w:t>8128</w:t>
              </w:r>
              <w:r w:rsidR="00F320D5">
                <w:rPr>
                  <w:rFonts w:cstheme="minorHAnsi"/>
                  <w:b/>
                  <w:sz w:val="24"/>
                  <w:szCs w:val="24"/>
                </w:rPr>
                <w:t xml:space="preserve"> R</w:t>
              </w:r>
            </w:sdtContent>
          </w:sdt>
        </w:p>
      </w:tc>
      <w:sdt>
        <w:sdtPr>
          <w:rPr>
            <w:sz w:val="24"/>
          </w:rPr>
          <w:alias w:val="DocParam.Date"/>
          <w:id w:val="-464426178"/>
          <w:dataBinding w:xpath="//DateTime[@id='DocParam.Date']" w:storeItemID="{8D5270CA-A1D2-4122-880D-F259E3209FB3}"/>
          <w:date w:fullDate="2022-06-07T00:00:00Z">
            <w:dateFormat w:val="d MMMM yyyy"/>
            <w:lid w:val="it-CH"/>
            <w:storeMappedDataAs w:val="dateTime"/>
            <w:calendar w:val="gregorian"/>
          </w:date>
        </w:sdtPr>
        <w:sdtEndPr>
          <w:rPr>
            <w:sz w:val="22"/>
          </w:rPr>
        </w:sdtEndPr>
        <w:sdtContent>
          <w:tc>
            <w:tcPr>
              <w:tcW w:w="1112" w:type="pct"/>
              <w:tcBorders>
                <w:top w:val="nil"/>
                <w:left w:val="nil"/>
                <w:bottom w:val="single" w:sz="4" w:space="0" w:color="auto"/>
                <w:right w:val="nil"/>
              </w:tcBorders>
              <w:noWrap/>
              <w:tcMar>
                <w:top w:w="0" w:type="dxa"/>
              </w:tcMar>
            </w:tcPr>
            <w:p w14:paraId="4844875E" w14:textId="35B7DAA4" w:rsidR="00E201D2" w:rsidRPr="002A0371" w:rsidRDefault="00C3770E" w:rsidP="00081B8C">
              <w:pPr>
                <w:pStyle w:val="Data"/>
              </w:pPr>
              <w:r>
                <w:rPr>
                  <w:sz w:val="24"/>
                </w:rPr>
                <w:t xml:space="preserve">7 giugno </w:t>
              </w:r>
              <w:r w:rsidR="00CA6C07">
                <w:rPr>
                  <w:sz w:val="24"/>
                </w:rPr>
                <w:t>2022</w:t>
              </w:r>
            </w:p>
          </w:tc>
        </w:sdtContent>
      </w:sdt>
      <w:tc>
        <w:tcPr>
          <w:tcW w:w="3218" w:type="pct"/>
          <w:gridSpan w:val="4"/>
          <w:tcBorders>
            <w:top w:val="nil"/>
            <w:left w:val="nil"/>
            <w:bottom w:val="nil"/>
            <w:right w:val="nil"/>
          </w:tcBorders>
        </w:tcPr>
        <w:p w14:paraId="080A0C3A" w14:textId="77777777" w:rsidR="00E201D2" w:rsidRPr="00BE22A2" w:rsidRDefault="00740AEB" w:rsidP="00E201D2">
          <w:pPr>
            <w:pStyle w:val="Data"/>
            <w:rPr>
              <w:rFonts w:asciiTheme="minorHAnsi" w:hAnsiTheme="minorHAnsi" w:cstheme="minorHAnsi"/>
              <w:sz w:val="23"/>
              <w:szCs w:val="23"/>
            </w:rPr>
          </w:pPr>
          <w:sdt>
            <w:sdtPr>
              <w:rPr>
                <w:smallCaps/>
                <w:sz w:val="23"/>
                <w:szCs w:val="23"/>
              </w:rPr>
              <w:alias w:val="CustomElements.Fields.Dipartimenti"/>
              <w:id w:val="-1138097914"/>
              <w:dataBinding w:xpath="//Text[@id='CustomElements.Fields.Dipartimenti']" w:storeItemID="{8D5270CA-A1D2-4122-880D-F259E3209FB3}"/>
              <w:text w:multiLine="1"/>
            </w:sdtPr>
            <w:sdtEndPr/>
            <w:sdtContent>
              <w:r w:rsidR="00E201D2">
                <w:rPr>
                  <w:smallCaps/>
                  <w:sz w:val="23"/>
                  <w:szCs w:val="23"/>
                </w:rPr>
                <w:t>Dipartimento delle istituzioni</w:t>
              </w:r>
              <w:r w:rsidR="00E201D2">
                <w:rPr>
                  <w:smallCaps/>
                  <w:sz w:val="23"/>
                  <w:szCs w:val="23"/>
                </w:rPr>
                <w:br/>
                <w:t>Dipartimento delle finanze e dell'economia</w:t>
              </w:r>
            </w:sdtContent>
          </w:sdt>
        </w:p>
      </w:tc>
    </w:tr>
    <w:tr w:rsidR="00E201D2" w:rsidRPr="00C63927" w14:paraId="7B8BD92D" w14:textId="77777777" w:rsidTr="00E201D2">
      <w:trPr>
        <w:trHeight w:hRule="exact" w:val="198"/>
      </w:trPr>
      <w:tc>
        <w:tcPr>
          <w:tcW w:w="5000" w:type="pct"/>
          <w:gridSpan w:val="6"/>
          <w:tcBorders>
            <w:left w:val="nil"/>
            <w:bottom w:val="nil"/>
            <w:right w:val="nil"/>
          </w:tcBorders>
          <w:noWrap/>
          <w:tcMar>
            <w:top w:w="57" w:type="dxa"/>
            <w:left w:w="85" w:type="dxa"/>
            <w:bottom w:w="170" w:type="dxa"/>
          </w:tcMar>
        </w:tcPr>
        <w:p w14:paraId="4AFD895F" w14:textId="77777777" w:rsidR="00E201D2" w:rsidRPr="00C7320A" w:rsidRDefault="00E201D2" w:rsidP="00E201D2">
          <w:pPr>
            <w:pStyle w:val="Level"/>
            <w:ind w:left="150"/>
            <w:rPr>
              <w:rFonts w:ascii="Gill Alt One MT Light" w:hAnsi="Gill Alt One MT Light"/>
              <w:sz w:val="16"/>
              <w:szCs w:val="16"/>
            </w:rPr>
          </w:pPr>
        </w:p>
      </w:tc>
    </w:tr>
  </w:tbl>
  <w:p w14:paraId="3F17811E" w14:textId="77777777" w:rsidR="00E201D2" w:rsidRPr="00DA2879" w:rsidRDefault="00E201D2" w:rsidP="00E201D2">
    <w:pPr>
      <w:pStyle w:val="Nessunaspaziatura"/>
      <w:spacing w:line="40" w:lineRule="exact"/>
    </w:pPr>
    <w:r>
      <w:rPr>
        <w:noProof/>
        <w:lang w:val="it-CH" w:eastAsia="it-CH"/>
      </w:rPr>
      <w:drawing>
        <wp:anchor distT="0" distB="0" distL="114300" distR="114300" simplePos="0" relativeHeight="251659264" behindDoc="1" locked="1" layoutInCell="1" allowOverlap="1" wp14:anchorId="412E231E" wp14:editId="22061DFA">
          <wp:simplePos x="0" y="0"/>
          <wp:positionH relativeFrom="column">
            <wp:posOffset>3042920</wp:posOffset>
          </wp:positionH>
          <wp:positionV relativeFrom="page">
            <wp:posOffset>215265</wp:posOffset>
          </wp:positionV>
          <wp:extent cx="458470" cy="467995"/>
          <wp:effectExtent l="0" t="0" r="0" b="8255"/>
          <wp:wrapNone/>
          <wp:docPr id="7" name="ooImg_993988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cstate="print">
                    <a:biLevel thresh="75000"/>
                    <a:extLst>
                      <a:ext uri="{28A0092B-C50C-407E-A947-70E740481C1C}">
                        <a14:useLocalDpi xmlns:a14="http://schemas.microsoft.com/office/drawing/2010/main" val="0"/>
                      </a:ext>
                    </a:extLst>
                  </a:blip>
                  <a:stretch>
                    <a:fillRect/>
                  </a:stretch>
                </pic:blipFill>
                <pic:spPr>
                  <a:xfrm>
                    <a:off x="0" y="0"/>
                    <a:ext cx="458470" cy="467995"/>
                  </a:xfrm>
                  <a:prstGeom prst="rect">
                    <a:avLst/>
                  </a:prstGeom>
                </pic:spPr>
              </pic:pic>
            </a:graphicData>
          </a:graphic>
          <wp14:sizeRelH relativeFrom="margin">
            <wp14:pctWidth>0</wp14:pctWidth>
          </wp14:sizeRelH>
          <wp14:sizeRelV relativeFrom="margin">
            <wp14:pctHeight>0</wp14:pctHeight>
          </wp14:sizeRelV>
        </wp:anchor>
      </w:drawing>
    </w:r>
    <w:r>
      <w:rPr>
        <w:noProof/>
        <w:lang w:val="it-CH" w:eastAsia="it-CH"/>
      </w:rPr>
      <mc:AlternateContent>
        <mc:Choice Requires="wps">
          <w:drawing>
            <wp:anchor distT="0" distB="0" distL="114300" distR="114300" simplePos="0" relativeHeight="251655168" behindDoc="1" locked="1" layoutInCell="1" allowOverlap="1" wp14:anchorId="5FB8BEC2" wp14:editId="4D7B087E">
              <wp:simplePos x="0" y="0"/>
              <wp:positionH relativeFrom="page">
                <wp:align>center</wp:align>
              </wp:positionH>
              <wp:positionV relativeFrom="page">
                <wp:posOffset>-16175990</wp:posOffset>
              </wp:positionV>
              <wp:extent cx="8640000" cy="1800000"/>
              <wp:effectExtent l="1991360" t="0" r="2057400" b="0"/>
              <wp:wrapNone/>
              <wp:docPr id="8" name="###DraftMode###4" descr="off"/>
              <wp:cNvGraphicFramePr/>
              <a:graphic xmlns:a="http://schemas.openxmlformats.org/drawingml/2006/main">
                <a:graphicData uri="http://schemas.microsoft.com/office/word/2010/wordprocessingShape">
                  <wps:wsp>
                    <wps:cNvSpPr txBox="1"/>
                    <wps:spPr>
                      <a:xfrm rot="18000000">
                        <a:off x="0" y="0"/>
                        <a:ext cx="8640000" cy="180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lang w:val="it-CH"/>
                            </w:rPr>
                            <w:alias w:val="CustomElements.Texts.Draft"/>
                            <w:id w:val="1582408335"/>
                            <w:dataBinding w:xpath="//Text[@id='CustomElements.Texts.Draft']" w:storeItemID="{8D5270CA-A1D2-4122-880D-F259E3209FB3}"/>
                            <w:text w:multiLine="1"/>
                          </w:sdtPr>
                          <w:sdtEndPr/>
                          <w:sdtContent>
                            <w:p w14:paraId="3BE2FB34" w14:textId="77777777" w:rsidR="00E201D2" w:rsidRPr="00411371" w:rsidRDefault="00E201D2" w:rsidP="00E201D2">
                              <w:pPr>
                                <w:pStyle w:val="DraftText"/>
                                <w:rPr>
                                  <w:lang w:val="it-CH"/>
                                </w:rPr>
                              </w:pPr>
                              <w:r w:rsidRPr="00411371">
                                <w:rPr>
                                  <w:lang w:val="it-CH"/>
                                </w:rPr>
                                <w:t>Bozza</w:t>
                              </w:r>
                            </w:p>
                          </w:sdtContent>
                        </w:sdt>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B8BEC2" id="_x0000_t202" coordsize="21600,21600" o:spt="202" path="m,l,21600r21600,l21600,xe">
              <v:stroke joinstyle="miter"/>
              <v:path gradientshapeok="t" o:connecttype="rect"/>
            </v:shapetype>
            <v:shape id="_x0000_s1027" type="#_x0000_t202" alt="off" style="position:absolute;margin-left:0;margin-top:-1273.7pt;width:680.3pt;height:141.75pt;rotation:-60;z-index:-251661312;visibility:visible;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" filled="f" stroked="f" strokeweight=".5pt">
              <v:textbox inset="0,0,0,0">
                <w:txbxContent>
                  <w:sdt>
                    <w:sdtPr>
                      <w:rPr>
                        <w:lang w:val="it-CH"/>
                      </w:rPr>
                      <w:alias w:val="CustomElements.Texts.Draft"/>
                      <w:id w:val="1582408335"/>
                      <w:dataBinding w:xpath="//Text[@id='CustomElements.Texts.Draft']" w:storeItemID="{8D5270CA-A1D2-4122-880D-F259E3209FB3}"/>
                      <w:text w:multiLine="1"/>
                    </w:sdtPr>
                    <w:sdtEndPr/>
                    <w:sdtContent>
                      <w:p w14:paraId="3BE2FB34" w14:textId="77777777" w:rsidR="00E201D2" w:rsidRPr="00411371" w:rsidRDefault="00E201D2" w:rsidP="00E201D2">
                        <w:pPr>
                          <w:pStyle w:val="DraftText"/>
                          <w:rPr>
                            <w:lang w:val="it-CH"/>
                          </w:rPr>
                        </w:pPr>
                        <w:r w:rsidRPr="00411371">
                          <w:rPr>
                            <w:lang w:val="it-CH"/>
                          </w:rPr>
                          <w:t>Bozza</w:t>
                        </w:r>
                      </w:p>
                    </w:sdtContent>
                  </w:sdt>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3C235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FA2F55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A6E367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B8A5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E01A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09A759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F68987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D5C919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64C1E5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BB81CD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7062403"/>
    <w:multiLevelType w:val="hybridMultilevel"/>
    <w:tmpl w:val="6EE23CF0"/>
    <w:lvl w:ilvl="0" w:tplc="768694C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11" w15:restartNumberingAfterBreak="0">
    <w:nsid w:val="10117EF6"/>
    <w:multiLevelType w:val="multilevel"/>
    <w:tmpl w:val="8C5894EA"/>
    <w:lvl w:ilvl="0">
      <w:start w:val="1"/>
      <w:numFmt w:val="lowerLetter"/>
      <w:pStyle w:val="ListAlphabetic12"/>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2" w15:restartNumberingAfterBreak="0">
    <w:nsid w:val="151D1E09"/>
    <w:multiLevelType w:val="multilevel"/>
    <w:tmpl w:val="EDC06322"/>
    <w:lvl w:ilvl="0">
      <w:start w:val="6"/>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8081428"/>
    <w:multiLevelType w:val="hybridMultilevel"/>
    <w:tmpl w:val="7E6085FA"/>
    <w:lvl w:ilvl="0" w:tplc="BA0023C4">
      <w:start w:val="1"/>
      <w:numFmt w:val="upperRoman"/>
      <w:lvlText w:val="%1."/>
      <w:lvlJc w:val="left"/>
      <w:pPr>
        <w:ind w:left="1287" w:hanging="720"/>
      </w:pPr>
      <w:rPr>
        <w:rFonts w:hint="default"/>
      </w:rPr>
    </w:lvl>
    <w:lvl w:ilvl="1" w:tplc="08100019" w:tentative="1">
      <w:start w:val="1"/>
      <w:numFmt w:val="lowerLetter"/>
      <w:lvlText w:val="%2."/>
      <w:lvlJc w:val="left"/>
      <w:pPr>
        <w:ind w:left="1647" w:hanging="360"/>
      </w:pPr>
    </w:lvl>
    <w:lvl w:ilvl="2" w:tplc="0810001B" w:tentative="1">
      <w:start w:val="1"/>
      <w:numFmt w:val="lowerRoman"/>
      <w:lvlText w:val="%3."/>
      <w:lvlJc w:val="right"/>
      <w:pPr>
        <w:ind w:left="2367" w:hanging="180"/>
      </w:pPr>
    </w:lvl>
    <w:lvl w:ilvl="3" w:tplc="0810000F" w:tentative="1">
      <w:start w:val="1"/>
      <w:numFmt w:val="decimal"/>
      <w:lvlText w:val="%4."/>
      <w:lvlJc w:val="left"/>
      <w:pPr>
        <w:ind w:left="3087" w:hanging="360"/>
      </w:pPr>
    </w:lvl>
    <w:lvl w:ilvl="4" w:tplc="08100019" w:tentative="1">
      <w:start w:val="1"/>
      <w:numFmt w:val="lowerLetter"/>
      <w:lvlText w:val="%5."/>
      <w:lvlJc w:val="left"/>
      <w:pPr>
        <w:ind w:left="3807" w:hanging="360"/>
      </w:pPr>
    </w:lvl>
    <w:lvl w:ilvl="5" w:tplc="0810001B" w:tentative="1">
      <w:start w:val="1"/>
      <w:numFmt w:val="lowerRoman"/>
      <w:lvlText w:val="%6."/>
      <w:lvlJc w:val="right"/>
      <w:pPr>
        <w:ind w:left="4527" w:hanging="180"/>
      </w:pPr>
    </w:lvl>
    <w:lvl w:ilvl="6" w:tplc="0810000F" w:tentative="1">
      <w:start w:val="1"/>
      <w:numFmt w:val="decimal"/>
      <w:lvlText w:val="%7."/>
      <w:lvlJc w:val="left"/>
      <w:pPr>
        <w:ind w:left="5247" w:hanging="360"/>
      </w:pPr>
    </w:lvl>
    <w:lvl w:ilvl="7" w:tplc="08100019" w:tentative="1">
      <w:start w:val="1"/>
      <w:numFmt w:val="lowerLetter"/>
      <w:lvlText w:val="%8."/>
      <w:lvlJc w:val="left"/>
      <w:pPr>
        <w:ind w:left="5967" w:hanging="360"/>
      </w:pPr>
    </w:lvl>
    <w:lvl w:ilvl="8" w:tplc="0810001B" w:tentative="1">
      <w:start w:val="1"/>
      <w:numFmt w:val="lowerRoman"/>
      <w:lvlText w:val="%9."/>
      <w:lvlJc w:val="right"/>
      <w:pPr>
        <w:ind w:left="6687" w:hanging="180"/>
      </w:pPr>
    </w:lvl>
  </w:abstractNum>
  <w:abstractNum w:abstractNumId="14" w15:restartNumberingAfterBreak="0">
    <w:nsid w:val="1E3E54B7"/>
    <w:multiLevelType w:val="multilevel"/>
    <w:tmpl w:val="953CA1B2"/>
    <w:styleLink w:val="HeadingList"/>
    <w:lvl w:ilvl="0">
      <w:start w:val="1"/>
      <w:numFmt w:val="decimal"/>
      <w:pStyle w:val="Titolo1"/>
      <w:lvlText w:val="%1"/>
      <w:lvlJc w:val="left"/>
      <w:pPr>
        <w:ind w:left="363" w:hanging="363"/>
      </w:pPr>
      <w:rPr>
        <w:rFonts w:asciiTheme="majorHAnsi" w:hAnsiTheme="majorHAnsi" w:hint="default"/>
      </w:rPr>
    </w:lvl>
    <w:lvl w:ilvl="1">
      <w:start w:val="1"/>
      <w:numFmt w:val="decimal"/>
      <w:pStyle w:val="Titolo2"/>
      <w:lvlText w:val="%1.%2"/>
      <w:lvlJc w:val="left"/>
      <w:pPr>
        <w:ind w:left="544" w:hanging="544"/>
      </w:pPr>
      <w:rPr>
        <w:rFonts w:hint="default"/>
      </w:rPr>
    </w:lvl>
    <w:lvl w:ilvl="2">
      <w:start w:val="1"/>
      <w:numFmt w:val="decimal"/>
      <w:pStyle w:val="Titolo3"/>
      <w:lvlText w:val="%1.%2.%3"/>
      <w:lvlJc w:val="left"/>
      <w:pPr>
        <w:ind w:left="726" w:hanging="726"/>
      </w:pPr>
      <w:rPr>
        <w:rFonts w:hint="default"/>
      </w:rPr>
    </w:lvl>
    <w:lvl w:ilvl="3">
      <w:start w:val="1"/>
      <w:numFmt w:val="decimal"/>
      <w:pStyle w:val="Titolo4"/>
      <w:lvlText w:val="%1.%2.%3.%4"/>
      <w:lvlJc w:val="left"/>
      <w:pPr>
        <w:ind w:left="907" w:hanging="907"/>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5" w15:restartNumberingAfterBreak="0">
    <w:nsid w:val="20173F22"/>
    <w:multiLevelType w:val="multilevel"/>
    <w:tmpl w:val="87C657A2"/>
    <w:styleLink w:val="ListLineList"/>
    <w:lvl w:ilvl="0">
      <w:numFmt w:val="bullet"/>
      <w:pStyle w:val="ListLine"/>
      <w:lvlText w:val="-"/>
      <w:lvlJc w:val="left"/>
      <w:pPr>
        <w:ind w:left="284" w:hanging="284"/>
      </w:pPr>
      <w:rPr>
        <w:rFonts w:ascii="Arial" w:hAnsi="Arial" w:hint="default"/>
      </w:rPr>
    </w:lvl>
    <w:lvl w:ilvl="1">
      <w:numFmt w:val="bullet"/>
      <w:lvlText w:val="-"/>
      <w:lvlJc w:val="left"/>
      <w:pPr>
        <w:ind w:left="567" w:hanging="283"/>
      </w:pPr>
      <w:rPr>
        <w:rFonts w:ascii="Arial" w:hAnsi="Arial" w:hint="default"/>
      </w:rPr>
    </w:lvl>
    <w:lvl w:ilvl="2">
      <w:numFmt w:val="bullet"/>
      <w:lvlText w:val="-"/>
      <w:lvlJc w:val="left"/>
      <w:pPr>
        <w:ind w:left="851" w:hanging="284"/>
      </w:pPr>
      <w:rPr>
        <w:rFonts w:ascii="Arial" w:hAnsi="Arial" w:hint="default"/>
      </w:rPr>
    </w:lvl>
    <w:lvl w:ilvl="3">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6" w15:restartNumberingAfterBreak="0">
    <w:nsid w:val="2AB47336"/>
    <w:multiLevelType w:val="multilevel"/>
    <w:tmpl w:val="C2606BDC"/>
    <w:styleLink w:val="ListNumericList"/>
    <w:lvl w:ilvl="0">
      <w:start w:val="1"/>
      <w:numFmt w:val="decimal"/>
      <w:pStyle w:val="ListNumeric"/>
      <w:lvlText w:val="%1."/>
      <w:lvlJc w:val="left"/>
      <w:pPr>
        <w:ind w:left="284" w:hanging="284"/>
      </w:pPr>
      <w:rPr>
        <w:rFonts w:asciiTheme="minorHAnsi" w:hAnsiTheme="minorHAnsi" w:hint="default"/>
      </w:rPr>
    </w:lvl>
    <w:lvl w:ilvl="1">
      <w:start w:val="1"/>
      <w:numFmt w:val="decimal"/>
      <w:lvlText w:val="%1.%2."/>
      <w:lvlJc w:val="left"/>
      <w:pPr>
        <w:ind w:left="567" w:hanging="283"/>
      </w:pPr>
      <w:rPr>
        <w:rFonts w:hint="default"/>
      </w:rPr>
    </w:lvl>
    <w:lvl w:ilvl="2">
      <w:start w:val="1"/>
      <w:numFmt w:val="decimal"/>
      <w:lvlText w:val="%1.%2.%3."/>
      <w:lvlJc w:val="left"/>
      <w:pPr>
        <w:ind w:left="851" w:hanging="284"/>
      </w:pPr>
      <w:rPr>
        <w:rFonts w:hint="default"/>
      </w:rPr>
    </w:lvl>
    <w:lvl w:ilvl="3">
      <w:start w:val="1"/>
      <w:numFmt w:val="decimal"/>
      <w:lvlText w:val="%1.%2.%3.%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7" w15:restartNumberingAfterBreak="0">
    <w:nsid w:val="3618656C"/>
    <w:multiLevelType w:val="multilevel"/>
    <w:tmpl w:val="3B7683D0"/>
    <w:styleLink w:val="ListBulletList"/>
    <w:lvl w:ilvl="0">
      <w:start w:val="1"/>
      <w:numFmt w:val="bullet"/>
      <w:pStyle w:val="List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1134" w:hanging="283"/>
      </w:pPr>
      <w:rPr>
        <w:rFonts w:ascii="Arial" w:hAnsi="Arial"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8" w15:restartNumberingAfterBreak="0">
    <w:nsid w:val="496B532B"/>
    <w:multiLevelType w:val="multilevel"/>
    <w:tmpl w:val="8C5894EA"/>
    <w:styleLink w:val="ListAlphabeticList"/>
    <w:lvl w:ilvl="0">
      <w:start w:val="1"/>
      <w:numFmt w:val="lowerLetter"/>
      <w:pStyle w:val="ListAlphabetic"/>
      <w:lvlText w:val="%1)"/>
      <w:lvlJc w:val="left"/>
      <w:pPr>
        <w:ind w:left="284" w:hanging="284"/>
      </w:pPr>
      <w:rPr>
        <w:rFonts w:asciiTheme="minorHAnsi" w:hAnsiTheme="minorHAnsi" w:hint="default"/>
      </w:rPr>
    </w:lvl>
    <w:lvl w:ilvl="1">
      <w:start w:val="1"/>
      <w:numFmt w:val="lowerLetter"/>
      <w:lvlText w:val="%2)"/>
      <w:lvlJc w:val="left"/>
      <w:pPr>
        <w:ind w:left="567" w:hanging="283"/>
      </w:pPr>
      <w:rPr>
        <w:rFonts w:hint="default"/>
      </w:rPr>
    </w:lvl>
    <w:lvl w:ilvl="2">
      <w:start w:val="1"/>
      <w:numFmt w:val="lowerLetter"/>
      <w:lvlText w:val="%3)"/>
      <w:lvlJc w:val="left"/>
      <w:pPr>
        <w:ind w:left="851" w:hanging="284"/>
      </w:pPr>
      <w:rPr>
        <w:rFonts w:hint="default"/>
      </w:rPr>
    </w:lvl>
    <w:lvl w:ilvl="3">
      <w:start w:val="1"/>
      <w:numFmt w:val="lowerLetter"/>
      <w:lvlText w:val="%4)"/>
      <w:lvlJc w:val="left"/>
      <w:pPr>
        <w:ind w:left="1134" w:hanging="283"/>
      </w:pPr>
      <w:rPr>
        <w:rFonts w:hint="default"/>
      </w:rPr>
    </w:lvl>
    <w:lvl w:ilvl="4">
      <w:start w:val="1"/>
      <w:numFmt w:val="none"/>
      <w:lvlText w:val=""/>
      <w:lvlJc w:val="left"/>
      <w:pPr>
        <w:ind w:left="3402" w:hanging="3402"/>
      </w:pPr>
      <w:rPr>
        <w:rFonts w:hint="default"/>
      </w:rPr>
    </w:lvl>
    <w:lvl w:ilvl="5">
      <w:start w:val="1"/>
      <w:numFmt w:val="none"/>
      <w:lvlText w:val=""/>
      <w:lvlJc w:val="left"/>
      <w:pPr>
        <w:ind w:left="3515" w:hanging="3402"/>
      </w:pPr>
      <w:rPr>
        <w:rFonts w:hint="default"/>
      </w:rPr>
    </w:lvl>
    <w:lvl w:ilvl="6">
      <w:start w:val="1"/>
      <w:numFmt w:val="none"/>
      <w:lvlText w:val=""/>
      <w:lvlJc w:val="left"/>
      <w:pPr>
        <w:ind w:left="3629" w:hanging="3402"/>
      </w:pPr>
      <w:rPr>
        <w:rFonts w:hint="default"/>
      </w:rPr>
    </w:lvl>
    <w:lvl w:ilvl="7">
      <w:start w:val="1"/>
      <w:numFmt w:val="none"/>
      <w:lvlText w:val=""/>
      <w:lvlJc w:val="left"/>
      <w:pPr>
        <w:ind w:left="3742" w:hanging="3402"/>
      </w:pPr>
      <w:rPr>
        <w:rFonts w:hint="default"/>
      </w:rPr>
    </w:lvl>
    <w:lvl w:ilvl="8">
      <w:start w:val="1"/>
      <w:numFmt w:val="none"/>
      <w:lvlText w:val=""/>
      <w:lvlJc w:val="left"/>
      <w:pPr>
        <w:ind w:left="3856" w:hanging="3402"/>
      </w:pPr>
      <w:rPr>
        <w:rFonts w:hint="default"/>
      </w:rPr>
    </w:lvl>
  </w:abstractNum>
  <w:abstractNum w:abstractNumId="19" w15:restartNumberingAfterBreak="0">
    <w:nsid w:val="49D524CC"/>
    <w:multiLevelType w:val="multilevel"/>
    <w:tmpl w:val="953CA1B2"/>
    <w:numStyleLink w:val="HeadingList"/>
  </w:abstractNum>
  <w:abstractNum w:abstractNumId="20" w15:restartNumberingAfterBreak="0">
    <w:nsid w:val="58FF799C"/>
    <w:multiLevelType w:val="hybridMultilevel"/>
    <w:tmpl w:val="5BF429DA"/>
    <w:lvl w:ilvl="0" w:tplc="0CEE774A">
      <w:numFmt w:val="bullet"/>
      <w:lvlText w:val="-"/>
      <w:lvlJc w:val="left"/>
      <w:pPr>
        <w:ind w:left="720" w:hanging="360"/>
      </w:pPr>
      <w:rPr>
        <w:rFonts w:ascii="Arial" w:eastAsia="Times New Roman" w:hAnsi="Arial" w:cs="Aria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abstractNum w:abstractNumId="21" w15:restartNumberingAfterBreak="0">
    <w:nsid w:val="5C5161E5"/>
    <w:multiLevelType w:val="hybridMultilevel"/>
    <w:tmpl w:val="C97665EC"/>
    <w:lvl w:ilvl="0" w:tplc="08100001">
      <w:start w:val="1"/>
      <w:numFmt w:val="bullet"/>
      <w:lvlText w:val=""/>
      <w:lvlJc w:val="left"/>
      <w:pPr>
        <w:ind w:left="720" w:hanging="360"/>
      </w:pPr>
      <w:rPr>
        <w:rFonts w:ascii="Symbol" w:hAnsi="Symbol" w:hint="default"/>
      </w:rPr>
    </w:lvl>
    <w:lvl w:ilvl="1" w:tplc="08100003" w:tentative="1">
      <w:start w:val="1"/>
      <w:numFmt w:val="bullet"/>
      <w:lvlText w:val="o"/>
      <w:lvlJc w:val="left"/>
      <w:pPr>
        <w:ind w:left="1440" w:hanging="360"/>
      </w:pPr>
      <w:rPr>
        <w:rFonts w:ascii="Courier New" w:hAnsi="Courier New" w:cs="Courier New" w:hint="default"/>
      </w:rPr>
    </w:lvl>
    <w:lvl w:ilvl="2" w:tplc="08100005" w:tentative="1">
      <w:start w:val="1"/>
      <w:numFmt w:val="bullet"/>
      <w:lvlText w:val=""/>
      <w:lvlJc w:val="left"/>
      <w:pPr>
        <w:ind w:left="2160" w:hanging="360"/>
      </w:pPr>
      <w:rPr>
        <w:rFonts w:ascii="Wingdings" w:hAnsi="Wingdings" w:hint="default"/>
      </w:rPr>
    </w:lvl>
    <w:lvl w:ilvl="3" w:tplc="08100001" w:tentative="1">
      <w:start w:val="1"/>
      <w:numFmt w:val="bullet"/>
      <w:lvlText w:val=""/>
      <w:lvlJc w:val="left"/>
      <w:pPr>
        <w:ind w:left="2880" w:hanging="360"/>
      </w:pPr>
      <w:rPr>
        <w:rFonts w:ascii="Symbol" w:hAnsi="Symbol" w:hint="default"/>
      </w:rPr>
    </w:lvl>
    <w:lvl w:ilvl="4" w:tplc="08100003" w:tentative="1">
      <w:start w:val="1"/>
      <w:numFmt w:val="bullet"/>
      <w:lvlText w:val="o"/>
      <w:lvlJc w:val="left"/>
      <w:pPr>
        <w:ind w:left="3600" w:hanging="360"/>
      </w:pPr>
      <w:rPr>
        <w:rFonts w:ascii="Courier New" w:hAnsi="Courier New" w:cs="Courier New" w:hint="default"/>
      </w:rPr>
    </w:lvl>
    <w:lvl w:ilvl="5" w:tplc="08100005" w:tentative="1">
      <w:start w:val="1"/>
      <w:numFmt w:val="bullet"/>
      <w:lvlText w:val=""/>
      <w:lvlJc w:val="left"/>
      <w:pPr>
        <w:ind w:left="4320" w:hanging="360"/>
      </w:pPr>
      <w:rPr>
        <w:rFonts w:ascii="Wingdings" w:hAnsi="Wingdings" w:hint="default"/>
      </w:rPr>
    </w:lvl>
    <w:lvl w:ilvl="6" w:tplc="08100001" w:tentative="1">
      <w:start w:val="1"/>
      <w:numFmt w:val="bullet"/>
      <w:lvlText w:val=""/>
      <w:lvlJc w:val="left"/>
      <w:pPr>
        <w:ind w:left="5040" w:hanging="360"/>
      </w:pPr>
      <w:rPr>
        <w:rFonts w:ascii="Symbol" w:hAnsi="Symbol" w:hint="default"/>
      </w:rPr>
    </w:lvl>
    <w:lvl w:ilvl="7" w:tplc="08100003" w:tentative="1">
      <w:start w:val="1"/>
      <w:numFmt w:val="bullet"/>
      <w:lvlText w:val="o"/>
      <w:lvlJc w:val="left"/>
      <w:pPr>
        <w:ind w:left="5760" w:hanging="360"/>
      </w:pPr>
      <w:rPr>
        <w:rFonts w:ascii="Courier New" w:hAnsi="Courier New" w:cs="Courier New" w:hint="default"/>
      </w:rPr>
    </w:lvl>
    <w:lvl w:ilvl="8" w:tplc="08100005" w:tentative="1">
      <w:start w:val="1"/>
      <w:numFmt w:val="bullet"/>
      <w:lvlText w:val=""/>
      <w:lvlJc w:val="left"/>
      <w:pPr>
        <w:ind w:left="6480" w:hanging="360"/>
      </w:pPr>
      <w:rPr>
        <w:rFonts w:ascii="Wingdings" w:hAnsi="Wingdings" w:hint="default"/>
      </w:rPr>
    </w:lvl>
  </w:abstractNum>
  <w:num w:numId="1">
    <w:abstractNumId w:val="14"/>
  </w:num>
  <w:num w:numId="2">
    <w:abstractNumId w:val="19"/>
    <w:lvlOverride w:ilvl="0">
      <w:lvl w:ilvl="0">
        <w:start w:val="1"/>
        <w:numFmt w:val="decimal"/>
        <w:pStyle w:val="Titolo1"/>
        <w:lvlText w:val="%1"/>
        <w:lvlJc w:val="left"/>
        <w:pPr>
          <w:ind w:left="363" w:hanging="363"/>
        </w:pPr>
        <w:rPr>
          <w:rFonts w:ascii="Arial" w:hAnsi="Arial" w:cs="Arial" w:hint="default"/>
        </w:rPr>
      </w:lvl>
    </w:lvlOverride>
  </w:num>
  <w:num w:numId="3">
    <w:abstractNumId w:val="11"/>
  </w:num>
  <w:num w:numId="4">
    <w:abstractNumId w:val="18"/>
  </w:num>
  <w:num w:numId="5">
    <w:abstractNumId w:val="17"/>
  </w:num>
  <w:num w:numId="6">
    <w:abstractNumId w:val="15"/>
  </w:num>
  <w:num w:numId="7">
    <w:abstractNumId w:val="16"/>
  </w:num>
  <w:num w:numId="8">
    <w:abstractNumId w:val="8"/>
  </w:num>
  <w:num w:numId="9">
    <w:abstractNumId w:val="3"/>
  </w:num>
  <w:num w:numId="10">
    <w:abstractNumId w:val="2"/>
  </w:num>
  <w:num w:numId="11">
    <w:abstractNumId w:val="1"/>
  </w:num>
  <w:num w:numId="12">
    <w:abstractNumId w:val="0"/>
  </w:num>
  <w:num w:numId="13">
    <w:abstractNumId w:val="9"/>
  </w:num>
  <w:num w:numId="14">
    <w:abstractNumId w:val="7"/>
  </w:num>
  <w:num w:numId="15">
    <w:abstractNumId w:val="6"/>
  </w:num>
  <w:num w:numId="16">
    <w:abstractNumId w:val="5"/>
  </w:num>
  <w:num w:numId="17">
    <w:abstractNumId w:val="4"/>
  </w:num>
  <w:num w:numId="18">
    <w:abstractNumId w:val="13"/>
  </w:num>
  <w:num w:numId="19">
    <w:abstractNumId w:val="20"/>
  </w:num>
  <w:num w:numId="20">
    <w:abstractNumId w:val="21"/>
  </w:num>
  <w:num w:numId="21">
    <w:abstractNumId w:val="12"/>
  </w:num>
  <w:num w:numId="22">
    <w:abstractNumId w:val="1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C41"/>
    <w:rsid w:val="00022631"/>
    <w:rsid w:val="00023327"/>
    <w:rsid w:val="000319BA"/>
    <w:rsid w:val="00063CD3"/>
    <w:rsid w:val="00081B8C"/>
    <w:rsid w:val="0009049E"/>
    <w:rsid w:val="000C1A02"/>
    <w:rsid w:val="000E1C76"/>
    <w:rsid w:val="000F3B65"/>
    <w:rsid w:val="00131FCF"/>
    <w:rsid w:val="00136AAD"/>
    <w:rsid w:val="001428DF"/>
    <w:rsid w:val="0017005D"/>
    <w:rsid w:val="001704EA"/>
    <w:rsid w:val="00190CCA"/>
    <w:rsid w:val="001A6439"/>
    <w:rsid w:val="001D5B60"/>
    <w:rsid w:val="001F3714"/>
    <w:rsid w:val="002120B1"/>
    <w:rsid w:val="002542D6"/>
    <w:rsid w:val="002718EA"/>
    <w:rsid w:val="002769B1"/>
    <w:rsid w:val="00287002"/>
    <w:rsid w:val="00294FB2"/>
    <w:rsid w:val="002B5D9F"/>
    <w:rsid w:val="002B7810"/>
    <w:rsid w:val="002C0C41"/>
    <w:rsid w:val="002E6BE0"/>
    <w:rsid w:val="002F754E"/>
    <w:rsid w:val="0032326D"/>
    <w:rsid w:val="003248F5"/>
    <w:rsid w:val="003417EC"/>
    <w:rsid w:val="003B756D"/>
    <w:rsid w:val="003D51A4"/>
    <w:rsid w:val="003D7459"/>
    <w:rsid w:val="00403ADB"/>
    <w:rsid w:val="00414112"/>
    <w:rsid w:val="00426C99"/>
    <w:rsid w:val="00493681"/>
    <w:rsid w:val="00566B95"/>
    <w:rsid w:val="00567394"/>
    <w:rsid w:val="00572FD3"/>
    <w:rsid w:val="005A2CAF"/>
    <w:rsid w:val="005D1142"/>
    <w:rsid w:val="00654369"/>
    <w:rsid w:val="006926D2"/>
    <w:rsid w:val="007045F1"/>
    <w:rsid w:val="00722294"/>
    <w:rsid w:val="00735A2E"/>
    <w:rsid w:val="00740AEB"/>
    <w:rsid w:val="007455B8"/>
    <w:rsid w:val="007677EC"/>
    <w:rsid w:val="00770A5A"/>
    <w:rsid w:val="007A7FD3"/>
    <w:rsid w:val="007B58F5"/>
    <w:rsid w:val="0084665C"/>
    <w:rsid w:val="00847854"/>
    <w:rsid w:val="008720C4"/>
    <w:rsid w:val="00876768"/>
    <w:rsid w:val="008C10B0"/>
    <w:rsid w:val="008F52AF"/>
    <w:rsid w:val="008F5424"/>
    <w:rsid w:val="008F556D"/>
    <w:rsid w:val="00901164"/>
    <w:rsid w:val="009252B8"/>
    <w:rsid w:val="00932C6B"/>
    <w:rsid w:val="00935E1A"/>
    <w:rsid w:val="00951921"/>
    <w:rsid w:val="0096118E"/>
    <w:rsid w:val="00997D98"/>
    <w:rsid w:val="009B2876"/>
    <w:rsid w:val="009B4DD4"/>
    <w:rsid w:val="009C080A"/>
    <w:rsid w:val="009C5E5A"/>
    <w:rsid w:val="009F09FE"/>
    <w:rsid w:val="00A22A24"/>
    <w:rsid w:val="00A379DD"/>
    <w:rsid w:val="00A44287"/>
    <w:rsid w:val="00A675BE"/>
    <w:rsid w:val="00A74CDC"/>
    <w:rsid w:val="00A928A7"/>
    <w:rsid w:val="00AF0268"/>
    <w:rsid w:val="00B00E9D"/>
    <w:rsid w:val="00B42772"/>
    <w:rsid w:val="00B657FD"/>
    <w:rsid w:val="00B84210"/>
    <w:rsid w:val="00B92848"/>
    <w:rsid w:val="00BC39DD"/>
    <w:rsid w:val="00BF0A1F"/>
    <w:rsid w:val="00BF4173"/>
    <w:rsid w:val="00C21DA8"/>
    <w:rsid w:val="00C3770E"/>
    <w:rsid w:val="00C4208C"/>
    <w:rsid w:val="00C62CCF"/>
    <w:rsid w:val="00C9780E"/>
    <w:rsid w:val="00CA6C07"/>
    <w:rsid w:val="00CD2B49"/>
    <w:rsid w:val="00CE305A"/>
    <w:rsid w:val="00D00656"/>
    <w:rsid w:val="00D33940"/>
    <w:rsid w:val="00D5383F"/>
    <w:rsid w:val="00D600FD"/>
    <w:rsid w:val="00D649A8"/>
    <w:rsid w:val="00DE1188"/>
    <w:rsid w:val="00E201D2"/>
    <w:rsid w:val="00E24150"/>
    <w:rsid w:val="00E24485"/>
    <w:rsid w:val="00E42F05"/>
    <w:rsid w:val="00E56B4A"/>
    <w:rsid w:val="00E74C36"/>
    <w:rsid w:val="00EB088A"/>
    <w:rsid w:val="00EC6568"/>
    <w:rsid w:val="00F320D5"/>
    <w:rsid w:val="00F336C4"/>
    <w:rsid w:val="00F4575A"/>
    <w:rsid w:val="00F657BF"/>
    <w:rsid w:val="00F756BD"/>
    <w:rsid w:val="00FC56FF"/>
    <w:rsid w:val="00FD192A"/>
    <w:rsid w:val="00FE45D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1728512B"/>
  <w15:docId w15:val="{5C3B598B-8CF5-4ED8-A73D-ABBD66F5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4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90C3F"/>
    <w:pPr>
      <w:suppressAutoHyphens/>
      <w:spacing w:after="0"/>
      <w:jc w:val="both"/>
    </w:pPr>
    <w:rPr>
      <w:rFonts w:ascii="Arial" w:hAnsi="Arial"/>
      <w:lang w:val="it-CH"/>
    </w:rPr>
  </w:style>
  <w:style w:type="paragraph" w:styleId="Titolo1">
    <w:name w:val="heading 1"/>
    <w:basedOn w:val="Normale"/>
    <w:next w:val="Normale"/>
    <w:link w:val="Titolo1Carattere"/>
    <w:uiPriority w:val="9"/>
    <w:qFormat/>
    <w:rsid w:val="006F0D42"/>
    <w:pPr>
      <w:keepNext/>
      <w:numPr>
        <w:numId w:val="2"/>
      </w:numPr>
      <w:spacing w:before="240" w:after="120"/>
      <w:jc w:val="left"/>
      <w:outlineLvl w:val="0"/>
    </w:pPr>
    <w:rPr>
      <w:b/>
    </w:rPr>
  </w:style>
  <w:style w:type="paragraph" w:styleId="Titolo2">
    <w:name w:val="heading 2"/>
    <w:basedOn w:val="Titolo1"/>
    <w:next w:val="Normale"/>
    <w:link w:val="Titolo2Carattere"/>
    <w:uiPriority w:val="9"/>
    <w:unhideWhenUsed/>
    <w:qFormat/>
    <w:rsid w:val="006F0D42"/>
    <w:pPr>
      <w:numPr>
        <w:ilvl w:val="1"/>
      </w:numPr>
      <w:spacing w:before="120" w:after="60"/>
      <w:outlineLvl w:val="1"/>
    </w:pPr>
  </w:style>
  <w:style w:type="paragraph" w:styleId="Titolo3">
    <w:name w:val="heading 3"/>
    <w:basedOn w:val="Titolo1"/>
    <w:next w:val="Normale"/>
    <w:link w:val="Titolo3Carattere"/>
    <w:uiPriority w:val="9"/>
    <w:unhideWhenUsed/>
    <w:qFormat/>
    <w:rsid w:val="006F0D42"/>
    <w:pPr>
      <w:numPr>
        <w:ilvl w:val="2"/>
      </w:numPr>
      <w:spacing w:before="120" w:after="60"/>
      <w:outlineLvl w:val="2"/>
    </w:pPr>
  </w:style>
  <w:style w:type="paragraph" w:styleId="Titolo4">
    <w:name w:val="heading 4"/>
    <w:basedOn w:val="Titolo1"/>
    <w:next w:val="Normale"/>
    <w:link w:val="Titolo4Carattere"/>
    <w:uiPriority w:val="9"/>
    <w:unhideWhenUsed/>
    <w:qFormat/>
    <w:rsid w:val="006F0D42"/>
    <w:pPr>
      <w:numPr>
        <w:ilvl w:val="3"/>
      </w:numPr>
      <w:spacing w:before="120" w:after="60"/>
      <w:outlineLvl w:val="3"/>
    </w:pPr>
  </w:style>
  <w:style w:type="paragraph" w:styleId="Titolo5">
    <w:name w:val="heading 5"/>
    <w:basedOn w:val="Normale"/>
    <w:next w:val="Normale"/>
    <w:link w:val="Titolo5Carattere"/>
    <w:uiPriority w:val="9"/>
    <w:semiHidden/>
    <w:unhideWhenUsed/>
    <w:rsid w:val="006F0D42"/>
    <w:pPr>
      <w:keepNext/>
      <w:keepLines/>
      <w:spacing w:before="40"/>
      <w:outlineLvl w:val="4"/>
    </w:pPr>
    <w:rPr>
      <w:rFonts w:eastAsiaTheme="majorEastAsia" w:cstheme="majorBidi"/>
      <w:b/>
      <w:color w:val="365F91" w:themeColor="accent1" w:themeShade="BF"/>
    </w:rPr>
  </w:style>
  <w:style w:type="paragraph" w:styleId="Titolo6">
    <w:name w:val="heading 6"/>
    <w:basedOn w:val="Normale"/>
    <w:next w:val="Normale"/>
    <w:link w:val="Titolo6Carattere"/>
    <w:uiPriority w:val="9"/>
    <w:semiHidden/>
    <w:unhideWhenUsed/>
    <w:qFormat/>
    <w:rsid w:val="006F0D42"/>
    <w:pPr>
      <w:keepNext/>
      <w:keepLines/>
      <w:spacing w:before="40"/>
      <w:outlineLvl w:val="5"/>
    </w:pPr>
    <w:rPr>
      <w:rFonts w:eastAsiaTheme="majorEastAsia" w:cstheme="majorBidi"/>
      <w:b/>
      <w:color w:val="243F60" w:themeColor="accent1" w:themeShade="7F"/>
    </w:rPr>
  </w:style>
  <w:style w:type="paragraph" w:styleId="Titolo7">
    <w:name w:val="heading 7"/>
    <w:basedOn w:val="Normale"/>
    <w:next w:val="Normale"/>
    <w:link w:val="Titolo7Carattere"/>
    <w:uiPriority w:val="9"/>
    <w:semiHidden/>
    <w:unhideWhenUsed/>
    <w:qFormat/>
    <w:rsid w:val="006F0D42"/>
    <w:pPr>
      <w:keepNext/>
      <w:keepLines/>
      <w:spacing w:before="40"/>
      <w:outlineLvl w:val="6"/>
    </w:pPr>
    <w:rPr>
      <w:rFonts w:eastAsiaTheme="majorEastAsia" w:cstheme="majorBidi"/>
      <w:b/>
      <w:i/>
      <w:iCs/>
      <w:color w:val="243F60" w:themeColor="accent1" w:themeShade="7F"/>
    </w:rPr>
  </w:style>
  <w:style w:type="paragraph" w:styleId="Titolo8">
    <w:name w:val="heading 8"/>
    <w:basedOn w:val="Normale"/>
    <w:next w:val="Normale"/>
    <w:link w:val="Titolo8Carattere"/>
    <w:uiPriority w:val="9"/>
    <w:semiHidden/>
    <w:unhideWhenUsed/>
    <w:qFormat/>
    <w:rsid w:val="006F0D42"/>
    <w:pPr>
      <w:keepNext/>
      <w:keepLines/>
      <w:spacing w:before="40"/>
      <w:outlineLvl w:val="7"/>
    </w:pPr>
    <w:rPr>
      <w:rFonts w:eastAsiaTheme="majorEastAsia" w:cstheme="majorBidi"/>
      <w:color w:val="272727" w:themeColor="text1" w:themeTint="D8"/>
      <w:szCs w:val="21"/>
    </w:rPr>
  </w:style>
  <w:style w:type="paragraph" w:styleId="Titolo9">
    <w:name w:val="heading 9"/>
    <w:basedOn w:val="Normale"/>
    <w:next w:val="Normale"/>
    <w:link w:val="Titolo9Carattere"/>
    <w:uiPriority w:val="9"/>
    <w:semiHidden/>
    <w:unhideWhenUsed/>
    <w:qFormat/>
    <w:rsid w:val="006F0D42"/>
    <w:pPr>
      <w:keepNext/>
      <w:keepLines/>
      <w:spacing w:before="40"/>
      <w:outlineLvl w:val="8"/>
    </w:pPr>
    <w:rPr>
      <w:rFonts w:eastAsiaTheme="majorEastAsia" w:cstheme="majorBidi"/>
      <w:i/>
      <w:iCs/>
      <w:color w:val="272727" w:themeColor="text1" w:themeTint="D8"/>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ubject">
    <w:name w:val="Subject"/>
    <w:basedOn w:val="Normale"/>
    <w:next w:val="Normale"/>
    <w:link w:val="SubjectZchn"/>
    <w:rsid w:val="00C65DA0"/>
    <w:pPr>
      <w:spacing w:before="80" w:after="240"/>
    </w:pPr>
    <w:rPr>
      <w:b/>
    </w:rPr>
  </w:style>
  <w:style w:type="paragraph" w:styleId="Titolo">
    <w:name w:val="Title"/>
    <w:aliases w:val="NotYetCustomized2178"/>
    <w:basedOn w:val="Normale"/>
    <w:next w:val="Normale"/>
    <w:link w:val="TitoloCarattere"/>
    <w:uiPriority w:val="10"/>
    <w:qFormat/>
    <w:rsid w:val="00BC7BF9"/>
    <w:pPr>
      <w:jc w:val="left"/>
    </w:pPr>
    <w:rPr>
      <w:rFonts w:asciiTheme="majorHAnsi" w:hAnsiTheme="majorHAnsi"/>
      <w:b/>
      <w:sz w:val="32"/>
    </w:rPr>
  </w:style>
  <w:style w:type="character" w:customStyle="1" w:styleId="TitoloCarattere">
    <w:name w:val="Titolo Carattere"/>
    <w:aliases w:val="NotYetCustomized2178 Carattere"/>
    <w:basedOn w:val="Carpredefinitoparagrafo"/>
    <w:link w:val="Titolo"/>
    <w:uiPriority w:val="10"/>
    <w:rsid w:val="00BC7BF9"/>
    <w:rPr>
      <w:rFonts w:asciiTheme="majorHAnsi" w:hAnsiTheme="majorHAnsi"/>
      <w:b/>
      <w:sz w:val="32"/>
      <w:lang w:val="it-CH"/>
    </w:rPr>
  </w:style>
  <w:style w:type="character" w:customStyle="1" w:styleId="Titolo1Carattere">
    <w:name w:val="Titolo 1 Carattere"/>
    <w:basedOn w:val="Carpredefinitoparagrafo"/>
    <w:link w:val="Titolo1"/>
    <w:uiPriority w:val="9"/>
    <w:rsid w:val="006F0D42"/>
    <w:rPr>
      <w:rFonts w:ascii="Arial" w:hAnsi="Arial"/>
      <w:b/>
      <w:lang w:val="it-CH"/>
    </w:rPr>
  </w:style>
  <w:style w:type="paragraph" w:styleId="Sottotitolo">
    <w:name w:val="Subtitle"/>
    <w:aliases w:val="NotYetCustomized3335"/>
    <w:basedOn w:val="Normale"/>
    <w:next w:val="Normale"/>
    <w:link w:val="SottotitoloCarattere"/>
    <w:uiPriority w:val="11"/>
    <w:qFormat/>
    <w:rsid w:val="00BC7BF9"/>
    <w:pPr>
      <w:spacing w:after="200"/>
      <w:jc w:val="left"/>
    </w:pPr>
    <w:rPr>
      <w:rFonts w:asciiTheme="majorHAnsi" w:hAnsiTheme="majorHAnsi"/>
      <w:b/>
    </w:rPr>
  </w:style>
  <w:style w:type="character" w:customStyle="1" w:styleId="SottotitoloCarattere">
    <w:name w:val="Sottotitolo Carattere"/>
    <w:aliases w:val="NotYetCustomized3335 Carattere"/>
    <w:basedOn w:val="Carpredefinitoparagrafo"/>
    <w:link w:val="Sottotitolo"/>
    <w:uiPriority w:val="11"/>
    <w:rsid w:val="00BC7BF9"/>
    <w:rPr>
      <w:rFonts w:asciiTheme="majorHAnsi" w:hAnsiTheme="majorHAnsi"/>
      <w:b/>
      <w:sz w:val="24"/>
      <w:lang w:val="it-CH"/>
    </w:rPr>
  </w:style>
  <w:style w:type="character" w:customStyle="1" w:styleId="Titolo2Carattere">
    <w:name w:val="Titolo 2 Carattere"/>
    <w:basedOn w:val="Carpredefinitoparagrafo"/>
    <w:link w:val="Titolo2"/>
    <w:uiPriority w:val="9"/>
    <w:rsid w:val="006F0D42"/>
    <w:rPr>
      <w:rFonts w:ascii="Arial" w:hAnsi="Arial"/>
      <w:b/>
      <w:lang w:val="it-CH"/>
    </w:rPr>
  </w:style>
  <w:style w:type="character" w:customStyle="1" w:styleId="Titolo3Carattere">
    <w:name w:val="Titolo 3 Carattere"/>
    <w:basedOn w:val="Carpredefinitoparagrafo"/>
    <w:link w:val="Titolo3"/>
    <w:uiPriority w:val="9"/>
    <w:rsid w:val="006F0D42"/>
    <w:rPr>
      <w:rFonts w:ascii="Arial" w:hAnsi="Arial"/>
      <w:b/>
      <w:lang w:val="it-CH"/>
    </w:rPr>
  </w:style>
  <w:style w:type="character" w:customStyle="1" w:styleId="Titolo4Carattere">
    <w:name w:val="Titolo 4 Carattere"/>
    <w:basedOn w:val="Carpredefinitoparagrafo"/>
    <w:link w:val="Titolo4"/>
    <w:uiPriority w:val="9"/>
    <w:rsid w:val="006F0D42"/>
    <w:rPr>
      <w:rFonts w:ascii="Arial" w:hAnsi="Arial"/>
      <w:b/>
      <w:lang w:val="it-CH"/>
    </w:rPr>
  </w:style>
  <w:style w:type="paragraph" w:customStyle="1" w:styleId="ListAlphabetic">
    <w:name w:val="ListAlphabetic"/>
    <w:basedOn w:val="Normale"/>
    <w:rsid w:val="008C0661"/>
    <w:pPr>
      <w:numPr>
        <w:numId w:val="4"/>
      </w:numPr>
      <w:contextualSpacing/>
    </w:pPr>
  </w:style>
  <w:style w:type="paragraph" w:styleId="Paragrafoelenco">
    <w:name w:val="List Paragraph"/>
    <w:basedOn w:val="Normale"/>
    <w:uiPriority w:val="34"/>
    <w:rsid w:val="004D7849"/>
    <w:pPr>
      <w:ind w:left="720"/>
      <w:contextualSpacing/>
    </w:pPr>
  </w:style>
  <w:style w:type="paragraph" w:customStyle="1" w:styleId="ListNumeric">
    <w:name w:val="ListNumeric"/>
    <w:basedOn w:val="Normale"/>
    <w:rsid w:val="008C0661"/>
    <w:pPr>
      <w:numPr>
        <w:numId w:val="7"/>
      </w:numPr>
      <w:contextualSpacing/>
    </w:pPr>
  </w:style>
  <w:style w:type="paragraph" w:customStyle="1" w:styleId="ListLine">
    <w:name w:val="ListLine"/>
    <w:basedOn w:val="Normale"/>
    <w:rsid w:val="008C0661"/>
    <w:pPr>
      <w:numPr>
        <w:numId w:val="6"/>
      </w:numPr>
      <w:contextualSpacing/>
    </w:pPr>
  </w:style>
  <w:style w:type="paragraph" w:customStyle="1" w:styleId="ListBullet">
    <w:name w:val="ListBullet"/>
    <w:basedOn w:val="Normale"/>
    <w:rsid w:val="008C0661"/>
    <w:pPr>
      <w:numPr>
        <w:numId w:val="5"/>
      </w:numPr>
      <w:contextualSpacing/>
    </w:pPr>
  </w:style>
  <w:style w:type="paragraph" w:customStyle="1" w:styleId="Transmission">
    <w:name w:val="Transmission"/>
    <w:aliases w:val="NotYetCustomized1228"/>
    <w:basedOn w:val="Nessunaspaziatura"/>
    <w:link w:val="TransmissionZchn"/>
    <w:rsid w:val="00944FBC"/>
    <w:pPr>
      <w:spacing w:after="120"/>
    </w:pPr>
    <w:rPr>
      <w:b/>
    </w:rPr>
  </w:style>
  <w:style w:type="paragraph" w:customStyle="1" w:styleId="EnclosuresBox">
    <w:name w:val="EnclosuresBox"/>
    <w:basedOn w:val="Nessunaspaziatura"/>
    <w:rsid w:val="003C60F0"/>
    <w:pPr>
      <w:tabs>
        <w:tab w:val="left" w:pos="284"/>
      </w:tabs>
    </w:pPr>
    <w:rPr>
      <w:rFonts w:ascii="Arial" w:hAnsi="Arial"/>
    </w:rPr>
  </w:style>
  <w:style w:type="paragraph" w:styleId="Sommario1">
    <w:name w:val="toc 1"/>
    <w:aliases w:val="NotYetCustomized8649"/>
    <w:basedOn w:val="Normale"/>
    <w:next w:val="Normale"/>
    <w:autoRedefine/>
    <w:uiPriority w:val="39"/>
    <w:unhideWhenUsed/>
    <w:rsid w:val="002B40AC"/>
    <w:pPr>
      <w:tabs>
        <w:tab w:val="left" w:pos="567"/>
        <w:tab w:val="right" w:leader="dot" w:pos="9072"/>
      </w:tabs>
      <w:spacing w:before="240" w:after="120"/>
      <w:ind w:left="567" w:right="567" w:hanging="567"/>
      <w:jc w:val="left"/>
    </w:pPr>
    <w:rPr>
      <w:b/>
    </w:rPr>
  </w:style>
  <w:style w:type="paragraph" w:styleId="Sommario2">
    <w:name w:val="toc 2"/>
    <w:aliases w:val="NotYetCustomized3819"/>
    <w:basedOn w:val="Sommario1"/>
    <w:next w:val="Normale"/>
    <w:autoRedefine/>
    <w:uiPriority w:val="39"/>
    <w:unhideWhenUsed/>
    <w:rsid w:val="00442590"/>
    <w:pPr>
      <w:spacing w:before="0" w:after="80"/>
    </w:pPr>
    <w:rPr>
      <w:b w:val="0"/>
    </w:rPr>
  </w:style>
  <w:style w:type="paragraph" w:styleId="Sommario3">
    <w:name w:val="toc 3"/>
    <w:aliases w:val="NotYetCustomized1834"/>
    <w:basedOn w:val="Sommario2"/>
    <w:next w:val="Normale"/>
    <w:autoRedefine/>
    <w:uiPriority w:val="39"/>
    <w:unhideWhenUsed/>
    <w:rsid w:val="001E2AC6"/>
    <w:pPr>
      <w:spacing w:after="40"/>
    </w:pPr>
  </w:style>
  <w:style w:type="character" w:customStyle="1" w:styleId="Titolo5Carattere">
    <w:name w:val="Titolo 5 Carattere"/>
    <w:basedOn w:val="Carpredefinitoparagrafo"/>
    <w:link w:val="Titolo5"/>
    <w:uiPriority w:val="9"/>
    <w:semiHidden/>
    <w:rsid w:val="006F0D42"/>
    <w:rPr>
      <w:rFonts w:ascii="Arial" w:eastAsiaTheme="majorEastAsia" w:hAnsi="Arial" w:cstheme="majorBidi"/>
      <w:b/>
      <w:color w:val="365F91" w:themeColor="accent1" w:themeShade="BF"/>
      <w:lang w:val="it-CH"/>
    </w:rPr>
  </w:style>
  <w:style w:type="paragraph" w:customStyle="1" w:styleId="DraftText">
    <w:name w:val="DraftText"/>
    <w:rsid w:val="00B33B5E"/>
    <w:pPr>
      <w:widowControl w:val="0"/>
      <w:suppressAutoHyphens/>
      <w:spacing w:after="0" w:line="216" w:lineRule="auto"/>
      <w:jc w:val="center"/>
    </w:pPr>
    <w:rPr>
      <w:rFonts w:ascii="Arial" w:hAnsi="Arial"/>
      <w:b/>
      <w:smallCaps/>
      <w:color w:val="E6E6E6"/>
      <w:sz w:val="300"/>
    </w:rPr>
  </w:style>
  <w:style w:type="paragraph" w:styleId="Titolosommario">
    <w:name w:val="TOC Heading"/>
    <w:aliases w:val="NotYetCustomized7842"/>
    <w:basedOn w:val="Titolo"/>
    <w:next w:val="Normale"/>
    <w:uiPriority w:val="39"/>
    <w:unhideWhenUsed/>
    <w:rsid w:val="003A6C79"/>
  </w:style>
  <w:style w:type="paragraph" w:customStyle="1" w:styleId="InvisibleLine">
    <w:name w:val="InvisibleLine"/>
    <w:basedOn w:val="Nessunaspaziatura"/>
    <w:rsid w:val="00B47829"/>
    <w:pPr>
      <w:spacing w:line="14" w:lineRule="auto"/>
    </w:pPr>
    <w:rPr>
      <w:sz w:val="2"/>
    </w:rPr>
  </w:style>
  <w:style w:type="paragraph" w:styleId="Pidipagina">
    <w:name w:val="footer"/>
    <w:aliases w:val="NotYetCustomized8954"/>
    <w:basedOn w:val="Intestazione"/>
    <w:link w:val="PidipaginaCarattere"/>
    <w:uiPriority w:val="99"/>
    <w:unhideWhenUsed/>
    <w:rsid w:val="009E32DC"/>
  </w:style>
  <w:style w:type="character" w:customStyle="1" w:styleId="PidipaginaCarattere">
    <w:name w:val="Piè di pagina Carattere"/>
    <w:aliases w:val="NotYetCustomized8954 Carattere"/>
    <w:basedOn w:val="Carpredefinitoparagrafo"/>
    <w:link w:val="Pidipagina"/>
    <w:uiPriority w:val="99"/>
    <w:rsid w:val="00D713F1"/>
    <w:rPr>
      <w:sz w:val="20"/>
    </w:rPr>
  </w:style>
  <w:style w:type="paragraph" w:styleId="Testonotaapidipagina">
    <w:name w:val="footnote text"/>
    <w:aliases w:val="NotYetCustomized2879"/>
    <w:basedOn w:val="Nessunaspaziatura"/>
    <w:link w:val="TestonotaapidipaginaCarattere"/>
    <w:uiPriority w:val="99"/>
    <w:unhideWhenUsed/>
    <w:rsid w:val="009E32DC"/>
    <w:pPr>
      <w:spacing w:after="60"/>
    </w:pPr>
    <w:rPr>
      <w:szCs w:val="20"/>
    </w:rPr>
  </w:style>
  <w:style w:type="character" w:customStyle="1" w:styleId="TestonotaapidipaginaCarattere">
    <w:name w:val="Testo nota a piè di pagina Carattere"/>
    <w:aliases w:val="NotYetCustomized2879 Carattere"/>
    <w:basedOn w:val="Carpredefinitoparagrafo"/>
    <w:link w:val="Testonotaapidipagina"/>
    <w:uiPriority w:val="99"/>
    <w:rsid w:val="00F44995"/>
    <w:rPr>
      <w:sz w:val="20"/>
      <w:szCs w:val="20"/>
    </w:rPr>
  </w:style>
  <w:style w:type="character" w:styleId="Enfasicorsivo">
    <w:name w:val="Emphasis"/>
    <w:aliases w:val="NotYetCustomized0913"/>
    <w:basedOn w:val="Carpredefinitoparagrafo"/>
    <w:uiPriority w:val="20"/>
    <w:rsid w:val="000C5980"/>
    <w:rPr>
      <w:b/>
      <w:i w:val="0"/>
      <w:iCs/>
      <w:color w:val="4F81BD" w:themeColor="accent1"/>
    </w:rPr>
  </w:style>
  <w:style w:type="character" w:styleId="Enfasidelicata">
    <w:name w:val="Subtle Emphasis"/>
    <w:basedOn w:val="Carpredefinitoparagrafo"/>
    <w:uiPriority w:val="19"/>
    <w:rsid w:val="0005642B"/>
    <w:rPr>
      <w:i/>
      <w:iCs/>
      <w:color w:val="404040" w:themeColor="text1" w:themeTint="BF"/>
    </w:rPr>
  </w:style>
  <w:style w:type="character" w:styleId="Enfasiintensa">
    <w:name w:val="Intense Emphasis"/>
    <w:basedOn w:val="Carpredefinitoparagrafo"/>
    <w:uiPriority w:val="21"/>
    <w:rsid w:val="0005642B"/>
    <w:rPr>
      <w:i/>
      <w:iCs/>
      <w:color w:val="4F81BD" w:themeColor="accent1"/>
    </w:rPr>
  </w:style>
  <w:style w:type="paragraph" w:styleId="Intestazione">
    <w:name w:val="header"/>
    <w:aliases w:val="NotYetCustomized2561"/>
    <w:basedOn w:val="Nessunaspaziatura"/>
    <w:link w:val="IntestazioneCarattere"/>
    <w:uiPriority w:val="99"/>
    <w:unhideWhenUsed/>
    <w:rsid w:val="00940F45"/>
    <w:pPr>
      <w:tabs>
        <w:tab w:val="center" w:pos="4536"/>
        <w:tab w:val="right" w:pos="9072"/>
      </w:tabs>
    </w:pPr>
  </w:style>
  <w:style w:type="character" w:customStyle="1" w:styleId="IntestazioneCarattere">
    <w:name w:val="Intestazione Carattere"/>
    <w:aliases w:val="NotYetCustomized2561 Carattere"/>
    <w:basedOn w:val="Carpredefinitoparagrafo"/>
    <w:link w:val="Intestazione"/>
    <w:uiPriority w:val="99"/>
    <w:rsid w:val="00EE3591"/>
    <w:rPr>
      <w:sz w:val="20"/>
    </w:rPr>
  </w:style>
  <w:style w:type="paragraph" w:styleId="Formuladiapertura">
    <w:name w:val="Salutation"/>
    <w:aliases w:val="NotYetCustomized3018"/>
    <w:basedOn w:val="Normale"/>
    <w:next w:val="Normale"/>
    <w:link w:val="FormuladiaperturaCarattere"/>
    <w:uiPriority w:val="99"/>
    <w:unhideWhenUsed/>
    <w:rsid w:val="002E7316"/>
    <w:pPr>
      <w:jc w:val="left"/>
    </w:pPr>
  </w:style>
  <w:style w:type="character" w:customStyle="1" w:styleId="FormuladiaperturaCarattere">
    <w:name w:val="Formula di apertura Carattere"/>
    <w:aliases w:val="NotYetCustomized3018 Carattere"/>
    <w:basedOn w:val="Carpredefinitoparagrafo"/>
    <w:link w:val="Formuladiapertura"/>
    <w:uiPriority w:val="99"/>
    <w:rsid w:val="002E7316"/>
    <w:rPr>
      <w:rFonts w:ascii="Arial" w:hAnsi="Arial"/>
      <w:sz w:val="24"/>
      <w:lang w:val="it-CH"/>
    </w:rPr>
  </w:style>
  <w:style w:type="character" w:styleId="Enfasigrassetto">
    <w:name w:val="Strong"/>
    <w:aliases w:val="NotYetCustomized1427"/>
    <w:basedOn w:val="Carpredefinitoparagrafo"/>
    <w:uiPriority w:val="22"/>
    <w:rsid w:val="00940F45"/>
    <w:rPr>
      <w:b/>
      <w:bCs/>
    </w:rPr>
  </w:style>
  <w:style w:type="paragraph" w:styleId="Formuladichiusura">
    <w:name w:val="Closing"/>
    <w:aliases w:val="NotYetCustomized2787"/>
    <w:basedOn w:val="Normale"/>
    <w:link w:val="FormuladichiusuraCarattere"/>
    <w:uiPriority w:val="99"/>
    <w:unhideWhenUsed/>
    <w:rsid w:val="00337DF1"/>
    <w:pPr>
      <w:jc w:val="left"/>
    </w:pPr>
  </w:style>
  <w:style w:type="character" w:customStyle="1" w:styleId="FormuladichiusuraCarattere">
    <w:name w:val="Formula di chiusura Carattere"/>
    <w:aliases w:val="NotYetCustomized2787 Carattere"/>
    <w:basedOn w:val="Carpredefinitoparagrafo"/>
    <w:link w:val="Formuladichiusura"/>
    <w:uiPriority w:val="99"/>
    <w:rsid w:val="00337DF1"/>
    <w:rPr>
      <w:rFonts w:ascii="Arial" w:hAnsi="Arial"/>
      <w:sz w:val="24"/>
      <w:lang w:val="it-CH"/>
    </w:rPr>
  </w:style>
  <w:style w:type="paragraph" w:styleId="Nessunaspaziatura">
    <w:name w:val="No Spacing"/>
    <w:link w:val="NessunaspaziaturaCarattere"/>
    <w:uiPriority w:val="1"/>
    <w:rsid w:val="00B33B5E"/>
    <w:pPr>
      <w:suppressAutoHyphens/>
      <w:spacing w:after="0"/>
    </w:pPr>
  </w:style>
  <w:style w:type="character" w:styleId="Numeropagina">
    <w:name w:val="page number"/>
    <w:basedOn w:val="Carpredefinitoparagrafo"/>
    <w:uiPriority w:val="99"/>
    <w:unhideWhenUsed/>
    <w:rsid w:val="00940F45"/>
  </w:style>
  <w:style w:type="paragraph" w:styleId="Firma">
    <w:name w:val="Signature"/>
    <w:aliases w:val="NotYetCustomized3210"/>
    <w:basedOn w:val="Normale"/>
    <w:link w:val="FirmaCarattere"/>
    <w:uiPriority w:val="99"/>
    <w:unhideWhenUsed/>
    <w:rsid w:val="00FD1909"/>
  </w:style>
  <w:style w:type="character" w:customStyle="1" w:styleId="FirmaCarattere">
    <w:name w:val="Firma Carattere"/>
    <w:aliases w:val="NotYetCustomized3210 Carattere"/>
    <w:basedOn w:val="Carpredefinitoparagrafo"/>
    <w:link w:val="Firma"/>
    <w:uiPriority w:val="99"/>
    <w:rsid w:val="001E2AC6"/>
    <w:rPr>
      <w:sz w:val="20"/>
    </w:rPr>
  </w:style>
  <w:style w:type="character" w:customStyle="1" w:styleId="NessunaspaziaturaCarattere">
    <w:name w:val="Nessuna spaziatura Carattere"/>
    <w:basedOn w:val="Carpredefinitoparagrafo"/>
    <w:link w:val="Nessunaspaziatura"/>
    <w:uiPriority w:val="1"/>
    <w:rsid w:val="00B33B5E"/>
  </w:style>
  <w:style w:type="character" w:styleId="Rimandonotaapidipagina">
    <w:name w:val="footnote reference"/>
    <w:basedOn w:val="Carpredefinitoparagrafo"/>
    <w:uiPriority w:val="99"/>
    <w:unhideWhenUsed/>
    <w:rsid w:val="00F811E1"/>
    <w:rPr>
      <w:vertAlign w:val="superscript"/>
    </w:rPr>
  </w:style>
  <w:style w:type="paragraph" w:styleId="Sommario4">
    <w:name w:val="toc 4"/>
    <w:aliases w:val="NotYetCustomized5839"/>
    <w:basedOn w:val="Sommario3"/>
    <w:next w:val="Normale"/>
    <w:autoRedefine/>
    <w:uiPriority w:val="39"/>
    <w:unhideWhenUsed/>
    <w:rsid w:val="00C31BC2"/>
  </w:style>
  <w:style w:type="character" w:customStyle="1" w:styleId="TransmissionZchn">
    <w:name w:val="Transmission Zchn"/>
    <w:aliases w:val="NotYetCustomized1228 Zchn"/>
    <w:basedOn w:val="NessunaspaziaturaCarattere"/>
    <w:link w:val="Transmission"/>
    <w:rsid w:val="00FF52DF"/>
    <w:rPr>
      <w:b/>
      <w:sz w:val="20"/>
    </w:rPr>
  </w:style>
  <w:style w:type="character" w:customStyle="1" w:styleId="SubjectZchn">
    <w:name w:val="Subject Zchn"/>
    <w:basedOn w:val="Carpredefinitoparagrafo"/>
    <w:link w:val="Subject"/>
    <w:rsid w:val="00C65DA0"/>
    <w:rPr>
      <w:rFonts w:ascii="Arial" w:hAnsi="Arial"/>
      <w:b/>
      <w:sz w:val="24"/>
      <w:lang w:val="it-CH"/>
    </w:rPr>
  </w:style>
  <w:style w:type="numbering" w:customStyle="1" w:styleId="ListAlphabeticList">
    <w:name w:val="ListAlphabeticList"/>
    <w:uiPriority w:val="99"/>
    <w:rsid w:val="0040086C"/>
    <w:pPr>
      <w:numPr>
        <w:numId w:val="4"/>
      </w:numPr>
    </w:pPr>
  </w:style>
  <w:style w:type="numbering" w:customStyle="1" w:styleId="ListNumericList">
    <w:name w:val="ListNumericList"/>
    <w:uiPriority w:val="99"/>
    <w:rsid w:val="0040086C"/>
    <w:pPr>
      <w:numPr>
        <w:numId w:val="7"/>
      </w:numPr>
    </w:pPr>
  </w:style>
  <w:style w:type="numbering" w:customStyle="1" w:styleId="ListLineList">
    <w:name w:val="ListLineList"/>
    <w:uiPriority w:val="99"/>
    <w:rsid w:val="0040086C"/>
    <w:pPr>
      <w:numPr>
        <w:numId w:val="6"/>
      </w:numPr>
    </w:pPr>
  </w:style>
  <w:style w:type="numbering" w:customStyle="1" w:styleId="ListBulletList">
    <w:name w:val="ListBulletList"/>
    <w:uiPriority w:val="99"/>
    <w:rsid w:val="0040086C"/>
    <w:pPr>
      <w:numPr>
        <w:numId w:val="5"/>
      </w:numPr>
    </w:pPr>
  </w:style>
  <w:style w:type="numbering" w:customStyle="1" w:styleId="HeadingList">
    <w:name w:val="HeadingList"/>
    <w:uiPriority w:val="99"/>
    <w:rsid w:val="00EC214A"/>
    <w:pPr>
      <w:numPr>
        <w:numId w:val="1"/>
      </w:numPr>
    </w:pPr>
  </w:style>
  <w:style w:type="paragraph" w:customStyle="1" w:styleId="NormalNoSpacing">
    <w:name w:val="NormalNoSpacing"/>
    <w:basedOn w:val="Normale"/>
    <w:rsid w:val="00AC222A"/>
  </w:style>
  <w:style w:type="paragraph" w:customStyle="1" w:styleId="Sender">
    <w:name w:val="Sender"/>
    <w:basedOn w:val="Normale"/>
    <w:rsid w:val="00B33B5E"/>
    <w:pPr>
      <w:spacing w:line="204" w:lineRule="auto"/>
      <w:jc w:val="right"/>
    </w:pPr>
    <w:rPr>
      <w:rFonts w:ascii="Gill Alt One MT Light" w:hAnsi="Gill Alt One MT Light"/>
      <w:sz w:val="16"/>
    </w:rPr>
  </w:style>
  <w:style w:type="paragraph" w:customStyle="1" w:styleId="Level">
    <w:name w:val="Level"/>
    <w:basedOn w:val="Sender"/>
    <w:rsid w:val="00A1759A"/>
    <w:pPr>
      <w:spacing w:line="192" w:lineRule="auto"/>
      <w:contextualSpacing/>
      <w:jc w:val="left"/>
    </w:pPr>
    <w:rPr>
      <w:rFonts w:ascii="Gill Sans MT Pro Light" w:hAnsi="Gill Sans MT Pro Light"/>
      <w:sz w:val="23"/>
    </w:rPr>
  </w:style>
  <w:style w:type="paragraph" w:customStyle="1" w:styleId="Unit">
    <w:name w:val="Unit"/>
    <w:basedOn w:val="Level"/>
    <w:rsid w:val="0020397A"/>
    <w:pPr>
      <w:spacing w:after="40" w:line="240" w:lineRule="exact"/>
    </w:pPr>
    <w:rPr>
      <w:rFonts w:ascii="Gill Sans Display MT Pro BdCn" w:hAnsi="Gill Sans Display MT Pro BdCn"/>
      <w:sz w:val="24"/>
    </w:rPr>
  </w:style>
  <w:style w:type="paragraph" w:customStyle="1" w:styleId="SenderPerson">
    <w:name w:val="SenderPerson"/>
    <w:basedOn w:val="Sender"/>
    <w:rsid w:val="00914AA5"/>
    <w:pPr>
      <w:spacing w:before="200" w:after="100"/>
    </w:pPr>
  </w:style>
  <w:style w:type="paragraph" w:customStyle="1" w:styleId="Recipient">
    <w:name w:val="Recipient"/>
    <w:basedOn w:val="Normale"/>
    <w:link w:val="RecipientZchn"/>
    <w:rsid w:val="006E0CF7"/>
    <w:pPr>
      <w:spacing w:after="240" w:line="240" w:lineRule="exact"/>
      <w:contextualSpacing/>
      <w:jc w:val="left"/>
    </w:pPr>
  </w:style>
  <w:style w:type="paragraph" w:customStyle="1" w:styleId="Prefix">
    <w:name w:val="Prefix"/>
    <w:basedOn w:val="Recipient"/>
    <w:link w:val="PrefixZchn"/>
    <w:rsid w:val="00DC1DC5"/>
    <w:pPr>
      <w:spacing w:after="0"/>
    </w:pPr>
    <w:rPr>
      <w:rFonts w:ascii="Gill Sans MT Pro Light" w:hAnsi="Gill Sans MT Pro Light"/>
      <w:sz w:val="16"/>
    </w:rPr>
  </w:style>
  <w:style w:type="paragraph" w:styleId="Data">
    <w:name w:val="Date"/>
    <w:aliases w:val="Content"/>
    <w:basedOn w:val="Normale"/>
    <w:next w:val="Normale"/>
    <w:link w:val="DataCarattere"/>
    <w:uiPriority w:val="99"/>
    <w:unhideWhenUsed/>
    <w:rsid w:val="004233BD"/>
    <w:pPr>
      <w:jc w:val="left"/>
    </w:pPr>
  </w:style>
  <w:style w:type="character" w:customStyle="1" w:styleId="DataCarattere">
    <w:name w:val="Data Carattere"/>
    <w:aliases w:val="Content Carattere"/>
    <w:basedOn w:val="Carpredefinitoparagrafo"/>
    <w:link w:val="Data"/>
    <w:uiPriority w:val="99"/>
    <w:rsid w:val="004233BD"/>
    <w:rPr>
      <w:rFonts w:ascii="Arial" w:hAnsi="Arial"/>
      <w:sz w:val="24"/>
      <w:lang w:val="it-CH"/>
    </w:rPr>
  </w:style>
  <w:style w:type="character" w:customStyle="1" w:styleId="RecipientZchn">
    <w:name w:val="Recipient Zchn"/>
    <w:basedOn w:val="Carpredefinitoparagrafo"/>
    <w:link w:val="Recipient"/>
    <w:rsid w:val="006E0CF7"/>
    <w:rPr>
      <w:rFonts w:ascii="Arial" w:hAnsi="Arial"/>
      <w:sz w:val="24"/>
      <w:lang w:val="it-CH"/>
    </w:rPr>
  </w:style>
  <w:style w:type="character" w:customStyle="1" w:styleId="PrefixZchn">
    <w:name w:val="Prefix Zchn"/>
    <w:basedOn w:val="RecipientZchn"/>
    <w:link w:val="Prefix"/>
    <w:rsid w:val="00AC2026"/>
    <w:rPr>
      <w:rFonts w:ascii="Gill Sans MT Pro Light" w:hAnsi="Gill Sans MT Pro Light"/>
      <w:sz w:val="16"/>
      <w:lang w:val="it-CH"/>
    </w:rPr>
  </w:style>
  <w:style w:type="paragraph" w:customStyle="1" w:styleId="ShortText">
    <w:name w:val="ShortText"/>
    <w:basedOn w:val="Normale"/>
    <w:link w:val="ShortTextZchn"/>
    <w:rsid w:val="002B3430"/>
    <w:pPr>
      <w:tabs>
        <w:tab w:val="left" w:pos="284"/>
      </w:tabs>
      <w:spacing w:after="240"/>
      <w:ind w:left="425" w:hanging="425"/>
      <w:jc w:val="left"/>
    </w:pPr>
    <w:rPr>
      <w:rFonts w:ascii="Gill Sans MT Pro Light" w:hAnsi="Gill Sans MT Pro Light"/>
      <w:sz w:val="16"/>
    </w:rPr>
  </w:style>
  <w:style w:type="character" w:customStyle="1" w:styleId="ShortTextZchn">
    <w:name w:val="ShortText Zchn"/>
    <w:basedOn w:val="Carpredefinitoparagrafo"/>
    <w:link w:val="ShortText"/>
    <w:rsid w:val="002B3430"/>
    <w:rPr>
      <w:rFonts w:ascii="Gill Sans MT Pro Light" w:hAnsi="Gill Sans MT Pro Light"/>
      <w:sz w:val="16"/>
      <w:lang w:val="it-CH"/>
    </w:rPr>
  </w:style>
  <w:style w:type="paragraph" w:customStyle="1" w:styleId="SubjectMemo">
    <w:name w:val="SubjectMemo"/>
    <w:basedOn w:val="Subject"/>
    <w:rsid w:val="007D4BE3"/>
    <w:pPr>
      <w:spacing w:before="964"/>
    </w:pPr>
  </w:style>
  <w:style w:type="paragraph" w:customStyle="1" w:styleId="HeaderDecisione">
    <w:name w:val="HeaderDecisione"/>
    <w:basedOn w:val="Level"/>
    <w:rsid w:val="00796AED"/>
    <w:pPr>
      <w:spacing w:line="240" w:lineRule="auto"/>
    </w:pPr>
    <w:rPr>
      <w:rFonts w:ascii="Gill Alt One MT Light" w:hAnsi="Gill Alt One MT Light"/>
      <w:sz w:val="16"/>
    </w:rPr>
  </w:style>
  <w:style w:type="paragraph" w:customStyle="1" w:styleId="SenderDecisione">
    <w:name w:val="SenderDecisione"/>
    <w:basedOn w:val="HeaderDecisione"/>
    <w:rsid w:val="00796AED"/>
    <w:pPr>
      <w:contextualSpacing w:val="0"/>
    </w:pPr>
    <w:rPr>
      <w:rFonts w:ascii="Gill Sans MT Pro Light" w:hAnsi="Gill Sans MT Pro Light"/>
    </w:rPr>
  </w:style>
  <w:style w:type="paragraph" w:customStyle="1" w:styleId="SubjectDecisione">
    <w:name w:val="SubjectDecisione"/>
    <w:basedOn w:val="Unit"/>
    <w:rsid w:val="006871EF"/>
    <w:pPr>
      <w:spacing w:after="720" w:line="240" w:lineRule="auto"/>
      <w:contextualSpacing w:val="0"/>
    </w:pPr>
    <w:rPr>
      <w:sz w:val="42"/>
    </w:rPr>
  </w:style>
  <w:style w:type="paragraph" w:customStyle="1" w:styleId="EnclosuresBoxDecisione">
    <w:name w:val="EnclosuresBoxDecisione"/>
    <w:basedOn w:val="EnclosuresBox"/>
    <w:rsid w:val="00B33B5E"/>
    <w:pPr>
      <w:spacing w:before="2400"/>
    </w:pPr>
  </w:style>
  <w:style w:type="paragraph" w:customStyle="1" w:styleId="EtiketteSender">
    <w:name w:val="EtiketteSender"/>
    <w:basedOn w:val="Normale"/>
    <w:rsid w:val="00A93292"/>
    <w:pPr>
      <w:ind w:left="340"/>
      <w:jc w:val="left"/>
    </w:pPr>
    <w:rPr>
      <w:rFonts w:ascii="Gill Sans Display MT Pro BdCn" w:hAnsi="Gill Sans Display MT Pro BdCn"/>
    </w:rPr>
  </w:style>
  <w:style w:type="paragraph" w:customStyle="1" w:styleId="EtiketteRecipient">
    <w:name w:val="EtiketteRecipient"/>
    <w:basedOn w:val="EtiketteSender"/>
    <w:rsid w:val="00DF05C6"/>
    <w:rPr>
      <w:rFonts w:ascii="Arial" w:hAnsi="Arial"/>
    </w:rPr>
  </w:style>
  <w:style w:type="paragraph" w:customStyle="1" w:styleId="SenderPersonContent">
    <w:name w:val="SenderPersonContent"/>
    <w:basedOn w:val="SenderPerson"/>
    <w:rsid w:val="00B33B5E"/>
    <w:pPr>
      <w:jc w:val="left"/>
    </w:pPr>
    <w:rPr>
      <w:lang w:val="de-CH"/>
    </w:rPr>
  </w:style>
  <w:style w:type="paragraph" w:customStyle="1" w:styleId="SenderContent">
    <w:name w:val="SenderContent"/>
    <w:basedOn w:val="Sender"/>
    <w:rsid w:val="00EC0738"/>
    <w:pPr>
      <w:jc w:val="left"/>
    </w:pPr>
  </w:style>
  <w:style w:type="paragraph" w:customStyle="1" w:styleId="EnclosuresBoxDecisione1">
    <w:name w:val="EnclosuresBoxDecisione1"/>
    <w:basedOn w:val="EnclosuresBoxDecisione"/>
    <w:qFormat/>
    <w:rsid w:val="00B33B5E"/>
    <w:pPr>
      <w:ind w:left="153"/>
    </w:pPr>
    <w:rPr>
      <w:u w:val="single"/>
    </w:rPr>
  </w:style>
  <w:style w:type="paragraph" w:customStyle="1" w:styleId="EnclosuresBox1">
    <w:name w:val="EnclosuresBox1"/>
    <w:basedOn w:val="EnclosuresBox"/>
    <w:qFormat/>
    <w:rsid w:val="00BE1F4B"/>
    <w:pPr>
      <w:tabs>
        <w:tab w:val="clear" w:pos="284"/>
        <w:tab w:val="left" w:pos="437"/>
      </w:tabs>
      <w:ind w:left="153"/>
    </w:pPr>
  </w:style>
  <w:style w:type="paragraph" w:customStyle="1" w:styleId="DatumBig">
    <w:name w:val="DatumBig"/>
    <w:basedOn w:val="EnclosuresBox1"/>
    <w:qFormat/>
    <w:rsid w:val="00B33B5E"/>
    <w:rPr>
      <w:lang w:val="it-CH"/>
    </w:rPr>
  </w:style>
  <w:style w:type="paragraph" w:customStyle="1" w:styleId="SubjectRisoluzione">
    <w:name w:val="SubjectRisoluzione"/>
    <w:basedOn w:val="SubjectDecisione"/>
    <w:qFormat/>
    <w:rsid w:val="00BC7C6B"/>
    <w:pPr>
      <w:spacing w:after="240"/>
    </w:pPr>
  </w:style>
  <w:style w:type="paragraph" w:customStyle="1" w:styleId="EnclosuresBoxRisoluzione">
    <w:name w:val="EnclosuresBoxRisoluzione"/>
    <w:basedOn w:val="EnclosuresBoxDecisione"/>
    <w:qFormat/>
    <w:rsid w:val="00792E54"/>
    <w:pPr>
      <w:spacing w:before="0"/>
    </w:pPr>
  </w:style>
  <w:style w:type="paragraph" w:customStyle="1" w:styleId="ProgettoStandard">
    <w:name w:val="ProgettoStandard"/>
    <w:basedOn w:val="Normale"/>
    <w:qFormat/>
    <w:rsid w:val="00771337"/>
    <w:pPr>
      <w:jc w:val="left"/>
    </w:pPr>
  </w:style>
  <w:style w:type="paragraph" w:customStyle="1" w:styleId="StandardRisoluzionedelConsigliodiStato">
    <w:name w:val="StandardRisoluzionedelConsigliodiStato"/>
    <w:basedOn w:val="Normale"/>
    <w:qFormat/>
    <w:rsid w:val="00FA1872"/>
    <w:rPr>
      <w:sz w:val="24"/>
    </w:rPr>
  </w:style>
  <w:style w:type="paragraph" w:customStyle="1" w:styleId="DatumRisoluzionedelConsigliodiStato">
    <w:name w:val="DatumRisoluzionedelConsigliodiStato"/>
    <w:basedOn w:val="StandardRisoluzionedelConsigliodiStato"/>
    <w:qFormat/>
    <w:rsid w:val="00075E78"/>
    <w:pPr>
      <w:spacing w:before="60"/>
      <w:jc w:val="left"/>
    </w:pPr>
  </w:style>
  <w:style w:type="paragraph" w:customStyle="1" w:styleId="EnclosuresBoxRisoluzionedelConsigliodiStato">
    <w:name w:val="EnclosuresBoxRisoluzionedelConsigliodiStato"/>
    <w:basedOn w:val="EnclosuresBox"/>
    <w:qFormat/>
    <w:rsid w:val="003C60F0"/>
    <w:rPr>
      <w:sz w:val="24"/>
      <w:lang w:val="it-CH"/>
    </w:rPr>
  </w:style>
  <w:style w:type="paragraph" w:customStyle="1" w:styleId="Page">
    <w:name w:val="Page"/>
    <w:basedOn w:val="Data"/>
    <w:qFormat/>
    <w:rsid w:val="0029312B"/>
    <w:pPr>
      <w:spacing w:after="60"/>
    </w:pPr>
  </w:style>
  <w:style w:type="paragraph" w:customStyle="1" w:styleId="Information">
    <w:name w:val="Information"/>
    <w:basedOn w:val="Data"/>
    <w:qFormat/>
    <w:rsid w:val="00955039"/>
    <w:pPr>
      <w:spacing w:before="60"/>
    </w:pPr>
  </w:style>
  <w:style w:type="paragraph" w:customStyle="1" w:styleId="PageRisoluzioneConsigliodiStato">
    <w:name w:val="PageRisoluzioneConsigliodiStato"/>
    <w:basedOn w:val="Page"/>
    <w:qFormat/>
    <w:rsid w:val="00075E78"/>
    <w:rPr>
      <w:sz w:val="24"/>
    </w:rPr>
  </w:style>
  <w:style w:type="paragraph" w:customStyle="1" w:styleId="ListAlphabetic12">
    <w:name w:val="ListAlphabetic12"/>
    <w:basedOn w:val="ListAlphabetic"/>
    <w:qFormat/>
    <w:rsid w:val="0040086C"/>
    <w:pPr>
      <w:numPr>
        <w:numId w:val="3"/>
      </w:numPr>
    </w:pPr>
    <w:rPr>
      <w:sz w:val="24"/>
      <w:szCs w:val="24"/>
    </w:rPr>
  </w:style>
  <w:style w:type="paragraph" w:customStyle="1" w:styleId="ListNumeric12">
    <w:name w:val="ListNumeric12"/>
    <w:basedOn w:val="ListNumeric"/>
    <w:qFormat/>
    <w:rsid w:val="0040086C"/>
    <w:rPr>
      <w:sz w:val="24"/>
      <w:szCs w:val="24"/>
    </w:rPr>
  </w:style>
  <w:style w:type="paragraph" w:customStyle="1" w:styleId="ListBullet12">
    <w:name w:val="ListBullet12"/>
    <w:basedOn w:val="ListBullet"/>
    <w:qFormat/>
    <w:rsid w:val="0040086C"/>
    <w:rPr>
      <w:sz w:val="24"/>
      <w:szCs w:val="24"/>
    </w:rPr>
  </w:style>
  <w:style w:type="paragraph" w:customStyle="1" w:styleId="ListLine12">
    <w:name w:val="ListLine12"/>
    <w:basedOn w:val="ListLine"/>
    <w:qFormat/>
    <w:rsid w:val="0040086C"/>
    <w:rPr>
      <w:sz w:val="24"/>
      <w:szCs w:val="24"/>
    </w:rPr>
  </w:style>
  <w:style w:type="character" w:customStyle="1" w:styleId="Titolo6Carattere">
    <w:name w:val="Titolo 6 Carattere"/>
    <w:basedOn w:val="Carpredefinitoparagrafo"/>
    <w:link w:val="Titolo6"/>
    <w:uiPriority w:val="9"/>
    <w:semiHidden/>
    <w:rsid w:val="006F0D42"/>
    <w:rPr>
      <w:rFonts w:ascii="Arial" w:eastAsiaTheme="majorEastAsia" w:hAnsi="Arial" w:cstheme="majorBidi"/>
      <w:b/>
      <w:color w:val="243F60" w:themeColor="accent1" w:themeShade="7F"/>
      <w:lang w:val="it-CH"/>
    </w:rPr>
  </w:style>
  <w:style w:type="character" w:customStyle="1" w:styleId="Titolo7Carattere">
    <w:name w:val="Titolo 7 Carattere"/>
    <w:basedOn w:val="Carpredefinitoparagrafo"/>
    <w:link w:val="Titolo7"/>
    <w:uiPriority w:val="9"/>
    <w:semiHidden/>
    <w:rsid w:val="006F0D42"/>
    <w:rPr>
      <w:rFonts w:ascii="Arial" w:eastAsiaTheme="majorEastAsia" w:hAnsi="Arial" w:cstheme="majorBidi"/>
      <w:b/>
      <w:i/>
      <w:iCs/>
      <w:color w:val="243F60" w:themeColor="accent1" w:themeShade="7F"/>
      <w:lang w:val="it-CH"/>
    </w:rPr>
  </w:style>
  <w:style w:type="character" w:customStyle="1" w:styleId="Titolo8Carattere">
    <w:name w:val="Titolo 8 Carattere"/>
    <w:basedOn w:val="Carpredefinitoparagrafo"/>
    <w:link w:val="Titolo8"/>
    <w:uiPriority w:val="9"/>
    <w:semiHidden/>
    <w:rsid w:val="006F0D42"/>
    <w:rPr>
      <w:rFonts w:ascii="Arial" w:eastAsiaTheme="majorEastAsia" w:hAnsi="Arial" w:cstheme="majorBidi"/>
      <w:color w:val="272727" w:themeColor="text1" w:themeTint="D8"/>
      <w:szCs w:val="21"/>
      <w:lang w:val="it-CH"/>
    </w:rPr>
  </w:style>
  <w:style w:type="character" w:customStyle="1" w:styleId="Titolo9Carattere">
    <w:name w:val="Titolo 9 Carattere"/>
    <w:basedOn w:val="Carpredefinitoparagrafo"/>
    <w:link w:val="Titolo9"/>
    <w:uiPriority w:val="9"/>
    <w:semiHidden/>
    <w:rsid w:val="006F0D42"/>
    <w:rPr>
      <w:rFonts w:ascii="Arial" w:eastAsiaTheme="majorEastAsia" w:hAnsi="Arial" w:cstheme="majorBidi"/>
      <w:i/>
      <w:iCs/>
      <w:color w:val="272727" w:themeColor="text1" w:themeTint="D8"/>
      <w:szCs w:val="21"/>
      <w:lang w:val="it-CH"/>
    </w:rPr>
  </w:style>
  <w:style w:type="table" w:customStyle="1" w:styleId="Grigliatabella1">
    <w:name w:val="Griglia tabella1"/>
    <w:basedOn w:val="Tabellanormale"/>
    <w:next w:val="Grigliatabella"/>
    <w:uiPriority w:val="39"/>
    <w:rsid w:val="002C0C41"/>
    <w:pPr>
      <w:spacing w:after="0"/>
    </w:pPr>
    <w:rPr>
      <w:lang w:val="it-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gliatabella">
    <w:name w:val="Table Grid"/>
    <w:basedOn w:val="Tabellanormale"/>
    <w:uiPriority w:val="59"/>
    <w:rsid w:val="002C0C41"/>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imandocommento">
    <w:name w:val="annotation reference"/>
    <w:basedOn w:val="Carpredefinitoparagrafo"/>
    <w:uiPriority w:val="99"/>
    <w:semiHidden/>
    <w:unhideWhenUsed/>
    <w:rsid w:val="00287002"/>
    <w:rPr>
      <w:sz w:val="16"/>
      <w:szCs w:val="16"/>
    </w:rPr>
  </w:style>
  <w:style w:type="paragraph" w:styleId="Testocommento">
    <w:name w:val="annotation text"/>
    <w:basedOn w:val="Normale"/>
    <w:link w:val="TestocommentoCarattere"/>
    <w:uiPriority w:val="99"/>
    <w:semiHidden/>
    <w:unhideWhenUsed/>
    <w:rsid w:val="00287002"/>
    <w:rPr>
      <w:sz w:val="20"/>
      <w:szCs w:val="20"/>
    </w:rPr>
  </w:style>
  <w:style w:type="character" w:customStyle="1" w:styleId="TestocommentoCarattere">
    <w:name w:val="Testo commento Carattere"/>
    <w:basedOn w:val="Carpredefinitoparagrafo"/>
    <w:link w:val="Testocommento"/>
    <w:uiPriority w:val="99"/>
    <w:semiHidden/>
    <w:rsid w:val="00287002"/>
    <w:rPr>
      <w:rFonts w:ascii="Arial" w:hAnsi="Arial"/>
      <w:sz w:val="20"/>
      <w:szCs w:val="20"/>
      <w:lang w:val="it-CH"/>
    </w:rPr>
  </w:style>
  <w:style w:type="paragraph" w:styleId="Soggettocommento">
    <w:name w:val="annotation subject"/>
    <w:basedOn w:val="Testocommento"/>
    <w:next w:val="Testocommento"/>
    <w:link w:val="SoggettocommentoCarattere"/>
    <w:uiPriority w:val="99"/>
    <w:semiHidden/>
    <w:unhideWhenUsed/>
    <w:rsid w:val="00287002"/>
    <w:rPr>
      <w:b/>
      <w:bCs/>
    </w:rPr>
  </w:style>
  <w:style w:type="character" w:customStyle="1" w:styleId="SoggettocommentoCarattere">
    <w:name w:val="Soggetto commento Carattere"/>
    <w:basedOn w:val="TestocommentoCarattere"/>
    <w:link w:val="Soggettocommento"/>
    <w:uiPriority w:val="99"/>
    <w:semiHidden/>
    <w:rsid w:val="00287002"/>
    <w:rPr>
      <w:rFonts w:ascii="Arial" w:hAnsi="Arial"/>
      <w:b/>
      <w:bCs/>
      <w:sz w:val="20"/>
      <w:szCs w:val="20"/>
      <w:lang w:val="it-CH"/>
    </w:rPr>
  </w:style>
  <w:style w:type="paragraph" w:styleId="Testofumetto">
    <w:name w:val="Balloon Text"/>
    <w:basedOn w:val="Normale"/>
    <w:link w:val="TestofumettoCarattere"/>
    <w:uiPriority w:val="99"/>
    <w:semiHidden/>
    <w:unhideWhenUsed/>
    <w:rsid w:val="0028700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87002"/>
    <w:rPr>
      <w:rFonts w:ascii="Segoe UI" w:hAnsi="Segoe UI" w:cs="Segoe UI"/>
      <w:sz w:val="18"/>
      <w:szCs w:val="18"/>
      <w:lang w:val="it-CH"/>
    </w:rPr>
  </w:style>
  <w:style w:type="paragraph" w:styleId="Revisione">
    <w:name w:val="Revision"/>
    <w:hidden/>
    <w:uiPriority w:val="99"/>
    <w:semiHidden/>
    <w:rsid w:val="00023327"/>
    <w:pPr>
      <w:spacing w:after="0"/>
    </w:pPr>
    <w:rPr>
      <w:rFonts w:ascii="Arial" w:hAnsi="Arial"/>
      <w:lang w:val="it-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152873">
      <w:bodyDiv w:val="1"/>
      <w:marLeft w:val="0"/>
      <w:marRight w:val="0"/>
      <w:marTop w:val="0"/>
      <w:marBottom w:val="0"/>
      <w:divBdr>
        <w:top w:val="none" w:sz="0" w:space="0" w:color="auto"/>
        <w:left w:val="none" w:sz="0" w:space="0" w:color="auto"/>
        <w:bottom w:val="none" w:sz="0" w:space="0" w:color="auto"/>
        <w:right w:val="none" w:sz="0" w:space="0" w:color="auto"/>
      </w:divBdr>
    </w:div>
    <w:div w:id="203299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125659\AppData\Local\Temp\OneOffixx\generated\9d04a54e-5596-4b74-aaaf-39df053454f3.dotx" TargetMode="External"/></Relationships>
</file>

<file path=word/theme/theme1.xml><?xml version="1.0" encoding="utf-8"?>
<a:theme xmlns:a="http://schemas.openxmlformats.org/drawingml/2006/main" name="Tema basis colorato">
  <a:themeElements>
    <a:clrScheme name="Tema basis colorat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ema basis colorato">
      <a:majorFont>
        <a:latin typeface="Calibri Light"/>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OneOffixxImageDefinitionPart xmlns:xsd="http://www.w3.org/2001/XMLSchema" xmlns:xsi="http://www.w3.org/2001/XMLSchema-instance" xmlns="http://schema.oneoffixx.com/OneOffixxImageDefinitionPart/1">
  <ImageDefinitions>
    <ImageSizeDefinition>
      <Id>993988235</Id>
      <Width>0</Width>
      <Height>0</Height>
      <XPath>//Image[@id='Profile.Org.Logo']</XPath>
      <ImageHash>c7fbb08f0a33672f3bdb4c56f6819a65</ImageHash>
    </ImageSizeDefinition>
    <ImageSizeDefinition>
      <Id>1334982032</Id>
      <Width>0</Width>
      <Height>0</Height>
      <XPath>//Image[@id='Profile.Org.WappenSW']</XPath>
      <ImageHash>175a27f480afd6acc77c371c027287b9</ImageHash>
    </ImageSizeDefinition>
  </ImageDefinitions>
</OneOffixxImageDefinitionPart>
</file>

<file path=customXml/item4.xml><?xml version="1.0" encoding="utf-8"?>
<OneOffixxFormattingPart xmlns:xsd="http://www.w3.org/2001/XMLSchema" xmlns:xsi="http://www.w3.org/2001/XMLSchema-instance" xmlns="http://schema.oneoffixx.com/OneOffixxFormattingPart/1">
  <Configuration>
    <DocumentFunction xmlns="">
      <!-- Parametrierung der Überschriften -->
      <!-- Parametrierung der Überschriften -->
      <Group name="Headings">
        <Definition type="Heading" level="1" style="Überschrift 1"/>
        <Definition type="Heading" level="2" style="Überschrift 2"/>
        <Definition type="Heading" level="3" style="Überschrift 3"/>
        <Definition type="Heading" level="4" style="Überschrift 4"/>
      </Group>
      <!-- Parametrierung der Tabulatoren -->
      <Group name="Indents" maxListLevels="1">
      </Group>
      <!-- Parametrierung der Listen, Aufzählungen und Nummerierungen -->
      <Group name="NumberingStyles">
        <Definition type="Numeric" tabPosition="1" style="ListNumeric12"/>
        <Definition type="Alphabetic" tabPosition="1" style="ListAlphabetic12"/>
        <Definition type="Bullet" tabPosition="1" style="ListBullet12"/>
        <Definition type="Line" tabPosition="1" style="ListLine12"/>
      </Group>
      <!-- Parametrierung der Nummerierungs-Optionen -->
      <Group name="NumberingBehaviors">
        <Definition type="Increment" style="ListNumeric12"/>
        <Definition type="Decrement"/>
        <!--
          <Definition type="RestartMain"/>
          <Definition type="RestartSub"/>
          -->
        <Definition type="ResetChapter" style="Überschrift 1"/>
        <Definition type="ResetList" style="ListNumeric12"/>
      </Group>
      <!-- Parametrierung der weiteren Formatierungs-Optionen -->
      <Group name="Styles">
        <Definition type="Standard" style="StandardRisoluzionedelConsigliodiStato"/>
        <Definition type="Bold" style=""/>
        <Definition type="Italic" style=""/>
        <Definition type="Underline" style=""/>
      </Group>
      <!-- Parametrierung der weiteren kundenspezifischen Formatierungs-Optionen -->
      <Group name="CustomStyles">
        <Category id="Headings">
          <Label lcid="1042">Überschriften</Label>
          <Definition type="Titel" style="Titel">
            <Label lcid="1042">Titel</Label>
          </Definition>
          <Definition type="Untertitel" style="Untertitel">
            <Label lcid="1042">Untertitel</Label>
          </Definition>
        </Category>
        <Category id="Various">
          <Label lcid="1042">Diverses</Label>
          <Definition type="Hervorhebung" style="Hervorhebung">
            <Label lcid="1042">Hervorhebung</Label>
          </Definition>
        </Category>
        <!--
          <Category id="Formats">
            <Label lcid="1042">div. Formatierungen</Label>
            <Definition type="Intensiv" style="Intensiv">
              <Label lcid="1042">Hervorgehoben</Label>
            </Definition>
            <Definition type="Bold" style="Fett">
              <Label lcid="1042">Fett</Label>
            </Definition>
          </Category>
          -->
      </Group>
    </DocumentFunction>
  </Configuration>
</OneOffixxFormattingPart>
</file>

<file path=customXml/item5.xml>��< ? x m l   v e r s i o n = " 1 . 0 "   e n c o d i n g = " u t f - 1 6 " ? > < O n e O f f i x x D o c u m e n t P a r t   x m l n s : x s i = " h t t p : / / w w w . w 3 . o r g / 2 0 0 1 / X M L S c h e m a - i n s t a n c e "   x m l n s : x s d = " h t t p : / / w w w . w 3 . o r g / 2 0 0 1 / X M L S c h e m a "   i d = " 5 2 3 9 f 7 b e - 0 9 4 1 - 4 0 8 3 - 8 7 5 d - e c 6 2 6 5 6 6 c b 5 7 "   t I d = " a 3 6 2 a 5 d 4 - 9 5 8 9 - 4 1 b f - a 4 e 6 - 4 f 8 7 c 4 e 4 1 2 3 9 "   i n t e r n a l T I d = " 9 0 6 4 c c 7 f - 3 1 6 d - 4 6 b 1 - a 4 a c - 7 4 8 6 0 c 3 f 8 a 5 b "   m t I d = " 2 7 5 a f 3 2 e - b c 4 0 - 4 5 c 2 - 8 5 b 7 - a f b 1 c 0 3 8 2 6 5 3 "   r e v i s i o n = " 0 "   c r e a t e d m a j o r v e r s i o n = " 0 "   c r e a t e d m i n o r v e r s i o n = " 0 "   c r e a t e d = " 2 0 2 1 - 1 2 - 2 4 T 0 7 : 4 9 : 4 0 . 1 2 4 0 9 7 7 Z "   m o d i f i e d m a j o r v e r s i o n = " 0 "   m o d i f i e d m i n o r v e r s i o n = " 0 "   m o d i f i e d = " 0 0 0 1 - 0 1 - 0 1 T 0 0 : 0 0 : 0 0 "   p r o f i l e = " 6 f a 2 a a 4 3 - 1 f e 2 - 4 f 0 d - 8 3 7 e - 4 1 1 9 7 b c c 3 8 d f "   m o d e = " S a v e d D o c u m e n t "   c o l o r m o d e = " C o l o r "   l c i d = " 2 0 6 4 "   x m l n s = " h t t p : / / s c h e m a . o n e o f f i x x . c o m / O n e O f f i x x D o c u m e n t P a r t / 1 " >  
     < C o n t e n t >  
         < D a t a M o d e l   x m l n s = " " >  
             < S c r i p t i n g >  
                 < T e x t   i d = " C u s t o m E l e m e n t s . T e x t s . D r a f t "   l a b e l = " C u s t o m E l e m e n t s . T e x t s . D r a f t " > < ! [ C D A T A [ B o z z a ] ] > < / T e x t >  
                 < T e x t   i d = " C u s t o m E l e m e n t s . F i e l d s . D i p a r t i m e n t i "   l a b e l = " C u s t o m E l e m e n t s . F i e l d s . D i p a r t i m e n t i " > < ! [ C D A T A [ D i p a r t i m e n t o   d e l l e   i s t i t u z i o n i  
 D i p a r t i m e n t o   d e l l e   f i n a n z e   e   d e l l ' e c o n o m i a ] ] > < / T e x t >  
                 < T e x t   i d = " C u s t o m E l e m e n t s . F i e l d s . T i t o l o 1 "   l a b e l = " C u s t o m E l e m e n t s . F i e l d s . T i t o l o 1 " > R a p p o r t o < / T e x t >  
                 < T e x t   i d = " C u s t o m E l e m e n t s . F i e l d s . T i t o l o 2 "   l a b e l = " C u s t o m E l e m e n t s . F i e l d s . T i t o l o 2 " > R a p p o r t o   n .   8 1 2 8   R   d e l   7   g i u g n o   2 0 2 2 < / T e x t >  
             < / S c r i p t i n g >  
             < P r o f i l e >  
                 < T e x t   i d = " P r o f i l e . I d "   l a b e l = " P r o f i l e . I d " > < ! [ C D A T A [ 6 f a 2 a a 4 3 - 1 f e 2 - 4 f 0 d - 8 3 7 e - 4 1 1 9 7 b c c 3 8 d f ] ] > < / T e x t >  
                 < T e x t   i d = " P r o f i l e . O r g a n i z a t i o n U n i t I d "   l a b e l = " P r o f i l e . O r g a n i z a t i o n U n i t I d " > < ! [ C D A T A [ f 7 6 b 5 5 8 d - 2 d 0 c - 4 3 f 0 - b 0 1 0 - 6 6 c 0 7 a f 7 d 1 2 3 ] ] > < / T e x t >  
                 < T e x t   i d = " P r o f i l e . O r g . E m a i l "   l a b e l = " P r o f i l e . O r g . E m a i l " > < ! [ C D A T A [ c a n - s c @ t i . c h ] ] > < / T e x t >  
                 < T e x t   i d = " P r o f i l e . O r g . F a x "   l a b e l = " P r o f i l e . O r g . F a x " > < ! [ C D A T A [ + 4 1   9 1   8 1 4   4 4   3 5 ] ] > < / T e x t >  
                 < T e x t   i d = " P r o f i l e . O r g . I n f o . S u p p 1 "   l a b e l = " P r o f i l e . O r g . I n f o . S u p p 1 " > < ! [ C D A T A [   ] ] > < / T e x t >  
                 < T e x t   i d = " P r o f i l e . O r g . I n f o . S u p p 2 "   l a b e l = " P r o f i l e . O r g . I n f o . S u p p 2 " > < ! [ C D A T A [   ] ] > < / T e x t >  
                 < T e x t   i d = " P r o f i l e . O r g . L e v e l 1 "   l a b e l = " P r o f i l e . O r g . L e v e l 1 " > < ! [ C D A T A [ R e p u b b l i c a   e   C a n t o n e  
 T i c i n o ] ] > < / T e x t >  
                 < T e x t   i d = " P r o f i l e . O r g . L e v e l 2 "   l a b e l = " P r o f i l e . O r g . L e v e l 2 " > < ! [ C D A T A [   ] ] > < / T e x t >  
                 < T e x t   i d = " P r o f i l e . O r g . L e v e l 3 "   l a b e l = " P r o f i l e . O r g . L e v e l 3 " > < ! [ C D A T A [   ] ] > < / T e x t >  
                 < T e x t   i d = " P r o f i l e . O r g . L e v e l 4 "   l a b e l = " P r o f i l e . O r g . L e v e l 4 " > < ! [ C D A T A [   ] ] > < / T e x t >  
                 < T e x t   i d = " P r o f i l e . O r g . L e v e l 5 "   l a b e l = " P r o f i l e . O r g . L e v e l 5 " > < ! [ C D A T A [   ] ] > < / T e x t >  
                 < T e x t   i d = " P r o f i l e . O r g . L e v e l 6 "   l a b e l = " P r o f i l e . O r g . L e v e l 6 " > < ! [ C D A T A [ C o n s i g l i o   d i   S t a t o ] ] > < / T e x t >  
                 < T e x t   i d = " P r o f i l e . O r g . P h o n e "   l a b e l = " P r o f i l e . O r g . P h o n e " > < ! [ C D A T A [ + 4 1   9 1   8 1 4   4 1   1 1 ] ] > < / T e x t >  
                 < T e x t   i d = " P r o f i l e . O r g . P o s t a l . C i t y "   l a b e l = " P r o f i l e . O r g . P o s t a l . C i t y " > < ! [ C D A T A [ B e l l i n z o n a ] ] > < / T e x t >  
                 < T e x t   i d = " P r o f i l e . O r g . P o s t a l . P B o x "   l a b e l = " P r o f i l e . O r g . P o s t a l . P B o x " > < ! [ C D A T A [   ] ] > < / T e x t >  
                 < T e x t   i d = " P r o f i l e . O r g . P o s t a l . P C i t y "   l a b e l = " P r o f i l e . O r g . P o s t a l . P C i t y " > < ! [ C D A T A [   ] ] > < / T e x t >  
                 < T e x t   i d = " P r o f i l e . O r g . P o s t a l . P l a c e "   l a b e l = " P r o f i l e . O r g . P o s t a l . P l a c e " > < ! [ C D A T A [   ] ] > < / T e x t >  
                 < T e x t   i d = " P r o f i l e . O r g . P o s t a l . P Z i p "   l a b e l = " P r o f i l e . O r g . P o s t a l . P Z i p " > < ! [ C D A T A [   ] ] > < / T e x t >  
                 < T e x t   i d = " P r o f i l e . O r g . P o s t a l . S t r e e t "   l a b e l = " P r o f i l e . O r g . P o s t a l . S t r e e t " > < ! [ C D A T A [ P i a z z a   G o v e r n o   6 ] ] > < / T e x t >  
                 < T e x t   i d = " P r o f i l e . O r g . P o s t a l . Z i p "   l a b e l = " P r o f i l e . O r g . P o s t a l . Z i p " > < ! [ C D A T A [ 6 5 0 1 ] ] > < / T e x t >  
                 < T e x t   i d = " P r o f i l e . O r g . W e b "   l a b e l = " P r o f i l e . O r g . W e b " > < ! [ C D A T A [ w w w . t i . c h / c a n ] ] > < / T e x t >  
                 < T e x t   i d = " P r o f i l e . U s e r . A l i a s "   l a b e l = " P r o f i l e . U s e r . A l i a s " > < ! [ C D A T A [   ] ] > < / T e x t >  
                 < T e x t   i d = " P r o f i l e . U s e r . E m a i l "   l a b e l = " P r o f i l e . U s e r . E m a i l " > < ! [ C D A T A [ A n n a . A l i o l i @ t i . c h ] ] > < / T e x t >  
                 < T e x t   i d = " P r o f i l e . U s e r . F i r s t N a m e "   l a b e l = " P r o f i l e . U s e r . F i r s t N a m e " > < ! [ C D A T A [ A n n a ] ] > < / T e x t >  
                 < T e x t   i d = " P r o f i l e . U s e r . F u n c t i o n "   l a b e l = " P r o f i l e . U s e r . F u n c t i o n " > < ! [ C D A T A [ C A N - S D P ] ] > < / T e x t >  
                 < T e x t   i d = " P r o f i l e . U s e r . L a s t N a m e "   l a b e l = " P r o f i l e . U s e r . L a s t N a m e " > < ! [ C D A T A [ A l i o l i ] ] > < / T e x t >  
                 < T e x t   i d = " P r o f i l e . U s e r . M o b i l e "   l a b e l = " P r o f i l e . U s e r . M o b i l e " > < ! [ C D A T A [   ] ] > < / T e x t >  
                 < T e x t   i d = " P r o f i l e . U s e r . P h o n e "   l a b e l = " P r o f i l e . U s e r . P h o n e " > < ! [ C D A T A [ + 4 1 9 1 8 1 4 3 2 2 6 ] ] > < / T e x t >  
                 < T e x t   i d = " P r o f i l e . U s e r . S a l u t a t i o n "   l a b e l = " P r o f i l e . U s e r . S a l u t a t i o n " > < ! [ C D A T A [   ] ] > < / T e x t >  
                 < T e x t   i d = " P r o f i l e . U s e r . T i t l e "   l a b e l = " P r o f i l e . U s e r . T i t l e " > < ! [ C D A T A [   ] ] > < / T e x t >  
             < / P r o f i l e >  
             < A u t h o r >  
                 < T e x t   i d = " A u t h o r . U s e r . A l i a s "   l a b e l = " A u t h o r . U s e r . A l i a s " > < ! [ C D A T A [   ] ] > < / T e x t >  
                 < T e x t   i d = " A u t h o r . U s e r . E m a i l "   l a b e l = " A u t h o r . U s e r . E m a i l " > < ! [ C D A T A [ A n n a . A l i o l i @ t i . c h ] ] > < / T e x t >  
                 < T e x t   i d = " A u t h o r . U s e r . F i r s t N a m e "   l a b e l = " A u t h o r . U s e r . F i r s t N a m e " > < ! [ C D A T A [ A n n a ] ] > < / T e x t >  
                 < T e x t   i d = " A u t h o r . U s e r . F u n c t i o n "   l a b e l = " A u t h o r . U s e r . F u n c t i o n " > < ! [ C D A T A [ C A N - S D P ] ] > < / T e x t >  
                 < T e x t   i d = " A u t h o r . U s e r . L a s t N a m e "   l a b e l = " A u t h o r . U s e r . L a s t N a m e " > < ! [ C D A T A [ A l i o l i ] ] > < / T e x t >  
                 < T e x t   i d = " A u t h o r . U s e r . M o b i l e "   l a b e l = " A u t h o r . U s e r . M o b i l e " > < ! [ C D A T A [   ] ] > < / T e x t >  
                 < T e x t   i d = " A u t h o r . U s e r . P h o n e "   l a b e l = " A u t h o r . U s e r . P h o n e " > < ! [ C D A T A [ + 4 1 9 1 8 1 4 3 2 2 6 ] ] > < / T e x t >  
                 < T e x t   i d = " A u t h o r . U s e r . S a l u t a t i o n "   l a b e l = " A u t h o r . U s e r . S a l u t a t i o n " > < ! [ C D A T A [   ] ] > < / T e x t >  
                 < T e x t   i d = " A u t h o r . U s e r . T i t l e "   l a b e l = " A u t h o r . U s e r . T i t l e " > < ! [ C D A T A [   ] ] > < / T e x t >  
             < / A u t h o r >  
             < S i g n e r _ 0 >  
                 < T e x t   i d = " S i g n e r _ 0 . I d "   l a b e l = " S i g n e r _ 0 . I d " > < ! [ C D A T A [ 0 0 b 9 2 8 b d - b a 5 0 - 4 c f 1 - a 8 4 8 - 0 e b 7 5 c b a b 4 5 2 ] ] > < / T e x t >  
                 < T e x t   i d = " S i g n e r _ 0 . O r g a n i z a t i o n U n i t I d "   l a b e l = " S i g n e r _ 0 . O r g a n i z a t i o n U n i t I d " > < ! [ C D A T A [ 4 c 2 4 7 9 f c - b 0 7 a - 4 8 0 6 - 9 2 2 8 - 1 2 f 1 4 8 4 4 1 3 8 e ] ] > < / T e x t >  
                 < T e x t   i d = " S i g n e r _ 0 . O r g . E m a i l "   l a b e l = " S i g n e r _ 0 . O r g . E m a i l " > < ! [ C D A T A [ c a n - d i r i t t i p o l i t i c i @ t i . c h ] ] > < / T e x t >  
                 < T e x t   i d = " S i g n e r _ 0 . O r g . F a x "   l a b e l = " S i g n e r _ 0 . O r g . F a x " > < ! [ C D A T A [   ] ] > < / T e x t >  
                 < T e x t   i d = " S i g n e r _ 0 . O r g . I n f o . S u p p 1 "   l a b e l = " S i g n e r _ 0 . O r g . I n f o . S u p p 1 " > < ! [ C D A T A [   ] ] > < / T e x t >  
                 < T e x t   i d = " S i g n e r _ 0 . O r g . I n f o . S u p p 2 "   l a b e l = " S i g n e r _ 0 . O r g . I n f o . S u p p 2 " > < ! [ C D A T A [   ] ] > < / T e x t >  
                 < T e x t   i d = " S i g n e r _ 0 . O r g . L e v e l 1 "   l a b e l = " S i g n e r _ 0 . O r g . L e v e l 1 " > < ! [ C D A T A [ R e p u b b l i c a   e   C a n t o n e  
 T i c i n o ] ] > < / T e x t >  
                 < T e x t   i d = " S i g n e r _ 0 . O r g . L e v e l 2 "   l a b e l = " S i g n e r _ 0 . O r g . L e v e l 2 " > < ! [ C D A T A [   ] ] > < / T e x t >  
                 < T e x t   i d = " S i g n e r _ 0 . O r g . L e v e l 3 "   l a b e l = " S i g n e r _ 0 . O r g . L e v e l 3 " > < ! [ C D A T A [   ] ] > < / T e x t >  
                 < T e x t   i d = " S i g n e r _ 0 . O r g . L e v e l 4 "   l a b e l = " S i g n e r _ 0 . O r g . L e v e l 4 " > < ! [ C D A T A [   ] ] > < / T e x t >  
                 < T e x t   i d = " S i g n e r _ 0 . O r g . L e v e l 5 "   l a b e l = " S i g n e r _ 0 . O r g . L e v e l 5 " > < ! [ C D A T A [   ] ] > < / T e x t >  
                 < T e x t   i d = " S i g n e r _ 0 . O r g . L e v e l 6 "   l a b e l = " S i g n e r _ 0 . O r g . L e v e l 6 " > < ! [ C D A T A [ C a n c e l l e r i a   d e l l o   S t a t o ] ] > < / T e x t >  
                 < T e x t   i d = " S i g n e r _ 0 . O r g . P h o n e "   l a b e l = " S i g n e r _ 0 . O r g . P h o n e " > < ! [ C D A T A [ + 4 1   9 1   8 1 4   3 2   2 6 / 2 9 ] ] > < / T e x t >  
                 < T e x t   i d = " S i g n e r _ 0 . O r g . P o s t a l . C i t y "   l a b e l = " S i g n e r _ 0 . O r g . P o s t a l . C i t y " > < ! [ C D A T A [ B e l l i n z o n a ] ] > < / T e x t >  
                 < T e x t   i d = " S i g n e r _ 0 . O r g . P o s t a l . P B o x "   l a b e l = " S i g n e r _ 0 . O r g . P o s t a l . P B o x " > < ! [ C D A T A [   ] ] > < / T e x t >  
                 < T e x t   i d = " S i g n e r _ 0 . O r g . P o s t a l . P C i t y "   l a b e l = " S i g n e r _ 0 . O r g . P o s t a l . P C i t y " > < ! [ C D A T A [   ] ] > < / T e x t >  
                 < T e x t   i d = " S i g n e r _ 0 . O r g . P o s t a l . P l a c e "   l a b e l = " S i g n e r _ 0 . O r g . P o s t a l . P l a c e " > < ! [ C D A T A [ S e r v i z i o   d e i   d i r i t t i   p o l i t i c i ] ] > < / T e x t >  
                 < T e x t   i d = " S i g n e r _ 0 . O r g . P o s t a l . P Z i p "   l a b e l = " S i g n e r _ 0 . O r g . P o s t a l . P Z i p " > < ! [ C D A T A [   ] ] > < / T e x t >  
                 < T e x t   i d = " S i g n e r _ 0 . O r g . P o s t a l . S t r e e t "   l a b e l = " S i g n e r _ 0 . O r g . P o s t a l . S t r e e t " > < ! [ C D A T A [ P i a z z a   G o v e r n o   6 ] ] > < / T e x t >  
                 < T e x t   i d = " S i g n e r _ 0 . O r g . P o s t a l . Z i p "   l a b e l = " S i g n e r _ 0 . O r g . P o s t a l . Z i p " > < ! [ C D A T A [ 6 5 0 1 ] ] > < / T e x t >  
                 < T e x t   i d = " S i g n e r _ 0 . O r g . W e b "   l a b e l = " S i g n e r _ 0 . O r g . W e b " > < ! [ C D A T A [ w w w . t i . c h / c a n ] ] > < / T e x t >  
                 < T e x t   i d = " S i g n e r _ 0 . U s e r . A l i a s "   l a b e l = " S i g n e r _ 0 . U s e r . A l i a s " > < ! [ C D A T A [   ] ] > < / T e x t >  
                 < T e x t   i d = " S i g n e r _ 0 . U s e r . E m a i l "   l a b e l = " S i g n e r _ 0 . U s e r . E m a i l " > < ! [ C D A T A [ A n n a . A l i o l i @ t i . c h ] ] > < / T e x t >  
                 < T e x t   i d = " S i g n e r _ 0 . U s e r . F i r s t N a m e "   l a b e l = " S i g n e r _ 0 . U s e r . F i r s t N a m e " > < ! [ C D A T A [ A n n a ] ] > < / T e x t >  
                 < T e x t   i d = " S i g n e r _ 0 . U s e r . F u n c t i o n "   l a b e l = " S i g n e r _ 0 . U s e r . F u n c t i o n " > < ! [ C D A T A [ C A N - S D P ] ] > < / T e x t >  
                 < T e x t   i d = " S i g n e r _ 0 . U s e r . L a s t N a m e "   l a b e l = " S i g n e r _ 0 . U s e r . L a s t N a m e " > < ! [ C D A T A [ A l i o l i ] ] > < / T e x t >  
                 < T e x t   i d = " S i g n e r _ 0 . U s e r . M o b i l e "   l a b e l = " S i g n e r _ 0 . U s e r . M o b i l e " > < ! [ C D A T A [   ] ] > < / T e x t >  
                 < T e x t   i d = " S i g n e r _ 0 . U s e r . P h o n e "   l a b e l = " S i g n e r _ 0 . U s e r . P h o n e " > < ! [ C D A T A [ + 4 1 9 1 8 1 4 3 2 2 6 ] ] > < / T e x t >  
                 < T e x t   i d = " S i g n e r _ 0 . U s e r . S a l u t a t i o n "   l a b e l = " S i g n e r _ 0 . U s e r . S a l u t a t i o n " > < ! [ C D A T A [   ] ] > < / T e x t >  
                 < T e x t   i d = " S i g n e r _ 0 . U s e r . T i t l e "   l a b e l = " S i g n e r _ 0 . U s e r . T i t l e " > < ! [ C D A T A [   ] ] > < / T e x t >  
             < / S i g n e r _ 0 >  
             < S i g n e r _ 1 >  
                 < T e x t   i d = " S i g n e r _ 1 . I d "   l a b e l = " S i g n e r _ 1 . I d " > < ! [ C D A T A [ 0 0 0 0 0 0 0 0 - 0 0 0 0 - 0 0 0 0 - 0 0 0 0 - 0 0 0 0 0 0 0 0 0 0 0 0 ] ] > < / T e x t >  
                 < T e x t   i d = " S i g n e r _ 1 . O r g a n i z a t i o n U n i t I d "   l a b e l = " S i g n e r _ 1 . O r g a n i z a t i o n U n i t I d " > < ! [ C D A T A [   ] ] > < / T e x t >  
                 < T e x t   i d = " S i g n e r _ 1 . O r g . E m a i l "   l a b e l = " S i g n e r _ 1 . O r g . E m a i l " > < ! [ C D A T A [   ] ] > < / T e x t >  
                 < T e x t   i d = " S i g n e r _ 1 . O r g . F a x "   l a b e l = " S i g n e r _ 1 . O r g . F a x " > < ! [ C D A T A [   ] ] > < / T e x t >  
                 < T e x t   i d = " S i g n e r _ 1 . O r g . I n f o . S u p p 1 "   l a b e l = " S i g n e r _ 1 . O r g . I n f o . S u p p 1 " > < ! [ C D A T A [   ] ] > < / T e x t >  
                 < T e x t   i d = " S i g n e r _ 1 . O r g . I n f o . S u p p 2 "   l a b e l = " S i g n e r _ 1 . O r g . I n f o . S u p p 2 " > < ! [ C D A T A [   ] ] > < / T e x t >  
                 < T e x t   i d = " S i g n e r _ 1 . O r g . L e v e l 1 "   l a b e l = " S i g n e r _ 1 . O r g . L e v e l 1 " > < ! [ C D A T A [   ] ] > < / T e x t >  
                 < T e x t   i d = " S i g n e r _ 1 . O r g . L e v e l 2 "   l a b e l = " S i g n e r _ 1 . O r g . L e v e l 2 " > < ! [ C D A T A [   ] ] > < / T e x t >  
                 < T e x t   i d = " S i g n e r _ 1 . O r g . L e v e l 3 "   l a b e l = " S i g n e r _ 1 . O r g . L e v e l 3 " > < ! [ C D A T A [   ] ] > < / T e x t >  
                 < T e x t   i d = " S i g n e r _ 1 . O r g . L e v e l 4 "   l a b e l = " S i g n e r _ 1 . O r g . L e v e l 4 " > < ! [ C D A T A [   ] ] > < / T e x t >  
                 < T e x t   i d = " S i g n e r _ 1 . O r g . L e v e l 5 "   l a b e l = " S i g n e r _ 1 . O r g . L e v e l 5 " > < ! [ C D A T A [   ] ] > < / T e x t >  
                 < T e x t   i d = " S i g n e r _ 1 . O r g . L e v e l 6 "   l a b e l = " S i g n e r _ 1 . O r g . L e v e l 6 " > < ! [ C D A T A [   ] ] > < / T e x t >  
                 < T e x t   i d = " S i g n e r _ 1 . O r g . P h o n e "   l a b e l = " S i g n e r _ 1 . O r g . P h o n e " > < ! [ C D A T A [   ] ] > < / T e x t >  
                 < T e x t   i d = " S i g n e r _ 1 . O r g . P o s t a l . C i t y "   l a b e l = " S i g n e r _ 1 . O r g . P o s t a l . C i t y " > < ! [ C D A T A [   ] ] > < / T e x t >  
                 < T e x t   i d = " S i g n e r _ 1 . O r g . P o s t a l . P B o x "   l a b e l = " S i g n e r _ 1 . O r g . P o s t a l . P B o x " > < ! [ C D A T A [   ] ] > < / T e x t >  
                 < T e x t   i d = " S i g n e r _ 1 . O r g . P o s t a l . P C i t y "   l a b e l = " S i g n e r _ 1 . O r g . P o s t a l . P C i t y " > < ! [ C D A T A [   ] ] > < / T e x t >  
                 < T e x t   i d = " S i g n e r _ 1 . O r g . P o s t a l . P l a c e "   l a b e l = " S i g n e r _ 1 . O r g . P o s t a l . P l a c e " > < ! [ C D A T A [   ] ] > < / T e x t >  
                 < T e x t   i d = " S i g n e r _ 1 . O r g . P o s t a l . P Z i p "   l a b e l = " S i g n e r _ 1 . O r g . P o s t a l . P Z i p " > < ! [ C D A T A [   ] ] > < / T e x t >  
                 < T e x t   i d = " S i g n e r _ 1 . O r g . P o s t a l . S t r e e t "   l a b e l = " S i g n e r _ 1 . O r g . P o s t a l . S t r e e t " > < ! [ C D A T A [   ] ] > < / T e x t >  
                 < T e x t   i d = " S i g n e r _ 1 . O r g . P o s t a l . Z i p "   l a b e l = " S i g n e r _ 1 . O r g . P o s t a l . Z i p " > < ! [ C D A T A [   ] ] > < / T e x t >  
                 < T e x t   i d = " S i g n e r _ 1 . O r g . W e b "   l a b e l = " S i g n e r _ 1 . O r g . W e b " > < ! [ C D A T A [   ] ] > < / T e x t >  
                 < T e x t   i d = " S i g n e r _ 1 . U s e r . A l i a s "   l a b e l = " S i g n e r _ 1 . U s e r . A l i a s " > < ! [ C D A T A [   ] ] > < / T e x t >  
                 < T e x t   i d = " S i g n e r _ 1 . U s e r . E m a i l "   l a b e l = " S i g n e r _ 1 . U s e r . E m a i l " > < ! [ C D A T A [   ] ] > < / T e x t >  
                 < T e x t   i d = " S i g n e r _ 1 . U s e r . F i r s t N a m e "   l a b e l = " S i g n e r _ 1 . U s e r . F i r s t N a m e " > < ! [ C D A T A [   ] ] > < / T e x t >  
                 < T e x t   i d = " S i g n e r _ 1 . U s e r . F u n c t i o n "   l a b e l = " S i g n e r _ 1 . U s e r . F u n c t i o n " > < ! [ C D A T A [   ] ] > < / T e x t >  
                 < T e x t   i d = " S i g n e r _ 1 . U s e r . L a s t N a m e "   l a b e l = " S i g n e r _ 1 . U s e r . L a s t N a m e " > < ! [ C D A T A [   ] ] > < / T e x t >  
                 < T e x t   i d = " S i g n e r _ 1 . U s e r . M o b i l e "   l a b e l = " S i g n e r _ 1 . U s e r . M o b i l e " > < ! [ C D A T A [   ] ] > < / T e x t >  
                 < T e x t   i d = " S i g n e r _ 1 . U s e r . P h o n e "   l a b e l = " S i g n e r _ 1 . U s e r . P h o n e " > < ! [ C D A T A [   ] ] > < / T e x t >  
                 < T e x t   i d = " S i g n e r _ 1 . U s e r . S a l u t a t i o n "   l a b e l = " S i g n e r _ 1 . U s e r . S a l u t a t i o n " > < ! [ C D A T A [   ] ] > < / T e x t >  
                 < T e x t   i d = " S i g n e r _ 1 . U s e r . T i t l e "   l a b e l = " S i g n e r _ 1 . U s e r . T i t l e " > < ! [ C D A T A [   ] ] > < / T e x t >  
             < / S i g n e r _ 1 >  
             < P a r a m e t e r   w i n d o w w i d t h = " 7 5 0 "   w i n d o w h e i g h t = " 4 5 0 " >  
                 < T e x t   i d = " S p e c i a l . C h e c k b o x G r o u p V i e w L i s t "   l a b e l = " S p e c i a l . C h e c k b o x G r o u p V i e w L i s t "   v i s i b l e = " F a l s e " > < ! [ C D A T A [   ] ] > < / T e x t >  
                 < T e x t   i d = " S p e c i a l . C h e c k b o x G r o u p V i e w B o x "   l a b e l = " S p e c i a l . C h e c k b o x G r o u p V i e w B o x "   v i s i b l e = " F a l s e " > < ! [ C D A T A [   ] ] > < / T e x t >  
                 < T e x t   i d = " S p e c i a l . C h e c k b o x G r o u p V i e w T e x t "   l a b e l = " S p e c i a l . C h e c k b o x G r o u p V i e w T e x t "   v i s i b l e = " F a l s e " > < ! [ C D A T A [   ] ] > < / T e x t >  
                 < T e x t   i d = " S p e c i a l . C h e c k b o x G r o u p V i e w B o x A n d T e x t "   l a b e l = " S p e c i a l . C h e c k b o x G r o u p V i e w B o x A n d T e x t "   v i s i b l e = " F a l s e " > < ! [ C D A T A [   ] ] > < / T e x t >  
                 < T e x t   i d = " D o c P a r a m . H i d d e n . T e m p l a t e I d " > < ! [ C D A T A [ a 3 6 2 a 5 d 4 - 9 5 8 9 - 4 1 b f - a 4 e 6 - 4 f 8 7 c 4 e 4 1 2 3 9 ] ] > < / T e x t >  
                 < D a t e T i m e   i d = " D o c P a r a m . D a t e "   l i d = " i t a l i a n o   ( I t a l i a ) "   f o r m a t = " d   M M M M   y y y y "   c a l e n d a r = " G r e g o r " > 2 0 2 2 - 0 6 - 0 6 T 2 2 : 0 0 : 0 0 Z < / D a t e T i m e >  
                 < T e x t   i d = " D o c P a r a m . N u m b e r " > 8 1 2 8   R < / T e x t >  
                 < T e x t   i d = " D o c P a r a m . D o c u m e n t o " > < ! [ C D A T A [ M e s s a g g i o ] ] > < / T e x t >  
                 < T e x t   i d = " D o c P a r a m . A g g i u n t a D o c "   t o o l t i p = " ( e s .   b i s ,   a g g i u n t i v o ,   a g g i u n t i v o   b i s ,   1 ,   2   e c c . ) " > < ! [ C D A T A [   ] ] > < / T e x t >  
                 < T e x t   i d = " D o c P a r a m . D i p a r t i m e n t i " > < ! [ C D A T A [ D i p a r t i m e n t o   d e l l e   i s t i t u z i o n i ] ] > < / T e x t >  
                 < T e x t   i d = " D o c P a r a m . A l t r i D i p a r t i m e n t i " > < ! [ C D A T A [ D i p a r t i m e n t o   d e l l e   f i n a n z e   e   d e l l ' e c o n o m i a ] ] > < / T e x t >  
             < / P a r a m e t e r >  
         < / D a t a M o d e l >  
     < / C o n t e n t >  
     < T e m p l a t e T r e e   C r e a t i o n M o d e = " P u b l i s h e d "   P i p e l i n e V e r s i o n = " V 2 " >  
         < T e m p l a t e   t I d = " a 3 6 2 a 5 d 4 - 9 5 8 9 - 4 1 b f - a 4 e 6 - 4 f 8 7 c 4 e 4 1 2 3 9 "   i n t e r n a l T I d = " 9 0 6 4 c c 7 f - 3 1 6 d - 4 6 b 1 - a 4 a c - 7 4 8 6 0 c 3 f 8 a 5 b " >  
             < B a s e d O n >  
                 < T e m p l a t e   t I d = " 8 0 c 9 8 4 9 b - 2 5 3 a - 4 5 a 8 - 9 5 6 a - 0 1 6 9 2 1 d 4 0 f f d "   i n t e r n a l T I d = " 2 a 3 7 0 8 2 4 - 6 4 a 3 - 4 f 2 e - 9 e 5 3 - 7 7 6 e 0 8 1 d 0 b 6 1 " >  
                     < B a s e d O n >  
                         < T e m p l a t e   t I d = " e 7 b 4 5 b 5 9 - 4 4 b d - 4 7 b f - 9 6 f d - 9 4 4 e b d a f f 6 a c "   i n t e r n a l T I d = " e 7 b 4 5 b 5 9 - 4 4 b d - 4 7 b f - 9 6 f d - 9 4 4 e b d a f f 6 a c " / >  
                     < / B a s e d O n >  
                 < / T e m p l a t e >  
             < / B a s e d O n >  
         < / T e m p l a t e >  
     < / T e m p l a t e T r e e >  
 < / O n e O f f i x x D o c u m e n t P a r t > 
</file>

<file path=customXml/item6.xml><?xml version="1.0" encoding="utf-8"?>
<OneOffixxExtendedBindingPart xmlns:xsd="http://www.w3.org/2001/XMLSchema" xmlns:xsi="http://www.w3.org/2001/XMLSchema-instance" xmlns="http://schema.oneoffixx.com/OneOffixxExtendedBindingPart/1">
  <ExtendedBindings/>
</OneOffixxExtendedBindingPart>
</file>

<file path=customXml/item7.xml><?xml version="1.0" encoding="utf-8"?>
<p:properties xmlns:p="http://schemas.microsoft.com/office/2006/metadata/properties" xmlns:xsi="http://www.w3.org/2001/XMLSchema-instance" xmlns:pc="http://schemas.microsoft.com/office/infopath/2007/PartnerControls">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47D689-AD7B-4446-A64E-1471B37970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E5ABD388-F83B-490F-9AEB-DA51AFDD17DD}">
  <ds:schemaRefs>
    <ds:schemaRef ds:uri="http://schemas.microsoft.com/sharepoint/v3/contenttype/forms"/>
  </ds:schemaRefs>
</ds:datastoreItem>
</file>

<file path=customXml/itemProps3.xml><?xml version="1.0" encoding="utf-8"?>
<ds:datastoreItem xmlns:ds="http://schemas.openxmlformats.org/officeDocument/2006/customXml" ds:itemID="{EB3AA025-4069-4308-BCEA-4C02AEB29CE8}">
  <ds:schemaRefs>
    <ds:schemaRef ds:uri="http://www.w3.org/2001/XMLSchema"/>
    <ds:schemaRef ds:uri="http://schema.oneoffixx.com/OneOffixxImageDefinitionPart/1"/>
  </ds:schemaRefs>
</ds:datastoreItem>
</file>

<file path=customXml/itemProps4.xml><?xml version="1.0" encoding="utf-8"?>
<ds:datastoreItem xmlns:ds="http://schemas.openxmlformats.org/officeDocument/2006/customXml" ds:itemID="{0724904F-19B9-483D-A2DC-825865B05BAF}">
  <ds:schemaRefs>
    <ds:schemaRef ds:uri="http://www.w3.org/2001/XMLSchema"/>
    <ds:schemaRef ds:uri="http://schema.oneoffixx.com/OneOffixxFormattingPart/1"/>
    <ds:schemaRef ds:uri=""/>
  </ds:schemaRefs>
</ds:datastoreItem>
</file>

<file path=customXml/itemProps5.xml><?xml version="1.0" encoding="utf-8"?>
<ds:datastoreItem xmlns:ds="http://schemas.openxmlformats.org/officeDocument/2006/customXml" ds:itemID="{8D5270CA-A1D2-4122-880D-F259E3209FB3}">
  <ds:schemaRefs>
    <ds:schemaRef ds:uri="http://www.w3.org/2001/XMLSchema"/>
    <ds:schemaRef ds:uri="http://schema.oneoffixx.com/OneOffixxDocumentPart/1"/>
    <ds:schemaRef ds:uri=""/>
  </ds:schemaRefs>
</ds:datastoreItem>
</file>

<file path=customXml/itemProps6.xml><?xml version="1.0" encoding="utf-8"?>
<ds:datastoreItem xmlns:ds="http://schemas.openxmlformats.org/officeDocument/2006/customXml" ds:itemID="{BBD33451-786F-4893-8EC7-C0681C5735DE}">
  <ds:schemaRefs>
    <ds:schemaRef ds:uri="http://www.w3.org/2001/XMLSchema"/>
    <ds:schemaRef ds:uri="http://schema.oneoffixx.com/OneOffixxExtendedBindingPart/1"/>
  </ds:schemaRefs>
</ds:datastoreItem>
</file>

<file path=customXml/itemProps7.xml><?xml version="1.0" encoding="utf-8"?>
<ds:datastoreItem xmlns:ds="http://schemas.openxmlformats.org/officeDocument/2006/customXml" ds:itemID="{19D7FB06-D24E-4FF2-BC1F-37F84383C24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8.xml><?xml version="1.0" encoding="utf-8"?>
<ds:datastoreItem xmlns:ds="http://schemas.openxmlformats.org/officeDocument/2006/customXml" ds:itemID="{0911B927-FC79-491F-9BD6-0B24970CCE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9d04a54e-5596-4b74-aaaf-39df053454f3.dotx</Template>
  <TotalTime>52</TotalTime>
  <Pages>7</Pages>
  <Words>2510</Words>
  <Characters>14313</Characters>
  <Application>Microsoft Office Word</Application>
  <DocSecurity>0</DocSecurity>
  <Lines>119</Lines>
  <Paragraphs>33</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16790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Ponti Nicole / t125659</dc:creator>
  <cp:lastModifiedBy>Morandi Marisa</cp:lastModifiedBy>
  <cp:revision>12</cp:revision>
  <cp:lastPrinted>2022-06-07T08:52:00Z</cp:lastPrinted>
  <dcterms:created xsi:type="dcterms:W3CDTF">2022-06-01T15:12:00Z</dcterms:created>
  <dcterms:modified xsi:type="dcterms:W3CDTF">2022-06-07T08:52:00Z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OTrackRevision">
    <vt:bool>false</vt:bool>
  </property>
</Properties>
</file>