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0A0" w:rsidRDefault="00215989" w:rsidP="00336568">
      <w:pPr>
        <w:widowControl w:val="0"/>
        <w:autoSpaceDE w:val="0"/>
        <w:autoSpaceDN w:val="0"/>
        <w:adjustRightInd w:val="0"/>
        <w:rPr>
          <w:rFonts w:eastAsia="Calibri" w:cs="Arial"/>
          <w:b/>
          <w:sz w:val="28"/>
          <w:szCs w:val="28"/>
          <w:lang w:val="it-IT"/>
        </w:rPr>
      </w:pPr>
      <w:r w:rsidRPr="00FC040C">
        <w:rPr>
          <w:rFonts w:eastAsia="Calibri" w:cs="Arial"/>
          <w:b/>
          <w:sz w:val="28"/>
          <w:szCs w:val="28"/>
          <w:lang w:val="it-IT"/>
        </w:rPr>
        <w:t>della Commissione Costituzione e leggi</w:t>
      </w:r>
    </w:p>
    <w:p w:rsidR="00215989" w:rsidRPr="00336568" w:rsidRDefault="00795EA8" w:rsidP="00336568">
      <w:pPr>
        <w:widowControl w:val="0"/>
        <w:autoSpaceDE w:val="0"/>
        <w:autoSpaceDN w:val="0"/>
        <w:adjustRightInd w:val="0"/>
        <w:rPr>
          <w:rFonts w:eastAsia="Calibri" w:cs="Arial"/>
          <w:b/>
          <w:sz w:val="28"/>
          <w:szCs w:val="28"/>
          <w:lang w:val="it-IT"/>
        </w:rPr>
      </w:pPr>
      <w:r>
        <w:rPr>
          <w:rFonts w:asciiTheme="minorHAnsi" w:hAnsiTheme="minorHAnsi" w:cstheme="minorHAnsi"/>
          <w:b/>
          <w:bCs/>
          <w:sz w:val="28"/>
          <w:szCs w:val="28"/>
          <w:lang w:val="it-IT"/>
        </w:rPr>
        <w:t>sul</w:t>
      </w:r>
      <w:r w:rsidR="009C30A0">
        <w:rPr>
          <w:rFonts w:asciiTheme="minorHAnsi" w:hAnsiTheme="minorHAnsi" w:cstheme="minorHAnsi"/>
          <w:b/>
          <w:bCs/>
          <w:sz w:val="28"/>
          <w:szCs w:val="28"/>
          <w:lang w:val="it-IT"/>
        </w:rPr>
        <w:t xml:space="preserve">la </w:t>
      </w:r>
      <w:r w:rsidR="00215989">
        <w:rPr>
          <w:rFonts w:asciiTheme="minorHAnsi" w:hAnsiTheme="minorHAnsi" w:cstheme="minorHAnsi"/>
          <w:b/>
          <w:bCs/>
          <w:sz w:val="28"/>
          <w:szCs w:val="28"/>
          <w:lang w:val="it-IT"/>
        </w:rPr>
        <w:t xml:space="preserve">petizione 10 dicembre 2019 </w:t>
      </w:r>
      <w:r w:rsidR="00215989" w:rsidRPr="00215989">
        <w:rPr>
          <w:rFonts w:asciiTheme="minorHAnsi" w:hAnsiTheme="minorHAnsi" w:cstheme="minorHAnsi"/>
          <w:b/>
          <w:bCs/>
          <w:sz w:val="28"/>
          <w:szCs w:val="28"/>
          <w:lang w:val="it-IT"/>
        </w:rPr>
        <w:t>presentata da 12 ass</w:t>
      </w:r>
      <w:r w:rsidR="00215989">
        <w:rPr>
          <w:rFonts w:asciiTheme="minorHAnsi" w:hAnsiTheme="minorHAnsi" w:cstheme="minorHAnsi"/>
          <w:b/>
          <w:bCs/>
          <w:sz w:val="28"/>
          <w:szCs w:val="28"/>
          <w:lang w:val="it-IT"/>
        </w:rPr>
        <w:t xml:space="preserve">ociazioni e numerosi cittadini </w:t>
      </w:r>
      <w:r w:rsidR="00215989" w:rsidRPr="00215989">
        <w:rPr>
          <w:rFonts w:asciiTheme="minorHAnsi" w:hAnsiTheme="minorHAnsi" w:cstheme="minorHAnsi"/>
          <w:b/>
          <w:bCs/>
          <w:sz w:val="28"/>
          <w:szCs w:val="28"/>
          <w:lang w:val="it-IT"/>
        </w:rPr>
        <w:t>riguardante le condizioni di vita e di integrazione delle persone sottoposte alla Legge sull'asilo stazionate nel Cantone Ticino</w:t>
      </w:r>
    </w:p>
    <w:p w:rsidR="00215989" w:rsidRDefault="00215989" w:rsidP="0021598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heme="minorHAnsi" w:hAnsiTheme="minorHAnsi" w:cstheme="minorHAnsi"/>
          <w:bCs/>
          <w:lang w:val="it-IT"/>
        </w:rPr>
      </w:pPr>
    </w:p>
    <w:p w:rsidR="00BA7817" w:rsidRDefault="00BA7817" w:rsidP="00215989">
      <w:pPr>
        <w:pStyle w:val="Di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heme="minorHAnsi" w:hAnsiTheme="minorHAnsi" w:cstheme="minorHAnsi"/>
          <w:bCs/>
          <w:lang w:val="it-IT"/>
        </w:rPr>
      </w:pPr>
    </w:p>
    <w:p w:rsidR="00BA7817" w:rsidRPr="00795EA8" w:rsidRDefault="00795EA8" w:rsidP="00795EA8">
      <w:pPr>
        <w:spacing w:after="120"/>
        <w:rPr>
          <w:rFonts w:asciiTheme="minorHAnsi" w:hAnsiTheme="minorHAnsi" w:cstheme="minorHAnsi"/>
          <w:b/>
          <w:sz w:val="24"/>
          <w:szCs w:val="24"/>
        </w:rPr>
      </w:pPr>
      <w:r>
        <w:rPr>
          <w:rFonts w:asciiTheme="minorHAnsi" w:hAnsiTheme="minorHAnsi" w:cstheme="minorHAnsi"/>
          <w:b/>
          <w:sz w:val="24"/>
          <w:szCs w:val="24"/>
        </w:rPr>
        <w:t>Indice</w:t>
      </w:r>
    </w:p>
    <w:sdt>
      <w:sdtPr>
        <w:rPr>
          <w:noProof w:val="0"/>
          <w:lang w:val="it-IT"/>
        </w:rPr>
        <w:id w:val="-2031016738"/>
        <w:docPartObj>
          <w:docPartGallery w:val="Table of Contents"/>
          <w:docPartUnique/>
        </w:docPartObj>
      </w:sdtPr>
      <w:sdtEndPr>
        <w:rPr>
          <w:b/>
          <w:bCs/>
        </w:rPr>
      </w:sdtEndPr>
      <w:sdtContent>
        <w:p w:rsidR="00582FA7" w:rsidRDefault="00BA7817">
          <w:pPr>
            <w:pStyle w:val="Sommario1"/>
            <w:rPr>
              <w:rFonts w:asciiTheme="minorHAnsi" w:eastAsiaTheme="minorEastAsia" w:hAnsiTheme="minorHAnsi"/>
              <w:lang w:eastAsia="it-CH"/>
            </w:rPr>
          </w:pPr>
          <w:r w:rsidRPr="00BA7817">
            <w:fldChar w:fldCharType="begin"/>
          </w:r>
          <w:r w:rsidRPr="00BA7817">
            <w:instrText xml:space="preserve"> TOC \o "1-3" \h \z \u </w:instrText>
          </w:r>
          <w:r w:rsidRPr="00BA7817">
            <w:fldChar w:fldCharType="separate"/>
          </w:r>
          <w:hyperlink w:anchor="_Toc115713579" w:history="1">
            <w:r w:rsidR="00582FA7" w:rsidRPr="00747BAF">
              <w:rPr>
                <w:rStyle w:val="Collegamentoipertestuale"/>
              </w:rPr>
              <w:t>1.</w:t>
            </w:r>
            <w:r w:rsidR="00582FA7">
              <w:rPr>
                <w:rFonts w:asciiTheme="minorHAnsi" w:eastAsiaTheme="minorEastAsia" w:hAnsiTheme="minorHAnsi"/>
                <w:lang w:eastAsia="it-CH"/>
              </w:rPr>
              <w:tab/>
            </w:r>
            <w:r w:rsidR="00582FA7" w:rsidRPr="00747BAF">
              <w:rPr>
                <w:rStyle w:val="Collegamentoipertestuale"/>
              </w:rPr>
              <w:t>LA PETIZIONE</w:t>
            </w:r>
            <w:r w:rsidR="00582FA7">
              <w:rPr>
                <w:webHidden/>
              </w:rPr>
              <w:tab/>
            </w:r>
            <w:r w:rsidR="00582FA7">
              <w:rPr>
                <w:webHidden/>
              </w:rPr>
              <w:fldChar w:fldCharType="begin"/>
            </w:r>
            <w:r w:rsidR="00582FA7">
              <w:rPr>
                <w:webHidden/>
              </w:rPr>
              <w:instrText xml:space="preserve"> PAGEREF _Toc115713579 \h </w:instrText>
            </w:r>
            <w:r w:rsidR="00582FA7">
              <w:rPr>
                <w:webHidden/>
              </w:rPr>
            </w:r>
            <w:r w:rsidR="00582FA7">
              <w:rPr>
                <w:webHidden/>
              </w:rPr>
              <w:fldChar w:fldCharType="separate"/>
            </w:r>
            <w:r w:rsidR="005A318C">
              <w:rPr>
                <w:webHidden/>
              </w:rPr>
              <w:t>1</w:t>
            </w:r>
            <w:r w:rsidR="00582FA7">
              <w:rPr>
                <w:webHidden/>
              </w:rPr>
              <w:fldChar w:fldCharType="end"/>
            </w:r>
          </w:hyperlink>
        </w:p>
        <w:p w:rsidR="00582FA7" w:rsidRDefault="00582FA7">
          <w:pPr>
            <w:pStyle w:val="Sommario1"/>
            <w:rPr>
              <w:rFonts w:asciiTheme="minorHAnsi" w:eastAsiaTheme="minorEastAsia" w:hAnsiTheme="minorHAnsi"/>
              <w:lang w:eastAsia="it-CH"/>
            </w:rPr>
          </w:pPr>
          <w:hyperlink w:anchor="_Toc115713580" w:history="1">
            <w:r w:rsidRPr="00747BAF">
              <w:rPr>
                <w:rStyle w:val="Collegamentoipertestuale"/>
                <w:rFonts w:eastAsia="Calibri" w:cs="Times New Roman"/>
                <w:caps/>
                <w:lang w:val="it-IT" w:eastAsia="it-IT"/>
              </w:rPr>
              <w:t>2.</w:t>
            </w:r>
            <w:r>
              <w:rPr>
                <w:rFonts w:asciiTheme="minorHAnsi" w:eastAsiaTheme="minorEastAsia" w:hAnsiTheme="minorHAnsi"/>
                <w:lang w:eastAsia="it-CH"/>
              </w:rPr>
              <w:tab/>
            </w:r>
            <w:r w:rsidRPr="00747BAF">
              <w:rPr>
                <w:rStyle w:val="Collegamentoipertestuale"/>
                <w:rFonts w:eastAsia="Calibri" w:cs="Times New Roman"/>
                <w:caps/>
                <w:lang w:val="it-IT" w:eastAsia="it-IT"/>
              </w:rPr>
              <w:t>AUDIZIONE DEI PROMOTORI DELLA PETIZIONE</w:t>
            </w:r>
            <w:r>
              <w:rPr>
                <w:webHidden/>
              </w:rPr>
              <w:tab/>
            </w:r>
            <w:r>
              <w:rPr>
                <w:webHidden/>
              </w:rPr>
              <w:fldChar w:fldCharType="begin"/>
            </w:r>
            <w:r>
              <w:rPr>
                <w:webHidden/>
              </w:rPr>
              <w:instrText xml:space="preserve"> PAGEREF _Toc115713580 \h </w:instrText>
            </w:r>
            <w:r>
              <w:rPr>
                <w:webHidden/>
              </w:rPr>
            </w:r>
            <w:r>
              <w:rPr>
                <w:webHidden/>
              </w:rPr>
              <w:fldChar w:fldCharType="separate"/>
            </w:r>
            <w:r w:rsidR="005A318C">
              <w:rPr>
                <w:webHidden/>
              </w:rPr>
              <w:t>2</w:t>
            </w:r>
            <w:r>
              <w:rPr>
                <w:webHidden/>
              </w:rPr>
              <w:fldChar w:fldCharType="end"/>
            </w:r>
          </w:hyperlink>
        </w:p>
        <w:p w:rsidR="00582FA7" w:rsidRDefault="00582FA7">
          <w:pPr>
            <w:pStyle w:val="Sommario1"/>
            <w:rPr>
              <w:rFonts w:asciiTheme="minorHAnsi" w:eastAsiaTheme="minorEastAsia" w:hAnsiTheme="minorHAnsi"/>
              <w:lang w:eastAsia="it-CH"/>
            </w:rPr>
          </w:pPr>
          <w:hyperlink w:anchor="_Toc115713581" w:history="1">
            <w:r w:rsidRPr="00747BAF">
              <w:rPr>
                <w:rStyle w:val="Collegamentoipertestuale"/>
                <w:rFonts w:eastAsia="Calibri" w:cs="Times New Roman"/>
                <w:caps/>
                <w:lang w:val="it-IT" w:eastAsia="it-IT"/>
              </w:rPr>
              <w:t>3.</w:t>
            </w:r>
            <w:r>
              <w:rPr>
                <w:rFonts w:asciiTheme="minorHAnsi" w:eastAsiaTheme="minorEastAsia" w:hAnsiTheme="minorHAnsi"/>
                <w:lang w:eastAsia="it-CH"/>
              </w:rPr>
              <w:tab/>
            </w:r>
            <w:r w:rsidRPr="00747BAF">
              <w:rPr>
                <w:rStyle w:val="Collegamentoipertestuale"/>
                <w:rFonts w:eastAsia="Calibri" w:cs="Times New Roman"/>
                <w:caps/>
                <w:lang w:val="it-IT" w:eastAsia="it-IT"/>
              </w:rPr>
              <w:t>LA POSIZIONE DEL CONSIGLIO DI STATO</w:t>
            </w:r>
            <w:r>
              <w:rPr>
                <w:webHidden/>
              </w:rPr>
              <w:tab/>
            </w:r>
            <w:r>
              <w:rPr>
                <w:webHidden/>
              </w:rPr>
              <w:fldChar w:fldCharType="begin"/>
            </w:r>
            <w:r>
              <w:rPr>
                <w:webHidden/>
              </w:rPr>
              <w:instrText xml:space="preserve"> PAGEREF _Toc115713581 \h </w:instrText>
            </w:r>
            <w:r>
              <w:rPr>
                <w:webHidden/>
              </w:rPr>
            </w:r>
            <w:r>
              <w:rPr>
                <w:webHidden/>
              </w:rPr>
              <w:fldChar w:fldCharType="separate"/>
            </w:r>
            <w:r w:rsidR="005A318C">
              <w:rPr>
                <w:webHidden/>
              </w:rPr>
              <w:t>3</w:t>
            </w:r>
            <w:r>
              <w:rPr>
                <w:webHidden/>
              </w:rPr>
              <w:fldChar w:fldCharType="end"/>
            </w:r>
          </w:hyperlink>
        </w:p>
        <w:p w:rsidR="00582FA7" w:rsidRDefault="00582FA7">
          <w:pPr>
            <w:pStyle w:val="Sommario1"/>
            <w:rPr>
              <w:rFonts w:asciiTheme="minorHAnsi" w:eastAsiaTheme="minorEastAsia" w:hAnsiTheme="minorHAnsi"/>
              <w:lang w:eastAsia="it-CH"/>
            </w:rPr>
          </w:pPr>
          <w:hyperlink w:anchor="_Toc115713582" w:history="1">
            <w:r w:rsidRPr="00747BAF">
              <w:rPr>
                <w:rStyle w:val="Collegamentoipertestuale"/>
              </w:rPr>
              <w:t>4.</w:t>
            </w:r>
            <w:r>
              <w:rPr>
                <w:rFonts w:asciiTheme="minorHAnsi" w:eastAsiaTheme="minorEastAsia" w:hAnsiTheme="minorHAnsi"/>
                <w:lang w:eastAsia="it-CH"/>
              </w:rPr>
              <w:tab/>
            </w:r>
            <w:r w:rsidRPr="00747BAF">
              <w:rPr>
                <w:rStyle w:val="Collegamentoipertestuale"/>
              </w:rPr>
              <w:t>I LAVORI COMMISSIONALI</w:t>
            </w:r>
            <w:r>
              <w:rPr>
                <w:webHidden/>
              </w:rPr>
              <w:tab/>
            </w:r>
            <w:r>
              <w:rPr>
                <w:webHidden/>
              </w:rPr>
              <w:fldChar w:fldCharType="begin"/>
            </w:r>
            <w:r>
              <w:rPr>
                <w:webHidden/>
              </w:rPr>
              <w:instrText xml:space="preserve"> PAGEREF _Toc115713582 \h </w:instrText>
            </w:r>
            <w:r>
              <w:rPr>
                <w:webHidden/>
              </w:rPr>
            </w:r>
            <w:r>
              <w:rPr>
                <w:webHidden/>
              </w:rPr>
              <w:fldChar w:fldCharType="separate"/>
            </w:r>
            <w:r w:rsidR="005A318C">
              <w:rPr>
                <w:webHidden/>
              </w:rPr>
              <w:t>3</w:t>
            </w:r>
            <w:r>
              <w:rPr>
                <w:webHidden/>
              </w:rPr>
              <w:fldChar w:fldCharType="end"/>
            </w:r>
          </w:hyperlink>
        </w:p>
        <w:p w:rsidR="00582FA7" w:rsidRDefault="00582FA7">
          <w:pPr>
            <w:pStyle w:val="Sommario1"/>
            <w:rPr>
              <w:rFonts w:asciiTheme="minorHAnsi" w:eastAsiaTheme="minorEastAsia" w:hAnsiTheme="minorHAnsi"/>
              <w:lang w:eastAsia="it-CH"/>
            </w:rPr>
          </w:pPr>
          <w:hyperlink w:anchor="_Toc115713583" w:history="1">
            <w:r w:rsidRPr="00747BAF">
              <w:rPr>
                <w:rStyle w:val="Collegamentoipertestuale"/>
                <w:rFonts w:eastAsia="Calibri" w:cs="Times New Roman"/>
                <w:caps/>
                <w:lang w:val="it-IT" w:eastAsia="it-IT"/>
              </w:rPr>
              <w:t>5.</w:t>
            </w:r>
            <w:r>
              <w:rPr>
                <w:rFonts w:asciiTheme="minorHAnsi" w:eastAsiaTheme="minorEastAsia" w:hAnsiTheme="minorHAnsi"/>
                <w:lang w:eastAsia="it-CH"/>
              </w:rPr>
              <w:tab/>
            </w:r>
            <w:r w:rsidRPr="00747BAF">
              <w:rPr>
                <w:rStyle w:val="Collegamentoipertestuale"/>
                <w:rFonts w:eastAsia="Calibri" w:cs="Times New Roman"/>
                <w:caps/>
                <w:lang w:val="it-IT" w:eastAsia="it-IT"/>
              </w:rPr>
              <w:t>ESAME DELLE RICHIESTE DELLA PETIZIONE</w:t>
            </w:r>
            <w:r>
              <w:rPr>
                <w:webHidden/>
              </w:rPr>
              <w:tab/>
            </w:r>
            <w:r>
              <w:rPr>
                <w:webHidden/>
              </w:rPr>
              <w:fldChar w:fldCharType="begin"/>
            </w:r>
            <w:r>
              <w:rPr>
                <w:webHidden/>
              </w:rPr>
              <w:instrText xml:space="preserve"> PAGEREF _Toc115713583 \h </w:instrText>
            </w:r>
            <w:r>
              <w:rPr>
                <w:webHidden/>
              </w:rPr>
            </w:r>
            <w:r>
              <w:rPr>
                <w:webHidden/>
              </w:rPr>
              <w:fldChar w:fldCharType="separate"/>
            </w:r>
            <w:r w:rsidR="005A318C">
              <w:rPr>
                <w:webHidden/>
              </w:rPr>
              <w:t>4</w:t>
            </w:r>
            <w:r>
              <w:rPr>
                <w:webHidden/>
              </w:rPr>
              <w:fldChar w:fldCharType="end"/>
            </w:r>
          </w:hyperlink>
        </w:p>
        <w:p w:rsidR="00BA7817" w:rsidRDefault="00BA7817">
          <w:r w:rsidRPr="00BA7817">
            <w:rPr>
              <w:bCs/>
              <w:lang w:val="it-IT"/>
            </w:rPr>
            <w:fldChar w:fldCharType="end"/>
          </w:r>
        </w:p>
      </w:sdtContent>
    </w:sdt>
    <w:p w:rsidR="00BA7817" w:rsidRPr="009648D1" w:rsidRDefault="00BA7817" w:rsidP="00BA7817">
      <w:pPr>
        <w:rPr>
          <w:rFonts w:cs="Arial"/>
          <w:sz w:val="24"/>
          <w:szCs w:val="24"/>
        </w:rPr>
      </w:pPr>
    </w:p>
    <w:p w:rsidR="00BA7817" w:rsidRPr="009648D1" w:rsidRDefault="00BA7817" w:rsidP="00BA7817">
      <w:pPr>
        <w:rPr>
          <w:rFonts w:cs="Arial"/>
          <w:sz w:val="24"/>
          <w:szCs w:val="24"/>
        </w:rPr>
      </w:pPr>
    </w:p>
    <w:p w:rsidR="00215989" w:rsidRPr="00215989" w:rsidRDefault="00795EA8" w:rsidP="00215989">
      <w:pPr>
        <w:pStyle w:val="Titolo1"/>
        <w:tabs>
          <w:tab w:val="left" w:pos="567"/>
        </w:tabs>
        <w:suppressAutoHyphens/>
        <w:spacing w:before="0" w:after="0"/>
        <w:rPr>
          <w:sz w:val="24"/>
          <w:szCs w:val="24"/>
        </w:rPr>
      </w:pPr>
      <w:bookmarkStart w:id="0" w:name="_Toc115713579"/>
      <w:r>
        <w:rPr>
          <w:sz w:val="24"/>
          <w:szCs w:val="24"/>
        </w:rPr>
        <w:t>1</w:t>
      </w:r>
      <w:r w:rsidR="00215989" w:rsidRPr="00215989">
        <w:rPr>
          <w:sz w:val="24"/>
          <w:szCs w:val="24"/>
        </w:rPr>
        <w:t>.</w:t>
      </w:r>
      <w:r w:rsidR="00215989" w:rsidRPr="00215989">
        <w:rPr>
          <w:sz w:val="24"/>
          <w:szCs w:val="24"/>
        </w:rPr>
        <w:tab/>
      </w:r>
      <w:r w:rsidR="00973856">
        <w:rPr>
          <w:sz w:val="24"/>
          <w:szCs w:val="24"/>
        </w:rPr>
        <w:t>LA PETIZIONE</w:t>
      </w:r>
      <w:bookmarkEnd w:id="0"/>
    </w:p>
    <w:p w:rsidR="00215989" w:rsidRPr="00215989" w:rsidRDefault="00215989" w:rsidP="00215989">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40" w:lineRule="auto"/>
        <w:jc w:val="both"/>
        <w:rPr>
          <w:rFonts w:asciiTheme="minorHAnsi" w:hAnsiTheme="minorHAnsi" w:cstheme="minorHAnsi"/>
          <w:lang w:val="it-IT"/>
        </w:rPr>
      </w:pPr>
      <w:r w:rsidRPr="00215989">
        <w:rPr>
          <w:rFonts w:asciiTheme="minorHAnsi" w:hAnsiTheme="minorHAnsi" w:cstheme="minorHAnsi"/>
          <w:lang w:val="it-IT"/>
        </w:rPr>
        <w:t>La petizione, firmata da 12 associazioni e numerosi cittadini e cittadine, chiede quanto segue:</w:t>
      </w:r>
    </w:p>
    <w:p w:rsidR="00215989" w:rsidRPr="00215989" w:rsidRDefault="00215989" w:rsidP="00795EA8">
      <w:pPr>
        <w:pStyle w:val="Didefault"/>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40" w:lineRule="auto"/>
        <w:ind w:left="425" w:hanging="425"/>
        <w:jc w:val="both"/>
        <w:rPr>
          <w:rFonts w:asciiTheme="minorHAnsi" w:hAnsiTheme="minorHAnsi" w:cstheme="minorHAnsi"/>
          <w:lang w:val="it-IT"/>
        </w:rPr>
      </w:pPr>
      <w:r w:rsidRPr="00215989">
        <w:rPr>
          <w:rFonts w:asciiTheme="minorHAnsi" w:hAnsiTheme="minorHAnsi" w:cstheme="minorHAnsi"/>
          <w:lang w:val="it-IT"/>
        </w:rPr>
        <w:t>1.</w:t>
      </w:r>
      <w:r w:rsidRPr="00215989">
        <w:rPr>
          <w:rFonts w:asciiTheme="minorHAnsi" w:hAnsiTheme="minorHAnsi" w:cstheme="minorHAnsi"/>
          <w:lang w:val="it-IT"/>
        </w:rPr>
        <w:tab/>
        <w:t xml:space="preserve">Chiusura immediata del bunker di Camorino. </w:t>
      </w:r>
    </w:p>
    <w:p w:rsidR="00215989" w:rsidRPr="00215989" w:rsidRDefault="00215989" w:rsidP="00795EA8">
      <w:pPr>
        <w:pStyle w:val="Didefault"/>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40" w:lineRule="auto"/>
        <w:ind w:left="425" w:hanging="425"/>
        <w:jc w:val="both"/>
        <w:rPr>
          <w:rFonts w:asciiTheme="minorHAnsi" w:hAnsiTheme="minorHAnsi" w:cstheme="minorHAnsi"/>
          <w:lang w:val="it-IT"/>
        </w:rPr>
      </w:pPr>
      <w:r w:rsidRPr="00215989">
        <w:rPr>
          <w:rFonts w:asciiTheme="minorHAnsi" w:hAnsiTheme="minorHAnsi" w:cstheme="minorHAnsi"/>
          <w:lang w:val="it-IT"/>
        </w:rPr>
        <w:t>2.</w:t>
      </w:r>
      <w:r w:rsidRPr="00215989">
        <w:rPr>
          <w:rFonts w:asciiTheme="minorHAnsi" w:hAnsiTheme="minorHAnsi" w:cstheme="minorHAnsi"/>
          <w:lang w:val="it-IT"/>
        </w:rPr>
        <w:tab/>
        <w:t xml:space="preserve">Riduzione immediata del sovraffollamento nei centri che ospitano persone sottoposte alla legislazione sull'asilo. </w:t>
      </w:r>
    </w:p>
    <w:p w:rsidR="00215989" w:rsidRPr="00215989" w:rsidRDefault="00215989" w:rsidP="00795EA8">
      <w:pPr>
        <w:pStyle w:val="Didefault"/>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40" w:lineRule="auto"/>
        <w:ind w:left="425" w:hanging="425"/>
        <w:jc w:val="both"/>
        <w:rPr>
          <w:rFonts w:asciiTheme="minorHAnsi" w:hAnsiTheme="minorHAnsi" w:cstheme="minorHAnsi"/>
          <w:lang w:val="it-IT"/>
        </w:rPr>
      </w:pPr>
      <w:r w:rsidRPr="00215989">
        <w:rPr>
          <w:rFonts w:asciiTheme="minorHAnsi" w:hAnsiTheme="minorHAnsi" w:cstheme="minorHAnsi"/>
          <w:lang w:val="it-IT"/>
        </w:rPr>
        <w:t>3.</w:t>
      </w:r>
      <w:r w:rsidRPr="00215989">
        <w:rPr>
          <w:rFonts w:asciiTheme="minorHAnsi" w:hAnsiTheme="minorHAnsi" w:cstheme="minorHAnsi"/>
          <w:lang w:val="it-IT"/>
        </w:rPr>
        <w:tab/>
        <w:t xml:space="preserve">Attivazione della rete di famiglie disposte ad ospitare le persone suddette anche per brevi periodi. </w:t>
      </w:r>
    </w:p>
    <w:p w:rsidR="00215989" w:rsidRPr="00215989" w:rsidRDefault="00215989" w:rsidP="00795EA8">
      <w:pPr>
        <w:pStyle w:val="Didefault"/>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40" w:lineRule="auto"/>
        <w:ind w:left="425" w:hanging="425"/>
        <w:jc w:val="both"/>
        <w:rPr>
          <w:rFonts w:asciiTheme="minorHAnsi" w:hAnsiTheme="minorHAnsi" w:cstheme="minorHAnsi"/>
          <w:lang w:val="it-IT"/>
        </w:rPr>
      </w:pPr>
      <w:r w:rsidRPr="00215989">
        <w:rPr>
          <w:rFonts w:asciiTheme="minorHAnsi" w:hAnsiTheme="minorHAnsi" w:cstheme="minorHAnsi"/>
          <w:lang w:val="it-IT"/>
        </w:rPr>
        <w:t>4.</w:t>
      </w:r>
      <w:r w:rsidRPr="00215989">
        <w:rPr>
          <w:rFonts w:asciiTheme="minorHAnsi" w:hAnsiTheme="minorHAnsi" w:cstheme="minorHAnsi"/>
          <w:lang w:val="it-IT"/>
        </w:rPr>
        <w:tab/>
        <w:t xml:space="preserve">Messa a disposizione di possibilità lavorative, almeno per lavori di pubblica utilità. </w:t>
      </w:r>
    </w:p>
    <w:p w:rsidR="00215989" w:rsidRPr="00215989" w:rsidRDefault="00215989" w:rsidP="00795EA8">
      <w:pPr>
        <w:pStyle w:val="Didefault"/>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40" w:lineRule="auto"/>
        <w:ind w:left="425" w:hanging="425"/>
        <w:jc w:val="both"/>
        <w:rPr>
          <w:rFonts w:asciiTheme="minorHAnsi" w:hAnsiTheme="minorHAnsi" w:cstheme="minorHAnsi"/>
          <w:lang w:val="it-IT"/>
        </w:rPr>
      </w:pPr>
      <w:r w:rsidRPr="00215989">
        <w:rPr>
          <w:rFonts w:asciiTheme="minorHAnsi" w:hAnsiTheme="minorHAnsi" w:cstheme="minorHAnsi"/>
          <w:lang w:val="it-IT"/>
        </w:rPr>
        <w:t>5.</w:t>
      </w:r>
      <w:r w:rsidRPr="00215989">
        <w:rPr>
          <w:rFonts w:asciiTheme="minorHAnsi" w:hAnsiTheme="minorHAnsi" w:cstheme="minorHAnsi"/>
          <w:lang w:val="it-IT"/>
        </w:rPr>
        <w:tab/>
        <w:t>Applicazione per le condizioni di alloggio, abbigliamento, sussistenza e simili dei criteri minimi previsti dalla conferenza Svizzera delle istituzioni dell</w:t>
      </w:r>
      <w:r w:rsidR="00ED4C3B">
        <w:rPr>
          <w:rFonts w:asciiTheme="minorHAnsi" w:hAnsiTheme="minorHAnsi" w:cstheme="minorHAnsi"/>
          <w:lang w:val="it-IT"/>
        </w:rPr>
        <w:t>'</w:t>
      </w:r>
      <w:r w:rsidRPr="00215989">
        <w:rPr>
          <w:rFonts w:asciiTheme="minorHAnsi" w:hAnsiTheme="minorHAnsi" w:cstheme="minorHAnsi"/>
          <w:lang w:val="it-IT"/>
        </w:rPr>
        <w:t xml:space="preserve">azione sociale (COSAS). </w:t>
      </w:r>
    </w:p>
    <w:p w:rsidR="00215989" w:rsidRPr="00215989" w:rsidRDefault="00215989" w:rsidP="00795EA8">
      <w:pPr>
        <w:pStyle w:val="Didefault"/>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40" w:lineRule="auto"/>
        <w:ind w:left="425" w:hanging="425"/>
        <w:jc w:val="both"/>
        <w:rPr>
          <w:rFonts w:asciiTheme="minorHAnsi" w:hAnsiTheme="minorHAnsi" w:cstheme="minorHAnsi"/>
          <w:lang w:val="it-IT"/>
        </w:rPr>
      </w:pPr>
      <w:r w:rsidRPr="00215989">
        <w:rPr>
          <w:rFonts w:asciiTheme="minorHAnsi" w:hAnsiTheme="minorHAnsi" w:cstheme="minorHAnsi"/>
          <w:lang w:val="it-IT"/>
        </w:rPr>
        <w:t>6</w:t>
      </w:r>
      <w:r w:rsidRPr="00215989">
        <w:rPr>
          <w:rFonts w:asciiTheme="minorHAnsi" w:hAnsiTheme="minorHAnsi" w:cstheme="minorHAnsi"/>
          <w:lang w:val="it-IT"/>
        </w:rPr>
        <w:tab/>
        <w:t xml:space="preserve">Libero accesso nei centri per rifugiati per i medici, infermieri, assistenti sociali e avvocati. </w:t>
      </w:r>
    </w:p>
    <w:p w:rsidR="00215989" w:rsidRPr="00215989" w:rsidRDefault="00215989" w:rsidP="00795EA8">
      <w:pPr>
        <w:pStyle w:val="Didefault"/>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40" w:lineRule="auto"/>
        <w:ind w:left="425" w:hanging="425"/>
        <w:jc w:val="both"/>
        <w:rPr>
          <w:rFonts w:asciiTheme="minorHAnsi" w:hAnsiTheme="minorHAnsi" w:cstheme="minorHAnsi"/>
          <w:lang w:val="it-IT"/>
        </w:rPr>
      </w:pPr>
      <w:r w:rsidRPr="00215989">
        <w:rPr>
          <w:rFonts w:asciiTheme="minorHAnsi" w:hAnsiTheme="minorHAnsi" w:cstheme="minorHAnsi"/>
          <w:lang w:val="it-IT"/>
        </w:rPr>
        <w:t>7.</w:t>
      </w:r>
      <w:r w:rsidRPr="00215989">
        <w:rPr>
          <w:rFonts w:asciiTheme="minorHAnsi" w:hAnsiTheme="minorHAnsi" w:cstheme="minorHAnsi"/>
          <w:lang w:val="it-IT"/>
        </w:rPr>
        <w:tab/>
        <w:t xml:space="preserve">Applicazione delle medesime condizioni di vita per tutti rifugiati, indipendentemente dal loro statuto giuridico. </w:t>
      </w:r>
    </w:p>
    <w:p w:rsidR="00215989" w:rsidRPr="00215989" w:rsidRDefault="00215989" w:rsidP="00795EA8">
      <w:pPr>
        <w:pStyle w:val="Didefault"/>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40" w:lineRule="auto"/>
        <w:ind w:left="425" w:hanging="425"/>
        <w:jc w:val="both"/>
        <w:rPr>
          <w:rFonts w:asciiTheme="minorHAnsi" w:hAnsiTheme="minorHAnsi" w:cstheme="minorHAnsi"/>
          <w:lang w:val="it-IT"/>
        </w:rPr>
      </w:pPr>
      <w:r w:rsidRPr="00215989">
        <w:rPr>
          <w:rFonts w:asciiTheme="minorHAnsi" w:hAnsiTheme="minorHAnsi" w:cstheme="minorHAnsi"/>
          <w:lang w:val="it-IT"/>
        </w:rPr>
        <w:t>8.</w:t>
      </w:r>
      <w:r w:rsidRPr="00215989">
        <w:rPr>
          <w:rFonts w:asciiTheme="minorHAnsi" w:hAnsiTheme="minorHAnsi" w:cstheme="minorHAnsi"/>
          <w:lang w:val="it-IT"/>
        </w:rPr>
        <w:tab/>
      </w:r>
      <w:r>
        <w:rPr>
          <w:rFonts w:asciiTheme="minorHAnsi" w:hAnsiTheme="minorHAnsi" w:cstheme="minorHAnsi"/>
          <w:lang w:val="it-IT"/>
        </w:rPr>
        <w:t>I</w:t>
      </w:r>
      <w:r w:rsidRPr="00215989">
        <w:rPr>
          <w:rFonts w:asciiTheme="minorHAnsi" w:hAnsiTheme="minorHAnsi" w:cstheme="minorHAnsi"/>
          <w:lang w:val="it-IT"/>
        </w:rPr>
        <w:t>stituzione di un servizio di ispettorato riguardante le condizioni di vita dei rifugiati designato dall</w:t>
      </w:r>
      <w:r w:rsidR="00ED4C3B">
        <w:rPr>
          <w:rFonts w:asciiTheme="minorHAnsi" w:hAnsiTheme="minorHAnsi" w:cstheme="minorHAnsi"/>
          <w:lang w:val="it-IT"/>
        </w:rPr>
        <w:t>'</w:t>
      </w:r>
      <w:r w:rsidRPr="00215989">
        <w:rPr>
          <w:rFonts w:asciiTheme="minorHAnsi" w:hAnsiTheme="minorHAnsi" w:cstheme="minorHAnsi"/>
          <w:lang w:val="it-IT"/>
        </w:rPr>
        <w:t xml:space="preserve">organizzazione svizzera per i rifugiati (OSAR) e per verificare il rispetto delle condizioni per le entità appaltatrici. </w:t>
      </w:r>
    </w:p>
    <w:p w:rsidR="00215989" w:rsidRPr="00215989" w:rsidRDefault="00215989" w:rsidP="00795EA8">
      <w:pPr>
        <w:pStyle w:val="Didefault"/>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40" w:lineRule="auto"/>
        <w:ind w:left="425" w:hanging="425"/>
        <w:jc w:val="both"/>
        <w:rPr>
          <w:rFonts w:asciiTheme="minorHAnsi" w:hAnsiTheme="minorHAnsi" w:cstheme="minorHAnsi"/>
          <w:lang w:val="it-IT"/>
        </w:rPr>
      </w:pPr>
      <w:r w:rsidRPr="00215989">
        <w:rPr>
          <w:rFonts w:asciiTheme="minorHAnsi" w:hAnsiTheme="minorHAnsi" w:cstheme="minorHAnsi"/>
          <w:lang w:val="it-IT"/>
        </w:rPr>
        <w:t>9.</w:t>
      </w:r>
      <w:r w:rsidRPr="00215989">
        <w:rPr>
          <w:rFonts w:asciiTheme="minorHAnsi" w:hAnsiTheme="minorHAnsi" w:cstheme="minorHAnsi"/>
          <w:lang w:val="it-IT"/>
        </w:rPr>
        <w:tab/>
        <w:t xml:space="preserve">Sostegno psicologico per l'elaborazione dei traumi. </w:t>
      </w:r>
    </w:p>
    <w:p w:rsidR="00215989" w:rsidRDefault="00215989" w:rsidP="00795EA8">
      <w:pPr>
        <w:pStyle w:val="Didefault"/>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40" w:lineRule="auto"/>
        <w:ind w:left="425" w:hanging="425"/>
        <w:jc w:val="both"/>
        <w:rPr>
          <w:rFonts w:asciiTheme="minorHAnsi" w:hAnsiTheme="minorHAnsi" w:cstheme="minorHAnsi"/>
          <w:lang w:val="it-IT"/>
        </w:rPr>
      </w:pPr>
      <w:r w:rsidRPr="00215989">
        <w:rPr>
          <w:rFonts w:asciiTheme="minorHAnsi" w:hAnsiTheme="minorHAnsi" w:cstheme="minorHAnsi"/>
          <w:lang w:val="it-IT"/>
        </w:rPr>
        <w:t>10.</w:t>
      </w:r>
      <w:r>
        <w:rPr>
          <w:rFonts w:asciiTheme="minorHAnsi" w:hAnsiTheme="minorHAnsi" w:cstheme="minorHAnsi"/>
          <w:lang w:val="it-IT"/>
        </w:rPr>
        <w:tab/>
      </w:r>
      <w:r w:rsidRPr="00215989">
        <w:rPr>
          <w:rFonts w:asciiTheme="minorHAnsi" w:hAnsiTheme="minorHAnsi" w:cstheme="minorHAnsi"/>
          <w:lang w:val="it-IT"/>
        </w:rPr>
        <w:t xml:space="preserve">Divieto di interventi notturni e senza preavviso da parte della Polizia negli alloggi dei rifugiati. </w:t>
      </w:r>
    </w:p>
    <w:p w:rsidR="00795EA8" w:rsidRPr="00215989" w:rsidRDefault="00795EA8" w:rsidP="00795EA8">
      <w:pPr>
        <w:pStyle w:val="Didefault"/>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ind w:left="425" w:hanging="425"/>
        <w:jc w:val="both"/>
        <w:rPr>
          <w:rFonts w:asciiTheme="minorHAnsi" w:hAnsiTheme="minorHAnsi" w:cstheme="minorHAnsi"/>
          <w:lang w:val="it-IT"/>
        </w:rPr>
      </w:pPr>
    </w:p>
    <w:p w:rsidR="00215989" w:rsidRDefault="00215989" w:rsidP="00795EA8">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heme="minorHAnsi" w:hAnsiTheme="minorHAnsi" w:cstheme="minorHAnsi"/>
          <w:lang w:val="it-IT"/>
        </w:rPr>
      </w:pPr>
      <w:r w:rsidRPr="00215989">
        <w:rPr>
          <w:rFonts w:asciiTheme="minorHAnsi" w:hAnsiTheme="minorHAnsi" w:cstheme="minorHAnsi"/>
          <w:lang w:val="it-IT"/>
        </w:rPr>
        <w:t xml:space="preserve">Su questi temi, e specialmente sulla situazione nel </w:t>
      </w:r>
      <w:r w:rsidRPr="00ED4C3B">
        <w:rPr>
          <w:rFonts w:asciiTheme="minorHAnsi" w:hAnsiTheme="minorHAnsi" w:cstheme="minorHAnsi"/>
          <w:i/>
          <w:lang w:val="it-IT"/>
        </w:rPr>
        <w:t>bunker</w:t>
      </w:r>
      <w:r w:rsidR="00ED4C3B">
        <w:rPr>
          <w:rFonts w:asciiTheme="minorHAnsi" w:hAnsiTheme="minorHAnsi" w:cstheme="minorHAnsi"/>
          <w:lang w:val="it-IT"/>
        </w:rPr>
        <w:t xml:space="preserve"> di Camorino, v</w:t>
      </w:r>
      <w:r w:rsidRPr="00215989">
        <w:rPr>
          <w:rFonts w:asciiTheme="minorHAnsi" w:hAnsiTheme="minorHAnsi" w:cstheme="minorHAnsi"/>
          <w:lang w:val="it-IT"/>
        </w:rPr>
        <w:t xml:space="preserve">i sono già stati numerosi interventi a livello politico e di opinione pubblica. </w:t>
      </w:r>
    </w:p>
    <w:p w:rsidR="00795EA8" w:rsidRPr="00215989" w:rsidRDefault="00795EA8" w:rsidP="00795EA8">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heme="minorHAnsi" w:hAnsiTheme="minorHAnsi" w:cstheme="minorHAnsi"/>
          <w:lang w:val="it-IT"/>
        </w:rPr>
      </w:pPr>
    </w:p>
    <w:p w:rsidR="00215989" w:rsidRDefault="00215989" w:rsidP="00795EA8">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heme="minorHAnsi" w:hAnsiTheme="minorHAnsi" w:cstheme="minorHAnsi"/>
          <w:lang w:val="it-IT"/>
        </w:rPr>
      </w:pPr>
      <w:r w:rsidRPr="00215989">
        <w:rPr>
          <w:rFonts w:asciiTheme="minorHAnsi" w:hAnsiTheme="minorHAnsi" w:cstheme="minorHAnsi"/>
          <w:lang w:val="it-IT"/>
        </w:rPr>
        <w:t xml:space="preserve">La mozione </w:t>
      </w:r>
      <w:r w:rsidR="00ED4C3B">
        <w:rPr>
          <w:rFonts w:asciiTheme="minorHAnsi" w:hAnsiTheme="minorHAnsi" w:cstheme="minorHAnsi"/>
          <w:lang w:val="it-IT"/>
        </w:rPr>
        <w:t xml:space="preserve">del 16 settembre 2019 </w:t>
      </w:r>
      <w:r w:rsidR="00ED4C3B" w:rsidRPr="00215989">
        <w:rPr>
          <w:rFonts w:asciiTheme="minorHAnsi" w:hAnsiTheme="minorHAnsi" w:cstheme="minorHAnsi"/>
          <w:lang w:val="it-IT"/>
        </w:rPr>
        <w:t>di Ivo Durisch per il grup</w:t>
      </w:r>
      <w:r w:rsidR="00ED4C3B">
        <w:rPr>
          <w:rFonts w:asciiTheme="minorHAnsi" w:hAnsiTheme="minorHAnsi" w:cstheme="minorHAnsi"/>
          <w:lang w:val="it-IT"/>
        </w:rPr>
        <w:t>po PS "</w:t>
      </w:r>
      <w:r w:rsidRPr="00215989">
        <w:rPr>
          <w:rFonts w:asciiTheme="minorHAnsi" w:hAnsiTheme="minorHAnsi" w:cstheme="minorHAnsi"/>
          <w:lang w:val="it-IT"/>
        </w:rPr>
        <w:t>Per la tutela dei rifugiati nel rispe</w:t>
      </w:r>
      <w:r>
        <w:rPr>
          <w:rFonts w:asciiTheme="minorHAnsi" w:hAnsiTheme="minorHAnsi" w:cstheme="minorHAnsi"/>
          <w:lang w:val="it-IT"/>
        </w:rPr>
        <w:t xml:space="preserve">tto della dignità della persona", oggetto del messaggio n. </w:t>
      </w:r>
      <w:r w:rsidRPr="00215989">
        <w:rPr>
          <w:rFonts w:asciiTheme="minorHAnsi" w:hAnsiTheme="minorHAnsi" w:cstheme="minorHAnsi"/>
          <w:lang w:val="it-IT"/>
        </w:rPr>
        <w:t>8040 del 18 agosto 2021</w:t>
      </w:r>
      <w:r>
        <w:rPr>
          <w:rFonts w:asciiTheme="minorHAnsi" w:hAnsiTheme="minorHAnsi" w:cstheme="minorHAnsi"/>
          <w:lang w:val="it-IT"/>
        </w:rPr>
        <w:t xml:space="preserve">, </w:t>
      </w:r>
      <w:r w:rsidRPr="00215989">
        <w:rPr>
          <w:rFonts w:asciiTheme="minorHAnsi" w:hAnsiTheme="minorHAnsi" w:cstheme="minorHAnsi"/>
          <w:lang w:val="it-IT"/>
        </w:rPr>
        <w:t>si c</w:t>
      </w:r>
      <w:r>
        <w:rPr>
          <w:rFonts w:asciiTheme="minorHAnsi" w:hAnsiTheme="minorHAnsi" w:cstheme="minorHAnsi"/>
          <w:lang w:val="it-IT"/>
        </w:rPr>
        <w:t>oncentrava sulle domande della petizione n. 1 (c</w:t>
      </w:r>
      <w:r w:rsidRPr="00215989">
        <w:rPr>
          <w:rFonts w:asciiTheme="minorHAnsi" w:hAnsiTheme="minorHAnsi" w:cstheme="minorHAnsi"/>
          <w:lang w:val="it-IT"/>
        </w:rPr>
        <w:t xml:space="preserve">hiusura immediata del </w:t>
      </w:r>
      <w:r w:rsidRPr="00ED4C3B">
        <w:rPr>
          <w:rFonts w:asciiTheme="minorHAnsi" w:hAnsiTheme="minorHAnsi" w:cstheme="minorHAnsi"/>
          <w:i/>
          <w:lang w:val="it-IT"/>
        </w:rPr>
        <w:t>bunker</w:t>
      </w:r>
      <w:r w:rsidRPr="00215989">
        <w:rPr>
          <w:rFonts w:asciiTheme="minorHAnsi" w:hAnsiTheme="minorHAnsi" w:cstheme="minorHAnsi"/>
          <w:lang w:val="it-IT"/>
        </w:rPr>
        <w:t xml:space="preserve"> di Camorino), n. 8 (</w:t>
      </w:r>
      <w:r>
        <w:rPr>
          <w:rFonts w:asciiTheme="minorHAnsi" w:hAnsiTheme="minorHAnsi" w:cstheme="minorHAnsi"/>
          <w:lang w:val="it-IT"/>
        </w:rPr>
        <w:t>i</w:t>
      </w:r>
      <w:r w:rsidRPr="00215989">
        <w:rPr>
          <w:rFonts w:asciiTheme="minorHAnsi" w:hAnsiTheme="minorHAnsi" w:cstheme="minorHAnsi"/>
          <w:lang w:val="it-IT"/>
        </w:rPr>
        <w:t>stituzione di un garante can</w:t>
      </w:r>
      <w:r>
        <w:rPr>
          <w:rFonts w:asciiTheme="minorHAnsi" w:hAnsiTheme="minorHAnsi" w:cstheme="minorHAnsi"/>
          <w:lang w:val="it-IT"/>
        </w:rPr>
        <w:t>tonale indipendente) e n. 10. (d</w:t>
      </w:r>
      <w:r w:rsidRPr="00215989">
        <w:rPr>
          <w:rFonts w:asciiTheme="minorHAnsi" w:hAnsiTheme="minorHAnsi" w:cstheme="minorHAnsi"/>
          <w:lang w:val="it-IT"/>
        </w:rPr>
        <w:t>ivieto di interventi notturni e dell</w:t>
      </w:r>
      <w:r w:rsidR="00ED4C3B">
        <w:rPr>
          <w:rFonts w:asciiTheme="minorHAnsi" w:hAnsiTheme="minorHAnsi" w:cstheme="minorHAnsi"/>
          <w:lang w:val="it-IT"/>
        </w:rPr>
        <w:t>'</w:t>
      </w:r>
      <w:r w:rsidRPr="00215989">
        <w:rPr>
          <w:rFonts w:asciiTheme="minorHAnsi" w:hAnsiTheme="minorHAnsi" w:cstheme="minorHAnsi"/>
          <w:lang w:val="it-IT"/>
        </w:rPr>
        <w:t>espulsione di minorenni e delle loro famiglie).</w:t>
      </w:r>
    </w:p>
    <w:p w:rsidR="00795EA8" w:rsidRPr="00215989" w:rsidRDefault="00795EA8" w:rsidP="00795EA8">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heme="minorHAnsi" w:hAnsiTheme="minorHAnsi" w:cstheme="minorHAnsi"/>
          <w:lang w:val="it-IT"/>
        </w:rPr>
      </w:pPr>
    </w:p>
    <w:p w:rsidR="00215989" w:rsidRDefault="00215989" w:rsidP="00795EA8">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heme="minorHAnsi" w:hAnsiTheme="minorHAnsi" w:cstheme="minorHAnsi"/>
          <w:lang w:val="it-IT"/>
        </w:rPr>
      </w:pPr>
      <w:r>
        <w:rPr>
          <w:rFonts w:asciiTheme="minorHAnsi" w:hAnsiTheme="minorHAnsi" w:cstheme="minorHAnsi"/>
          <w:lang w:val="it-IT"/>
        </w:rPr>
        <w:t>Vi è poi l'</w:t>
      </w:r>
      <w:r w:rsidRPr="00215989">
        <w:rPr>
          <w:rFonts w:asciiTheme="minorHAnsi" w:hAnsiTheme="minorHAnsi" w:cstheme="minorHAnsi"/>
          <w:lang w:val="it-IT"/>
        </w:rPr>
        <w:t xml:space="preserve">interrogazione </w:t>
      </w:r>
      <w:r>
        <w:rPr>
          <w:rFonts w:asciiTheme="minorHAnsi" w:hAnsiTheme="minorHAnsi" w:cstheme="minorHAnsi"/>
          <w:lang w:val="it-IT"/>
        </w:rPr>
        <w:t>n. 21.22 del 13 febbraio 2022 "</w:t>
      </w:r>
      <w:r w:rsidRPr="00215989">
        <w:rPr>
          <w:rFonts w:asciiTheme="minorHAnsi" w:hAnsiTheme="minorHAnsi" w:cstheme="minorHAnsi"/>
          <w:lang w:val="it-IT"/>
        </w:rPr>
        <w:t>La situazione attuale nell</w:t>
      </w:r>
      <w:r w:rsidR="00ED4C3B">
        <w:rPr>
          <w:rFonts w:asciiTheme="minorHAnsi" w:hAnsiTheme="minorHAnsi" w:cstheme="minorHAnsi"/>
          <w:lang w:val="it-IT"/>
        </w:rPr>
        <w:t>'</w:t>
      </w:r>
      <w:r w:rsidRPr="00215989">
        <w:rPr>
          <w:rFonts w:asciiTheme="minorHAnsi" w:hAnsiTheme="minorHAnsi" w:cstheme="minorHAnsi"/>
          <w:lang w:val="it-IT"/>
        </w:rPr>
        <w:t xml:space="preserve">uso </w:t>
      </w:r>
      <w:r>
        <w:rPr>
          <w:rFonts w:asciiTheme="minorHAnsi" w:hAnsiTheme="minorHAnsi" w:cstheme="minorHAnsi"/>
          <w:lang w:val="it-IT"/>
        </w:rPr>
        <w:t xml:space="preserve">del </w:t>
      </w:r>
      <w:r w:rsidRPr="00215989">
        <w:rPr>
          <w:rFonts w:asciiTheme="minorHAnsi" w:hAnsiTheme="minorHAnsi" w:cstheme="minorHAnsi"/>
          <w:i/>
          <w:lang w:val="it-IT"/>
        </w:rPr>
        <w:t>Bunker</w:t>
      </w:r>
      <w:r w:rsidRPr="00215989">
        <w:rPr>
          <w:rFonts w:asciiTheme="minorHAnsi" w:hAnsiTheme="minorHAnsi" w:cstheme="minorHAnsi"/>
          <w:lang w:val="it-IT"/>
        </w:rPr>
        <w:t xml:space="preserve"> di Camorino ha bisogno di risposte</w:t>
      </w:r>
      <w:r>
        <w:rPr>
          <w:rFonts w:asciiTheme="minorHAnsi" w:hAnsiTheme="minorHAnsi" w:cstheme="minorHAnsi"/>
          <w:lang w:val="it-IT"/>
        </w:rPr>
        <w:t>"</w:t>
      </w:r>
      <w:r w:rsidRPr="00215989">
        <w:rPr>
          <w:rFonts w:asciiTheme="minorHAnsi" w:hAnsiTheme="minorHAnsi" w:cstheme="minorHAnsi"/>
          <w:lang w:val="it-IT"/>
        </w:rPr>
        <w:t xml:space="preserve"> di Anna Biscossa e 25 cofirmatari e la relativa risposta del Consiglio di Stato dell</w:t>
      </w:r>
      <w:r w:rsidR="00ED4C3B">
        <w:rPr>
          <w:rFonts w:asciiTheme="minorHAnsi" w:hAnsiTheme="minorHAnsi" w:cstheme="minorHAnsi"/>
          <w:lang w:val="it-IT"/>
        </w:rPr>
        <w:t>'</w:t>
      </w:r>
      <w:r w:rsidRPr="00215989">
        <w:rPr>
          <w:rFonts w:asciiTheme="minorHAnsi" w:hAnsiTheme="minorHAnsi" w:cstheme="minorHAnsi"/>
          <w:lang w:val="it-IT"/>
        </w:rPr>
        <w:t>11 maggio 2022</w:t>
      </w:r>
      <w:r w:rsidR="00A6045A">
        <w:rPr>
          <w:rFonts w:asciiTheme="minorHAnsi" w:hAnsiTheme="minorHAnsi" w:cstheme="minorHAnsi"/>
          <w:lang w:val="it-IT"/>
        </w:rPr>
        <w:t xml:space="preserve"> (con la risoluzione governativa n. 2366 dell'11 maggio 2022)</w:t>
      </w:r>
      <w:r w:rsidRPr="00215989">
        <w:rPr>
          <w:rFonts w:asciiTheme="minorHAnsi" w:hAnsiTheme="minorHAnsi" w:cstheme="minorHAnsi"/>
          <w:lang w:val="it-IT"/>
        </w:rPr>
        <w:t>.</w:t>
      </w:r>
    </w:p>
    <w:p w:rsidR="00795EA8" w:rsidRPr="00215989" w:rsidRDefault="00795EA8" w:rsidP="00795EA8">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heme="minorHAnsi" w:hAnsiTheme="minorHAnsi" w:cstheme="minorHAnsi"/>
          <w:lang w:val="it-IT"/>
        </w:rPr>
      </w:pPr>
    </w:p>
    <w:p w:rsidR="00215989" w:rsidRPr="00215989" w:rsidRDefault="00215989" w:rsidP="00795EA8">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heme="minorHAnsi" w:hAnsiTheme="minorHAnsi" w:cstheme="minorHAnsi"/>
          <w:i/>
          <w:iCs/>
          <w:lang w:val="it-IT"/>
        </w:rPr>
      </w:pPr>
      <w:r w:rsidRPr="00215989">
        <w:rPr>
          <w:rFonts w:asciiTheme="minorHAnsi" w:hAnsiTheme="minorHAnsi" w:cstheme="minorHAnsi"/>
          <w:lang w:val="it-IT"/>
        </w:rPr>
        <w:t xml:space="preserve">Il </w:t>
      </w:r>
      <w:r w:rsidR="00ED4C3B">
        <w:rPr>
          <w:rFonts w:asciiTheme="minorHAnsi" w:hAnsiTheme="minorHAnsi" w:cstheme="minorHAnsi"/>
          <w:lang w:val="it-IT"/>
        </w:rPr>
        <w:t>"</w:t>
      </w:r>
      <w:r w:rsidRPr="00215989">
        <w:rPr>
          <w:rFonts w:asciiTheme="minorHAnsi" w:hAnsiTheme="minorHAnsi" w:cstheme="minorHAnsi"/>
          <w:lang w:val="it-IT"/>
        </w:rPr>
        <w:t>Collettivo R-esistiamo – Ticino</w:t>
      </w:r>
      <w:r w:rsidR="00ED4C3B">
        <w:rPr>
          <w:rFonts w:asciiTheme="minorHAnsi" w:hAnsiTheme="minorHAnsi" w:cstheme="minorHAnsi"/>
          <w:lang w:val="it-IT"/>
        </w:rPr>
        <w:t>"</w:t>
      </w:r>
      <w:r w:rsidRPr="00215989">
        <w:rPr>
          <w:rFonts w:asciiTheme="minorHAnsi" w:hAnsiTheme="minorHAnsi" w:cstheme="minorHAnsi"/>
          <w:lang w:val="it-IT"/>
        </w:rPr>
        <w:t xml:space="preserve"> già da tempo aveva ripetutamente segnalato la situazione dei rifugiati in Ticino e in particolare quella del </w:t>
      </w:r>
      <w:r w:rsidRPr="00215989">
        <w:rPr>
          <w:rFonts w:asciiTheme="minorHAnsi" w:hAnsiTheme="minorHAnsi" w:cstheme="minorHAnsi"/>
          <w:i/>
          <w:lang w:val="it-IT"/>
        </w:rPr>
        <w:t>Bunker</w:t>
      </w:r>
      <w:r w:rsidRPr="00215989">
        <w:rPr>
          <w:rFonts w:asciiTheme="minorHAnsi" w:hAnsiTheme="minorHAnsi" w:cstheme="minorHAnsi"/>
          <w:lang w:val="it-IT"/>
        </w:rPr>
        <w:t xml:space="preserve"> di Camorino, a partire almeno dall</w:t>
      </w:r>
      <w:r w:rsidR="00ED4C3B">
        <w:rPr>
          <w:rFonts w:asciiTheme="minorHAnsi" w:hAnsiTheme="minorHAnsi" w:cstheme="minorHAnsi"/>
          <w:lang w:val="it-IT"/>
        </w:rPr>
        <w:t>'</w:t>
      </w:r>
      <w:r>
        <w:rPr>
          <w:rFonts w:asciiTheme="minorHAnsi" w:hAnsiTheme="minorHAnsi" w:cstheme="minorHAnsi"/>
          <w:lang w:val="it-IT"/>
        </w:rPr>
        <w:t>agosto 2018, con una "</w:t>
      </w:r>
      <w:r w:rsidRPr="00215989">
        <w:rPr>
          <w:rFonts w:asciiTheme="minorHAnsi" w:hAnsiTheme="minorHAnsi" w:cstheme="minorHAnsi"/>
          <w:lang w:val="it-IT"/>
        </w:rPr>
        <w:t>Giornata in solidarietà con le persone alloggiate al Bunker di Camorino</w:t>
      </w:r>
      <w:r>
        <w:rPr>
          <w:rFonts w:asciiTheme="minorHAnsi" w:hAnsiTheme="minorHAnsi" w:cstheme="minorHAnsi"/>
          <w:lang w:val="it-IT"/>
        </w:rPr>
        <w:t>"</w:t>
      </w:r>
      <w:r w:rsidR="00ED4C3B">
        <w:rPr>
          <w:rStyle w:val="Rimandonotaapidipagina"/>
          <w:rFonts w:asciiTheme="minorHAnsi" w:hAnsiTheme="minorHAnsi" w:cstheme="minorHAnsi"/>
          <w:lang w:val="it-IT"/>
        </w:rPr>
        <w:footnoteReference w:id="1"/>
      </w:r>
      <w:r w:rsidRPr="00215989">
        <w:rPr>
          <w:rFonts w:asciiTheme="minorHAnsi" w:hAnsiTheme="minorHAnsi" w:cstheme="minorHAnsi"/>
          <w:i/>
          <w:iCs/>
          <w:lang w:val="it-IT"/>
        </w:rPr>
        <w:t>,</w:t>
      </w:r>
      <w:r>
        <w:rPr>
          <w:rFonts w:asciiTheme="minorHAnsi" w:hAnsiTheme="minorHAnsi" w:cstheme="minorHAnsi"/>
          <w:lang w:val="it-IT"/>
        </w:rPr>
        <w:t xml:space="preserve"> fino al "</w:t>
      </w:r>
      <w:r w:rsidRPr="00215989">
        <w:rPr>
          <w:rFonts w:asciiTheme="minorHAnsi" w:hAnsiTheme="minorHAnsi" w:cstheme="minorHAnsi"/>
          <w:lang w:val="it-IT"/>
        </w:rPr>
        <w:t>Comunicato sulla pseudo chiusura del bunker di Camorino</w:t>
      </w:r>
      <w:r w:rsidR="00ED4C3B">
        <w:rPr>
          <w:rFonts w:asciiTheme="minorHAnsi" w:hAnsiTheme="minorHAnsi" w:cstheme="minorHAnsi"/>
          <w:lang w:val="it-IT"/>
        </w:rPr>
        <w:t>"</w:t>
      </w:r>
      <w:r w:rsidR="00ED4C3B">
        <w:rPr>
          <w:rStyle w:val="Rimandonotaapidipagina"/>
          <w:rFonts w:asciiTheme="minorHAnsi" w:hAnsiTheme="minorHAnsi" w:cstheme="minorHAnsi"/>
          <w:lang w:val="it-IT"/>
        </w:rPr>
        <w:footnoteReference w:id="2"/>
      </w:r>
      <w:r w:rsidR="00ED4C3B">
        <w:rPr>
          <w:rFonts w:asciiTheme="minorHAnsi" w:hAnsiTheme="minorHAnsi" w:cstheme="minorHAnsi"/>
          <w:lang w:val="it-IT"/>
        </w:rPr>
        <w:t>.</w:t>
      </w:r>
    </w:p>
    <w:p w:rsidR="00215989" w:rsidRDefault="00215989" w:rsidP="00215989">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heme="minorHAnsi" w:hAnsiTheme="minorHAnsi" w:cstheme="minorHAnsi"/>
          <w:lang w:val="it-IT"/>
        </w:rPr>
      </w:pPr>
    </w:p>
    <w:p w:rsidR="00215989" w:rsidRPr="00215989" w:rsidRDefault="00215989" w:rsidP="00215989">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heme="minorHAnsi" w:hAnsiTheme="minorHAnsi" w:cstheme="minorHAnsi"/>
          <w:lang w:val="it-IT"/>
        </w:rPr>
      </w:pPr>
    </w:p>
    <w:p w:rsidR="00215989" w:rsidRPr="00795EA8" w:rsidRDefault="00795EA8" w:rsidP="00795EA8">
      <w:pPr>
        <w:pStyle w:val="Titolo1"/>
        <w:tabs>
          <w:tab w:val="left" w:pos="567"/>
        </w:tabs>
        <w:spacing w:before="0"/>
        <w:ind w:left="567" w:hanging="567"/>
        <w:jc w:val="both"/>
        <w:rPr>
          <w:rFonts w:eastAsia="Calibri" w:cs="Times New Roman"/>
          <w:caps/>
          <w:sz w:val="24"/>
          <w:szCs w:val="24"/>
          <w:lang w:val="it-IT" w:eastAsia="it-IT"/>
        </w:rPr>
      </w:pPr>
      <w:bookmarkStart w:id="1" w:name="_Toc115713580"/>
      <w:r>
        <w:rPr>
          <w:rFonts w:eastAsia="Calibri" w:cs="Times New Roman"/>
          <w:caps/>
          <w:sz w:val="24"/>
          <w:szCs w:val="24"/>
          <w:lang w:val="it-IT" w:eastAsia="it-IT"/>
        </w:rPr>
        <w:t>2</w:t>
      </w:r>
      <w:r w:rsidR="00215989" w:rsidRPr="00795EA8">
        <w:rPr>
          <w:rFonts w:eastAsia="Calibri" w:cs="Times New Roman"/>
          <w:caps/>
          <w:sz w:val="24"/>
          <w:szCs w:val="24"/>
          <w:lang w:val="it-IT" w:eastAsia="it-IT"/>
        </w:rPr>
        <w:t>.</w:t>
      </w:r>
      <w:r w:rsidR="00215989" w:rsidRPr="00795EA8">
        <w:rPr>
          <w:rFonts w:eastAsia="Calibri" w:cs="Times New Roman"/>
          <w:caps/>
          <w:sz w:val="24"/>
          <w:szCs w:val="24"/>
          <w:lang w:val="it-IT" w:eastAsia="it-IT"/>
        </w:rPr>
        <w:tab/>
        <w:t>AUDIZIONE DEI PROMOTORI DELLA PETIZIONE</w:t>
      </w:r>
      <w:bookmarkEnd w:id="1"/>
    </w:p>
    <w:p w:rsidR="00215989" w:rsidRDefault="00215989" w:rsidP="00795EA8">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heme="minorHAnsi" w:hAnsiTheme="minorHAnsi" w:cstheme="minorHAnsi"/>
          <w:lang w:val="it-IT"/>
        </w:rPr>
      </w:pPr>
      <w:r w:rsidRPr="00215989">
        <w:rPr>
          <w:rFonts w:asciiTheme="minorHAnsi" w:hAnsiTheme="minorHAnsi" w:cstheme="minorHAnsi"/>
          <w:lang w:val="it-IT"/>
        </w:rPr>
        <w:t xml:space="preserve">Il 5 aprile 2022, la Commissione </w:t>
      </w:r>
      <w:r>
        <w:rPr>
          <w:rFonts w:asciiTheme="minorHAnsi" w:hAnsiTheme="minorHAnsi" w:cstheme="minorHAnsi"/>
          <w:lang w:val="it-IT"/>
        </w:rPr>
        <w:t xml:space="preserve">ha </w:t>
      </w:r>
      <w:r w:rsidRPr="00215989">
        <w:rPr>
          <w:rFonts w:asciiTheme="minorHAnsi" w:hAnsiTheme="minorHAnsi" w:cstheme="minorHAnsi"/>
          <w:lang w:val="it-IT"/>
        </w:rPr>
        <w:t>ricevuto in audizione il signor B</w:t>
      </w:r>
      <w:r>
        <w:rPr>
          <w:rFonts w:asciiTheme="minorHAnsi" w:hAnsiTheme="minorHAnsi" w:cstheme="minorHAnsi"/>
          <w:lang w:val="it-IT"/>
        </w:rPr>
        <w:t>runo Bergomi, presidente della "Fondazione Diritti Umani"</w:t>
      </w:r>
      <w:r w:rsidRPr="00215989">
        <w:rPr>
          <w:rFonts w:asciiTheme="minorHAnsi" w:hAnsiTheme="minorHAnsi" w:cstheme="minorHAnsi"/>
          <w:lang w:val="it-IT"/>
        </w:rPr>
        <w:t>, per numerosi anni delegato del Comitato internazionale della Croce Rossa</w:t>
      </w:r>
      <w:r w:rsidR="007A5483">
        <w:rPr>
          <w:rFonts w:asciiTheme="minorHAnsi" w:hAnsiTheme="minorHAnsi" w:cstheme="minorHAnsi"/>
          <w:lang w:val="it-IT"/>
        </w:rPr>
        <w:t xml:space="preserve"> (CICR)</w:t>
      </w:r>
      <w:r w:rsidRPr="00215989">
        <w:rPr>
          <w:rFonts w:asciiTheme="minorHAnsi" w:hAnsiTheme="minorHAnsi" w:cstheme="minorHAnsi"/>
          <w:lang w:val="it-IT"/>
        </w:rPr>
        <w:t xml:space="preserve"> e primo firmatario della petizione, la signora Gabriela Giuria, Direttrice dell</w:t>
      </w:r>
      <w:r>
        <w:rPr>
          <w:rFonts w:asciiTheme="minorHAnsi" w:hAnsiTheme="minorHAnsi" w:cstheme="minorHAnsi"/>
          <w:lang w:val="it-IT"/>
        </w:rPr>
        <w:t>a "</w:t>
      </w:r>
      <w:r w:rsidRPr="00215989">
        <w:rPr>
          <w:rFonts w:asciiTheme="minorHAnsi" w:hAnsiTheme="minorHAnsi" w:cstheme="minorHAnsi"/>
          <w:lang w:val="it-IT"/>
        </w:rPr>
        <w:t>Fondazione Azione Posti Liberi" e l</w:t>
      </w:r>
      <w:r w:rsidR="00ED4C3B">
        <w:rPr>
          <w:rFonts w:asciiTheme="minorHAnsi" w:hAnsiTheme="minorHAnsi" w:cstheme="minorHAnsi"/>
          <w:lang w:val="it-IT"/>
        </w:rPr>
        <w:t>'</w:t>
      </w:r>
      <w:r w:rsidRPr="00215989">
        <w:rPr>
          <w:rFonts w:asciiTheme="minorHAnsi" w:hAnsiTheme="minorHAnsi" w:cstheme="minorHAnsi"/>
          <w:lang w:val="it-IT"/>
        </w:rPr>
        <w:t xml:space="preserve">avv. Paolo Bernasconi, per 27 anni membro </w:t>
      </w:r>
      <w:r w:rsidR="007A5483">
        <w:rPr>
          <w:rFonts w:asciiTheme="minorHAnsi" w:hAnsiTheme="minorHAnsi" w:cstheme="minorHAnsi"/>
          <w:lang w:val="it-IT"/>
        </w:rPr>
        <w:t xml:space="preserve">del </w:t>
      </w:r>
      <w:r w:rsidRPr="00215989">
        <w:rPr>
          <w:rFonts w:asciiTheme="minorHAnsi" w:hAnsiTheme="minorHAnsi" w:cstheme="minorHAnsi"/>
          <w:lang w:val="it-IT"/>
        </w:rPr>
        <w:t xml:space="preserve">CICR, in rappresentanza dei firmatari della petizione. </w:t>
      </w:r>
    </w:p>
    <w:p w:rsidR="00795EA8" w:rsidRPr="00215989" w:rsidRDefault="00795EA8" w:rsidP="00795EA8">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heme="minorHAnsi" w:hAnsiTheme="minorHAnsi" w:cstheme="minorHAnsi"/>
          <w:lang w:val="it-IT"/>
        </w:rPr>
      </w:pPr>
    </w:p>
    <w:p w:rsidR="00215989" w:rsidRDefault="00215989" w:rsidP="00795EA8">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heme="minorHAnsi" w:hAnsiTheme="minorHAnsi" w:cstheme="minorHAnsi"/>
          <w:lang w:val="it-IT"/>
        </w:rPr>
      </w:pPr>
      <w:r w:rsidRPr="00215989">
        <w:rPr>
          <w:rFonts w:asciiTheme="minorHAnsi" w:hAnsiTheme="minorHAnsi" w:cstheme="minorHAnsi"/>
          <w:lang w:val="it-IT"/>
        </w:rPr>
        <w:t>Per Gabriela Giuria «</w:t>
      </w:r>
      <w:r w:rsidRPr="007A5483">
        <w:rPr>
          <w:rFonts w:asciiTheme="minorHAnsi" w:hAnsiTheme="minorHAnsi" w:cstheme="minorHAnsi"/>
          <w:i/>
          <w:lang w:val="it-IT"/>
        </w:rPr>
        <w:t>la premessa è che già diversi anni fa vari medici attivi in Svizzera avevano stabilito come in teoria non si dovesse rimanere in questo tipo di strutture per più di 3 settimane; ebbene, siamo a conoscenza del fatto che vi sono attualmente persone che vivono nel bunker da addirittura 5</w:t>
      </w:r>
      <w:r w:rsidRPr="00215989">
        <w:rPr>
          <w:rFonts w:asciiTheme="minorHAnsi" w:hAnsiTheme="minorHAnsi" w:cstheme="minorHAnsi"/>
          <w:lang w:val="it-IT"/>
        </w:rPr>
        <w:t xml:space="preserve"> anni»</w:t>
      </w:r>
      <w:r w:rsidR="007A5483">
        <w:rPr>
          <w:rFonts w:asciiTheme="minorHAnsi" w:hAnsiTheme="minorHAnsi" w:cstheme="minorHAnsi"/>
          <w:lang w:val="it-IT"/>
        </w:rPr>
        <w:t>.</w:t>
      </w:r>
      <w:r w:rsidRPr="00215989">
        <w:rPr>
          <w:rFonts w:asciiTheme="minorHAnsi" w:hAnsiTheme="minorHAnsi" w:cstheme="minorHAnsi"/>
          <w:lang w:val="it-IT"/>
        </w:rPr>
        <w:t xml:space="preserve"> Tra le criticità ricorda gli ordini di divieto di circolazione, che </w:t>
      </w:r>
      <w:r w:rsidRPr="007A5483">
        <w:rPr>
          <w:rFonts w:asciiTheme="minorHAnsi" w:hAnsiTheme="minorHAnsi" w:cstheme="minorHAnsi"/>
          <w:i/>
          <w:lang w:val="it-IT"/>
        </w:rPr>
        <w:t>de facto</w:t>
      </w:r>
      <w:r w:rsidRPr="00215989">
        <w:rPr>
          <w:rFonts w:asciiTheme="minorHAnsi" w:hAnsiTheme="minorHAnsi" w:cstheme="minorHAnsi"/>
          <w:lang w:val="it-IT"/>
        </w:rPr>
        <w:t xml:space="preserve"> impediscono loro di integrarsi nel territorio; gli spillatici, da 3</w:t>
      </w:r>
      <w:r w:rsidR="00ED4C3B">
        <w:rPr>
          <w:rFonts w:asciiTheme="minorHAnsi" w:hAnsiTheme="minorHAnsi" w:cstheme="minorHAnsi"/>
          <w:lang w:val="it-IT"/>
        </w:rPr>
        <w:t xml:space="preserve"> franchi</w:t>
      </w:r>
      <w:r w:rsidRPr="00215989">
        <w:rPr>
          <w:rFonts w:asciiTheme="minorHAnsi" w:hAnsiTheme="minorHAnsi" w:cstheme="minorHAnsi"/>
          <w:lang w:val="it-IT"/>
        </w:rPr>
        <w:t xml:space="preserve"> a 10</w:t>
      </w:r>
      <w:r w:rsidR="00ED4C3B">
        <w:rPr>
          <w:rFonts w:asciiTheme="minorHAnsi" w:hAnsiTheme="minorHAnsi" w:cstheme="minorHAnsi"/>
          <w:lang w:val="it-IT"/>
        </w:rPr>
        <w:t xml:space="preserve"> franchi </w:t>
      </w:r>
      <w:r w:rsidRPr="00215989">
        <w:rPr>
          <w:rFonts w:asciiTheme="minorHAnsi" w:hAnsiTheme="minorHAnsi" w:cstheme="minorHAnsi"/>
          <w:lang w:val="it-IT"/>
        </w:rPr>
        <w:t>al giorno senza criteri chiari; la gestione del Cantone affidata unicamente ad addetti alla sicurezza; la mancanza di una presa a carico sanitaria, a eccezione di visite saltuarie di u</w:t>
      </w:r>
      <w:r w:rsidR="00ED4C3B">
        <w:rPr>
          <w:rFonts w:asciiTheme="minorHAnsi" w:hAnsiTheme="minorHAnsi" w:cstheme="minorHAnsi"/>
          <w:lang w:val="it-IT"/>
        </w:rPr>
        <w:t>n'infermiera della Croce Rossa.</w:t>
      </w:r>
    </w:p>
    <w:p w:rsidR="00795EA8" w:rsidRPr="00215989" w:rsidRDefault="00795EA8" w:rsidP="00795EA8">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heme="minorHAnsi" w:hAnsiTheme="minorHAnsi" w:cstheme="minorHAnsi"/>
          <w:lang w:val="it-IT"/>
        </w:rPr>
      </w:pPr>
    </w:p>
    <w:p w:rsidR="00215989" w:rsidRPr="00215989" w:rsidRDefault="00215989" w:rsidP="00ED4C3B">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heme="minorHAnsi" w:hAnsiTheme="minorHAnsi" w:cstheme="minorHAnsi"/>
          <w:lang w:val="it-IT"/>
        </w:rPr>
      </w:pPr>
      <w:r w:rsidRPr="00215989">
        <w:rPr>
          <w:rFonts w:asciiTheme="minorHAnsi" w:hAnsiTheme="minorHAnsi" w:cstheme="minorHAnsi"/>
          <w:lang w:val="it-IT"/>
        </w:rPr>
        <w:t>Sono stati consegnati alla Commissione:</w:t>
      </w:r>
    </w:p>
    <w:p w:rsidR="00215989" w:rsidRPr="00215989" w:rsidRDefault="00215989" w:rsidP="007A5483">
      <w:pPr>
        <w:pStyle w:val="Didefault"/>
        <w:numPr>
          <w:ilvl w:val="0"/>
          <w:numId w:val="19"/>
        </w:numPr>
        <w:spacing w:before="60" w:line="240" w:lineRule="auto"/>
        <w:ind w:left="284" w:hanging="284"/>
        <w:jc w:val="both"/>
        <w:rPr>
          <w:rFonts w:asciiTheme="minorHAnsi" w:hAnsiTheme="minorHAnsi" w:cstheme="minorHAnsi"/>
          <w:lang w:val="it-IT"/>
        </w:rPr>
      </w:pPr>
      <w:r w:rsidRPr="00215989">
        <w:rPr>
          <w:rFonts w:asciiTheme="minorHAnsi" w:hAnsiTheme="minorHAnsi" w:cstheme="minorHAnsi"/>
          <w:lang w:val="it-IT"/>
        </w:rPr>
        <w:t xml:space="preserve">il </w:t>
      </w:r>
      <w:r w:rsidR="007A5483">
        <w:rPr>
          <w:rFonts w:asciiTheme="minorHAnsi" w:hAnsiTheme="minorHAnsi" w:cstheme="minorHAnsi"/>
          <w:lang w:val="it-IT"/>
        </w:rPr>
        <w:t>rapporto del 2 aprile 2022 del D</w:t>
      </w:r>
      <w:r w:rsidRPr="00215989">
        <w:rPr>
          <w:rFonts w:asciiTheme="minorHAnsi" w:hAnsiTheme="minorHAnsi" w:cstheme="minorHAnsi"/>
          <w:lang w:val="it-IT"/>
        </w:rPr>
        <w:t>r</w:t>
      </w:r>
      <w:r w:rsidR="007A5483">
        <w:rPr>
          <w:rFonts w:asciiTheme="minorHAnsi" w:hAnsiTheme="minorHAnsi" w:cstheme="minorHAnsi"/>
          <w:lang w:val="it-IT"/>
        </w:rPr>
        <w:t>.</w:t>
      </w:r>
      <w:r w:rsidRPr="00215989">
        <w:rPr>
          <w:rFonts w:asciiTheme="minorHAnsi" w:hAnsiTheme="minorHAnsi" w:cstheme="minorHAnsi"/>
          <w:lang w:val="it-IT"/>
        </w:rPr>
        <w:t xml:space="preserve"> Enzo Rigotti sul </w:t>
      </w:r>
      <w:r w:rsidRPr="007A5483">
        <w:rPr>
          <w:rFonts w:asciiTheme="minorHAnsi" w:hAnsiTheme="minorHAnsi" w:cstheme="minorHAnsi"/>
          <w:i/>
          <w:lang w:val="it-IT"/>
        </w:rPr>
        <w:t>bunker</w:t>
      </w:r>
      <w:r w:rsidRPr="00215989">
        <w:rPr>
          <w:rFonts w:asciiTheme="minorHAnsi" w:hAnsiTheme="minorHAnsi" w:cstheme="minorHAnsi"/>
          <w:lang w:val="it-IT"/>
        </w:rPr>
        <w:t xml:space="preserve"> di Camorino che conclude così: «</w:t>
      </w:r>
      <w:r w:rsidRPr="007A5483">
        <w:rPr>
          <w:rFonts w:asciiTheme="minorHAnsi" w:hAnsiTheme="minorHAnsi" w:cstheme="minorHAnsi"/>
          <w:i/>
          <w:lang w:val="it-IT"/>
        </w:rPr>
        <w:t>I tre brevi resoconti degli incontri avuti con le persone che vivono nelle condizioni insalubri del Bunker, sia dal punto di vista fisico che psichico (chiaramente le due condizioni si sovrappongono e si autoalimentano quali causa) riassumo bene gli effetti sulla salute mentale: da una parte la rabbia, dall'altra la profonda tristezza e quindi lo stato di dissociazione (il non provare emozioni e l'essere spenti ed insensibili)</w:t>
      </w:r>
      <w:r w:rsidRPr="00215989">
        <w:rPr>
          <w:rFonts w:asciiTheme="minorHAnsi" w:hAnsiTheme="minorHAnsi" w:cstheme="minorHAnsi"/>
          <w:lang w:val="it-IT"/>
        </w:rPr>
        <w:t xml:space="preserve">». Purtroppo gli è stata negato il permesso di visitare il </w:t>
      </w:r>
      <w:r w:rsidRPr="00ED4C3B">
        <w:rPr>
          <w:rFonts w:asciiTheme="minorHAnsi" w:hAnsiTheme="minorHAnsi" w:cstheme="minorHAnsi"/>
          <w:i/>
          <w:lang w:val="it-IT"/>
        </w:rPr>
        <w:t>bunker</w:t>
      </w:r>
      <w:r w:rsidR="00ED4C3B">
        <w:rPr>
          <w:rFonts w:asciiTheme="minorHAnsi" w:hAnsiTheme="minorHAnsi" w:cstheme="minorHAnsi"/>
          <w:lang w:val="it-IT"/>
        </w:rPr>
        <w:t>[</w:t>
      </w:r>
      <w:r w:rsidRPr="00215989">
        <w:rPr>
          <w:rFonts w:asciiTheme="minorHAnsi" w:hAnsiTheme="minorHAnsi" w:cstheme="minorHAnsi"/>
          <w:lang w:val="it-IT"/>
        </w:rPr>
        <w:t>!</w:t>
      </w:r>
      <w:r w:rsidR="00ED4C3B">
        <w:rPr>
          <w:rFonts w:asciiTheme="minorHAnsi" w:hAnsiTheme="minorHAnsi" w:cstheme="minorHAnsi"/>
          <w:lang w:val="it-IT"/>
        </w:rPr>
        <w:t>];</w:t>
      </w:r>
    </w:p>
    <w:p w:rsidR="00215989" w:rsidRPr="00215989" w:rsidRDefault="007A5483" w:rsidP="007A5483">
      <w:pPr>
        <w:pStyle w:val="Didefault"/>
        <w:numPr>
          <w:ilvl w:val="0"/>
          <w:numId w:val="19"/>
        </w:numPr>
        <w:spacing w:before="60" w:line="240" w:lineRule="auto"/>
        <w:ind w:left="284" w:hanging="284"/>
        <w:jc w:val="both"/>
        <w:rPr>
          <w:rFonts w:asciiTheme="minorHAnsi" w:hAnsiTheme="minorHAnsi" w:cstheme="minorHAnsi"/>
          <w:lang w:val="it-IT"/>
        </w:rPr>
      </w:pPr>
      <w:r>
        <w:rPr>
          <w:rFonts w:asciiTheme="minorHAnsi" w:hAnsiTheme="minorHAnsi" w:cstheme="minorHAnsi"/>
          <w:lang w:val="it-IT"/>
        </w:rPr>
        <w:lastRenderedPageBreak/>
        <w:t>u</w:t>
      </w:r>
      <w:r w:rsidR="00215989" w:rsidRPr="00215989">
        <w:rPr>
          <w:rFonts w:asciiTheme="minorHAnsi" w:hAnsiTheme="minorHAnsi" w:cstheme="minorHAnsi"/>
          <w:lang w:val="it-IT"/>
        </w:rPr>
        <w:t>n</w:t>
      </w:r>
      <w:r>
        <w:rPr>
          <w:rFonts w:asciiTheme="minorHAnsi" w:hAnsiTheme="minorHAnsi" w:cstheme="minorHAnsi"/>
          <w:lang w:val="it-IT"/>
        </w:rPr>
        <w:t xml:space="preserve"> articolo del giornale romando </w:t>
      </w:r>
      <w:r w:rsidR="00215989" w:rsidRPr="007A5483">
        <w:rPr>
          <w:rFonts w:asciiTheme="minorHAnsi" w:hAnsiTheme="minorHAnsi" w:cstheme="minorHAnsi"/>
          <w:i/>
          <w:lang w:val="it-IT"/>
        </w:rPr>
        <w:t xml:space="preserve">Le </w:t>
      </w:r>
      <w:proofErr w:type="spellStart"/>
      <w:r w:rsidR="00215989" w:rsidRPr="007A5483">
        <w:rPr>
          <w:rFonts w:asciiTheme="minorHAnsi" w:hAnsiTheme="minorHAnsi" w:cstheme="minorHAnsi"/>
          <w:i/>
          <w:lang w:val="it-IT"/>
        </w:rPr>
        <w:t>Temps</w:t>
      </w:r>
      <w:proofErr w:type="spellEnd"/>
      <w:r>
        <w:rPr>
          <w:rFonts w:asciiTheme="minorHAnsi" w:hAnsiTheme="minorHAnsi" w:cstheme="minorHAnsi"/>
          <w:lang w:val="it-IT"/>
        </w:rPr>
        <w:t xml:space="preserve"> del 6 marzo 2022 "</w:t>
      </w:r>
      <w:r w:rsidR="00215989" w:rsidRPr="00215989">
        <w:rPr>
          <w:rFonts w:asciiTheme="minorHAnsi" w:hAnsiTheme="minorHAnsi" w:cstheme="minorHAnsi"/>
          <w:lang w:val="it-IT"/>
        </w:rPr>
        <w:t xml:space="preserve">Le bunker qui </w:t>
      </w:r>
      <w:proofErr w:type="spellStart"/>
      <w:r w:rsidR="00215989" w:rsidRPr="00215989">
        <w:rPr>
          <w:rFonts w:asciiTheme="minorHAnsi" w:hAnsiTheme="minorHAnsi" w:cstheme="minorHAnsi"/>
          <w:lang w:val="it-IT"/>
        </w:rPr>
        <w:t>fait</w:t>
      </w:r>
      <w:proofErr w:type="spellEnd"/>
      <w:r w:rsidR="00215989" w:rsidRPr="00215989">
        <w:rPr>
          <w:rFonts w:asciiTheme="minorHAnsi" w:hAnsiTheme="minorHAnsi" w:cstheme="minorHAnsi"/>
          <w:lang w:val="it-IT"/>
        </w:rPr>
        <w:t xml:space="preserve"> </w:t>
      </w:r>
      <w:proofErr w:type="spellStart"/>
      <w:r w:rsidR="00215989" w:rsidRPr="00215989">
        <w:rPr>
          <w:rFonts w:asciiTheme="minorHAnsi" w:hAnsiTheme="minorHAnsi" w:cstheme="minorHAnsi"/>
          <w:lang w:val="it-IT"/>
        </w:rPr>
        <w:t>honte</w:t>
      </w:r>
      <w:proofErr w:type="spellEnd"/>
      <w:r w:rsidR="00215989" w:rsidRPr="00215989">
        <w:rPr>
          <w:rFonts w:asciiTheme="minorHAnsi" w:hAnsiTheme="minorHAnsi" w:cstheme="minorHAnsi"/>
          <w:lang w:val="it-IT"/>
        </w:rPr>
        <w:t xml:space="preserve"> </w:t>
      </w:r>
      <w:proofErr w:type="spellStart"/>
      <w:r w:rsidR="00215989" w:rsidRPr="00215989">
        <w:rPr>
          <w:rFonts w:asciiTheme="minorHAnsi" w:hAnsiTheme="minorHAnsi" w:cstheme="minorHAnsi"/>
          <w:lang w:val="it-IT"/>
        </w:rPr>
        <w:t>au</w:t>
      </w:r>
      <w:proofErr w:type="spellEnd"/>
      <w:r w:rsidR="00215989" w:rsidRPr="00215989">
        <w:rPr>
          <w:rFonts w:asciiTheme="minorHAnsi" w:hAnsiTheme="minorHAnsi" w:cstheme="minorHAnsi"/>
          <w:lang w:val="it-IT"/>
        </w:rPr>
        <w:t xml:space="preserve"> </w:t>
      </w:r>
      <w:proofErr w:type="spellStart"/>
      <w:r w:rsidR="00215989" w:rsidRPr="00215989">
        <w:rPr>
          <w:rFonts w:asciiTheme="minorHAnsi" w:hAnsiTheme="minorHAnsi" w:cstheme="minorHAnsi"/>
          <w:lang w:val="it-IT"/>
        </w:rPr>
        <w:t>Tessin</w:t>
      </w:r>
      <w:proofErr w:type="spellEnd"/>
      <w:r>
        <w:rPr>
          <w:rFonts w:asciiTheme="minorHAnsi" w:hAnsiTheme="minorHAnsi" w:cstheme="minorHAnsi"/>
          <w:lang w:val="it-IT"/>
        </w:rPr>
        <w:t>"</w:t>
      </w:r>
      <w:r w:rsidR="00215989" w:rsidRPr="00215989">
        <w:rPr>
          <w:rFonts w:asciiTheme="minorHAnsi" w:hAnsiTheme="minorHAnsi" w:cstheme="minorHAnsi"/>
          <w:lang w:val="it-IT"/>
        </w:rPr>
        <w:t xml:space="preserve">, nel quale si precisa come il </w:t>
      </w:r>
      <w:r w:rsidR="00215989" w:rsidRPr="007A5483">
        <w:rPr>
          <w:rFonts w:asciiTheme="minorHAnsi" w:hAnsiTheme="minorHAnsi" w:cstheme="minorHAnsi"/>
          <w:i/>
          <w:lang w:val="it-IT"/>
        </w:rPr>
        <w:t>bunker</w:t>
      </w:r>
      <w:r w:rsidR="00215989" w:rsidRPr="00215989">
        <w:rPr>
          <w:rFonts w:asciiTheme="minorHAnsi" w:hAnsiTheme="minorHAnsi" w:cstheme="minorHAnsi"/>
          <w:lang w:val="it-IT"/>
        </w:rPr>
        <w:t xml:space="preserve"> sia l</w:t>
      </w:r>
      <w:r w:rsidR="00ED4C3B">
        <w:rPr>
          <w:rFonts w:asciiTheme="minorHAnsi" w:hAnsiTheme="minorHAnsi" w:cstheme="minorHAnsi"/>
          <w:lang w:val="it-IT"/>
        </w:rPr>
        <w:t>'</w:t>
      </w:r>
      <w:r w:rsidR="00215989" w:rsidRPr="00215989">
        <w:rPr>
          <w:rFonts w:asciiTheme="minorHAnsi" w:hAnsiTheme="minorHAnsi" w:cstheme="minorHAnsi"/>
          <w:lang w:val="it-IT"/>
        </w:rPr>
        <w:t xml:space="preserve">unica struttura di questo </w:t>
      </w:r>
      <w:r w:rsidR="00ED4C3B">
        <w:rPr>
          <w:rFonts w:asciiTheme="minorHAnsi" w:hAnsiTheme="minorHAnsi" w:cstheme="minorHAnsi"/>
          <w:lang w:val="it-IT"/>
        </w:rPr>
        <w:t>tipo ancora aperta in Svizzera;</w:t>
      </w:r>
    </w:p>
    <w:p w:rsidR="00215989" w:rsidRPr="00795EA8" w:rsidRDefault="007A5483" w:rsidP="007A5483">
      <w:pPr>
        <w:pStyle w:val="Didefault"/>
        <w:numPr>
          <w:ilvl w:val="0"/>
          <w:numId w:val="19"/>
        </w:numPr>
        <w:spacing w:before="60" w:line="240" w:lineRule="auto"/>
        <w:ind w:left="284" w:hanging="284"/>
        <w:jc w:val="both"/>
        <w:rPr>
          <w:rFonts w:asciiTheme="minorHAnsi" w:hAnsiTheme="minorHAnsi" w:cstheme="minorHAnsi"/>
          <w:lang w:val="de-DE"/>
        </w:rPr>
      </w:pPr>
      <w:proofErr w:type="spellStart"/>
      <w:r w:rsidRPr="00795EA8">
        <w:rPr>
          <w:rFonts w:asciiTheme="minorHAnsi" w:hAnsiTheme="minorHAnsi" w:cstheme="minorHAnsi"/>
          <w:lang w:val="de-DE"/>
        </w:rPr>
        <w:t>u</w:t>
      </w:r>
      <w:r w:rsidR="00215989" w:rsidRPr="00795EA8">
        <w:rPr>
          <w:rFonts w:asciiTheme="minorHAnsi" w:hAnsiTheme="minorHAnsi" w:cstheme="minorHAnsi"/>
          <w:lang w:val="de-DE"/>
        </w:rPr>
        <w:t>n</w:t>
      </w:r>
      <w:proofErr w:type="spellEnd"/>
      <w:r w:rsidR="00215989" w:rsidRPr="00795EA8">
        <w:rPr>
          <w:rFonts w:asciiTheme="minorHAnsi" w:hAnsiTheme="minorHAnsi" w:cstheme="minorHAnsi"/>
          <w:lang w:val="de-DE"/>
        </w:rPr>
        <w:t xml:space="preserve"> </w:t>
      </w:r>
      <w:proofErr w:type="spellStart"/>
      <w:r w:rsidR="00215989" w:rsidRPr="00795EA8">
        <w:rPr>
          <w:rFonts w:asciiTheme="minorHAnsi" w:hAnsiTheme="minorHAnsi" w:cstheme="minorHAnsi"/>
          <w:lang w:val="de-DE"/>
        </w:rPr>
        <w:t>articolo</w:t>
      </w:r>
      <w:proofErr w:type="spellEnd"/>
      <w:r w:rsidR="00215989" w:rsidRPr="00795EA8">
        <w:rPr>
          <w:rFonts w:asciiTheme="minorHAnsi" w:hAnsiTheme="minorHAnsi" w:cstheme="minorHAnsi"/>
          <w:lang w:val="de-DE"/>
        </w:rPr>
        <w:t xml:space="preserve"> della </w:t>
      </w:r>
      <w:r w:rsidR="00215989" w:rsidRPr="00795EA8">
        <w:rPr>
          <w:rFonts w:asciiTheme="minorHAnsi" w:hAnsiTheme="minorHAnsi" w:cstheme="minorHAnsi"/>
          <w:i/>
          <w:lang w:val="de-DE"/>
        </w:rPr>
        <w:t>WOZ</w:t>
      </w:r>
      <w:r w:rsidR="00215989" w:rsidRPr="00795EA8">
        <w:rPr>
          <w:rFonts w:asciiTheme="minorHAnsi" w:hAnsiTheme="minorHAnsi" w:cstheme="minorHAnsi"/>
          <w:lang w:val="de-DE"/>
        </w:rPr>
        <w:t xml:space="preserve"> dell</w:t>
      </w:r>
      <w:r w:rsidR="00ED4C3B" w:rsidRPr="00795EA8">
        <w:rPr>
          <w:rFonts w:asciiTheme="minorHAnsi" w:hAnsiTheme="minorHAnsi" w:cstheme="minorHAnsi"/>
          <w:lang w:val="de-DE"/>
        </w:rPr>
        <w:t>'</w:t>
      </w:r>
      <w:r w:rsidR="00215989" w:rsidRPr="00795EA8">
        <w:rPr>
          <w:rFonts w:asciiTheme="minorHAnsi" w:hAnsiTheme="minorHAnsi" w:cstheme="minorHAnsi"/>
          <w:lang w:val="de-DE"/>
        </w:rPr>
        <w:t xml:space="preserve">11. </w:t>
      </w:r>
      <w:proofErr w:type="spellStart"/>
      <w:r w:rsidRPr="00795EA8">
        <w:rPr>
          <w:rFonts w:asciiTheme="minorHAnsi" w:hAnsiTheme="minorHAnsi" w:cstheme="minorHAnsi"/>
          <w:lang w:val="de-DE"/>
        </w:rPr>
        <w:t>luglio</w:t>
      </w:r>
      <w:proofErr w:type="spellEnd"/>
      <w:r w:rsidRPr="00795EA8">
        <w:rPr>
          <w:rFonts w:asciiTheme="minorHAnsi" w:hAnsiTheme="minorHAnsi" w:cstheme="minorHAnsi"/>
          <w:lang w:val="de-DE"/>
        </w:rPr>
        <w:t xml:space="preserve"> 2019 "</w:t>
      </w:r>
      <w:r w:rsidR="00215989" w:rsidRPr="00215989">
        <w:rPr>
          <w:rFonts w:asciiTheme="minorHAnsi" w:hAnsiTheme="minorHAnsi" w:cstheme="minorHAnsi"/>
          <w:lang w:val="de-CH"/>
        </w:rPr>
        <w:t>Unter der Erde fallt das Atmen schwer - Stickige Luft, kein Tageslicht, keinen Rappen, kaum Bewegungsfreiheit: Die Insassen im Asylbunker im Tessiner Dorf Camorino wehren sich gegen unerträgliche Zustande</w:t>
      </w:r>
      <w:r>
        <w:rPr>
          <w:rFonts w:asciiTheme="minorHAnsi" w:hAnsiTheme="minorHAnsi" w:cstheme="minorHAnsi"/>
          <w:lang w:val="de-CH"/>
        </w:rPr>
        <w:t>"</w:t>
      </w:r>
      <w:r w:rsidR="00215989" w:rsidRPr="00215989">
        <w:rPr>
          <w:rFonts w:asciiTheme="minorHAnsi" w:hAnsiTheme="minorHAnsi" w:cstheme="minorHAnsi"/>
          <w:vertAlign w:val="superscript"/>
          <w:lang w:val="it-IT"/>
        </w:rPr>
        <w:footnoteReference w:id="3"/>
      </w:r>
      <w:r w:rsidR="00215989" w:rsidRPr="00795EA8">
        <w:rPr>
          <w:rFonts w:asciiTheme="minorHAnsi" w:hAnsiTheme="minorHAnsi" w:cstheme="minorHAnsi"/>
          <w:lang w:val="de-DE"/>
        </w:rPr>
        <w:t xml:space="preserve">. </w:t>
      </w:r>
    </w:p>
    <w:p w:rsidR="00215989" w:rsidRPr="00215989" w:rsidRDefault="007A5483" w:rsidP="007A5483">
      <w:pPr>
        <w:pStyle w:val="Didefault"/>
        <w:numPr>
          <w:ilvl w:val="0"/>
          <w:numId w:val="19"/>
        </w:numPr>
        <w:spacing w:before="60" w:line="240" w:lineRule="auto"/>
        <w:ind w:left="284" w:hanging="284"/>
        <w:jc w:val="both"/>
        <w:rPr>
          <w:rFonts w:asciiTheme="minorHAnsi" w:hAnsiTheme="minorHAnsi" w:cstheme="minorHAnsi"/>
          <w:lang w:val="it-IT"/>
        </w:rPr>
      </w:pPr>
      <w:r>
        <w:rPr>
          <w:rFonts w:asciiTheme="minorHAnsi" w:hAnsiTheme="minorHAnsi" w:cstheme="minorHAnsi"/>
          <w:lang w:val="it-IT"/>
        </w:rPr>
        <w:t>u</w:t>
      </w:r>
      <w:r w:rsidR="00215989" w:rsidRPr="00215989">
        <w:rPr>
          <w:rFonts w:asciiTheme="minorHAnsi" w:hAnsiTheme="minorHAnsi" w:cstheme="minorHAnsi"/>
          <w:lang w:val="it-IT"/>
        </w:rPr>
        <w:t>na documentazione fotografica sullo stato inaccettabile dei do</w:t>
      </w:r>
      <w:r>
        <w:rPr>
          <w:rFonts w:asciiTheme="minorHAnsi" w:hAnsiTheme="minorHAnsi" w:cstheme="minorHAnsi"/>
          <w:lang w:val="it-IT"/>
        </w:rPr>
        <w:t xml:space="preserve">rmitori </w:t>
      </w:r>
      <w:r w:rsidR="00215989" w:rsidRPr="00215989">
        <w:rPr>
          <w:rFonts w:asciiTheme="minorHAnsi" w:hAnsiTheme="minorHAnsi" w:cstheme="minorHAnsi"/>
          <w:lang w:val="it-IT"/>
        </w:rPr>
        <w:t>e delle istallazioni sanitarie.</w:t>
      </w:r>
    </w:p>
    <w:p w:rsidR="00215989" w:rsidRPr="00215989" w:rsidRDefault="007A5483" w:rsidP="007A5483">
      <w:pPr>
        <w:pStyle w:val="Didefault"/>
        <w:numPr>
          <w:ilvl w:val="0"/>
          <w:numId w:val="19"/>
        </w:numPr>
        <w:spacing w:before="60" w:line="240" w:lineRule="auto"/>
        <w:ind w:left="284" w:hanging="284"/>
        <w:jc w:val="both"/>
        <w:rPr>
          <w:rFonts w:asciiTheme="minorHAnsi" w:hAnsiTheme="minorHAnsi" w:cstheme="minorHAnsi"/>
          <w:lang w:val="it-IT"/>
        </w:rPr>
      </w:pPr>
      <w:r>
        <w:rPr>
          <w:rFonts w:asciiTheme="minorHAnsi" w:hAnsiTheme="minorHAnsi" w:cstheme="minorHAnsi"/>
          <w:lang w:val="it-IT"/>
        </w:rPr>
        <w:t>u</w:t>
      </w:r>
      <w:r w:rsidR="00215989" w:rsidRPr="00215989">
        <w:rPr>
          <w:rFonts w:asciiTheme="minorHAnsi" w:hAnsiTheme="minorHAnsi" w:cstheme="minorHAnsi"/>
          <w:lang w:val="it-IT"/>
        </w:rPr>
        <w:t xml:space="preserve">n appello di medici ticinesi </w:t>
      </w:r>
      <w:r w:rsidR="00ED4C3B">
        <w:rPr>
          <w:rFonts w:asciiTheme="minorHAnsi" w:hAnsiTheme="minorHAnsi" w:cstheme="minorHAnsi"/>
          <w:lang w:val="it-IT"/>
        </w:rPr>
        <w:t>"</w:t>
      </w:r>
      <w:r w:rsidR="00215989" w:rsidRPr="00215989">
        <w:rPr>
          <w:rFonts w:asciiTheme="minorHAnsi" w:hAnsiTheme="minorHAnsi" w:cstheme="minorHAnsi"/>
          <w:lang w:val="it-IT"/>
        </w:rPr>
        <w:t>Per chiudere bunker: nessun essere umano deve esser</w:t>
      </w:r>
      <w:r w:rsidR="00ED4C3B">
        <w:rPr>
          <w:rFonts w:asciiTheme="minorHAnsi" w:hAnsiTheme="minorHAnsi" w:cstheme="minorHAnsi"/>
          <w:lang w:val="it-IT"/>
        </w:rPr>
        <w:t>e costretto a vivere sottoterra"</w:t>
      </w:r>
      <w:r w:rsidR="00215989" w:rsidRPr="00215989">
        <w:rPr>
          <w:rFonts w:asciiTheme="minorHAnsi" w:hAnsiTheme="minorHAnsi" w:cstheme="minorHAnsi"/>
          <w:lang w:val="it-IT"/>
        </w:rPr>
        <w:t xml:space="preserve">. </w:t>
      </w:r>
    </w:p>
    <w:p w:rsidR="00795EA8" w:rsidRDefault="00795EA8" w:rsidP="00795EA8">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heme="minorHAnsi" w:hAnsiTheme="minorHAnsi" w:cstheme="minorHAnsi"/>
          <w:lang w:val="it-IT"/>
        </w:rPr>
      </w:pPr>
    </w:p>
    <w:p w:rsidR="00215989" w:rsidRPr="00215989" w:rsidRDefault="00215989" w:rsidP="00795EA8">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heme="minorHAnsi" w:hAnsiTheme="minorHAnsi" w:cstheme="minorHAnsi"/>
          <w:lang w:val="it-IT"/>
        </w:rPr>
      </w:pPr>
      <w:r w:rsidRPr="00215989">
        <w:rPr>
          <w:rFonts w:asciiTheme="minorHAnsi" w:hAnsiTheme="minorHAnsi" w:cstheme="minorHAnsi"/>
          <w:lang w:val="it-IT"/>
        </w:rPr>
        <w:t>Paolo Bernasconi ricorda che «</w:t>
      </w:r>
      <w:r w:rsidRPr="007A5483">
        <w:rPr>
          <w:rFonts w:asciiTheme="minorHAnsi" w:hAnsiTheme="minorHAnsi" w:cstheme="minorHAnsi"/>
          <w:i/>
          <w:lang w:val="it-IT"/>
        </w:rPr>
        <w:t>si tratta di persone vulnerabili, che non hanno un avvenire. Il bunker di Camorino ha ospitato sino a 60 persone; attualmente ve ne sono 14. La situazione che abbiamo lamentato nel 2019 è ancora quella di oggi; tale situazione è stata criticata anche da alcuni medici ticinesi, che hanno allestito dei rapporti al riguardo; ne abbiamo uno recente, che vi trasmetteremo, sulle condizioni di salute intollerabili all'interno di questo centro, che potremmo definire di esposizione al pericolo della vita altrui, ciò che costituisce un reato. Si commette infatti reato tenendo per anni delle persone in situazione di emergenza; qualcuno ha vissuto nel bunker 2 o 3 anni, uno addirittura ci vive da 4 anni</w:t>
      </w:r>
      <w:r w:rsidRPr="00215989">
        <w:rPr>
          <w:rFonts w:asciiTheme="minorHAnsi" w:hAnsiTheme="minorHAnsi" w:cstheme="minorHAnsi"/>
          <w:lang w:val="it-IT"/>
        </w:rPr>
        <w:t>» e invita i membri della Commissione ad andare a vedere il bunker di Camorino «</w:t>
      </w:r>
      <w:r w:rsidRPr="007A5483">
        <w:rPr>
          <w:rFonts w:asciiTheme="minorHAnsi" w:hAnsiTheme="minorHAnsi" w:cstheme="minorHAnsi"/>
          <w:i/>
          <w:lang w:val="it-IT"/>
        </w:rPr>
        <w:t>per cercare di capire che cosa significhi viverci un giorno e una notte, una settimana, mesi, anni</w:t>
      </w:r>
      <w:r w:rsidRPr="00215989">
        <w:rPr>
          <w:rFonts w:asciiTheme="minorHAnsi" w:hAnsiTheme="minorHAnsi" w:cstheme="minorHAnsi"/>
          <w:lang w:val="it-IT"/>
        </w:rPr>
        <w:t>».</w:t>
      </w:r>
    </w:p>
    <w:p w:rsidR="00215989" w:rsidRDefault="00215989" w:rsidP="00795EA8">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heme="minorHAnsi" w:hAnsiTheme="minorHAnsi" w:cstheme="minorHAnsi"/>
          <w:lang w:val="it-IT"/>
        </w:rPr>
      </w:pPr>
    </w:p>
    <w:p w:rsidR="007A5483" w:rsidRPr="00215989" w:rsidRDefault="007A5483" w:rsidP="00215989">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heme="minorHAnsi" w:hAnsiTheme="minorHAnsi" w:cstheme="minorHAnsi"/>
          <w:lang w:val="it-IT"/>
        </w:rPr>
      </w:pPr>
    </w:p>
    <w:p w:rsidR="00215989" w:rsidRPr="00795EA8" w:rsidRDefault="00795EA8" w:rsidP="00795EA8">
      <w:pPr>
        <w:pStyle w:val="Titolo1"/>
        <w:tabs>
          <w:tab w:val="left" w:pos="567"/>
        </w:tabs>
        <w:spacing w:before="0"/>
        <w:ind w:left="567" w:hanging="567"/>
        <w:jc w:val="both"/>
        <w:rPr>
          <w:rFonts w:eastAsia="Calibri" w:cs="Times New Roman"/>
          <w:caps/>
          <w:sz w:val="24"/>
          <w:szCs w:val="24"/>
          <w:lang w:val="it-IT" w:eastAsia="it-IT"/>
        </w:rPr>
      </w:pPr>
      <w:bookmarkStart w:id="2" w:name="_Toc115713581"/>
      <w:r>
        <w:rPr>
          <w:rFonts w:eastAsia="Calibri" w:cs="Times New Roman"/>
          <w:caps/>
          <w:sz w:val="24"/>
          <w:szCs w:val="24"/>
          <w:lang w:val="it-IT" w:eastAsia="it-IT"/>
        </w:rPr>
        <w:t>3</w:t>
      </w:r>
      <w:r w:rsidR="007A5483" w:rsidRPr="00795EA8">
        <w:rPr>
          <w:rFonts w:eastAsia="Calibri" w:cs="Times New Roman"/>
          <w:caps/>
          <w:sz w:val="24"/>
          <w:szCs w:val="24"/>
          <w:lang w:val="it-IT" w:eastAsia="it-IT"/>
        </w:rPr>
        <w:t>.</w:t>
      </w:r>
      <w:r w:rsidR="007A5483" w:rsidRPr="00795EA8">
        <w:rPr>
          <w:rFonts w:eastAsia="Calibri" w:cs="Times New Roman"/>
          <w:caps/>
          <w:sz w:val="24"/>
          <w:szCs w:val="24"/>
          <w:lang w:val="it-IT" w:eastAsia="it-IT"/>
        </w:rPr>
        <w:tab/>
      </w:r>
      <w:r w:rsidR="00215989" w:rsidRPr="00795EA8">
        <w:rPr>
          <w:rFonts w:eastAsia="Calibri" w:cs="Times New Roman"/>
          <w:caps/>
          <w:sz w:val="24"/>
          <w:szCs w:val="24"/>
          <w:lang w:val="it-IT" w:eastAsia="it-IT"/>
        </w:rPr>
        <w:t>L</w:t>
      </w:r>
      <w:r w:rsidR="007A5483" w:rsidRPr="00795EA8">
        <w:rPr>
          <w:rFonts w:eastAsia="Calibri" w:cs="Times New Roman"/>
          <w:caps/>
          <w:sz w:val="24"/>
          <w:szCs w:val="24"/>
          <w:lang w:val="it-IT" w:eastAsia="it-IT"/>
        </w:rPr>
        <w:t>A POSIZIONE DEL CONSIGLIO DI STATO</w:t>
      </w:r>
      <w:bookmarkEnd w:id="2"/>
    </w:p>
    <w:p w:rsidR="00215989" w:rsidRDefault="00215989" w:rsidP="007A5483">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40" w:lineRule="auto"/>
        <w:jc w:val="both"/>
        <w:rPr>
          <w:rFonts w:asciiTheme="minorHAnsi" w:hAnsiTheme="minorHAnsi" w:cstheme="minorHAnsi"/>
          <w:lang w:val="it-IT"/>
        </w:rPr>
      </w:pPr>
      <w:r w:rsidRPr="00215989">
        <w:rPr>
          <w:rFonts w:asciiTheme="minorHAnsi" w:hAnsiTheme="minorHAnsi" w:cstheme="minorHAnsi"/>
          <w:lang w:val="it-IT"/>
        </w:rPr>
        <w:t>Il Consiglio di Stato ha p</w:t>
      </w:r>
      <w:r w:rsidR="007A5483">
        <w:rPr>
          <w:rFonts w:asciiTheme="minorHAnsi" w:hAnsiTheme="minorHAnsi" w:cstheme="minorHAnsi"/>
          <w:lang w:val="it-IT"/>
        </w:rPr>
        <w:t xml:space="preserve">reso posizione sulla mozione </w:t>
      </w:r>
      <w:r w:rsidRPr="00215989">
        <w:rPr>
          <w:rFonts w:asciiTheme="minorHAnsi" w:hAnsiTheme="minorHAnsi" w:cstheme="minorHAnsi"/>
          <w:lang w:val="it-IT"/>
        </w:rPr>
        <w:t>con il messaggio n. 8040</w:t>
      </w:r>
      <w:r w:rsidR="007A5483">
        <w:rPr>
          <w:rFonts w:asciiTheme="minorHAnsi" w:hAnsiTheme="minorHAnsi" w:cstheme="minorHAnsi"/>
          <w:lang w:val="it-IT"/>
        </w:rPr>
        <w:t xml:space="preserve"> del </w:t>
      </w:r>
      <w:r w:rsidR="007A5483" w:rsidRPr="00215989">
        <w:rPr>
          <w:rFonts w:asciiTheme="minorHAnsi" w:hAnsiTheme="minorHAnsi" w:cstheme="minorHAnsi"/>
          <w:lang w:val="it-IT"/>
        </w:rPr>
        <w:t>18 agosto 2021</w:t>
      </w:r>
      <w:r w:rsidRPr="00215989">
        <w:rPr>
          <w:rFonts w:asciiTheme="minorHAnsi" w:hAnsiTheme="minorHAnsi" w:cstheme="minorHAnsi"/>
          <w:lang w:val="it-IT"/>
        </w:rPr>
        <w:t>. In esso affronta molti dei temi sollevati dalla petizione in oggetto.</w:t>
      </w:r>
      <w:r w:rsidR="007322BD">
        <w:rPr>
          <w:rFonts w:asciiTheme="minorHAnsi" w:hAnsiTheme="minorHAnsi" w:cstheme="minorHAnsi"/>
          <w:lang w:val="it-IT"/>
        </w:rPr>
        <w:t xml:space="preserve"> </w:t>
      </w:r>
      <w:r w:rsidR="007322BD">
        <w:rPr>
          <w:rFonts w:asciiTheme="minorHAnsi" w:hAnsiTheme="minorHAnsi" w:cstheme="minorHAnsi"/>
          <w:lang w:val="it-IT"/>
        </w:rPr>
        <w:br/>
      </w:r>
      <w:r w:rsidRPr="00215989">
        <w:rPr>
          <w:rFonts w:asciiTheme="minorHAnsi" w:hAnsiTheme="minorHAnsi" w:cstheme="minorHAnsi"/>
          <w:lang w:val="it-IT"/>
        </w:rPr>
        <w:t>Nel frattempo, l</w:t>
      </w:r>
      <w:r w:rsidR="00ED4C3B">
        <w:rPr>
          <w:rFonts w:asciiTheme="minorHAnsi" w:hAnsiTheme="minorHAnsi" w:cstheme="minorHAnsi"/>
          <w:lang w:val="it-IT"/>
        </w:rPr>
        <w:t>'</w:t>
      </w:r>
      <w:r w:rsidRPr="00215989">
        <w:rPr>
          <w:rFonts w:asciiTheme="minorHAnsi" w:hAnsiTheme="minorHAnsi" w:cstheme="minorHAnsi"/>
          <w:lang w:val="it-IT"/>
        </w:rPr>
        <w:t>11 maggio 2022, ha anche risposto all</w:t>
      </w:r>
      <w:r w:rsidR="00ED4C3B">
        <w:rPr>
          <w:rFonts w:asciiTheme="minorHAnsi" w:hAnsiTheme="minorHAnsi" w:cstheme="minorHAnsi"/>
          <w:lang w:val="it-IT"/>
        </w:rPr>
        <w:t>'</w:t>
      </w:r>
      <w:r w:rsidRPr="00215989">
        <w:rPr>
          <w:rFonts w:asciiTheme="minorHAnsi" w:hAnsiTheme="minorHAnsi" w:cstheme="minorHAnsi"/>
          <w:lang w:val="it-IT"/>
        </w:rPr>
        <w:t>interrogazione 2</w:t>
      </w:r>
      <w:r w:rsidR="007A5483">
        <w:rPr>
          <w:rFonts w:asciiTheme="minorHAnsi" w:hAnsiTheme="minorHAnsi" w:cstheme="minorHAnsi"/>
          <w:lang w:val="it-IT"/>
        </w:rPr>
        <w:t>1.22 del 13 febbraio 2022 "</w:t>
      </w:r>
      <w:r w:rsidRPr="00215989">
        <w:rPr>
          <w:rFonts w:asciiTheme="minorHAnsi" w:hAnsiTheme="minorHAnsi" w:cstheme="minorHAnsi"/>
          <w:lang w:val="it-IT"/>
        </w:rPr>
        <w:t>La situazione attuale nell</w:t>
      </w:r>
      <w:r w:rsidR="00ED4C3B">
        <w:rPr>
          <w:rFonts w:asciiTheme="minorHAnsi" w:hAnsiTheme="minorHAnsi" w:cstheme="minorHAnsi"/>
          <w:lang w:val="it-IT"/>
        </w:rPr>
        <w:t xml:space="preserve">'uso del </w:t>
      </w:r>
      <w:r w:rsidRPr="00ED4C3B">
        <w:rPr>
          <w:rFonts w:asciiTheme="minorHAnsi" w:hAnsiTheme="minorHAnsi" w:cstheme="minorHAnsi"/>
          <w:i/>
          <w:lang w:val="it-IT"/>
        </w:rPr>
        <w:t>Bunker</w:t>
      </w:r>
      <w:r w:rsidRPr="00215989">
        <w:rPr>
          <w:rFonts w:asciiTheme="minorHAnsi" w:hAnsiTheme="minorHAnsi" w:cstheme="minorHAnsi"/>
          <w:lang w:val="it-IT"/>
        </w:rPr>
        <w:t xml:space="preserve"> di </w:t>
      </w:r>
      <w:r w:rsidR="007A5483">
        <w:rPr>
          <w:rFonts w:asciiTheme="minorHAnsi" w:hAnsiTheme="minorHAnsi" w:cstheme="minorHAnsi"/>
          <w:lang w:val="it-IT"/>
        </w:rPr>
        <w:t>Camorino ha bisogno di risposte"</w:t>
      </w:r>
      <w:r w:rsidRPr="00215989">
        <w:rPr>
          <w:rFonts w:asciiTheme="minorHAnsi" w:hAnsiTheme="minorHAnsi" w:cstheme="minorHAnsi"/>
          <w:lang w:val="it-IT"/>
        </w:rPr>
        <w:t xml:space="preserve"> di Anna Biscossa e 25 </w:t>
      </w:r>
      <w:r w:rsidR="007A5483" w:rsidRPr="00215989">
        <w:rPr>
          <w:rFonts w:asciiTheme="minorHAnsi" w:hAnsiTheme="minorHAnsi" w:cstheme="minorHAnsi"/>
          <w:lang w:val="it-IT"/>
        </w:rPr>
        <w:t>cofirmatari</w:t>
      </w:r>
      <w:r w:rsidR="007322BD">
        <w:rPr>
          <w:rFonts w:asciiTheme="minorHAnsi" w:hAnsiTheme="minorHAnsi" w:cstheme="minorHAnsi"/>
          <w:lang w:val="it-IT"/>
        </w:rPr>
        <w:t>, con la risoluzione governativa n. 2366 dell'11 maggio 2022</w:t>
      </w:r>
      <w:r w:rsidRPr="00215989">
        <w:rPr>
          <w:rFonts w:asciiTheme="minorHAnsi" w:hAnsiTheme="minorHAnsi" w:cstheme="minorHAnsi"/>
          <w:lang w:val="it-IT"/>
        </w:rPr>
        <w:t>. Questo atto e la risposta del Consiglio di Stato riguardano evidentemente so</w:t>
      </w:r>
      <w:r w:rsidR="007A5483">
        <w:rPr>
          <w:rFonts w:asciiTheme="minorHAnsi" w:hAnsiTheme="minorHAnsi" w:cstheme="minorHAnsi"/>
          <w:lang w:val="it-IT"/>
        </w:rPr>
        <w:t>lo il punto 1 della petizione, cioè la c</w:t>
      </w:r>
      <w:r w:rsidRPr="00215989">
        <w:rPr>
          <w:rFonts w:asciiTheme="minorHAnsi" w:hAnsiTheme="minorHAnsi" w:cstheme="minorHAnsi"/>
          <w:lang w:val="it-IT"/>
        </w:rPr>
        <w:t>hiusura i</w:t>
      </w:r>
      <w:r w:rsidR="007A5483">
        <w:rPr>
          <w:rFonts w:asciiTheme="minorHAnsi" w:hAnsiTheme="minorHAnsi" w:cstheme="minorHAnsi"/>
          <w:lang w:val="it-IT"/>
        </w:rPr>
        <w:t xml:space="preserve">mmediata del bunker di </w:t>
      </w:r>
      <w:proofErr w:type="spellStart"/>
      <w:r w:rsidR="007A5483">
        <w:rPr>
          <w:rFonts w:asciiTheme="minorHAnsi" w:hAnsiTheme="minorHAnsi" w:cstheme="minorHAnsi"/>
          <w:lang w:val="it-IT"/>
        </w:rPr>
        <w:t>Camorino</w:t>
      </w:r>
      <w:proofErr w:type="spellEnd"/>
      <w:r w:rsidRPr="00215989">
        <w:rPr>
          <w:rFonts w:asciiTheme="minorHAnsi" w:hAnsiTheme="minorHAnsi" w:cstheme="minorHAnsi"/>
          <w:lang w:val="it-IT"/>
        </w:rPr>
        <w:t>.</w:t>
      </w:r>
    </w:p>
    <w:p w:rsidR="00795EA8" w:rsidRDefault="00795EA8" w:rsidP="00795EA8">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heme="minorHAnsi" w:hAnsiTheme="minorHAnsi" w:cstheme="minorHAnsi"/>
          <w:lang w:val="it-IT"/>
        </w:rPr>
      </w:pPr>
    </w:p>
    <w:p w:rsidR="00795EA8" w:rsidRPr="00215989" w:rsidRDefault="00795EA8" w:rsidP="007A5483">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40" w:lineRule="auto"/>
        <w:jc w:val="both"/>
        <w:rPr>
          <w:rFonts w:asciiTheme="minorHAnsi" w:hAnsiTheme="minorHAnsi" w:cstheme="minorHAnsi"/>
          <w:lang w:val="it-IT"/>
        </w:rPr>
      </w:pPr>
    </w:p>
    <w:p w:rsidR="00215989" w:rsidRPr="007A5483" w:rsidRDefault="00795EA8" w:rsidP="007A5483">
      <w:pPr>
        <w:pStyle w:val="Titolo1"/>
        <w:tabs>
          <w:tab w:val="left" w:pos="567"/>
        </w:tabs>
        <w:suppressAutoHyphens/>
        <w:spacing w:before="0" w:after="0"/>
        <w:rPr>
          <w:sz w:val="24"/>
          <w:szCs w:val="24"/>
        </w:rPr>
      </w:pPr>
      <w:bookmarkStart w:id="3" w:name="_Toc115713582"/>
      <w:r>
        <w:rPr>
          <w:sz w:val="24"/>
          <w:szCs w:val="24"/>
        </w:rPr>
        <w:t>4</w:t>
      </w:r>
      <w:r w:rsidR="007A5483">
        <w:rPr>
          <w:sz w:val="24"/>
          <w:szCs w:val="24"/>
        </w:rPr>
        <w:t>.</w:t>
      </w:r>
      <w:r w:rsidR="007A5483">
        <w:rPr>
          <w:sz w:val="24"/>
          <w:szCs w:val="24"/>
        </w:rPr>
        <w:tab/>
      </w:r>
      <w:r w:rsidR="00215989" w:rsidRPr="007A5483">
        <w:rPr>
          <w:sz w:val="24"/>
          <w:szCs w:val="24"/>
        </w:rPr>
        <w:t xml:space="preserve">I </w:t>
      </w:r>
      <w:r w:rsidR="007A5483">
        <w:rPr>
          <w:sz w:val="24"/>
          <w:szCs w:val="24"/>
        </w:rPr>
        <w:t>LAVORI COMMISSIONALI</w:t>
      </w:r>
      <w:bookmarkEnd w:id="3"/>
    </w:p>
    <w:p w:rsidR="00215989" w:rsidRPr="00215989" w:rsidRDefault="00FB5A74" w:rsidP="007A5483">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40" w:lineRule="auto"/>
        <w:jc w:val="both"/>
        <w:rPr>
          <w:rFonts w:asciiTheme="minorHAnsi" w:hAnsiTheme="minorHAnsi" w:cstheme="minorHAnsi"/>
          <w:lang w:val="it-IT"/>
        </w:rPr>
      </w:pPr>
      <w:r>
        <w:rPr>
          <w:rFonts w:asciiTheme="minorHAnsi" w:hAnsiTheme="minorHAnsi" w:cstheme="minorHAnsi"/>
          <w:lang w:val="it-IT"/>
        </w:rPr>
        <w:t xml:space="preserve">La minoranza </w:t>
      </w:r>
      <w:r w:rsidR="00215989" w:rsidRPr="00215989">
        <w:rPr>
          <w:rFonts w:asciiTheme="minorHAnsi" w:hAnsiTheme="minorHAnsi" w:cstheme="minorHAnsi"/>
          <w:lang w:val="it-IT"/>
        </w:rPr>
        <w:t>della Com</w:t>
      </w:r>
      <w:r w:rsidR="007A5483">
        <w:rPr>
          <w:rFonts w:asciiTheme="minorHAnsi" w:hAnsiTheme="minorHAnsi" w:cstheme="minorHAnsi"/>
          <w:lang w:val="it-IT"/>
        </w:rPr>
        <w:t>missione, considerando come la p</w:t>
      </w:r>
      <w:r w:rsidR="00215989" w:rsidRPr="00215989">
        <w:rPr>
          <w:rFonts w:asciiTheme="minorHAnsi" w:hAnsiTheme="minorHAnsi" w:cstheme="minorHAnsi"/>
          <w:lang w:val="it-IT"/>
        </w:rPr>
        <w:t>etizione chieda interventi di competenza governativa, propone di rinviare direttamente la petizione al Consiglio di Stato, applicando l</w:t>
      </w:r>
      <w:r w:rsidR="00ED4C3B">
        <w:rPr>
          <w:rFonts w:asciiTheme="minorHAnsi" w:hAnsiTheme="minorHAnsi" w:cstheme="minorHAnsi"/>
          <w:lang w:val="it-IT"/>
        </w:rPr>
        <w:t>'</w:t>
      </w:r>
      <w:r w:rsidR="00215989" w:rsidRPr="00215989">
        <w:rPr>
          <w:rFonts w:asciiTheme="minorHAnsi" w:hAnsiTheme="minorHAnsi" w:cstheme="minorHAnsi"/>
          <w:lang w:val="it-IT"/>
        </w:rPr>
        <w:t>art. 84 cpv. 2 lett. c</w:t>
      </w:r>
      <w:r w:rsidR="007A5483">
        <w:rPr>
          <w:rFonts w:asciiTheme="minorHAnsi" w:hAnsiTheme="minorHAnsi" w:cstheme="minorHAnsi"/>
          <w:lang w:val="it-IT"/>
        </w:rPr>
        <w:t>)</w:t>
      </w:r>
      <w:r w:rsidR="00215989" w:rsidRPr="00215989">
        <w:rPr>
          <w:rFonts w:asciiTheme="minorHAnsi" w:hAnsiTheme="minorHAnsi" w:cstheme="minorHAnsi"/>
          <w:lang w:val="it-IT"/>
        </w:rPr>
        <w:t xml:space="preserve"> LGC: «</w:t>
      </w:r>
      <w:r w:rsidR="00215989" w:rsidRPr="007A5483">
        <w:rPr>
          <w:rFonts w:asciiTheme="minorHAnsi" w:hAnsiTheme="minorHAnsi" w:cstheme="minorHAnsi"/>
          <w:i/>
          <w:lang w:val="it-IT"/>
        </w:rPr>
        <w:t>La Commissione riferisce al Gran Consiglio proponendo: […] di non entrare nel merito della petizione e di rinviarla, se del caso, ad altra autorità competente</w:t>
      </w:r>
      <w:r w:rsidR="00215989" w:rsidRPr="00215989">
        <w:rPr>
          <w:rFonts w:asciiTheme="minorHAnsi" w:hAnsiTheme="minorHAnsi" w:cstheme="minorHAnsi"/>
          <w:lang w:val="it-IT"/>
        </w:rPr>
        <w:t>».</w:t>
      </w:r>
    </w:p>
    <w:p w:rsidR="00215989" w:rsidRPr="00215989" w:rsidRDefault="00215989" w:rsidP="007A5483">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40" w:lineRule="auto"/>
        <w:jc w:val="both"/>
        <w:rPr>
          <w:rFonts w:asciiTheme="minorHAnsi" w:hAnsiTheme="minorHAnsi" w:cstheme="minorHAnsi"/>
          <w:lang w:val="it-IT"/>
        </w:rPr>
      </w:pPr>
      <w:r w:rsidRPr="00215989">
        <w:rPr>
          <w:rFonts w:asciiTheme="minorHAnsi" w:hAnsiTheme="minorHAnsi" w:cstheme="minorHAnsi"/>
          <w:lang w:val="it-IT"/>
        </w:rPr>
        <w:t xml:space="preserve">La </w:t>
      </w:r>
      <w:r w:rsidR="004E0365" w:rsidRPr="004E0365">
        <w:rPr>
          <w:rFonts w:asciiTheme="minorHAnsi" w:hAnsiTheme="minorHAnsi" w:cstheme="minorHAnsi"/>
          <w:lang w:val="it-IT"/>
        </w:rPr>
        <w:t>minoranza</w:t>
      </w:r>
      <w:r w:rsidRPr="00215989">
        <w:rPr>
          <w:rFonts w:asciiTheme="minorHAnsi" w:hAnsiTheme="minorHAnsi" w:cstheme="minorHAnsi"/>
          <w:lang w:val="it-IT"/>
        </w:rPr>
        <w:t xml:space="preserve"> della Commissione ritiene invece di applicare l</w:t>
      </w:r>
      <w:r w:rsidR="00ED4C3B">
        <w:rPr>
          <w:rFonts w:asciiTheme="minorHAnsi" w:hAnsiTheme="minorHAnsi" w:cstheme="minorHAnsi"/>
          <w:lang w:val="it-IT"/>
        </w:rPr>
        <w:t>'</w:t>
      </w:r>
      <w:r w:rsidRPr="00215989">
        <w:rPr>
          <w:rFonts w:asciiTheme="minorHAnsi" w:hAnsiTheme="minorHAnsi" w:cstheme="minorHAnsi"/>
          <w:lang w:val="it-IT"/>
        </w:rPr>
        <w:t>art. 84 cpv. 2 LGC</w:t>
      </w:r>
      <w:r w:rsidR="00ED4C3B" w:rsidRPr="00ED4C3B">
        <w:rPr>
          <w:rFonts w:asciiTheme="minorHAnsi" w:hAnsiTheme="minorHAnsi" w:cstheme="minorHAnsi"/>
          <w:lang w:val="it-IT"/>
        </w:rPr>
        <w:t xml:space="preserve"> </w:t>
      </w:r>
      <w:r w:rsidR="00ED4C3B" w:rsidRPr="00215989">
        <w:rPr>
          <w:rFonts w:asciiTheme="minorHAnsi" w:hAnsiTheme="minorHAnsi" w:cstheme="minorHAnsi"/>
          <w:lang w:val="it-IT"/>
        </w:rPr>
        <w:t>lett</w:t>
      </w:r>
      <w:r w:rsidR="00ED4C3B">
        <w:rPr>
          <w:rFonts w:asciiTheme="minorHAnsi" w:hAnsiTheme="minorHAnsi" w:cstheme="minorHAnsi"/>
          <w:lang w:val="it-IT"/>
        </w:rPr>
        <w:t>.</w:t>
      </w:r>
      <w:r w:rsidR="00ED4C3B" w:rsidRPr="00215989">
        <w:rPr>
          <w:rFonts w:asciiTheme="minorHAnsi" w:hAnsiTheme="minorHAnsi" w:cstheme="minorHAnsi"/>
          <w:lang w:val="it-IT"/>
        </w:rPr>
        <w:t xml:space="preserve"> a</w:t>
      </w:r>
      <w:r w:rsidR="00ED4C3B">
        <w:rPr>
          <w:rFonts w:asciiTheme="minorHAnsi" w:hAnsiTheme="minorHAnsi" w:cstheme="minorHAnsi"/>
          <w:lang w:val="it-IT"/>
        </w:rPr>
        <w:t>)</w:t>
      </w:r>
      <w:r w:rsidRPr="00215989">
        <w:rPr>
          <w:rFonts w:asciiTheme="minorHAnsi" w:hAnsiTheme="minorHAnsi" w:cstheme="minorHAnsi"/>
          <w:lang w:val="it-IT"/>
        </w:rPr>
        <w:t xml:space="preserve">: </w:t>
      </w:r>
      <w:r w:rsidR="00ED4C3B">
        <w:rPr>
          <w:rFonts w:asciiTheme="minorHAnsi" w:hAnsiTheme="minorHAnsi" w:cstheme="minorHAnsi"/>
          <w:lang w:val="it-IT"/>
        </w:rPr>
        <w:br/>
      </w:r>
      <w:r w:rsidRPr="00215989">
        <w:rPr>
          <w:rFonts w:asciiTheme="minorHAnsi" w:hAnsiTheme="minorHAnsi" w:cstheme="minorHAnsi"/>
          <w:lang w:val="it-IT"/>
        </w:rPr>
        <w:t>«</w:t>
      </w:r>
      <w:r w:rsidRPr="007A5483">
        <w:rPr>
          <w:rFonts w:asciiTheme="minorHAnsi" w:hAnsiTheme="minorHAnsi" w:cstheme="minorHAnsi"/>
          <w:i/>
          <w:lang w:val="it-IT"/>
        </w:rPr>
        <w:t>La Commissione riferisce al Gran Consiglio proponendo: a)</w:t>
      </w:r>
      <w:r w:rsidR="007A5483" w:rsidRPr="007A5483">
        <w:rPr>
          <w:rFonts w:asciiTheme="minorHAnsi" w:hAnsiTheme="minorHAnsi" w:cstheme="minorHAnsi"/>
          <w:i/>
          <w:lang w:val="it-IT"/>
        </w:rPr>
        <w:t xml:space="preserve"> </w:t>
      </w:r>
      <w:r w:rsidRPr="007A5483">
        <w:rPr>
          <w:rFonts w:asciiTheme="minorHAnsi" w:hAnsiTheme="minorHAnsi" w:cstheme="minorHAnsi"/>
          <w:i/>
          <w:lang w:val="it-IT"/>
        </w:rPr>
        <w:t xml:space="preserve">di entrare nel merito della </w:t>
      </w:r>
      <w:r w:rsidRPr="007A5483">
        <w:rPr>
          <w:rFonts w:asciiTheme="minorHAnsi" w:hAnsiTheme="minorHAnsi" w:cstheme="minorHAnsi"/>
          <w:i/>
          <w:lang w:val="it-IT"/>
        </w:rPr>
        <w:lastRenderedPageBreak/>
        <w:t>petizione e di esaminarla</w:t>
      </w:r>
      <w:r w:rsidRPr="00215989">
        <w:rPr>
          <w:rFonts w:asciiTheme="minorHAnsi" w:hAnsiTheme="minorHAnsi" w:cstheme="minorHAnsi"/>
          <w:lang w:val="it-IT"/>
        </w:rPr>
        <w:t>»; interpretandola nel senso consuetudinario che non si tratta di una mera richiesta di entrata in materia in vista di</w:t>
      </w:r>
      <w:r w:rsidR="007A5483">
        <w:rPr>
          <w:rFonts w:asciiTheme="minorHAnsi" w:hAnsiTheme="minorHAnsi" w:cstheme="minorHAnsi"/>
          <w:lang w:val="it-IT"/>
        </w:rPr>
        <w:t xml:space="preserve"> un</w:t>
      </w:r>
      <w:r w:rsidRPr="00215989">
        <w:rPr>
          <w:rFonts w:asciiTheme="minorHAnsi" w:hAnsiTheme="minorHAnsi" w:cstheme="minorHAnsi"/>
          <w:lang w:val="it-IT"/>
        </w:rPr>
        <w:t xml:space="preserve"> successivo esame, ma di un esame di merito. In questo caso, pur riconoscendo la competenza del Consiglio di Stato, la </w:t>
      </w:r>
      <w:r w:rsidR="004E0365" w:rsidRPr="004E0365">
        <w:rPr>
          <w:rFonts w:asciiTheme="minorHAnsi" w:hAnsiTheme="minorHAnsi" w:cstheme="minorHAnsi"/>
          <w:lang w:val="it-IT"/>
        </w:rPr>
        <w:t>minoranza</w:t>
      </w:r>
      <w:r w:rsidRPr="00215989">
        <w:rPr>
          <w:rFonts w:asciiTheme="minorHAnsi" w:hAnsiTheme="minorHAnsi" w:cstheme="minorHAnsi"/>
          <w:lang w:val="it-IT"/>
        </w:rPr>
        <w:t xml:space="preserve"> della Commissione ritiene doveros</w:t>
      </w:r>
      <w:r w:rsidR="007A5483">
        <w:rPr>
          <w:rFonts w:asciiTheme="minorHAnsi" w:hAnsiTheme="minorHAnsi" w:cstheme="minorHAnsi"/>
          <w:lang w:val="it-IT"/>
        </w:rPr>
        <w:t>o esaminare le richieste della p</w:t>
      </w:r>
      <w:r w:rsidRPr="00215989">
        <w:rPr>
          <w:rFonts w:asciiTheme="minorHAnsi" w:hAnsiTheme="minorHAnsi" w:cstheme="minorHAnsi"/>
          <w:lang w:val="it-IT"/>
        </w:rPr>
        <w:t>etizione e conc</w:t>
      </w:r>
      <w:r w:rsidR="00ED4C3B">
        <w:rPr>
          <w:rFonts w:asciiTheme="minorHAnsi" w:hAnsiTheme="minorHAnsi" w:cstheme="minorHAnsi"/>
          <w:lang w:val="it-IT"/>
        </w:rPr>
        <w:t>ludere con indicazioni chiare a destinazione del</w:t>
      </w:r>
      <w:r w:rsidRPr="00215989">
        <w:rPr>
          <w:rFonts w:asciiTheme="minorHAnsi" w:hAnsiTheme="minorHAnsi" w:cstheme="minorHAnsi"/>
          <w:lang w:val="it-IT"/>
        </w:rPr>
        <w:t xml:space="preserve"> Governo sulle soluzioni auspicate.</w:t>
      </w:r>
    </w:p>
    <w:p w:rsidR="00215989" w:rsidRDefault="00215989" w:rsidP="00215989">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heme="minorHAnsi" w:hAnsiTheme="minorHAnsi" w:cstheme="minorHAnsi"/>
          <w:lang w:val="it-IT"/>
        </w:rPr>
      </w:pPr>
    </w:p>
    <w:p w:rsidR="007A5483" w:rsidRPr="00215989" w:rsidRDefault="007A5483" w:rsidP="00215989">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heme="minorHAnsi" w:hAnsiTheme="minorHAnsi" w:cstheme="minorHAnsi"/>
          <w:lang w:val="it-IT"/>
        </w:rPr>
      </w:pPr>
    </w:p>
    <w:p w:rsidR="00215989" w:rsidRPr="00795EA8" w:rsidRDefault="00795EA8" w:rsidP="00795EA8">
      <w:pPr>
        <w:pStyle w:val="Titolo1"/>
        <w:tabs>
          <w:tab w:val="left" w:pos="567"/>
        </w:tabs>
        <w:spacing w:before="0"/>
        <w:ind w:left="567" w:hanging="567"/>
        <w:jc w:val="both"/>
        <w:rPr>
          <w:rFonts w:eastAsia="Calibri" w:cs="Times New Roman"/>
          <w:caps/>
          <w:sz w:val="24"/>
          <w:szCs w:val="24"/>
          <w:lang w:val="it-IT" w:eastAsia="it-IT"/>
        </w:rPr>
      </w:pPr>
      <w:bookmarkStart w:id="4" w:name="_Toc115713583"/>
      <w:r>
        <w:rPr>
          <w:rFonts w:eastAsia="Calibri" w:cs="Times New Roman"/>
          <w:caps/>
          <w:sz w:val="24"/>
          <w:szCs w:val="24"/>
          <w:lang w:val="it-IT" w:eastAsia="it-IT"/>
        </w:rPr>
        <w:t>5</w:t>
      </w:r>
      <w:r w:rsidR="007A5483" w:rsidRPr="00795EA8">
        <w:rPr>
          <w:rFonts w:eastAsia="Calibri" w:cs="Times New Roman"/>
          <w:caps/>
          <w:sz w:val="24"/>
          <w:szCs w:val="24"/>
          <w:lang w:val="it-IT" w:eastAsia="it-IT"/>
        </w:rPr>
        <w:t>.</w:t>
      </w:r>
      <w:r w:rsidR="007A5483" w:rsidRPr="00795EA8">
        <w:rPr>
          <w:rFonts w:eastAsia="Calibri" w:cs="Times New Roman"/>
          <w:caps/>
          <w:sz w:val="24"/>
          <w:szCs w:val="24"/>
          <w:lang w:val="it-IT" w:eastAsia="it-IT"/>
        </w:rPr>
        <w:tab/>
      </w:r>
      <w:r w:rsidR="00215989" w:rsidRPr="00795EA8">
        <w:rPr>
          <w:rFonts w:eastAsia="Calibri" w:cs="Times New Roman"/>
          <w:caps/>
          <w:sz w:val="24"/>
          <w:szCs w:val="24"/>
          <w:lang w:val="it-IT" w:eastAsia="it-IT"/>
        </w:rPr>
        <w:t>E</w:t>
      </w:r>
      <w:r w:rsidR="007A5483" w:rsidRPr="00795EA8">
        <w:rPr>
          <w:rFonts w:eastAsia="Calibri" w:cs="Times New Roman"/>
          <w:caps/>
          <w:sz w:val="24"/>
          <w:szCs w:val="24"/>
          <w:lang w:val="it-IT" w:eastAsia="it-IT"/>
        </w:rPr>
        <w:t>SAME DELLE RICHIESTE DELLA PETIZIONE</w:t>
      </w:r>
      <w:bookmarkEnd w:id="4"/>
    </w:p>
    <w:p w:rsidR="00215989" w:rsidRPr="00215989" w:rsidRDefault="00215989" w:rsidP="007A5483">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40" w:lineRule="auto"/>
        <w:jc w:val="both"/>
        <w:rPr>
          <w:rFonts w:asciiTheme="minorHAnsi" w:hAnsiTheme="minorHAnsi" w:cstheme="minorHAnsi"/>
          <w:lang w:val="it-IT"/>
        </w:rPr>
      </w:pPr>
      <w:r w:rsidRPr="00215989">
        <w:rPr>
          <w:rFonts w:asciiTheme="minorHAnsi" w:hAnsiTheme="minorHAnsi" w:cstheme="minorHAnsi"/>
          <w:lang w:val="it-IT"/>
        </w:rPr>
        <w:t>Si esaminano qui di seguito i punti sollevati dalla petizione.</w:t>
      </w:r>
    </w:p>
    <w:p w:rsidR="007A5483" w:rsidRDefault="007A5483" w:rsidP="00215989">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heme="minorHAnsi" w:hAnsiTheme="minorHAnsi" w:cstheme="minorHAnsi"/>
          <w:i/>
          <w:iCs/>
          <w:lang w:val="it-IT"/>
        </w:rPr>
      </w:pPr>
    </w:p>
    <w:p w:rsidR="00215989" w:rsidRPr="007A5483" w:rsidRDefault="00215989" w:rsidP="00215989">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rPr>
          <w:rFonts w:asciiTheme="minorHAnsi" w:hAnsiTheme="minorHAnsi" w:cstheme="minorHAnsi"/>
          <w:iCs/>
          <w:lang w:val="it-IT"/>
        </w:rPr>
      </w:pPr>
      <w:r w:rsidRPr="007A5483">
        <w:rPr>
          <w:rFonts w:asciiTheme="minorHAnsi" w:hAnsiTheme="minorHAnsi" w:cstheme="minorHAnsi"/>
          <w:iCs/>
          <w:lang w:val="it-IT"/>
        </w:rPr>
        <w:t>1.</w:t>
      </w:r>
      <w:r w:rsidRPr="007A5483">
        <w:rPr>
          <w:rFonts w:asciiTheme="minorHAnsi" w:hAnsiTheme="minorHAnsi" w:cstheme="minorHAnsi"/>
          <w:iCs/>
          <w:lang w:val="it-IT"/>
        </w:rPr>
        <w:tab/>
      </w:r>
      <w:r w:rsidRPr="007A5483">
        <w:rPr>
          <w:rFonts w:asciiTheme="minorHAnsi" w:hAnsiTheme="minorHAnsi" w:cstheme="minorHAnsi"/>
          <w:iCs/>
          <w:u w:val="single"/>
          <w:lang w:val="it-IT"/>
        </w:rPr>
        <w:t>Chiusura immediata del bunker di Camorino</w:t>
      </w:r>
    </w:p>
    <w:p w:rsidR="00215989" w:rsidRPr="00215989" w:rsidRDefault="007A5483" w:rsidP="00027FE2">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40" w:lineRule="auto"/>
        <w:jc w:val="both"/>
        <w:rPr>
          <w:rFonts w:asciiTheme="minorHAnsi" w:hAnsiTheme="minorHAnsi" w:cstheme="minorHAnsi"/>
          <w:lang w:val="it-IT"/>
        </w:rPr>
      </w:pPr>
      <w:r>
        <w:rPr>
          <w:rFonts w:asciiTheme="minorHAnsi" w:hAnsiTheme="minorHAnsi" w:cstheme="minorHAnsi"/>
          <w:lang w:val="it-IT"/>
        </w:rPr>
        <w:t>Nel me</w:t>
      </w:r>
      <w:r w:rsidR="00215989" w:rsidRPr="00215989">
        <w:rPr>
          <w:rFonts w:asciiTheme="minorHAnsi" w:hAnsiTheme="minorHAnsi" w:cstheme="minorHAnsi"/>
          <w:lang w:val="it-IT"/>
        </w:rPr>
        <w:t>ssaggio n. 8040 il Consiglio di Stato illustra la situazione dei centri per i profughi: «</w:t>
      </w:r>
      <w:r w:rsidR="00215989" w:rsidRPr="00027FE2">
        <w:rPr>
          <w:rFonts w:asciiTheme="minorHAnsi" w:hAnsiTheme="minorHAnsi" w:cstheme="minorHAnsi"/>
          <w:i/>
          <w:lang w:val="it-IT"/>
        </w:rPr>
        <w:t>Attualmente in Ticino vi sono quattro Centri di alloggio collettivo.</w:t>
      </w:r>
      <w:r w:rsidRPr="00027FE2">
        <w:rPr>
          <w:rFonts w:asciiTheme="minorHAnsi" w:hAnsiTheme="minorHAnsi" w:cstheme="minorHAnsi"/>
          <w:i/>
          <w:lang w:val="it-IT"/>
        </w:rPr>
        <w:t xml:space="preserve"> </w:t>
      </w:r>
      <w:r w:rsidR="00215989" w:rsidRPr="00027FE2">
        <w:rPr>
          <w:rFonts w:asciiTheme="minorHAnsi" w:hAnsiTheme="minorHAnsi" w:cstheme="minorHAnsi"/>
          <w:i/>
          <w:lang w:val="it-IT"/>
        </w:rPr>
        <w:t>Tre di essi, gestiti da Croce Rossa Svizzera Sezione del Sottoceneri su mandato cantonale, sono adibiti all</w:t>
      </w:r>
      <w:r w:rsidR="00ED4C3B">
        <w:rPr>
          <w:rFonts w:asciiTheme="minorHAnsi" w:hAnsiTheme="minorHAnsi" w:cstheme="minorHAnsi"/>
          <w:i/>
          <w:lang w:val="it-IT"/>
        </w:rPr>
        <w:t>'</w:t>
      </w:r>
      <w:r w:rsidR="00215989" w:rsidRPr="00027FE2">
        <w:rPr>
          <w:rFonts w:asciiTheme="minorHAnsi" w:hAnsiTheme="minorHAnsi" w:cstheme="minorHAnsi"/>
          <w:i/>
          <w:lang w:val="it-IT"/>
        </w:rPr>
        <w:t>accompagnamento di persone provenienti da un percorso migratorio che si trovano nella prima fase di integrazione sul territorio, conformemente a quanto richiesto dall</w:t>
      </w:r>
      <w:r w:rsidR="00ED4C3B">
        <w:rPr>
          <w:rFonts w:asciiTheme="minorHAnsi" w:hAnsiTheme="minorHAnsi" w:cstheme="minorHAnsi"/>
          <w:i/>
          <w:lang w:val="it-IT"/>
        </w:rPr>
        <w:t>'</w:t>
      </w:r>
      <w:r w:rsidR="00215989" w:rsidRPr="00027FE2">
        <w:rPr>
          <w:rFonts w:asciiTheme="minorHAnsi" w:hAnsiTheme="minorHAnsi" w:cstheme="minorHAnsi"/>
          <w:i/>
          <w:lang w:val="it-IT"/>
        </w:rPr>
        <w:t>Agenda Integrazione Svizzera. Si tratta del foyer per minori (16-20 anni) non accompagnati, ubicato ad Arbedo-Castione, della struttura d</w:t>
      </w:r>
      <w:r w:rsidR="00ED4C3B">
        <w:rPr>
          <w:rFonts w:asciiTheme="minorHAnsi" w:hAnsiTheme="minorHAnsi" w:cstheme="minorHAnsi"/>
          <w:i/>
          <w:lang w:val="it-IT"/>
        </w:rPr>
        <w:t>'</w:t>
      </w:r>
      <w:r w:rsidR="00215989" w:rsidRPr="00027FE2">
        <w:rPr>
          <w:rFonts w:asciiTheme="minorHAnsi" w:hAnsiTheme="minorHAnsi" w:cstheme="minorHAnsi"/>
          <w:i/>
          <w:lang w:val="it-IT"/>
        </w:rPr>
        <w:t>accoglienza per famiglie di Cadro e di quella per famiglie e minorenni non accompagnati (fino a 15 anni) di Paradiso. Il quarto Centro, gestito direttamente dal Cantone, è ubicato presso la struttura della Protezione civile di Camorino ed è dedicato a uomini soli non vulnerabili a beneficio dell</w:t>
      </w:r>
      <w:r w:rsidR="00ED4C3B">
        <w:rPr>
          <w:rFonts w:asciiTheme="minorHAnsi" w:hAnsiTheme="minorHAnsi" w:cstheme="minorHAnsi"/>
          <w:i/>
          <w:lang w:val="it-IT"/>
        </w:rPr>
        <w:t>'</w:t>
      </w:r>
      <w:r w:rsidR="00215989" w:rsidRPr="00027FE2">
        <w:rPr>
          <w:rFonts w:asciiTheme="minorHAnsi" w:hAnsiTheme="minorHAnsi" w:cstheme="minorHAnsi"/>
          <w:i/>
          <w:lang w:val="it-IT"/>
        </w:rPr>
        <w:t>aiuto d</w:t>
      </w:r>
      <w:r w:rsidR="00ED4C3B">
        <w:rPr>
          <w:rFonts w:asciiTheme="minorHAnsi" w:hAnsiTheme="minorHAnsi" w:cstheme="minorHAnsi"/>
          <w:i/>
          <w:lang w:val="it-IT"/>
        </w:rPr>
        <w:t>'</w:t>
      </w:r>
      <w:r w:rsidR="00215989" w:rsidRPr="00027FE2">
        <w:rPr>
          <w:rFonts w:asciiTheme="minorHAnsi" w:hAnsiTheme="minorHAnsi" w:cstheme="minorHAnsi"/>
          <w:i/>
          <w:lang w:val="it-IT"/>
        </w:rPr>
        <w:t>urgenza, in quanto tenuti a lasciare il territorio nazionale con un termine di partenza a seguito di una decisione di non concessione dell</w:t>
      </w:r>
      <w:r w:rsidR="00ED4C3B">
        <w:rPr>
          <w:rFonts w:asciiTheme="minorHAnsi" w:hAnsiTheme="minorHAnsi" w:cstheme="minorHAnsi"/>
          <w:i/>
          <w:lang w:val="it-IT"/>
        </w:rPr>
        <w:t>'</w:t>
      </w:r>
      <w:r w:rsidR="00215989" w:rsidRPr="00027FE2">
        <w:rPr>
          <w:rFonts w:asciiTheme="minorHAnsi" w:hAnsiTheme="minorHAnsi" w:cstheme="minorHAnsi"/>
          <w:i/>
          <w:lang w:val="it-IT"/>
        </w:rPr>
        <w:t xml:space="preserve">asilo o di non entrata in materia. Tutte le strutture sono regolarmente autorizzate dagli enti/uffici competenti e offrono delle soluzioni alloggiative </w:t>
      </w:r>
      <w:r w:rsidR="00215989" w:rsidRPr="00027FE2">
        <w:rPr>
          <w:rFonts w:asciiTheme="minorHAnsi" w:hAnsiTheme="minorHAnsi" w:cstheme="minorHAnsi"/>
          <w:i/>
          <w:iCs/>
          <w:lang w:val="it-IT"/>
        </w:rPr>
        <w:t>(sic)</w:t>
      </w:r>
      <w:r w:rsidR="00215989" w:rsidRPr="00027FE2">
        <w:rPr>
          <w:rFonts w:asciiTheme="minorHAnsi" w:hAnsiTheme="minorHAnsi" w:cstheme="minorHAnsi"/>
          <w:i/>
          <w:lang w:val="it-IT"/>
        </w:rPr>
        <w:t xml:space="preserve"> ritenute dignitose, seppur ristrette. Presso tutti i Centri è inoltre disponibile un servizio sanitario e viene garantito l</w:t>
      </w:r>
      <w:r w:rsidR="00ED4C3B">
        <w:rPr>
          <w:rFonts w:asciiTheme="minorHAnsi" w:hAnsiTheme="minorHAnsi" w:cstheme="minorHAnsi"/>
          <w:i/>
          <w:lang w:val="it-IT"/>
        </w:rPr>
        <w:t>'</w:t>
      </w:r>
      <w:r w:rsidR="00215989" w:rsidRPr="00027FE2">
        <w:rPr>
          <w:rFonts w:asciiTheme="minorHAnsi" w:hAnsiTheme="minorHAnsi" w:cstheme="minorHAnsi"/>
          <w:i/>
          <w:lang w:val="it-IT"/>
        </w:rPr>
        <w:t>accesso alla rete dei servizi psico-sanitari, in modo da assicurare un</w:t>
      </w:r>
      <w:r w:rsidR="00ED4C3B">
        <w:rPr>
          <w:rFonts w:asciiTheme="minorHAnsi" w:hAnsiTheme="minorHAnsi" w:cstheme="minorHAnsi"/>
          <w:i/>
          <w:lang w:val="it-IT"/>
        </w:rPr>
        <w:t>'</w:t>
      </w:r>
      <w:r w:rsidR="00215989" w:rsidRPr="00027FE2">
        <w:rPr>
          <w:rFonts w:asciiTheme="minorHAnsi" w:hAnsiTheme="minorHAnsi" w:cstheme="minorHAnsi"/>
          <w:i/>
          <w:lang w:val="it-IT"/>
        </w:rPr>
        <w:t>adeguata presa a carico in collaborazione con i servizi presenti sul territorio</w:t>
      </w:r>
      <w:r w:rsidR="00215989" w:rsidRPr="00215989">
        <w:rPr>
          <w:rFonts w:asciiTheme="minorHAnsi" w:hAnsiTheme="minorHAnsi" w:cstheme="minorHAnsi"/>
          <w:lang w:val="it-IT"/>
        </w:rPr>
        <w:t>».</w:t>
      </w:r>
    </w:p>
    <w:p w:rsidR="00215989" w:rsidRPr="00215989" w:rsidRDefault="00215989" w:rsidP="00027FE2">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40" w:lineRule="auto"/>
        <w:jc w:val="both"/>
        <w:rPr>
          <w:rFonts w:asciiTheme="minorHAnsi" w:hAnsiTheme="minorHAnsi" w:cstheme="minorHAnsi"/>
          <w:lang w:val="it-IT"/>
        </w:rPr>
      </w:pPr>
      <w:r w:rsidRPr="00215989">
        <w:rPr>
          <w:rFonts w:asciiTheme="minorHAnsi" w:hAnsiTheme="minorHAnsi" w:cstheme="minorHAnsi"/>
          <w:lang w:val="it-IT"/>
        </w:rPr>
        <w:t>La situazione de</w:t>
      </w:r>
      <w:r w:rsidR="00027FE2">
        <w:rPr>
          <w:rFonts w:asciiTheme="minorHAnsi" w:hAnsiTheme="minorHAnsi" w:cstheme="minorHAnsi"/>
          <w:lang w:val="it-IT"/>
        </w:rPr>
        <w:t xml:space="preserve">l </w:t>
      </w:r>
      <w:r w:rsidR="00027FE2" w:rsidRPr="00ED4C3B">
        <w:rPr>
          <w:rFonts w:asciiTheme="minorHAnsi" w:hAnsiTheme="minorHAnsi" w:cstheme="minorHAnsi"/>
          <w:i/>
          <w:lang w:val="it-IT"/>
        </w:rPr>
        <w:t>bunker</w:t>
      </w:r>
      <w:r w:rsidR="00027FE2">
        <w:rPr>
          <w:rFonts w:asciiTheme="minorHAnsi" w:hAnsiTheme="minorHAnsi" w:cstheme="minorHAnsi"/>
          <w:lang w:val="it-IT"/>
        </w:rPr>
        <w:t xml:space="preserve"> di Camorino, oggetto d</w:t>
      </w:r>
      <w:r w:rsidRPr="00215989">
        <w:rPr>
          <w:rFonts w:asciiTheme="minorHAnsi" w:hAnsiTheme="minorHAnsi" w:cstheme="minorHAnsi"/>
          <w:lang w:val="it-IT"/>
        </w:rPr>
        <w:t>i tante e lunghe discussioni, è ora risolta; nella sua risposta all</w:t>
      </w:r>
      <w:r w:rsidR="00ED4C3B">
        <w:rPr>
          <w:rFonts w:asciiTheme="minorHAnsi" w:hAnsiTheme="minorHAnsi" w:cstheme="minorHAnsi"/>
          <w:lang w:val="it-IT"/>
        </w:rPr>
        <w:t>'</w:t>
      </w:r>
      <w:r w:rsidRPr="00215989">
        <w:rPr>
          <w:rFonts w:asciiTheme="minorHAnsi" w:hAnsiTheme="minorHAnsi" w:cstheme="minorHAnsi"/>
          <w:lang w:val="it-IT"/>
        </w:rPr>
        <w:t xml:space="preserve">interrogazione </w:t>
      </w:r>
      <w:r w:rsidR="007322BD">
        <w:rPr>
          <w:rFonts w:asciiTheme="minorHAnsi" w:hAnsiTheme="minorHAnsi" w:cstheme="minorHAnsi"/>
          <w:lang w:val="it-IT"/>
        </w:rPr>
        <w:t xml:space="preserve">di Anna Biscossa, </w:t>
      </w:r>
      <w:r w:rsidRPr="00215989">
        <w:rPr>
          <w:rFonts w:asciiTheme="minorHAnsi" w:hAnsiTheme="minorHAnsi" w:cstheme="minorHAnsi"/>
          <w:lang w:val="it-IT"/>
        </w:rPr>
        <w:t>il Consiglio di Stato informa «</w:t>
      </w:r>
      <w:r w:rsidRPr="00BA7817">
        <w:rPr>
          <w:rFonts w:asciiTheme="minorHAnsi" w:hAnsiTheme="minorHAnsi" w:cstheme="minorHAnsi"/>
          <w:i/>
          <w:lang w:val="it-IT"/>
        </w:rPr>
        <w:t>in merito all</w:t>
      </w:r>
      <w:r w:rsidR="00ED4C3B">
        <w:rPr>
          <w:rFonts w:asciiTheme="minorHAnsi" w:hAnsiTheme="minorHAnsi" w:cstheme="minorHAnsi"/>
          <w:i/>
          <w:lang w:val="it-IT"/>
        </w:rPr>
        <w:t>'</w:t>
      </w:r>
      <w:r w:rsidRPr="00BA7817">
        <w:rPr>
          <w:rFonts w:asciiTheme="minorHAnsi" w:hAnsiTheme="minorHAnsi" w:cstheme="minorHAnsi"/>
          <w:i/>
          <w:lang w:val="it-IT"/>
        </w:rPr>
        <w:t>evoluzione della situazione alloggiativa delle persone con un termine di partenza (o in aiuto d</w:t>
      </w:r>
      <w:r w:rsidR="00ED4C3B">
        <w:rPr>
          <w:rFonts w:asciiTheme="minorHAnsi" w:hAnsiTheme="minorHAnsi" w:cstheme="minorHAnsi"/>
          <w:i/>
          <w:lang w:val="it-IT"/>
        </w:rPr>
        <w:t>'</w:t>
      </w:r>
      <w:r w:rsidRPr="00BA7817">
        <w:rPr>
          <w:rFonts w:asciiTheme="minorHAnsi" w:hAnsiTheme="minorHAnsi" w:cstheme="minorHAnsi"/>
          <w:i/>
          <w:lang w:val="it-IT"/>
        </w:rPr>
        <w:t xml:space="preserve">urgenza), che da inizio maggio 2022 sono accolte presso la pensione </w:t>
      </w:r>
      <w:r w:rsidRPr="00BA7817">
        <w:rPr>
          <w:rFonts w:asciiTheme="minorHAnsi" w:hAnsiTheme="minorHAnsi" w:cstheme="minorHAnsi"/>
          <w:i/>
          <w:rtl/>
          <w:lang w:val="it-IT"/>
        </w:rPr>
        <w:t>“</w:t>
      </w:r>
      <w:r w:rsidRPr="00BA7817">
        <w:rPr>
          <w:rFonts w:asciiTheme="minorHAnsi" w:hAnsiTheme="minorHAnsi" w:cstheme="minorHAnsi"/>
          <w:i/>
          <w:lang w:val="it-IT"/>
        </w:rPr>
        <w:t>Colorado Café” di Bodio, gestita dalla ditta Sassi Grossi SA di Biasca. La nuova struttura, la cui occupazione è prevista fino a fine aprile 2024, permette di rispondere adeguatamente ai bisogni delle persone in aiuto d</w:t>
      </w:r>
      <w:r w:rsidR="00ED4C3B">
        <w:rPr>
          <w:rFonts w:asciiTheme="minorHAnsi" w:hAnsiTheme="minorHAnsi" w:cstheme="minorHAnsi"/>
          <w:i/>
          <w:lang w:val="it-IT"/>
        </w:rPr>
        <w:t>'</w:t>
      </w:r>
      <w:r w:rsidRPr="00BA7817">
        <w:rPr>
          <w:rFonts w:asciiTheme="minorHAnsi" w:hAnsiTheme="minorHAnsi" w:cstheme="minorHAnsi"/>
          <w:i/>
          <w:lang w:val="it-IT"/>
        </w:rPr>
        <w:t>urgenza precedentemente alloggiate presso l</w:t>
      </w:r>
      <w:r w:rsidR="00ED4C3B">
        <w:rPr>
          <w:rFonts w:asciiTheme="minorHAnsi" w:hAnsiTheme="minorHAnsi" w:cstheme="minorHAnsi"/>
          <w:i/>
          <w:lang w:val="it-IT"/>
        </w:rPr>
        <w:t>'</w:t>
      </w:r>
      <w:r w:rsidRPr="00BA7817">
        <w:rPr>
          <w:rFonts w:asciiTheme="minorHAnsi" w:hAnsiTheme="minorHAnsi" w:cstheme="minorHAnsi"/>
          <w:i/>
          <w:lang w:val="it-IT"/>
        </w:rPr>
        <w:t>impianto di Protezione Civile a Camorino e mette temporaneamente fine a una ricerca avviata a fine 2019</w:t>
      </w:r>
      <w:r w:rsidRPr="00215989">
        <w:rPr>
          <w:rFonts w:asciiTheme="minorHAnsi" w:hAnsiTheme="minorHAnsi" w:cstheme="minorHAnsi"/>
          <w:lang w:val="it-IT"/>
        </w:rPr>
        <w:t>»</w:t>
      </w:r>
      <w:r w:rsidR="00BA7817">
        <w:rPr>
          <w:rFonts w:asciiTheme="minorHAnsi" w:hAnsiTheme="minorHAnsi" w:cstheme="minorHAnsi"/>
          <w:lang w:val="it-IT"/>
        </w:rPr>
        <w:t>.</w:t>
      </w:r>
    </w:p>
    <w:p w:rsidR="00215989" w:rsidRPr="00215989" w:rsidRDefault="00215989" w:rsidP="00027FE2">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40" w:lineRule="auto"/>
        <w:jc w:val="both"/>
        <w:rPr>
          <w:rFonts w:asciiTheme="minorHAnsi" w:hAnsiTheme="minorHAnsi" w:cstheme="minorHAnsi"/>
          <w:lang w:val="it-IT"/>
        </w:rPr>
      </w:pPr>
      <w:r w:rsidRPr="00215989">
        <w:rPr>
          <w:rFonts w:asciiTheme="minorHAnsi" w:hAnsiTheme="minorHAnsi" w:cstheme="minorHAnsi"/>
          <w:lang w:val="it-IT"/>
        </w:rPr>
        <w:t>La situazione sembra ora r</w:t>
      </w:r>
      <w:r w:rsidR="00BA7817">
        <w:rPr>
          <w:rFonts w:asciiTheme="minorHAnsi" w:hAnsiTheme="minorHAnsi" w:cstheme="minorHAnsi"/>
          <w:lang w:val="it-IT"/>
        </w:rPr>
        <w:t>isolta, pur tenendo conto che «</w:t>
      </w:r>
      <w:r w:rsidR="00BA7817" w:rsidRPr="00BA7817">
        <w:rPr>
          <w:rFonts w:asciiTheme="minorHAnsi" w:hAnsiTheme="minorHAnsi" w:cstheme="minorHAnsi"/>
          <w:i/>
          <w:lang w:val="it-IT"/>
        </w:rPr>
        <w:t>i</w:t>
      </w:r>
      <w:r w:rsidRPr="00BA7817">
        <w:rPr>
          <w:rFonts w:asciiTheme="minorHAnsi" w:hAnsiTheme="minorHAnsi" w:cstheme="minorHAnsi"/>
          <w:i/>
          <w:lang w:val="it-IT"/>
        </w:rPr>
        <w:t>l nuovo Centro Polifunzionale sorgerà sopra l</w:t>
      </w:r>
      <w:r w:rsidR="00ED4C3B">
        <w:rPr>
          <w:rFonts w:asciiTheme="minorHAnsi" w:hAnsiTheme="minorHAnsi" w:cstheme="minorHAnsi"/>
          <w:i/>
          <w:lang w:val="it-IT"/>
        </w:rPr>
        <w:t>'</w:t>
      </w:r>
      <w:r w:rsidRPr="00BA7817">
        <w:rPr>
          <w:rFonts w:asciiTheme="minorHAnsi" w:hAnsiTheme="minorHAnsi" w:cstheme="minorHAnsi"/>
          <w:i/>
          <w:lang w:val="it-IT"/>
        </w:rPr>
        <w:t>impianto di Protezione Civile precedentemente impiegato per l</w:t>
      </w:r>
      <w:r w:rsidR="00ED4C3B">
        <w:rPr>
          <w:rFonts w:asciiTheme="minorHAnsi" w:hAnsiTheme="minorHAnsi" w:cstheme="minorHAnsi"/>
          <w:i/>
          <w:lang w:val="it-IT"/>
        </w:rPr>
        <w:t>'</w:t>
      </w:r>
      <w:r w:rsidRPr="00BA7817">
        <w:rPr>
          <w:rFonts w:asciiTheme="minorHAnsi" w:hAnsiTheme="minorHAnsi" w:cstheme="minorHAnsi"/>
          <w:i/>
          <w:lang w:val="it-IT"/>
        </w:rPr>
        <w:t>accoglienza delle persone in aiuto d</w:t>
      </w:r>
      <w:r w:rsidR="00ED4C3B">
        <w:rPr>
          <w:rFonts w:asciiTheme="minorHAnsi" w:hAnsiTheme="minorHAnsi" w:cstheme="minorHAnsi"/>
          <w:i/>
          <w:lang w:val="it-IT"/>
        </w:rPr>
        <w:t>'</w:t>
      </w:r>
      <w:r w:rsidRPr="00BA7817">
        <w:rPr>
          <w:rFonts w:asciiTheme="minorHAnsi" w:hAnsiTheme="minorHAnsi" w:cstheme="minorHAnsi"/>
          <w:i/>
          <w:lang w:val="it-IT"/>
        </w:rPr>
        <w:t>urgenza. […] L</w:t>
      </w:r>
      <w:r w:rsidR="00ED4C3B">
        <w:rPr>
          <w:rFonts w:asciiTheme="minorHAnsi" w:hAnsiTheme="minorHAnsi" w:cstheme="minorHAnsi"/>
          <w:i/>
          <w:lang w:val="it-IT"/>
        </w:rPr>
        <w:t>'</w:t>
      </w:r>
      <w:r w:rsidRPr="00BA7817">
        <w:rPr>
          <w:rFonts w:asciiTheme="minorHAnsi" w:hAnsiTheme="minorHAnsi" w:cstheme="minorHAnsi"/>
          <w:i/>
          <w:lang w:val="it-IT"/>
        </w:rPr>
        <w:t>impianto verrà riorganizzato in settori con 8 posti letto e uno spazio comune per un totale di 48 posti disponibili. Questi posti saranno parte integrante del dispositivo cantonale di accoglienza e verranno utilizzati per un periodo limitato per alloggiare esclusivamente persone considerate non vulnerabili (maschi adulti in buona salute senza famiglia a carico). Disporre di una struttura protetta permetterà di gestire cambiamenti repentini dell</w:t>
      </w:r>
      <w:r w:rsidR="00ED4C3B">
        <w:rPr>
          <w:rFonts w:asciiTheme="minorHAnsi" w:hAnsiTheme="minorHAnsi" w:cstheme="minorHAnsi"/>
          <w:i/>
          <w:lang w:val="it-IT"/>
        </w:rPr>
        <w:t>'</w:t>
      </w:r>
      <w:r w:rsidRPr="00BA7817">
        <w:rPr>
          <w:rFonts w:asciiTheme="minorHAnsi" w:hAnsiTheme="minorHAnsi" w:cstheme="minorHAnsi"/>
          <w:i/>
          <w:lang w:val="it-IT"/>
        </w:rPr>
        <w:t>afflusso di richiedenti l</w:t>
      </w:r>
      <w:r w:rsidR="00ED4C3B">
        <w:rPr>
          <w:rFonts w:asciiTheme="minorHAnsi" w:hAnsiTheme="minorHAnsi" w:cstheme="minorHAnsi"/>
          <w:i/>
          <w:lang w:val="it-IT"/>
        </w:rPr>
        <w:t>'</w:t>
      </w:r>
      <w:r w:rsidRPr="00BA7817">
        <w:rPr>
          <w:rFonts w:asciiTheme="minorHAnsi" w:hAnsiTheme="minorHAnsi" w:cstheme="minorHAnsi"/>
          <w:i/>
          <w:lang w:val="it-IT"/>
        </w:rPr>
        <w:t>asilo senza dover ricorrere a Rifugi Pubblici sul territorio e per rapporto ai quali l</w:t>
      </w:r>
      <w:r w:rsidR="00ED4C3B">
        <w:rPr>
          <w:rFonts w:asciiTheme="minorHAnsi" w:hAnsiTheme="minorHAnsi" w:cstheme="minorHAnsi"/>
          <w:i/>
          <w:lang w:val="it-IT"/>
        </w:rPr>
        <w:t>'</w:t>
      </w:r>
      <w:r w:rsidRPr="00BA7817">
        <w:rPr>
          <w:rFonts w:asciiTheme="minorHAnsi" w:hAnsiTheme="minorHAnsi" w:cstheme="minorHAnsi"/>
          <w:i/>
          <w:lang w:val="it-IT"/>
        </w:rPr>
        <w:t>attivazione verrebbe richiesta solo in una fase successiva</w:t>
      </w:r>
      <w:r w:rsidRPr="00215989">
        <w:rPr>
          <w:rFonts w:asciiTheme="minorHAnsi" w:hAnsiTheme="minorHAnsi" w:cstheme="minorHAnsi"/>
          <w:lang w:val="it-IT"/>
        </w:rPr>
        <w:t>»</w:t>
      </w:r>
      <w:r w:rsidR="00BA7817">
        <w:rPr>
          <w:rFonts w:asciiTheme="minorHAnsi" w:hAnsiTheme="minorHAnsi" w:cstheme="minorHAnsi"/>
          <w:lang w:val="it-IT"/>
        </w:rPr>
        <w:t>.</w:t>
      </w:r>
    </w:p>
    <w:p w:rsidR="00215989" w:rsidRPr="00BA7817" w:rsidRDefault="00215989" w:rsidP="00BA7817">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ind w:left="426" w:hanging="426"/>
        <w:rPr>
          <w:rFonts w:asciiTheme="minorHAnsi" w:hAnsiTheme="minorHAnsi" w:cstheme="minorHAnsi"/>
          <w:iCs/>
          <w:lang w:val="it-IT"/>
        </w:rPr>
      </w:pPr>
      <w:r w:rsidRPr="00BA7817">
        <w:rPr>
          <w:rFonts w:asciiTheme="minorHAnsi" w:hAnsiTheme="minorHAnsi" w:cstheme="minorHAnsi"/>
          <w:iCs/>
          <w:lang w:val="it-IT"/>
        </w:rPr>
        <w:lastRenderedPageBreak/>
        <w:t>2.</w:t>
      </w:r>
      <w:r w:rsidRPr="00BA7817">
        <w:rPr>
          <w:rFonts w:asciiTheme="minorHAnsi" w:hAnsiTheme="minorHAnsi" w:cstheme="minorHAnsi"/>
          <w:iCs/>
          <w:lang w:val="it-IT"/>
        </w:rPr>
        <w:tab/>
      </w:r>
      <w:r w:rsidRPr="00BA7817">
        <w:rPr>
          <w:rFonts w:asciiTheme="minorHAnsi" w:hAnsiTheme="minorHAnsi" w:cstheme="minorHAnsi"/>
          <w:iCs/>
          <w:u w:val="single"/>
          <w:lang w:val="it-IT"/>
        </w:rPr>
        <w:t>Riduzione immediata del sovraffollamento nei centri che ospitano persone sottoposte alla legislazione sull'asilo</w:t>
      </w:r>
    </w:p>
    <w:p w:rsidR="00215989" w:rsidRPr="00215989" w:rsidRDefault="00215989" w:rsidP="00BA7817">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40" w:lineRule="auto"/>
        <w:jc w:val="both"/>
        <w:rPr>
          <w:rFonts w:asciiTheme="minorHAnsi" w:hAnsiTheme="minorHAnsi" w:cstheme="minorHAnsi"/>
          <w:lang w:val="it-IT"/>
        </w:rPr>
      </w:pPr>
      <w:r w:rsidRPr="00215989">
        <w:rPr>
          <w:rFonts w:asciiTheme="minorHAnsi" w:hAnsiTheme="minorHAnsi" w:cstheme="minorHAnsi"/>
          <w:lang w:val="it-IT"/>
        </w:rPr>
        <w:t>La situazione nei vari centri varia nel tempo, ma è chiaro che spesso si è confrontati con casi di sovraffollamento. Valga qui la testimonianza di Paolo Bernasconi: «</w:t>
      </w:r>
      <w:r w:rsidRPr="00BA7817">
        <w:rPr>
          <w:rFonts w:asciiTheme="minorHAnsi" w:hAnsiTheme="minorHAnsi" w:cstheme="minorHAnsi"/>
          <w:i/>
          <w:lang w:val="it-IT"/>
        </w:rPr>
        <w:t>Conosco quello di Cadro, che è sempre sovraccarico di persone; sono riuscito a entrarvi perché patrocinavo come avvocato qualche famiglia. Pur avendo ottime relazioni con le persone che lavorano a Cadro, mi è stato proibito di entrare a vedere la stanza dove vivevano i miei patrocinati, cioè una mamma, un papà e due ragazzi in età scolastica, che condividevano con tutto il piano una cucina e un bagno in comune; la mattina i bambini facevano la pipì nel bicchiere perché dovevano andare a scuola</w:t>
      </w:r>
      <w:r w:rsidRPr="00215989">
        <w:rPr>
          <w:rFonts w:asciiTheme="minorHAnsi" w:hAnsiTheme="minorHAnsi" w:cstheme="minorHAnsi"/>
          <w:lang w:val="it-IT"/>
        </w:rPr>
        <w:t>»</w:t>
      </w:r>
      <w:r w:rsidR="00BA7817">
        <w:rPr>
          <w:rFonts w:asciiTheme="minorHAnsi" w:hAnsiTheme="minorHAnsi" w:cstheme="minorHAnsi"/>
          <w:lang w:val="it-IT"/>
        </w:rPr>
        <w:t>.</w:t>
      </w:r>
    </w:p>
    <w:p w:rsidR="00215989" w:rsidRPr="00215989" w:rsidRDefault="00215989" w:rsidP="00BA7817">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40" w:lineRule="auto"/>
        <w:jc w:val="both"/>
        <w:rPr>
          <w:rFonts w:asciiTheme="minorHAnsi" w:hAnsiTheme="minorHAnsi" w:cstheme="minorHAnsi"/>
          <w:lang w:val="it-IT"/>
        </w:rPr>
      </w:pPr>
      <w:r w:rsidRPr="00215989">
        <w:rPr>
          <w:rFonts w:asciiTheme="minorHAnsi" w:hAnsiTheme="minorHAnsi" w:cstheme="minorHAnsi"/>
          <w:lang w:val="it-IT"/>
        </w:rPr>
        <w:t xml:space="preserve">La </w:t>
      </w:r>
      <w:r w:rsidR="004E0365" w:rsidRPr="004E0365">
        <w:rPr>
          <w:rFonts w:asciiTheme="minorHAnsi" w:hAnsiTheme="minorHAnsi" w:cstheme="minorHAnsi"/>
          <w:lang w:val="it-IT"/>
        </w:rPr>
        <w:t>minoranza</w:t>
      </w:r>
      <w:r w:rsidRPr="00215989">
        <w:rPr>
          <w:rFonts w:asciiTheme="minorHAnsi" w:hAnsiTheme="minorHAnsi" w:cstheme="minorHAnsi"/>
          <w:lang w:val="it-IT"/>
        </w:rPr>
        <w:t xml:space="preserve"> della Commissione chiede al Governo un impegno esplicito per risolvere i problemi di sovraffollamento esistenti e di evitarli in futuro in tutti centri. </w:t>
      </w:r>
    </w:p>
    <w:p w:rsidR="00215989" w:rsidRPr="00215989" w:rsidRDefault="00215989" w:rsidP="00027FE2">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heme="minorHAnsi" w:hAnsiTheme="minorHAnsi" w:cstheme="minorHAnsi"/>
          <w:lang w:val="it-IT"/>
        </w:rPr>
      </w:pPr>
    </w:p>
    <w:p w:rsidR="00215989" w:rsidRPr="00215989" w:rsidRDefault="00215989" w:rsidP="00BA7817">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ind w:left="426" w:hanging="426"/>
        <w:jc w:val="both"/>
        <w:rPr>
          <w:rFonts w:asciiTheme="minorHAnsi" w:hAnsiTheme="minorHAnsi" w:cstheme="minorHAnsi"/>
          <w:i/>
          <w:iCs/>
          <w:lang w:val="it-IT"/>
        </w:rPr>
      </w:pPr>
      <w:bookmarkStart w:id="5" w:name="_GoBack"/>
      <w:r w:rsidRPr="00582FA7">
        <w:rPr>
          <w:rFonts w:asciiTheme="minorHAnsi" w:hAnsiTheme="minorHAnsi" w:cstheme="minorHAnsi"/>
          <w:iCs/>
          <w:lang w:val="it-IT"/>
        </w:rPr>
        <w:t>3.</w:t>
      </w:r>
      <w:bookmarkEnd w:id="5"/>
      <w:r w:rsidRPr="00215989">
        <w:rPr>
          <w:rFonts w:asciiTheme="minorHAnsi" w:hAnsiTheme="minorHAnsi" w:cstheme="minorHAnsi"/>
          <w:i/>
          <w:iCs/>
          <w:lang w:val="it-IT"/>
        </w:rPr>
        <w:tab/>
      </w:r>
      <w:r w:rsidRPr="00BA7817">
        <w:rPr>
          <w:rFonts w:asciiTheme="minorHAnsi" w:hAnsiTheme="minorHAnsi" w:cstheme="minorHAnsi"/>
          <w:iCs/>
          <w:u w:val="single"/>
          <w:lang w:val="it-IT"/>
        </w:rPr>
        <w:t xml:space="preserve">Attivazione della rete di famiglie disposte ad ospitare le persone suddette anche per </w:t>
      </w:r>
      <w:r w:rsidR="00BA7817">
        <w:rPr>
          <w:rFonts w:asciiTheme="minorHAnsi" w:hAnsiTheme="minorHAnsi" w:cstheme="minorHAnsi"/>
          <w:iCs/>
          <w:u w:val="single"/>
          <w:lang w:val="it-IT"/>
        </w:rPr>
        <w:t>brevi periodi</w:t>
      </w:r>
    </w:p>
    <w:p w:rsidR="00215989" w:rsidRPr="00215989" w:rsidRDefault="00215989" w:rsidP="00BA7817">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40" w:lineRule="auto"/>
        <w:jc w:val="both"/>
        <w:rPr>
          <w:rFonts w:asciiTheme="minorHAnsi" w:hAnsiTheme="minorHAnsi" w:cstheme="minorHAnsi"/>
          <w:lang w:val="it-IT"/>
        </w:rPr>
      </w:pPr>
      <w:r w:rsidRPr="00215989">
        <w:rPr>
          <w:rFonts w:asciiTheme="minorHAnsi" w:hAnsiTheme="minorHAnsi" w:cstheme="minorHAnsi"/>
          <w:lang w:val="it-IT"/>
        </w:rPr>
        <w:t>L</w:t>
      </w:r>
      <w:r w:rsidR="00ED4C3B">
        <w:rPr>
          <w:rFonts w:asciiTheme="minorHAnsi" w:hAnsiTheme="minorHAnsi" w:cstheme="minorHAnsi"/>
          <w:lang w:val="it-IT"/>
        </w:rPr>
        <w:t>'</w:t>
      </w:r>
      <w:r w:rsidRPr="00215989">
        <w:rPr>
          <w:rFonts w:asciiTheme="minorHAnsi" w:hAnsiTheme="minorHAnsi" w:cstheme="minorHAnsi"/>
          <w:lang w:val="it-IT"/>
        </w:rPr>
        <w:t>esperienza dell</w:t>
      </w:r>
      <w:r w:rsidR="00ED4C3B">
        <w:rPr>
          <w:rFonts w:asciiTheme="minorHAnsi" w:hAnsiTheme="minorHAnsi" w:cstheme="minorHAnsi"/>
          <w:lang w:val="it-IT"/>
        </w:rPr>
        <w:t>'</w:t>
      </w:r>
      <w:r w:rsidRPr="00215989">
        <w:rPr>
          <w:rFonts w:asciiTheme="minorHAnsi" w:hAnsiTheme="minorHAnsi" w:cstheme="minorHAnsi"/>
          <w:lang w:val="it-IT"/>
        </w:rPr>
        <w:t>accoglienza privata delle profughe ucraine dei loro bambini, ha mostrato che la possibilità esiste.</w:t>
      </w:r>
    </w:p>
    <w:p w:rsidR="00215989" w:rsidRPr="00215989" w:rsidRDefault="00215989" w:rsidP="00BA7817">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40" w:lineRule="auto"/>
        <w:jc w:val="both"/>
        <w:rPr>
          <w:rFonts w:asciiTheme="minorHAnsi" w:hAnsiTheme="minorHAnsi" w:cstheme="minorHAnsi"/>
          <w:lang w:val="it-IT"/>
        </w:rPr>
      </w:pPr>
      <w:r w:rsidRPr="00215989">
        <w:rPr>
          <w:rFonts w:asciiTheme="minorHAnsi" w:hAnsiTheme="minorHAnsi" w:cstheme="minorHAnsi"/>
          <w:lang w:val="it-IT"/>
        </w:rPr>
        <w:t xml:space="preserve">La </w:t>
      </w:r>
      <w:r w:rsidR="004E0365" w:rsidRPr="004E0365">
        <w:rPr>
          <w:rFonts w:asciiTheme="minorHAnsi" w:hAnsiTheme="minorHAnsi" w:cstheme="minorHAnsi"/>
          <w:lang w:val="it-IT"/>
        </w:rPr>
        <w:t>minoranza</w:t>
      </w:r>
      <w:r w:rsidRPr="00215989">
        <w:rPr>
          <w:rFonts w:asciiTheme="minorHAnsi" w:hAnsiTheme="minorHAnsi" w:cstheme="minorHAnsi"/>
          <w:lang w:val="it-IT"/>
        </w:rPr>
        <w:t xml:space="preserve"> della Commissione chiede al Governo di attivarsi per trovare soluzioni di accoglienza privata per tutte le rifugiate e tutti i rifugiati.</w:t>
      </w:r>
    </w:p>
    <w:p w:rsidR="00215989" w:rsidRPr="00215989" w:rsidRDefault="00215989" w:rsidP="00027FE2">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heme="minorHAnsi" w:hAnsiTheme="minorHAnsi" w:cstheme="minorHAnsi"/>
          <w:lang w:val="it-IT"/>
        </w:rPr>
      </w:pPr>
    </w:p>
    <w:p w:rsidR="00215989" w:rsidRPr="00215989" w:rsidRDefault="00215989" w:rsidP="00027FE2">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heme="minorHAnsi" w:hAnsiTheme="minorHAnsi" w:cstheme="minorHAnsi"/>
          <w:lang w:val="it-IT"/>
        </w:rPr>
      </w:pPr>
      <w:r w:rsidRPr="00582FA7">
        <w:rPr>
          <w:rFonts w:asciiTheme="minorHAnsi" w:hAnsiTheme="minorHAnsi" w:cstheme="minorHAnsi"/>
          <w:iCs/>
          <w:lang w:val="it-IT"/>
        </w:rPr>
        <w:t>4.</w:t>
      </w:r>
      <w:r w:rsidRPr="00215989">
        <w:rPr>
          <w:rFonts w:asciiTheme="minorHAnsi" w:hAnsiTheme="minorHAnsi" w:cstheme="minorHAnsi"/>
          <w:i/>
          <w:iCs/>
          <w:lang w:val="it-IT"/>
        </w:rPr>
        <w:tab/>
      </w:r>
      <w:r w:rsidRPr="00BA7817">
        <w:rPr>
          <w:rFonts w:asciiTheme="minorHAnsi" w:hAnsiTheme="minorHAnsi" w:cstheme="minorHAnsi"/>
          <w:iCs/>
          <w:u w:val="single"/>
          <w:lang w:val="it-IT"/>
        </w:rPr>
        <w:t>Messa a disposizione di possibilità lavorativ</w:t>
      </w:r>
      <w:r w:rsidR="00BA7817">
        <w:rPr>
          <w:rFonts w:asciiTheme="minorHAnsi" w:hAnsiTheme="minorHAnsi" w:cstheme="minorHAnsi"/>
          <w:iCs/>
          <w:u w:val="single"/>
          <w:lang w:val="it-IT"/>
        </w:rPr>
        <w:t xml:space="preserve">e, almeno per lavori di pubblica </w:t>
      </w:r>
      <w:r w:rsidRPr="00BA7817">
        <w:rPr>
          <w:rFonts w:asciiTheme="minorHAnsi" w:hAnsiTheme="minorHAnsi" w:cstheme="minorHAnsi"/>
          <w:iCs/>
          <w:u w:val="single"/>
          <w:lang w:val="it-IT"/>
        </w:rPr>
        <w:t>utilità</w:t>
      </w:r>
      <w:r w:rsidRPr="00215989">
        <w:rPr>
          <w:rFonts w:asciiTheme="minorHAnsi" w:hAnsiTheme="minorHAnsi" w:cstheme="minorHAnsi"/>
          <w:lang w:val="it-IT"/>
        </w:rPr>
        <w:t xml:space="preserve"> </w:t>
      </w:r>
    </w:p>
    <w:p w:rsidR="00215989" w:rsidRPr="00215989" w:rsidRDefault="00215989" w:rsidP="00BA7817">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40" w:lineRule="auto"/>
        <w:jc w:val="both"/>
        <w:rPr>
          <w:rFonts w:asciiTheme="minorHAnsi" w:hAnsiTheme="minorHAnsi" w:cstheme="minorHAnsi"/>
          <w:lang w:val="it-IT"/>
        </w:rPr>
      </w:pPr>
      <w:r w:rsidRPr="00215989">
        <w:rPr>
          <w:rFonts w:asciiTheme="minorHAnsi" w:hAnsiTheme="minorHAnsi" w:cstheme="minorHAnsi"/>
          <w:lang w:val="it-IT"/>
        </w:rPr>
        <w:t>Nella risposta all</w:t>
      </w:r>
      <w:r w:rsidR="00ED4C3B">
        <w:rPr>
          <w:rFonts w:asciiTheme="minorHAnsi" w:hAnsiTheme="minorHAnsi" w:cstheme="minorHAnsi"/>
          <w:lang w:val="it-IT"/>
        </w:rPr>
        <w:t>'</w:t>
      </w:r>
      <w:r w:rsidRPr="00215989">
        <w:rPr>
          <w:rFonts w:asciiTheme="minorHAnsi" w:hAnsiTheme="minorHAnsi" w:cstheme="minorHAnsi"/>
          <w:lang w:val="it-IT"/>
        </w:rPr>
        <w:t>interrogazione di Anna Biscossa, il Governo spiega: «</w:t>
      </w:r>
      <w:r w:rsidRPr="00BC7CE3">
        <w:rPr>
          <w:rFonts w:asciiTheme="minorHAnsi" w:hAnsiTheme="minorHAnsi" w:cstheme="minorHAnsi"/>
          <w:i/>
          <w:lang w:val="it-IT"/>
        </w:rPr>
        <w:t xml:space="preserve">I </w:t>
      </w:r>
      <w:r w:rsidRPr="00BA7817">
        <w:rPr>
          <w:rFonts w:asciiTheme="minorHAnsi" w:hAnsiTheme="minorHAnsi" w:cstheme="minorHAnsi"/>
          <w:i/>
          <w:lang w:val="it-IT"/>
        </w:rPr>
        <w:t>rifugiati statutari, le persone ammesse provvisoriamente, le persone con statuto di protezione S e i richiedenti l</w:t>
      </w:r>
      <w:r w:rsidR="00ED4C3B">
        <w:rPr>
          <w:rFonts w:asciiTheme="minorHAnsi" w:hAnsiTheme="minorHAnsi" w:cstheme="minorHAnsi"/>
          <w:i/>
          <w:lang w:val="it-IT"/>
        </w:rPr>
        <w:t>'</w:t>
      </w:r>
      <w:r w:rsidRPr="00BA7817">
        <w:rPr>
          <w:rFonts w:asciiTheme="minorHAnsi" w:hAnsiTheme="minorHAnsi" w:cstheme="minorHAnsi"/>
          <w:i/>
          <w:lang w:val="it-IT"/>
        </w:rPr>
        <w:t>asilo possono esercitare un</w:t>
      </w:r>
      <w:r w:rsidR="00ED4C3B">
        <w:rPr>
          <w:rFonts w:asciiTheme="minorHAnsi" w:hAnsiTheme="minorHAnsi" w:cstheme="minorHAnsi"/>
          <w:i/>
          <w:lang w:val="it-IT"/>
        </w:rPr>
        <w:t>'</w:t>
      </w:r>
      <w:r w:rsidRPr="00BA7817">
        <w:rPr>
          <w:rFonts w:asciiTheme="minorHAnsi" w:hAnsiTheme="minorHAnsi" w:cstheme="minorHAnsi"/>
          <w:i/>
          <w:lang w:val="it-IT"/>
        </w:rPr>
        <w:t>attività lucrativa. Questa possibilità, ai sensi dell</w:t>
      </w:r>
      <w:r w:rsidR="00ED4C3B">
        <w:rPr>
          <w:rFonts w:asciiTheme="minorHAnsi" w:hAnsiTheme="minorHAnsi" w:cstheme="minorHAnsi"/>
          <w:i/>
          <w:lang w:val="it-IT"/>
        </w:rPr>
        <w:t>'</w:t>
      </w:r>
      <w:r w:rsidRPr="00BA7817">
        <w:rPr>
          <w:rFonts w:asciiTheme="minorHAnsi" w:hAnsiTheme="minorHAnsi" w:cstheme="minorHAnsi"/>
          <w:i/>
          <w:lang w:val="it-IT"/>
        </w:rPr>
        <w:t xml:space="preserve">art. 43 </w:t>
      </w:r>
      <w:proofErr w:type="spellStart"/>
      <w:r w:rsidRPr="00BA7817">
        <w:rPr>
          <w:rFonts w:asciiTheme="minorHAnsi" w:hAnsiTheme="minorHAnsi" w:cstheme="minorHAnsi"/>
          <w:i/>
          <w:lang w:val="it-IT"/>
        </w:rPr>
        <w:t>LAsi</w:t>
      </w:r>
      <w:proofErr w:type="spellEnd"/>
      <w:r w:rsidRPr="00BA7817">
        <w:rPr>
          <w:rFonts w:asciiTheme="minorHAnsi" w:hAnsiTheme="minorHAnsi" w:cstheme="minorHAnsi"/>
          <w:i/>
          <w:lang w:val="it-IT"/>
        </w:rPr>
        <w:t>, è invece preclusa alle persone con decisione d</w:t>
      </w:r>
      <w:r w:rsidR="00ED4C3B">
        <w:rPr>
          <w:rFonts w:asciiTheme="minorHAnsi" w:hAnsiTheme="minorHAnsi" w:cstheme="minorHAnsi"/>
          <w:i/>
          <w:lang w:val="it-IT"/>
        </w:rPr>
        <w:t>'</w:t>
      </w:r>
      <w:r w:rsidRPr="00BA7817">
        <w:rPr>
          <w:rFonts w:asciiTheme="minorHAnsi" w:hAnsiTheme="minorHAnsi" w:cstheme="minorHAnsi"/>
          <w:i/>
          <w:lang w:val="it-IT"/>
        </w:rPr>
        <w:t>asilo negativa o di non entrata in materia cresciuta in giudicato. Anche un</w:t>
      </w:r>
      <w:r w:rsidR="00ED4C3B">
        <w:rPr>
          <w:rFonts w:asciiTheme="minorHAnsi" w:hAnsiTheme="minorHAnsi" w:cstheme="minorHAnsi"/>
          <w:i/>
          <w:lang w:val="it-IT"/>
        </w:rPr>
        <w:t>'</w:t>
      </w:r>
      <w:r w:rsidRPr="00BA7817">
        <w:rPr>
          <w:rFonts w:asciiTheme="minorHAnsi" w:hAnsiTheme="minorHAnsi" w:cstheme="minorHAnsi"/>
          <w:i/>
          <w:lang w:val="it-IT"/>
        </w:rPr>
        <w:t>eventuale remunerazione per piccoli lavori di utilità pubblica interni ai centri d</w:t>
      </w:r>
      <w:r w:rsidR="00ED4C3B">
        <w:rPr>
          <w:rFonts w:asciiTheme="minorHAnsi" w:hAnsiTheme="minorHAnsi" w:cstheme="minorHAnsi"/>
          <w:i/>
          <w:lang w:val="it-IT"/>
        </w:rPr>
        <w:t>'</w:t>
      </w:r>
      <w:r w:rsidRPr="00BA7817">
        <w:rPr>
          <w:rFonts w:asciiTheme="minorHAnsi" w:hAnsiTheme="minorHAnsi" w:cstheme="minorHAnsi"/>
          <w:i/>
          <w:lang w:val="it-IT"/>
        </w:rPr>
        <w:t>alloggio sarebbe in contraddizione con i disposti dell</w:t>
      </w:r>
      <w:r w:rsidR="00ED4C3B">
        <w:rPr>
          <w:rFonts w:asciiTheme="minorHAnsi" w:hAnsiTheme="minorHAnsi" w:cstheme="minorHAnsi"/>
          <w:i/>
          <w:lang w:val="it-IT"/>
        </w:rPr>
        <w:t>'</w:t>
      </w:r>
      <w:r w:rsidRPr="00BA7817">
        <w:rPr>
          <w:rFonts w:asciiTheme="minorHAnsi" w:hAnsiTheme="minorHAnsi" w:cstheme="minorHAnsi"/>
          <w:i/>
          <w:lang w:val="it-IT"/>
        </w:rPr>
        <w:t>articolo citato. Non è per contro esclusa l</w:t>
      </w:r>
      <w:r w:rsidR="00ED4C3B">
        <w:rPr>
          <w:rFonts w:asciiTheme="minorHAnsi" w:hAnsiTheme="minorHAnsi" w:cstheme="minorHAnsi"/>
          <w:i/>
          <w:lang w:val="it-IT"/>
        </w:rPr>
        <w:t>'</w:t>
      </w:r>
      <w:r w:rsidRPr="00BA7817">
        <w:rPr>
          <w:rFonts w:asciiTheme="minorHAnsi" w:hAnsiTheme="minorHAnsi" w:cstheme="minorHAnsi"/>
          <w:i/>
          <w:lang w:val="it-IT"/>
        </w:rPr>
        <w:t>opportunità di un coinvolgimento volontario delle persone in aiuto d</w:t>
      </w:r>
      <w:r w:rsidR="00ED4C3B">
        <w:rPr>
          <w:rFonts w:asciiTheme="minorHAnsi" w:hAnsiTheme="minorHAnsi" w:cstheme="minorHAnsi"/>
          <w:i/>
          <w:lang w:val="it-IT"/>
        </w:rPr>
        <w:t>'</w:t>
      </w:r>
      <w:r w:rsidRPr="00BA7817">
        <w:rPr>
          <w:rFonts w:asciiTheme="minorHAnsi" w:hAnsiTheme="minorHAnsi" w:cstheme="minorHAnsi"/>
          <w:i/>
          <w:lang w:val="it-IT"/>
        </w:rPr>
        <w:t>urgenza per lo svolgimento di piccole attività legate alla gestione della struttura</w:t>
      </w:r>
      <w:r w:rsidR="00BA7817">
        <w:rPr>
          <w:rFonts w:asciiTheme="minorHAnsi" w:hAnsiTheme="minorHAnsi" w:cstheme="minorHAnsi"/>
          <w:lang w:val="it-IT"/>
        </w:rPr>
        <w:t>».</w:t>
      </w:r>
    </w:p>
    <w:p w:rsidR="00215989" w:rsidRDefault="00215989" w:rsidP="00BA7817">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40" w:lineRule="auto"/>
        <w:jc w:val="both"/>
        <w:rPr>
          <w:rFonts w:asciiTheme="minorHAnsi" w:hAnsiTheme="minorHAnsi" w:cstheme="minorHAnsi"/>
          <w:lang w:val="it-IT"/>
        </w:rPr>
      </w:pPr>
      <w:r w:rsidRPr="00215989">
        <w:rPr>
          <w:rFonts w:asciiTheme="minorHAnsi" w:hAnsiTheme="minorHAnsi" w:cstheme="minorHAnsi"/>
          <w:lang w:val="it-IT"/>
        </w:rPr>
        <w:t xml:space="preserve">La </w:t>
      </w:r>
      <w:r w:rsidR="004E0365" w:rsidRPr="004E0365">
        <w:rPr>
          <w:rFonts w:asciiTheme="minorHAnsi" w:hAnsiTheme="minorHAnsi" w:cstheme="minorHAnsi"/>
          <w:lang w:val="it-IT"/>
        </w:rPr>
        <w:t>minoranza</w:t>
      </w:r>
      <w:r w:rsidRPr="00215989">
        <w:rPr>
          <w:rFonts w:asciiTheme="minorHAnsi" w:hAnsiTheme="minorHAnsi" w:cstheme="minorHAnsi"/>
          <w:lang w:val="it-IT"/>
        </w:rPr>
        <w:t xml:space="preserve"> della Commissione chiede al Governo di sfruttare al massimo le possibilità di attività lucrative e volontarie.</w:t>
      </w:r>
    </w:p>
    <w:p w:rsidR="008776C5" w:rsidRPr="00215989" w:rsidRDefault="008776C5" w:rsidP="00BA7817">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40" w:lineRule="auto"/>
        <w:jc w:val="both"/>
        <w:rPr>
          <w:rFonts w:asciiTheme="minorHAnsi" w:hAnsiTheme="minorHAnsi" w:cstheme="minorHAnsi"/>
          <w:lang w:val="it-IT"/>
        </w:rPr>
      </w:pPr>
    </w:p>
    <w:p w:rsidR="00215989" w:rsidRPr="00BA7817" w:rsidRDefault="00215989" w:rsidP="00BA7817">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ind w:left="426" w:hanging="426"/>
        <w:jc w:val="both"/>
        <w:rPr>
          <w:rFonts w:asciiTheme="minorHAnsi" w:hAnsiTheme="minorHAnsi" w:cstheme="minorHAnsi"/>
          <w:lang w:val="it-IT"/>
        </w:rPr>
      </w:pPr>
      <w:r w:rsidRPr="00BA7817">
        <w:rPr>
          <w:rFonts w:asciiTheme="minorHAnsi" w:hAnsiTheme="minorHAnsi" w:cstheme="minorHAnsi"/>
          <w:iCs/>
          <w:lang w:val="it-IT"/>
        </w:rPr>
        <w:t>5.</w:t>
      </w:r>
      <w:r w:rsidRPr="00BA7817">
        <w:rPr>
          <w:rFonts w:asciiTheme="minorHAnsi" w:hAnsiTheme="minorHAnsi" w:cstheme="minorHAnsi"/>
          <w:iCs/>
          <w:lang w:val="it-IT"/>
        </w:rPr>
        <w:tab/>
      </w:r>
      <w:r w:rsidRPr="00BA7817">
        <w:rPr>
          <w:rFonts w:asciiTheme="minorHAnsi" w:hAnsiTheme="minorHAnsi" w:cstheme="minorHAnsi"/>
          <w:iCs/>
          <w:u w:val="single"/>
          <w:lang w:val="it-IT"/>
        </w:rPr>
        <w:t>Applicazione per le condizioni di alloggio, abbigliamento, sussistenza e simili dei criteri minimi previsti dalla conferenza Svizzera delle istituzioni dell</w:t>
      </w:r>
      <w:r w:rsidR="00ED4C3B">
        <w:rPr>
          <w:rFonts w:asciiTheme="minorHAnsi" w:hAnsiTheme="minorHAnsi" w:cstheme="minorHAnsi"/>
          <w:iCs/>
          <w:u w:val="single"/>
          <w:lang w:val="it-IT"/>
        </w:rPr>
        <w:t>'</w:t>
      </w:r>
      <w:r w:rsidRPr="00BA7817">
        <w:rPr>
          <w:rFonts w:asciiTheme="minorHAnsi" w:hAnsiTheme="minorHAnsi" w:cstheme="minorHAnsi"/>
          <w:iCs/>
          <w:u w:val="single"/>
          <w:lang w:val="it-IT"/>
        </w:rPr>
        <w:t>azione sociale (COSAS).</w:t>
      </w:r>
      <w:r w:rsidRPr="00BA7817">
        <w:rPr>
          <w:rFonts w:asciiTheme="minorHAnsi" w:hAnsiTheme="minorHAnsi" w:cstheme="minorHAnsi"/>
          <w:lang w:val="it-IT"/>
        </w:rPr>
        <w:t xml:space="preserve"> </w:t>
      </w:r>
    </w:p>
    <w:p w:rsidR="00215989" w:rsidRPr="00215989" w:rsidRDefault="004E0365" w:rsidP="00BA7817">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40" w:lineRule="auto"/>
        <w:jc w:val="both"/>
        <w:rPr>
          <w:rFonts w:asciiTheme="minorHAnsi" w:hAnsiTheme="minorHAnsi" w:cstheme="minorHAnsi"/>
          <w:lang w:val="it-IT"/>
        </w:rPr>
      </w:pPr>
      <w:r>
        <w:rPr>
          <w:rFonts w:asciiTheme="minorHAnsi" w:hAnsiTheme="minorHAnsi" w:cstheme="minorHAnsi"/>
          <w:lang w:val="it-IT"/>
        </w:rPr>
        <w:t xml:space="preserve">La </w:t>
      </w:r>
      <w:r w:rsidRPr="004E0365">
        <w:rPr>
          <w:rFonts w:asciiTheme="minorHAnsi" w:hAnsiTheme="minorHAnsi" w:cstheme="minorHAnsi"/>
          <w:lang w:val="it-IT"/>
        </w:rPr>
        <w:t>minoranza</w:t>
      </w:r>
      <w:r>
        <w:rPr>
          <w:rFonts w:asciiTheme="minorHAnsi" w:hAnsiTheme="minorHAnsi" w:cstheme="minorHAnsi"/>
          <w:lang w:val="it-IT"/>
        </w:rPr>
        <w:t xml:space="preserve"> </w:t>
      </w:r>
      <w:r w:rsidR="00215989" w:rsidRPr="00215989">
        <w:rPr>
          <w:rFonts w:asciiTheme="minorHAnsi" w:hAnsiTheme="minorHAnsi" w:cstheme="minorHAnsi"/>
          <w:lang w:val="it-IT"/>
        </w:rPr>
        <w:t>della Commissione ritiene questa richiesta irrinunciabile.</w:t>
      </w:r>
    </w:p>
    <w:p w:rsidR="00215989" w:rsidRPr="00215989" w:rsidRDefault="00215989" w:rsidP="00027FE2">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heme="minorHAnsi" w:hAnsiTheme="minorHAnsi" w:cstheme="minorHAnsi"/>
          <w:lang w:val="it-IT"/>
        </w:rPr>
      </w:pPr>
    </w:p>
    <w:p w:rsidR="00215989" w:rsidRPr="00215989" w:rsidRDefault="00215989" w:rsidP="00BA7817">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ind w:left="426" w:hanging="426"/>
        <w:jc w:val="both"/>
        <w:rPr>
          <w:rFonts w:asciiTheme="minorHAnsi" w:hAnsiTheme="minorHAnsi" w:cstheme="minorHAnsi"/>
          <w:i/>
          <w:iCs/>
          <w:lang w:val="it-IT"/>
        </w:rPr>
      </w:pPr>
      <w:r w:rsidRPr="00BA7817">
        <w:rPr>
          <w:rFonts w:asciiTheme="minorHAnsi" w:hAnsiTheme="minorHAnsi" w:cstheme="minorHAnsi"/>
          <w:iCs/>
          <w:lang w:val="it-IT"/>
        </w:rPr>
        <w:t>6</w:t>
      </w:r>
      <w:r w:rsidR="00582FA7">
        <w:rPr>
          <w:rFonts w:asciiTheme="minorHAnsi" w:hAnsiTheme="minorHAnsi" w:cstheme="minorHAnsi"/>
          <w:iCs/>
          <w:lang w:val="it-IT"/>
        </w:rPr>
        <w:t>.</w:t>
      </w:r>
      <w:r w:rsidRPr="00BA7817">
        <w:rPr>
          <w:rFonts w:asciiTheme="minorHAnsi" w:hAnsiTheme="minorHAnsi" w:cstheme="minorHAnsi"/>
          <w:iCs/>
          <w:lang w:val="it-IT"/>
        </w:rPr>
        <w:tab/>
      </w:r>
      <w:r w:rsidRPr="00BA7817">
        <w:rPr>
          <w:rFonts w:asciiTheme="minorHAnsi" w:hAnsiTheme="minorHAnsi" w:cstheme="minorHAnsi"/>
          <w:iCs/>
          <w:u w:val="single"/>
          <w:lang w:val="it-IT"/>
        </w:rPr>
        <w:t>Libero accesso nei centri per rifugiati per i medici, infermieri, assistenti</w:t>
      </w:r>
      <w:r w:rsidR="00BA7817" w:rsidRPr="00BA7817">
        <w:rPr>
          <w:rFonts w:asciiTheme="minorHAnsi" w:hAnsiTheme="minorHAnsi" w:cstheme="minorHAnsi"/>
          <w:iCs/>
          <w:u w:val="single"/>
          <w:lang w:val="it-IT"/>
        </w:rPr>
        <w:t xml:space="preserve"> sociali e avvocati</w:t>
      </w:r>
    </w:p>
    <w:p w:rsidR="00215989" w:rsidRPr="00215989" w:rsidRDefault="00215989" w:rsidP="00BA7817">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40" w:lineRule="auto"/>
        <w:jc w:val="both"/>
        <w:rPr>
          <w:rFonts w:asciiTheme="minorHAnsi" w:hAnsiTheme="minorHAnsi" w:cstheme="minorHAnsi"/>
          <w:lang w:val="it-IT"/>
        </w:rPr>
      </w:pPr>
      <w:r w:rsidRPr="00215989">
        <w:rPr>
          <w:rFonts w:asciiTheme="minorHAnsi" w:hAnsiTheme="minorHAnsi" w:cstheme="minorHAnsi"/>
          <w:lang w:val="it-IT"/>
        </w:rPr>
        <w:t>È indiscutibile il diritto alla vita privata delle persone ospiti dei centri: l</w:t>
      </w:r>
      <w:r w:rsidR="00ED4C3B">
        <w:rPr>
          <w:rFonts w:asciiTheme="minorHAnsi" w:hAnsiTheme="minorHAnsi" w:cstheme="minorHAnsi"/>
          <w:lang w:val="it-IT"/>
        </w:rPr>
        <w:t>'</w:t>
      </w:r>
      <w:r w:rsidRPr="00215989">
        <w:rPr>
          <w:rFonts w:asciiTheme="minorHAnsi" w:hAnsiTheme="minorHAnsi" w:cstheme="minorHAnsi"/>
          <w:lang w:val="it-IT"/>
        </w:rPr>
        <w:t>accesso illimitato di medici, infermieri, assistenti sociali e avvocati, con l</w:t>
      </w:r>
      <w:r w:rsidR="00ED4C3B">
        <w:rPr>
          <w:rFonts w:asciiTheme="minorHAnsi" w:hAnsiTheme="minorHAnsi" w:cstheme="minorHAnsi"/>
          <w:lang w:val="it-IT"/>
        </w:rPr>
        <w:t>'</w:t>
      </w:r>
      <w:r w:rsidRPr="00215989">
        <w:rPr>
          <w:rFonts w:asciiTheme="minorHAnsi" w:hAnsiTheme="minorHAnsi" w:cstheme="minorHAnsi"/>
          <w:lang w:val="it-IT"/>
        </w:rPr>
        <w:t>accordo degli ospiti è però un diritto irrinunciabile.</w:t>
      </w:r>
    </w:p>
    <w:p w:rsidR="00215989" w:rsidRPr="00215989" w:rsidRDefault="00215989" w:rsidP="00BA7817">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40" w:lineRule="auto"/>
        <w:jc w:val="both"/>
        <w:rPr>
          <w:rFonts w:asciiTheme="minorHAnsi" w:hAnsiTheme="minorHAnsi" w:cstheme="minorHAnsi"/>
          <w:lang w:val="it-IT"/>
        </w:rPr>
      </w:pPr>
      <w:r w:rsidRPr="00215989">
        <w:rPr>
          <w:rFonts w:asciiTheme="minorHAnsi" w:hAnsiTheme="minorHAnsi" w:cstheme="minorHAnsi"/>
          <w:lang w:val="it-IT"/>
        </w:rPr>
        <w:t xml:space="preserve">La </w:t>
      </w:r>
      <w:r w:rsidR="004E0365" w:rsidRPr="004E0365">
        <w:rPr>
          <w:rFonts w:asciiTheme="minorHAnsi" w:hAnsiTheme="minorHAnsi" w:cstheme="minorHAnsi"/>
          <w:lang w:val="it-IT"/>
        </w:rPr>
        <w:t>minoranza</w:t>
      </w:r>
      <w:r w:rsidR="004E0365">
        <w:rPr>
          <w:rFonts w:asciiTheme="minorHAnsi" w:hAnsiTheme="minorHAnsi" w:cstheme="minorHAnsi"/>
          <w:lang w:val="it-IT"/>
        </w:rPr>
        <w:t xml:space="preserve"> </w:t>
      </w:r>
      <w:r w:rsidRPr="00215989">
        <w:rPr>
          <w:rFonts w:asciiTheme="minorHAnsi" w:hAnsiTheme="minorHAnsi" w:cstheme="minorHAnsi"/>
          <w:lang w:val="it-IT"/>
        </w:rPr>
        <w:t xml:space="preserve">della Commissione esige un ampio rispetto del diritto di visita. </w:t>
      </w:r>
    </w:p>
    <w:p w:rsidR="00215989" w:rsidRPr="00215989" w:rsidRDefault="00215989" w:rsidP="00027FE2">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heme="minorHAnsi" w:hAnsiTheme="minorHAnsi" w:cstheme="minorHAnsi"/>
          <w:lang w:val="it-IT"/>
        </w:rPr>
      </w:pPr>
    </w:p>
    <w:p w:rsidR="00215989" w:rsidRPr="00215989" w:rsidRDefault="00215989" w:rsidP="00BA7817">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ind w:left="426" w:hanging="426"/>
        <w:jc w:val="both"/>
        <w:rPr>
          <w:rFonts w:asciiTheme="minorHAnsi" w:hAnsiTheme="minorHAnsi" w:cstheme="minorHAnsi"/>
          <w:i/>
          <w:iCs/>
          <w:lang w:val="it-IT"/>
        </w:rPr>
      </w:pPr>
      <w:r w:rsidRPr="00215989">
        <w:rPr>
          <w:rFonts w:asciiTheme="minorHAnsi" w:hAnsiTheme="minorHAnsi" w:cstheme="minorHAnsi"/>
          <w:i/>
          <w:iCs/>
          <w:lang w:val="it-IT"/>
        </w:rPr>
        <w:lastRenderedPageBreak/>
        <w:t>7.</w:t>
      </w:r>
      <w:r w:rsidRPr="00215989">
        <w:rPr>
          <w:rFonts w:asciiTheme="minorHAnsi" w:hAnsiTheme="minorHAnsi" w:cstheme="minorHAnsi"/>
          <w:i/>
          <w:iCs/>
          <w:lang w:val="it-IT"/>
        </w:rPr>
        <w:tab/>
      </w:r>
      <w:r w:rsidRPr="00BA7817">
        <w:rPr>
          <w:rFonts w:asciiTheme="minorHAnsi" w:hAnsiTheme="minorHAnsi" w:cstheme="minorHAnsi"/>
          <w:iCs/>
          <w:u w:val="single"/>
          <w:lang w:val="it-IT"/>
        </w:rPr>
        <w:t>Applicazione delle medesime condizioni di vita per tutti rifugiati, indipendentem</w:t>
      </w:r>
      <w:r w:rsidR="00BA7817">
        <w:rPr>
          <w:rFonts w:asciiTheme="minorHAnsi" w:hAnsiTheme="minorHAnsi" w:cstheme="minorHAnsi"/>
          <w:iCs/>
          <w:u w:val="single"/>
          <w:lang w:val="it-IT"/>
        </w:rPr>
        <w:t>ente dal loro statuto giuridico</w:t>
      </w:r>
    </w:p>
    <w:p w:rsidR="00215989" w:rsidRPr="00215989" w:rsidRDefault="00215989" w:rsidP="00BA7817">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40" w:lineRule="auto"/>
        <w:jc w:val="both"/>
        <w:rPr>
          <w:rFonts w:asciiTheme="minorHAnsi" w:hAnsiTheme="minorHAnsi" w:cstheme="minorHAnsi"/>
          <w:lang w:val="it-IT"/>
        </w:rPr>
      </w:pPr>
      <w:r w:rsidRPr="00215989">
        <w:rPr>
          <w:rFonts w:asciiTheme="minorHAnsi" w:hAnsiTheme="minorHAnsi" w:cstheme="minorHAnsi"/>
          <w:lang w:val="it-IT"/>
        </w:rPr>
        <w:t xml:space="preserve">Con la chiusura del </w:t>
      </w:r>
      <w:r w:rsidRPr="007322BD">
        <w:rPr>
          <w:rFonts w:asciiTheme="minorHAnsi" w:hAnsiTheme="minorHAnsi" w:cstheme="minorHAnsi"/>
          <w:i/>
          <w:lang w:val="it-IT"/>
        </w:rPr>
        <w:t>bunker</w:t>
      </w:r>
      <w:r w:rsidRPr="00215989">
        <w:rPr>
          <w:rFonts w:asciiTheme="minorHAnsi" w:hAnsiTheme="minorHAnsi" w:cstheme="minorHAnsi"/>
          <w:lang w:val="it-IT"/>
        </w:rPr>
        <w:t xml:space="preserve"> le condizioni peggiori sono state per il momento eliminate. Ma rimangono situazione di sovraffollamento e altre situazioni di disagio, come risulta dai documenti presentati dai petenti.</w:t>
      </w:r>
    </w:p>
    <w:p w:rsidR="00215989" w:rsidRPr="00215989" w:rsidRDefault="00215989" w:rsidP="00BA7817">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40" w:lineRule="auto"/>
        <w:jc w:val="both"/>
        <w:rPr>
          <w:rFonts w:asciiTheme="minorHAnsi" w:hAnsiTheme="minorHAnsi" w:cstheme="minorHAnsi"/>
          <w:lang w:val="it-IT"/>
        </w:rPr>
      </w:pPr>
      <w:r w:rsidRPr="00215989">
        <w:rPr>
          <w:rFonts w:asciiTheme="minorHAnsi" w:hAnsiTheme="minorHAnsi" w:cstheme="minorHAnsi"/>
          <w:lang w:val="it-IT"/>
        </w:rPr>
        <w:t xml:space="preserve">La </w:t>
      </w:r>
      <w:r w:rsidR="004E0365" w:rsidRPr="004E0365">
        <w:rPr>
          <w:rFonts w:asciiTheme="minorHAnsi" w:hAnsiTheme="minorHAnsi" w:cstheme="minorHAnsi"/>
          <w:lang w:val="it-IT"/>
        </w:rPr>
        <w:t>minoranza</w:t>
      </w:r>
      <w:r w:rsidRPr="00215989">
        <w:rPr>
          <w:rFonts w:asciiTheme="minorHAnsi" w:hAnsiTheme="minorHAnsi" w:cstheme="minorHAnsi"/>
          <w:lang w:val="it-IT"/>
        </w:rPr>
        <w:t xml:space="preserve"> della Commissione raccomanda di garantire a tutte le rifugiate e a tutti i rifugiati le stesse condizioni di vita, rispettando i</w:t>
      </w:r>
      <w:r w:rsidR="007322BD">
        <w:rPr>
          <w:rFonts w:asciiTheme="minorHAnsi" w:hAnsiTheme="minorHAnsi" w:cstheme="minorHAnsi"/>
          <w:lang w:val="it-IT"/>
        </w:rPr>
        <w:t xml:space="preserve"> criteri minimi previsti dalla C</w:t>
      </w:r>
      <w:r w:rsidRPr="00215989">
        <w:rPr>
          <w:rFonts w:asciiTheme="minorHAnsi" w:hAnsiTheme="minorHAnsi" w:cstheme="minorHAnsi"/>
          <w:lang w:val="it-IT"/>
        </w:rPr>
        <w:t>onferenza Svizzera delle istituzioni dell</w:t>
      </w:r>
      <w:r w:rsidR="00ED4C3B">
        <w:rPr>
          <w:rFonts w:asciiTheme="minorHAnsi" w:hAnsiTheme="minorHAnsi" w:cstheme="minorHAnsi"/>
          <w:lang w:val="it-IT"/>
        </w:rPr>
        <w:t>'</w:t>
      </w:r>
      <w:r w:rsidRPr="00215989">
        <w:rPr>
          <w:rFonts w:asciiTheme="minorHAnsi" w:hAnsiTheme="minorHAnsi" w:cstheme="minorHAnsi"/>
          <w:lang w:val="it-IT"/>
        </w:rPr>
        <w:t>azione sociale (C</w:t>
      </w:r>
      <w:r w:rsidR="007322BD">
        <w:rPr>
          <w:rFonts w:asciiTheme="minorHAnsi" w:hAnsiTheme="minorHAnsi" w:cstheme="minorHAnsi"/>
          <w:lang w:val="it-IT"/>
        </w:rPr>
        <w:t>SIAS</w:t>
      </w:r>
      <w:r w:rsidRPr="00215989">
        <w:rPr>
          <w:rFonts w:asciiTheme="minorHAnsi" w:hAnsiTheme="minorHAnsi" w:cstheme="minorHAnsi"/>
          <w:lang w:val="it-IT"/>
        </w:rPr>
        <w:t xml:space="preserve">). </w:t>
      </w:r>
    </w:p>
    <w:p w:rsidR="00215989" w:rsidRPr="00215989" w:rsidRDefault="00215989" w:rsidP="00027FE2">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heme="minorHAnsi" w:hAnsiTheme="minorHAnsi" w:cstheme="minorHAnsi"/>
          <w:lang w:val="it-IT"/>
        </w:rPr>
      </w:pPr>
    </w:p>
    <w:p w:rsidR="00215989" w:rsidRPr="00BA7817" w:rsidRDefault="00215989" w:rsidP="00BA7817">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ind w:left="426" w:hanging="426"/>
        <w:jc w:val="both"/>
        <w:rPr>
          <w:rFonts w:asciiTheme="minorHAnsi" w:hAnsiTheme="minorHAnsi" w:cstheme="minorHAnsi"/>
          <w:iCs/>
          <w:lang w:val="it-IT"/>
        </w:rPr>
      </w:pPr>
      <w:r w:rsidRPr="00BA7817">
        <w:rPr>
          <w:rFonts w:asciiTheme="minorHAnsi" w:hAnsiTheme="minorHAnsi" w:cstheme="minorHAnsi"/>
          <w:iCs/>
          <w:lang w:val="it-IT"/>
        </w:rPr>
        <w:t>8.</w:t>
      </w:r>
      <w:r w:rsidRPr="00BA7817">
        <w:rPr>
          <w:rFonts w:asciiTheme="minorHAnsi" w:hAnsiTheme="minorHAnsi" w:cstheme="minorHAnsi"/>
          <w:iCs/>
          <w:lang w:val="it-IT"/>
        </w:rPr>
        <w:tab/>
      </w:r>
      <w:r w:rsidRPr="00BA7817">
        <w:rPr>
          <w:rFonts w:asciiTheme="minorHAnsi" w:hAnsiTheme="minorHAnsi" w:cstheme="minorHAnsi"/>
          <w:iCs/>
          <w:u w:val="single"/>
          <w:lang w:val="it-IT"/>
        </w:rPr>
        <w:t>Istituzione di un servizio di ispettorato riguardante le condizioni di vita dei rifugiati designato dall</w:t>
      </w:r>
      <w:r w:rsidR="00ED4C3B">
        <w:rPr>
          <w:rFonts w:asciiTheme="minorHAnsi" w:hAnsiTheme="minorHAnsi" w:cstheme="minorHAnsi"/>
          <w:iCs/>
          <w:u w:val="single"/>
          <w:lang w:val="it-IT"/>
        </w:rPr>
        <w:t>'</w:t>
      </w:r>
      <w:r w:rsidRPr="00BA7817">
        <w:rPr>
          <w:rFonts w:asciiTheme="minorHAnsi" w:hAnsiTheme="minorHAnsi" w:cstheme="minorHAnsi"/>
          <w:iCs/>
          <w:u w:val="single"/>
          <w:lang w:val="it-IT"/>
        </w:rPr>
        <w:t>organizzazione svizzera per i rifugiati (OSAR) e per verificare il rispetto delle condiz</w:t>
      </w:r>
      <w:r w:rsidR="00BA7817">
        <w:rPr>
          <w:rFonts w:asciiTheme="minorHAnsi" w:hAnsiTheme="minorHAnsi" w:cstheme="minorHAnsi"/>
          <w:iCs/>
          <w:u w:val="single"/>
          <w:lang w:val="it-IT"/>
        </w:rPr>
        <w:t>ioni per le entità appaltatrici</w:t>
      </w:r>
    </w:p>
    <w:p w:rsidR="00215989" w:rsidRPr="00215989" w:rsidRDefault="00215989" w:rsidP="00BA7817">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40" w:lineRule="auto"/>
        <w:jc w:val="both"/>
        <w:rPr>
          <w:rFonts w:asciiTheme="minorHAnsi" w:hAnsiTheme="minorHAnsi" w:cstheme="minorHAnsi"/>
          <w:lang w:val="it-IT"/>
        </w:rPr>
      </w:pPr>
      <w:r w:rsidRPr="00215989">
        <w:rPr>
          <w:rFonts w:asciiTheme="minorHAnsi" w:hAnsiTheme="minorHAnsi" w:cstheme="minorHAnsi"/>
          <w:lang w:val="it-IT"/>
        </w:rPr>
        <w:t xml:space="preserve">Con una richiesta simile, la mozione </w:t>
      </w:r>
      <w:r w:rsidR="00BA7817">
        <w:rPr>
          <w:rFonts w:asciiTheme="minorHAnsi" w:hAnsiTheme="minorHAnsi" w:cstheme="minorHAnsi"/>
          <w:lang w:val="it-IT"/>
        </w:rPr>
        <w:t>del 16 settembre 2019 "</w:t>
      </w:r>
      <w:r w:rsidRPr="00215989">
        <w:rPr>
          <w:rFonts w:asciiTheme="minorHAnsi" w:hAnsiTheme="minorHAnsi" w:cstheme="minorHAnsi"/>
          <w:lang w:val="it-IT"/>
        </w:rPr>
        <w:t>Per la tutela dei rifugiati nel rispetto della dignità della person</w:t>
      </w:r>
      <w:r w:rsidR="00BA7817">
        <w:rPr>
          <w:rFonts w:asciiTheme="minorHAnsi" w:hAnsiTheme="minorHAnsi" w:cstheme="minorHAnsi"/>
          <w:lang w:val="it-IT"/>
        </w:rPr>
        <w:t>a"</w:t>
      </w:r>
      <w:r w:rsidRPr="00215989">
        <w:rPr>
          <w:rFonts w:asciiTheme="minorHAnsi" w:hAnsiTheme="minorHAnsi" w:cstheme="minorHAnsi"/>
          <w:lang w:val="it-IT"/>
        </w:rPr>
        <w:t xml:space="preserve"> di Ivo Durisch per il gruppo PS, chiedeva anche «</w:t>
      </w:r>
      <w:r w:rsidRPr="00BA7817">
        <w:rPr>
          <w:rFonts w:asciiTheme="minorHAnsi" w:hAnsiTheme="minorHAnsi" w:cstheme="minorHAnsi"/>
          <w:i/>
          <w:lang w:val="it-IT"/>
        </w:rPr>
        <w:t>l</w:t>
      </w:r>
      <w:r w:rsidR="00ED4C3B">
        <w:rPr>
          <w:rFonts w:asciiTheme="minorHAnsi" w:hAnsiTheme="minorHAnsi" w:cstheme="minorHAnsi"/>
          <w:i/>
          <w:lang w:val="it-IT"/>
        </w:rPr>
        <w:t>'</w:t>
      </w:r>
      <w:r w:rsidRPr="00BA7817">
        <w:rPr>
          <w:rFonts w:asciiTheme="minorHAnsi" w:hAnsiTheme="minorHAnsi" w:cstheme="minorHAnsi"/>
          <w:i/>
          <w:lang w:val="it-IT"/>
        </w:rPr>
        <w:t>istituzione di un garante cantonale indipendente al quale queste persone possano far capo. Deve essere dotato dei mezzi necessari per controllare le condizioni di alloggio e di sopravvivenza di tutte le persone in attesa delle decisioni che le riguardano, di conseguenza deve essere informato riguardo ad ogni decisione che riguarda queste persone</w:t>
      </w:r>
      <w:r w:rsidRPr="00215989">
        <w:rPr>
          <w:rFonts w:asciiTheme="minorHAnsi" w:hAnsiTheme="minorHAnsi" w:cstheme="minorHAnsi"/>
          <w:lang w:val="it-IT"/>
        </w:rPr>
        <w:t>»</w:t>
      </w:r>
      <w:r w:rsidR="00BA7817">
        <w:rPr>
          <w:rFonts w:asciiTheme="minorHAnsi" w:hAnsiTheme="minorHAnsi" w:cstheme="minorHAnsi"/>
          <w:lang w:val="it-IT"/>
        </w:rPr>
        <w:t>.</w:t>
      </w:r>
    </w:p>
    <w:p w:rsidR="00215989" w:rsidRPr="00215989" w:rsidRDefault="00215989" w:rsidP="00BA7817">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40" w:lineRule="auto"/>
        <w:jc w:val="both"/>
        <w:rPr>
          <w:rFonts w:asciiTheme="minorHAnsi" w:hAnsiTheme="minorHAnsi" w:cstheme="minorHAnsi"/>
          <w:lang w:val="it-IT"/>
        </w:rPr>
      </w:pPr>
      <w:r w:rsidRPr="00215989">
        <w:rPr>
          <w:rFonts w:asciiTheme="minorHAnsi" w:hAnsiTheme="minorHAnsi" w:cstheme="minorHAnsi"/>
          <w:lang w:val="it-IT"/>
        </w:rPr>
        <w:t xml:space="preserve">A questo richiesta </w:t>
      </w:r>
      <w:r w:rsidR="00BA7817">
        <w:rPr>
          <w:rFonts w:asciiTheme="minorHAnsi" w:hAnsiTheme="minorHAnsi" w:cstheme="minorHAnsi"/>
          <w:lang w:val="it-IT"/>
        </w:rPr>
        <w:t xml:space="preserve">il governo, con il messaggio n. </w:t>
      </w:r>
      <w:r w:rsidRPr="00215989">
        <w:rPr>
          <w:rFonts w:asciiTheme="minorHAnsi" w:hAnsiTheme="minorHAnsi" w:cstheme="minorHAnsi"/>
          <w:lang w:val="it-IT"/>
        </w:rPr>
        <w:t>8040 del 18 agosto 2021, risponde</w:t>
      </w:r>
      <w:r w:rsidR="007322BD">
        <w:rPr>
          <w:rFonts w:asciiTheme="minorHAnsi" w:hAnsiTheme="minorHAnsi" w:cstheme="minorHAnsi"/>
          <w:lang w:val="it-IT"/>
        </w:rPr>
        <w:t>va</w:t>
      </w:r>
      <w:r w:rsidRPr="00215989">
        <w:rPr>
          <w:rFonts w:asciiTheme="minorHAnsi" w:hAnsiTheme="minorHAnsi" w:cstheme="minorHAnsi"/>
          <w:lang w:val="it-IT"/>
        </w:rPr>
        <w:t>: «</w:t>
      </w:r>
      <w:r w:rsidRPr="00BA7817">
        <w:rPr>
          <w:rFonts w:asciiTheme="minorHAnsi" w:hAnsiTheme="minorHAnsi" w:cstheme="minorHAnsi"/>
          <w:i/>
          <w:lang w:val="it-IT"/>
        </w:rPr>
        <w:t>Considerato l</w:t>
      </w:r>
      <w:r w:rsidR="00ED4C3B">
        <w:rPr>
          <w:rFonts w:asciiTheme="minorHAnsi" w:hAnsiTheme="minorHAnsi" w:cstheme="minorHAnsi"/>
          <w:i/>
          <w:lang w:val="it-IT"/>
        </w:rPr>
        <w:t>'</w:t>
      </w:r>
      <w:r w:rsidRPr="00BA7817">
        <w:rPr>
          <w:rFonts w:asciiTheme="minorHAnsi" w:hAnsiTheme="minorHAnsi" w:cstheme="minorHAnsi"/>
          <w:i/>
          <w:lang w:val="it-IT"/>
        </w:rPr>
        <w:t>ampio spettro di figure di riferimento elencate [Ufficio dei richiedenti l</w:t>
      </w:r>
      <w:r w:rsidR="00ED4C3B">
        <w:rPr>
          <w:rFonts w:asciiTheme="minorHAnsi" w:hAnsiTheme="minorHAnsi" w:cstheme="minorHAnsi"/>
          <w:i/>
          <w:lang w:val="it-IT"/>
        </w:rPr>
        <w:t>'</w:t>
      </w:r>
      <w:r w:rsidRPr="00BA7817">
        <w:rPr>
          <w:rFonts w:asciiTheme="minorHAnsi" w:hAnsiTheme="minorHAnsi" w:cstheme="minorHAnsi"/>
          <w:i/>
          <w:lang w:val="it-IT"/>
        </w:rPr>
        <w:t xml:space="preserve">asilo e dei rifugiati (URAR), Croce Rossa Svizzera Sezione del Sottoceneri (CRSS), Soccorso Operaio Svizzero (SOS), Sezione Ticino, polizia, volontari; </w:t>
      </w:r>
      <w:proofErr w:type="spellStart"/>
      <w:r w:rsidRPr="00BA7817">
        <w:rPr>
          <w:rFonts w:asciiTheme="minorHAnsi" w:hAnsiTheme="minorHAnsi" w:cstheme="minorHAnsi"/>
          <w:i/>
          <w:lang w:val="it-IT"/>
        </w:rPr>
        <w:t>NdR</w:t>
      </w:r>
      <w:proofErr w:type="spellEnd"/>
      <w:r w:rsidRPr="00BA7817">
        <w:rPr>
          <w:rFonts w:asciiTheme="minorHAnsi" w:hAnsiTheme="minorHAnsi" w:cstheme="minorHAnsi"/>
          <w:i/>
          <w:lang w:val="it-IT"/>
        </w:rPr>
        <w:t>], non si ravvede la necessità di istituire un</w:t>
      </w:r>
      <w:r w:rsidR="00ED4C3B">
        <w:rPr>
          <w:rFonts w:asciiTheme="minorHAnsi" w:hAnsiTheme="minorHAnsi" w:cstheme="minorHAnsi"/>
          <w:i/>
          <w:lang w:val="it-IT"/>
        </w:rPr>
        <w:t>'</w:t>
      </w:r>
      <w:r w:rsidRPr="00BA7817">
        <w:rPr>
          <w:rFonts w:asciiTheme="minorHAnsi" w:hAnsiTheme="minorHAnsi" w:cstheme="minorHAnsi"/>
          <w:i/>
          <w:lang w:val="it-IT"/>
        </w:rPr>
        <w:t>ulteriore figura di riferimento nei termini di quanto richiesto dalla mozione</w:t>
      </w:r>
      <w:r w:rsidRPr="00215989">
        <w:rPr>
          <w:rFonts w:asciiTheme="minorHAnsi" w:hAnsiTheme="minorHAnsi" w:cstheme="minorHAnsi"/>
          <w:lang w:val="it-IT"/>
        </w:rPr>
        <w:t>»</w:t>
      </w:r>
      <w:r w:rsidR="00BA7817">
        <w:rPr>
          <w:rFonts w:asciiTheme="minorHAnsi" w:hAnsiTheme="minorHAnsi" w:cstheme="minorHAnsi"/>
          <w:lang w:val="it-IT"/>
        </w:rPr>
        <w:t>.</w:t>
      </w:r>
    </w:p>
    <w:p w:rsidR="00215989" w:rsidRPr="00215989" w:rsidRDefault="00215989" w:rsidP="00BA7817">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40" w:lineRule="auto"/>
        <w:jc w:val="both"/>
        <w:rPr>
          <w:rFonts w:asciiTheme="minorHAnsi" w:hAnsiTheme="minorHAnsi" w:cstheme="minorHAnsi"/>
          <w:lang w:val="it-IT"/>
        </w:rPr>
      </w:pPr>
      <w:r w:rsidRPr="00215989">
        <w:rPr>
          <w:rFonts w:asciiTheme="minorHAnsi" w:hAnsiTheme="minorHAnsi" w:cstheme="minorHAnsi"/>
          <w:lang w:val="it-IT"/>
        </w:rPr>
        <w:t>Sullo stesso tema, l</w:t>
      </w:r>
      <w:r w:rsidR="00ED4C3B">
        <w:rPr>
          <w:rFonts w:asciiTheme="minorHAnsi" w:hAnsiTheme="minorHAnsi" w:cstheme="minorHAnsi"/>
          <w:lang w:val="it-IT"/>
        </w:rPr>
        <w:t>'</w:t>
      </w:r>
      <w:r w:rsidRPr="00215989">
        <w:rPr>
          <w:rFonts w:asciiTheme="minorHAnsi" w:hAnsiTheme="minorHAnsi" w:cstheme="minorHAnsi"/>
          <w:lang w:val="it-IT"/>
        </w:rPr>
        <w:t xml:space="preserve">iniziativa elaborata di Matteo Quadranti e 16 cofirmatari del </w:t>
      </w:r>
      <w:r w:rsidR="007322BD">
        <w:rPr>
          <w:rFonts w:asciiTheme="minorHAnsi" w:hAnsiTheme="minorHAnsi" w:cstheme="minorHAnsi"/>
          <w:lang w:val="it-IT"/>
        </w:rPr>
        <w:br/>
      </w:r>
      <w:r w:rsidRPr="00215989">
        <w:rPr>
          <w:rFonts w:asciiTheme="minorHAnsi" w:hAnsiTheme="minorHAnsi" w:cstheme="minorHAnsi"/>
          <w:lang w:val="it-IT"/>
        </w:rPr>
        <w:t xml:space="preserve">16 settembre 2019 </w:t>
      </w:r>
      <w:r w:rsidR="007322BD">
        <w:rPr>
          <w:rFonts w:asciiTheme="minorHAnsi" w:hAnsiTheme="minorHAnsi" w:cstheme="minorHAnsi"/>
          <w:lang w:val="it-IT"/>
        </w:rPr>
        <w:t>domanda</w:t>
      </w:r>
      <w:r w:rsidRPr="00215989">
        <w:rPr>
          <w:rFonts w:asciiTheme="minorHAnsi" w:hAnsiTheme="minorHAnsi" w:cstheme="minorHAnsi"/>
          <w:lang w:val="it-IT"/>
        </w:rPr>
        <w:t xml:space="preserve"> di modificare l</w:t>
      </w:r>
      <w:r w:rsidR="00ED4C3B">
        <w:rPr>
          <w:rFonts w:asciiTheme="minorHAnsi" w:hAnsiTheme="minorHAnsi" w:cstheme="minorHAnsi"/>
          <w:lang w:val="it-IT"/>
        </w:rPr>
        <w:t>'</w:t>
      </w:r>
      <w:r w:rsidRPr="00215989">
        <w:rPr>
          <w:rFonts w:asciiTheme="minorHAnsi" w:hAnsiTheme="minorHAnsi" w:cstheme="minorHAnsi"/>
          <w:lang w:val="it-IT"/>
        </w:rPr>
        <w:t xml:space="preserve">art. 27 cpv. 1 LGC, ampliando il mandato della Commissione di </w:t>
      </w:r>
      <w:r w:rsidR="007322BD" w:rsidRPr="007322BD">
        <w:rPr>
          <w:rFonts w:asciiTheme="minorHAnsi" w:hAnsiTheme="minorHAnsi" w:cstheme="minorHAnsi"/>
          <w:lang w:val="it-IT"/>
        </w:rPr>
        <w:t>sorveglianza sulle condizioni di detenzione</w:t>
      </w:r>
      <w:r w:rsidRPr="00215989">
        <w:rPr>
          <w:rFonts w:asciiTheme="minorHAnsi" w:hAnsiTheme="minorHAnsi" w:cstheme="minorHAnsi"/>
          <w:lang w:val="it-IT"/>
        </w:rPr>
        <w:t>: «</w:t>
      </w:r>
      <w:r w:rsidRPr="00BA7817">
        <w:rPr>
          <w:rFonts w:asciiTheme="minorHAnsi" w:hAnsiTheme="minorHAnsi" w:cstheme="minorHAnsi"/>
          <w:i/>
          <w:lang w:val="it-IT"/>
        </w:rPr>
        <w:t xml:space="preserve">La sorveglianza delle condizioni di detenzione nelle strutture carcerarie </w:t>
      </w:r>
      <w:r w:rsidRPr="00BA7817">
        <w:rPr>
          <w:rFonts w:asciiTheme="minorHAnsi" w:hAnsiTheme="minorHAnsi" w:cstheme="minorHAnsi"/>
          <w:b/>
          <w:i/>
          <w:iCs/>
          <w:lang w:val="it-IT"/>
        </w:rPr>
        <w:t>e di analoga residenza coatta a cui sono astrette le persone sottoposte direttamente o indirettamente alla legislazione federale sull</w:t>
      </w:r>
      <w:r w:rsidR="00ED4C3B">
        <w:rPr>
          <w:rFonts w:asciiTheme="minorHAnsi" w:hAnsiTheme="minorHAnsi" w:cstheme="minorHAnsi"/>
          <w:b/>
          <w:i/>
          <w:iCs/>
          <w:lang w:val="it-IT"/>
        </w:rPr>
        <w:t>'</w:t>
      </w:r>
      <w:r w:rsidRPr="00BA7817">
        <w:rPr>
          <w:rFonts w:asciiTheme="minorHAnsi" w:hAnsiTheme="minorHAnsi" w:cstheme="minorHAnsi"/>
          <w:b/>
          <w:i/>
          <w:iCs/>
          <w:lang w:val="it-IT"/>
        </w:rPr>
        <w:t>asilo</w:t>
      </w:r>
      <w:r w:rsidRPr="00BA7817">
        <w:rPr>
          <w:rFonts w:asciiTheme="minorHAnsi" w:hAnsiTheme="minorHAnsi" w:cstheme="minorHAnsi"/>
          <w:i/>
          <w:iCs/>
          <w:lang w:val="it-IT"/>
        </w:rPr>
        <w:t>,</w:t>
      </w:r>
      <w:r w:rsidRPr="00BA7817">
        <w:rPr>
          <w:rFonts w:asciiTheme="minorHAnsi" w:hAnsiTheme="minorHAnsi" w:cstheme="minorHAnsi"/>
          <w:i/>
          <w:lang w:val="it-IT"/>
        </w:rPr>
        <w:t xml:space="preserve"> è affidata a una Commissione di controllo di 7 membri</w:t>
      </w:r>
      <w:r w:rsidR="00BA7817">
        <w:rPr>
          <w:rFonts w:asciiTheme="minorHAnsi" w:hAnsiTheme="minorHAnsi" w:cstheme="minorHAnsi"/>
          <w:lang w:val="it-IT"/>
        </w:rPr>
        <w:t>»</w:t>
      </w:r>
      <w:r w:rsidRPr="00215989">
        <w:rPr>
          <w:rFonts w:asciiTheme="minorHAnsi" w:hAnsiTheme="minorHAnsi" w:cstheme="minorHAnsi"/>
          <w:lang w:val="it-IT"/>
        </w:rPr>
        <w:t xml:space="preserve">. </w:t>
      </w:r>
    </w:p>
    <w:p w:rsidR="008776C5" w:rsidRDefault="00215989" w:rsidP="005D2CC8">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40" w:lineRule="auto"/>
        <w:jc w:val="both"/>
        <w:rPr>
          <w:rFonts w:asciiTheme="minorHAnsi" w:hAnsiTheme="minorHAnsi" w:cstheme="minorHAnsi"/>
          <w:lang w:val="it-IT"/>
        </w:rPr>
      </w:pPr>
      <w:r w:rsidRPr="00215989">
        <w:rPr>
          <w:rFonts w:asciiTheme="minorHAnsi" w:hAnsiTheme="minorHAnsi" w:cstheme="minorHAnsi"/>
          <w:lang w:val="it-IT"/>
        </w:rPr>
        <w:t>La Commissione affronterà il tema della sorveglianza dei centri nell</w:t>
      </w:r>
      <w:r w:rsidR="00ED4C3B">
        <w:rPr>
          <w:rFonts w:asciiTheme="minorHAnsi" w:hAnsiTheme="minorHAnsi" w:cstheme="minorHAnsi"/>
          <w:lang w:val="it-IT"/>
        </w:rPr>
        <w:t>'</w:t>
      </w:r>
      <w:r w:rsidRPr="00215989">
        <w:rPr>
          <w:rFonts w:asciiTheme="minorHAnsi" w:hAnsiTheme="minorHAnsi" w:cstheme="minorHAnsi"/>
          <w:lang w:val="it-IT"/>
        </w:rPr>
        <w:t>ambito della discussione dell</w:t>
      </w:r>
      <w:r w:rsidR="00ED4C3B">
        <w:rPr>
          <w:rFonts w:asciiTheme="minorHAnsi" w:hAnsiTheme="minorHAnsi" w:cstheme="minorHAnsi"/>
          <w:lang w:val="it-IT"/>
        </w:rPr>
        <w:t>'</w:t>
      </w:r>
      <w:r w:rsidRPr="00215989">
        <w:rPr>
          <w:rFonts w:asciiTheme="minorHAnsi" w:hAnsiTheme="minorHAnsi" w:cstheme="minorHAnsi"/>
          <w:lang w:val="it-IT"/>
        </w:rPr>
        <w:t>iniziativa di Matteo Quadranti.</w:t>
      </w:r>
    </w:p>
    <w:p w:rsidR="008776C5" w:rsidRDefault="008776C5" w:rsidP="005D2CC8">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40" w:lineRule="auto"/>
        <w:jc w:val="both"/>
        <w:rPr>
          <w:rFonts w:asciiTheme="minorHAnsi" w:hAnsiTheme="minorHAnsi" w:cstheme="minorHAnsi"/>
          <w:lang w:val="it-IT"/>
        </w:rPr>
      </w:pPr>
    </w:p>
    <w:p w:rsidR="00215989" w:rsidRPr="00BA7817" w:rsidRDefault="00215989" w:rsidP="00BA7817">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ind w:left="426" w:hanging="426"/>
        <w:jc w:val="both"/>
        <w:rPr>
          <w:rFonts w:asciiTheme="minorHAnsi" w:hAnsiTheme="minorHAnsi" w:cstheme="minorHAnsi"/>
          <w:iCs/>
          <w:lang w:val="it-IT"/>
        </w:rPr>
      </w:pPr>
      <w:r w:rsidRPr="00BA7817">
        <w:rPr>
          <w:rFonts w:asciiTheme="minorHAnsi" w:hAnsiTheme="minorHAnsi" w:cstheme="minorHAnsi"/>
          <w:iCs/>
          <w:lang w:val="it-IT"/>
        </w:rPr>
        <w:t>9.</w:t>
      </w:r>
      <w:r w:rsidRPr="00BA7817">
        <w:rPr>
          <w:rFonts w:asciiTheme="minorHAnsi" w:hAnsiTheme="minorHAnsi" w:cstheme="minorHAnsi"/>
          <w:iCs/>
          <w:lang w:val="it-IT"/>
        </w:rPr>
        <w:tab/>
      </w:r>
      <w:r w:rsidRPr="00BA7817">
        <w:rPr>
          <w:rFonts w:asciiTheme="minorHAnsi" w:hAnsiTheme="minorHAnsi" w:cstheme="minorHAnsi"/>
          <w:iCs/>
          <w:u w:val="single"/>
          <w:lang w:val="it-IT"/>
        </w:rPr>
        <w:t>Sostegno psicologico per l'elaborazione dei traumi</w:t>
      </w:r>
    </w:p>
    <w:p w:rsidR="00215989" w:rsidRPr="00215989" w:rsidRDefault="00BA7817" w:rsidP="00BA7817">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40" w:lineRule="auto"/>
        <w:jc w:val="both"/>
        <w:rPr>
          <w:rFonts w:asciiTheme="minorHAnsi" w:hAnsiTheme="minorHAnsi" w:cstheme="minorHAnsi"/>
          <w:lang w:val="it-IT"/>
        </w:rPr>
      </w:pPr>
      <w:r>
        <w:rPr>
          <w:rFonts w:asciiTheme="minorHAnsi" w:hAnsiTheme="minorHAnsi" w:cstheme="minorHAnsi"/>
          <w:lang w:val="it-IT"/>
        </w:rPr>
        <w:t>Il G</w:t>
      </w:r>
      <w:r w:rsidR="00215989" w:rsidRPr="00215989">
        <w:rPr>
          <w:rFonts w:asciiTheme="minorHAnsi" w:hAnsiTheme="minorHAnsi" w:cstheme="minorHAnsi"/>
          <w:lang w:val="it-IT"/>
        </w:rPr>
        <w:t>overno afferma nel messaggio n. 8040 che «</w:t>
      </w:r>
      <w:r w:rsidR="00215989" w:rsidRPr="00BA7817">
        <w:rPr>
          <w:rFonts w:asciiTheme="minorHAnsi" w:hAnsiTheme="minorHAnsi" w:cstheme="minorHAnsi"/>
          <w:i/>
          <w:lang w:val="it-IT"/>
        </w:rPr>
        <w:t>presso tutti i Centri è inoltre disponibile un servizio sanitario e viene garantito l</w:t>
      </w:r>
      <w:r w:rsidR="00ED4C3B">
        <w:rPr>
          <w:rFonts w:asciiTheme="minorHAnsi" w:hAnsiTheme="minorHAnsi" w:cstheme="minorHAnsi"/>
          <w:i/>
          <w:lang w:val="it-IT"/>
        </w:rPr>
        <w:t>'</w:t>
      </w:r>
      <w:r w:rsidR="00215989" w:rsidRPr="00BA7817">
        <w:rPr>
          <w:rFonts w:asciiTheme="minorHAnsi" w:hAnsiTheme="minorHAnsi" w:cstheme="minorHAnsi"/>
          <w:i/>
          <w:lang w:val="it-IT"/>
        </w:rPr>
        <w:t>accesso alla rete dei servizi psico-sanitari, in modo da assicurare un</w:t>
      </w:r>
      <w:r w:rsidR="00ED4C3B">
        <w:rPr>
          <w:rFonts w:asciiTheme="minorHAnsi" w:hAnsiTheme="minorHAnsi" w:cstheme="minorHAnsi"/>
          <w:i/>
          <w:lang w:val="it-IT"/>
        </w:rPr>
        <w:t>'</w:t>
      </w:r>
      <w:r w:rsidR="00215989" w:rsidRPr="00BA7817">
        <w:rPr>
          <w:rFonts w:asciiTheme="minorHAnsi" w:hAnsiTheme="minorHAnsi" w:cstheme="minorHAnsi"/>
          <w:i/>
          <w:lang w:val="it-IT"/>
        </w:rPr>
        <w:t>adeguata presa a carico in collaborazione con i servizi presenti sul territorio</w:t>
      </w:r>
      <w:r w:rsidR="00215989" w:rsidRPr="00215989">
        <w:rPr>
          <w:rFonts w:asciiTheme="minorHAnsi" w:hAnsiTheme="minorHAnsi" w:cstheme="minorHAnsi"/>
          <w:lang w:val="it-IT"/>
        </w:rPr>
        <w:t xml:space="preserve">». </w:t>
      </w:r>
    </w:p>
    <w:p w:rsidR="00215989" w:rsidRPr="00215989" w:rsidRDefault="00215989" w:rsidP="00BA7817">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40" w:lineRule="auto"/>
        <w:jc w:val="both"/>
        <w:rPr>
          <w:rFonts w:asciiTheme="minorHAnsi" w:hAnsiTheme="minorHAnsi" w:cstheme="minorHAnsi"/>
          <w:lang w:val="it-IT"/>
        </w:rPr>
      </w:pPr>
      <w:r w:rsidRPr="00215989">
        <w:rPr>
          <w:rFonts w:asciiTheme="minorHAnsi" w:hAnsiTheme="minorHAnsi" w:cstheme="minorHAnsi"/>
          <w:lang w:val="it-IT"/>
        </w:rPr>
        <w:t>In realtà, a detta degli osservatori, la qualità dell</w:t>
      </w:r>
      <w:r w:rsidR="00ED4C3B">
        <w:rPr>
          <w:rFonts w:asciiTheme="minorHAnsi" w:hAnsiTheme="minorHAnsi" w:cstheme="minorHAnsi"/>
          <w:lang w:val="it-IT"/>
        </w:rPr>
        <w:t>'</w:t>
      </w:r>
      <w:r w:rsidRPr="00215989">
        <w:rPr>
          <w:rFonts w:asciiTheme="minorHAnsi" w:hAnsiTheme="minorHAnsi" w:cstheme="minorHAnsi"/>
          <w:lang w:val="it-IT"/>
        </w:rPr>
        <w:t>assistenza medica è carente e l</w:t>
      </w:r>
      <w:r w:rsidR="00ED4C3B">
        <w:rPr>
          <w:rFonts w:asciiTheme="minorHAnsi" w:hAnsiTheme="minorHAnsi" w:cstheme="minorHAnsi"/>
          <w:lang w:val="it-IT"/>
        </w:rPr>
        <w:t>'</w:t>
      </w:r>
      <w:r w:rsidRPr="00215989">
        <w:rPr>
          <w:rFonts w:asciiTheme="minorHAnsi" w:hAnsiTheme="minorHAnsi" w:cstheme="minorHAnsi"/>
          <w:lang w:val="it-IT"/>
        </w:rPr>
        <w:t>assistenza psichiatrica e psicologica pressoché nulla.</w:t>
      </w:r>
    </w:p>
    <w:p w:rsidR="00215989" w:rsidRPr="00215989" w:rsidRDefault="00215989" w:rsidP="00BA7817">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40" w:lineRule="auto"/>
        <w:jc w:val="both"/>
        <w:rPr>
          <w:rFonts w:asciiTheme="minorHAnsi" w:hAnsiTheme="minorHAnsi" w:cstheme="minorHAnsi"/>
          <w:lang w:val="it-IT"/>
        </w:rPr>
      </w:pPr>
      <w:r w:rsidRPr="00215989">
        <w:rPr>
          <w:rFonts w:asciiTheme="minorHAnsi" w:hAnsiTheme="minorHAnsi" w:cstheme="minorHAnsi"/>
          <w:lang w:val="it-IT"/>
        </w:rPr>
        <w:t xml:space="preserve">La </w:t>
      </w:r>
      <w:r w:rsidR="004E0365" w:rsidRPr="004E0365">
        <w:rPr>
          <w:rFonts w:asciiTheme="minorHAnsi" w:hAnsiTheme="minorHAnsi" w:cstheme="minorHAnsi"/>
          <w:lang w:val="it-IT"/>
        </w:rPr>
        <w:t>minoranza</w:t>
      </w:r>
      <w:r w:rsidRPr="00215989">
        <w:rPr>
          <w:rFonts w:asciiTheme="minorHAnsi" w:hAnsiTheme="minorHAnsi" w:cstheme="minorHAnsi"/>
          <w:lang w:val="it-IT"/>
        </w:rPr>
        <w:t xml:space="preserve"> della Commissione raccomanda di garantire a tutte le rifugiate e a tutti i rifugiati un</w:t>
      </w:r>
      <w:r w:rsidR="00ED4C3B">
        <w:rPr>
          <w:rFonts w:asciiTheme="minorHAnsi" w:hAnsiTheme="minorHAnsi" w:cstheme="minorHAnsi"/>
          <w:lang w:val="it-IT"/>
        </w:rPr>
        <w:t>'</w:t>
      </w:r>
      <w:r w:rsidRPr="00215989">
        <w:rPr>
          <w:rFonts w:asciiTheme="minorHAnsi" w:hAnsiTheme="minorHAnsi" w:cstheme="minorHAnsi"/>
          <w:lang w:val="it-IT"/>
        </w:rPr>
        <w:t>assistenza medica e psicologica adeguata.</w:t>
      </w:r>
    </w:p>
    <w:p w:rsidR="00215989" w:rsidRPr="00215989" w:rsidRDefault="00215989" w:rsidP="00027FE2">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heme="minorHAnsi" w:hAnsiTheme="minorHAnsi" w:cstheme="minorHAnsi"/>
          <w:lang w:val="it-IT"/>
        </w:rPr>
      </w:pPr>
    </w:p>
    <w:p w:rsidR="00215989" w:rsidRPr="00BA7817" w:rsidRDefault="00215989" w:rsidP="00BA7817">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ind w:left="426" w:hanging="426"/>
        <w:jc w:val="both"/>
        <w:rPr>
          <w:rFonts w:asciiTheme="minorHAnsi" w:hAnsiTheme="minorHAnsi" w:cstheme="minorHAnsi"/>
          <w:lang w:val="it-IT"/>
        </w:rPr>
      </w:pPr>
      <w:r w:rsidRPr="00BA7817">
        <w:rPr>
          <w:rFonts w:asciiTheme="minorHAnsi" w:hAnsiTheme="minorHAnsi" w:cstheme="minorHAnsi"/>
          <w:iCs/>
          <w:lang w:val="it-IT"/>
        </w:rPr>
        <w:lastRenderedPageBreak/>
        <w:t xml:space="preserve">10. </w:t>
      </w:r>
      <w:r w:rsidRPr="00BA7817">
        <w:rPr>
          <w:rFonts w:asciiTheme="minorHAnsi" w:hAnsiTheme="minorHAnsi" w:cstheme="minorHAnsi"/>
          <w:iCs/>
          <w:u w:val="single"/>
          <w:lang w:val="it-IT"/>
        </w:rPr>
        <w:t>Divieto di interventi notturni e senza preavviso da parte della Poli</w:t>
      </w:r>
      <w:r w:rsidR="00BA7817" w:rsidRPr="00BA7817">
        <w:rPr>
          <w:rFonts w:asciiTheme="minorHAnsi" w:hAnsiTheme="minorHAnsi" w:cstheme="minorHAnsi"/>
          <w:iCs/>
          <w:u w:val="single"/>
          <w:lang w:val="it-IT"/>
        </w:rPr>
        <w:t>zia negli alloggi dei rifugiati</w:t>
      </w:r>
    </w:p>
    <w:p w:rsidR="00215989" w:rsidRPr="00215989" w:rsidRDefault="00215989" w:rsidP="00BA7817">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40" w:lineRule="auto"/>
        <w:jc w:val="both"/>
        <w:rPr>
          <w:rFonts w:asciiTheme="minorHAnsi" w:hAnsiTheme="minorHAnsi" w:cstheme="minorHAnsi"/>
          <w:lang w:val="it-IT"/>
        </w:rPr>
      </w:pPr>
      <w:r w:rsidRPr="00215989">
        <w:rPr>
          <w:rFonts w:asciiTheme="minorHAnsi" w:hAnsiTheme="minorHAnsi" w:cstheme="minorHAnsi"/>
          <w:lang w:val="it-IT"/>
        </w:rPr>
        <w:t xml:space="preserve">Con una richiesta simile, la mozione </w:t>
      </w:r>
      <w:r w:rsidR="00BA7817">
        <w:rPr>
          <w:rFonts w:asciiTheme="minorHAnsi" w:hAnsiTheme="minorHAnsi" w:cstheme="minorHAnsi"/>
          <w:lang w:val="it-IT"/>
        </w:rPr>
        <w:t>del 16 settembre 2019</w:t>
      </w:r>
      <w:r w:rsidR="007322BD" w:rsidRPr="007322BD">
        <w:rPr>
          <w:rFonts w:asciiTheme="minorHAnsi" w:hAnsiTheme="minorHAnsi" w:cstheme="minorHAnsi"/>
          <w:lang w:val="it-IT"/>
        </w:rPr>
        <w:t xml:space="preserve"> </w:t>
      </w:r>
      <w:r w:rsidR="007322BD" w:rsidRPr="00215989">
        <w:rPr>
          <w:rFonts w:asciiTheme="minorHAnsi" w:hAnsiTheme="minorHAnsi" w:cstheme="minorHAnsi"/>
          <w:lang w:val="it-IT"/>
        </w:rPr>
        <w:t>di Ivo Durisch per il gruppo PS</w:t>
      </w:r>
      <w:r w:rsidR="00257198">
        <w:rPr>
          <w:rFonts w:asciiTheme="minorHAnsi" w:hAnsiTheme="minorHAnsi" w:cstheme="minorHAnsi"/>
          <w:lang w:val="it-IT"/>
        </w:rPr>
        <w:t xml:space="preserve"> </w:t>
      </w:r>
      <w:r w:rsidR="00BA7817">
        <w:rPr>
          <w:rFonts w:asciiTheme="minorHAnsi" w:hAnsiTheme="minorHAnsi" w:cstheme="minorHAnsi"/>
          <w:lang w:val="it-IT"/>
        </w:rPr>
        <w:t>"</w:t>
      </w:r>
      <w:r w:rsidRPr="00215989">
        <w:rPr>
          <w:rFonts w:asciiTheme="minorHAnsi" w:hAnsiTheme="minorHAnsi" w:cstheme="minorHAnsi"/>
          <w:lang w:val="it-IT"/>
        </w:rPr>
        <w:t>Per la tutela dei rifugiati nel rispetto della dignità della persona</w:t>
      </w:r>
      <w:r w:rsidR="00BA7817">
        <w:rPr>
          <w:rFonts w:asciiTheme="minorHAnsi" w:hAnsiTheme="minorHAnsi" w:cstheme="minorHAnsi"/>
          <w:lang w:val="it-IT"/>
        </w:rPr>
        <w:t>"</w:t>
      </w:r>
      <w:r w:rsidRPr="00215989">
        <w:rPr>
          <w:rFonts w:asciiTheme="minorHAnsi" w:hAnsiTheme="minorHAnsi" w:cstheme="minorHAnsi"/>
          <w:lang w:val="it-IT"/>
        </w:rPr>
        <w:t>, chiedeva anche «</w:t>
      </w:r>
      <w:r w:rsidRPr="00BA7817">
        <w:rPr>
          <w:rFonts w:asciiTheme="minorHAnsi" w:hAnsiTheme="minorHAnsi" w:cstheme="minorHAnsi"/>
          <w:i/>
          <w:lang w:val="it-IT"/>
        </w:rPr>
        <w:t>una regolamentazione che vieti gli interventi a sorpresa di notte nell</w:t>
      </w:r>
      <w:r w:rsidR="00ED4C3B">
        <w:rPr>
          <w:rFonts w:asciiTheme="minorHAnsi" w:hAnsiTheme="minorHAnsi" w:cstheme="minorHAnsi"/>
          <w:i/>
          <w:lang w:val="it-IT"/>
        </w:rPr>
        <w:t>'</w:t>
      </w:r>
      <w:r w:rsidRPr="00BA7817">
        <w:rPr>
          <w:rFonts w:asciiTheme="minorHAnsi" w:hAnsiTheme="minorHAnsi" w:cstheme="minorHAnsi"/>
          <w:i/>
          <w:lang w:val="it-IT"/>
        </w:rPr>
        <w:t>abitazione delle persone che vengono espulse in modo forzato. Deve pure essere vietata l</w:t>
      </w:r>
      <w:r w:rsidR="00ED4C3B">
        <w:rPr>
          <w:rFonts w:asciiTheme="minorHAnsi" w:hAnsiTheme="minorHAnsi" w:cstheme="minorHAnsi"/>
          <w:i/>
          <w:lang w:val="it-IT"/>
        </w:rPr>
        <w:t>'</w:t>
      </w:r>
      <w:r w:rsidRPr="00BA7817">
        <w:rPr>
          <w:rFonts w:asciiTheme="minorHAnsi" w:hAnsiTheme="minorHAnsi" w:cstheme="minorHAnsi"/>
          <w:i/>
          <w:lang w:val="it-IT"/>
        </w:rPr>
        <w:t>espulsione di ogni minorenne dal momento perché protetto dalle norme del Codice civile svizzero in esecuzione della Convenzione sui diritti del fanciullo. Il divieto di espulsione deve valere anche per i membri della famiglia che accompagnano il minorenne in territorio svizzero (principio dell</w:t>
      </w:r>
      <w:r w:rsidR="00ED4C3B">
        <w:rPr>
          <w:rFonts w:asciiTheme="minorHAnsi" w:hAnsiTheme="minorHAnsi" w:cstheme="minorHAnsi"/>
          <w:i/>
          <w:lang w:val="it-IT"/>
        </w:rPr>
        <w:t>'</w:t>
      </w:r>
      <w:r w:rsidR="00BA7817">
        <w:rPr>
          <w:rFonts w:asciiTheme="minorHAnsi" w:hAnsiTheme="minorHAnsi" w:cstheme="minorHAnsi"/>
          <w:i/>
          <w:lang w:val="it-IT"/>
        </w:rPr>
        <w:t>unità della famiglia)</w:t>
      </w:r>
      <w:r w:rsidRPr="00215989">
        <w:rPr>
          <w:rFonts w:asciiTheme="minorHAnsi" w:hAnsiTheme="minorHAnsi" w:cstheme="minorHAnsi"/>
          <w:lang w:val="it-IT"/>
        </w:rPr>
        <w:t>»</w:t>
      </w:r>
      <w:r w:rsidR="00BA7817">
        <w:rPr>
          <w:rFonts w:asciiTheme="minorHAnsi" w:hAnsiTheme="minorHAnsi" w:cstheme="minorHAnsi"/>
          <w:lang w:val="it-IT"/>
        </w:rPr>
        <w:t>.</w:t>
      </w:r>
    </w:p>
    <w:p w:rsidR="00215989" w:rsidRPr="00215989" w:rsidRDefault="00215989" w:rsidP="00BA7817">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40" w:lineRule="auto"/>
        <w:jc w:val="both"/>
        <w:rPr>
          <w:rFonts w:asciiTheme="minorHAnsi" w:hAnsiTheme="minorHAnsi" w:cstheme="minorHAnsi"/>
          <w:lang w:val="it-IT"/>
        </w:rPr>
      </w:pPr>
      <w:r w:rsidRPr="00215989">
        <w:rPr>
          <w:rFonts w:asciiTheme="minorHAnsi" w:hAnsiTheme="minorHAnsi" w:cstheme="minorHAnsi"/>
          <w:lang w:val="it-IT"/>
        </w:rPr>
        <w:t xml:space="preserve">A questo richiesta </w:t>
      </w:r>
      <w:r w:rsidR="00BA7817">
        <w:rPr>
          <w:rFonts w:asciiTheme="minorHAnsi" w:hAnsiTheme="minorHAnsi" w:cstheme="minorHAnsi"/>
          <w:lang w:val="it-IT"/>
        </w:rPr>
        <w:t xml:space="preserve">il governo, con il messaggio n. </w:t>
      </w:r>
      <w:r w:rsidRPr="00215989">
        <w:rPr>
          <w:rFonts w:asciiTheme="minorHAnsi" w:hAnsiTheme="minorHAnsi" w:cstheme="minorHAnsi"/>
          <w:lang w:val="it-IT"/>
        </w:rPr>
        <w:t>8040 del 18 agosto 2021, dopo aver chiarito che non si tratta di «</w:t>
      </w:r>
      <w:r w:rsidRPr="00BA7817">
        <w:rPr>
          <w:rFonts w:asciiTheme="minorHAnsi" w:hAnsiTheme="minorHAnsi" w:cstheme="minorHAnsi"/>
          <w:i/>
          <w:lang w:val="it-IT"/>
        </w:rPr>
        <w:t>espulsioni</w:t>
      </w:r>
      <w:r w:rsidRPr="00215989">
        <w:rPr>
          <w:rFonts w:asciiTheme="minorHAnsi" w:hAnsiTheme="minorHAnsi" w:cstheme="minorHAnsi"/>
          <w:lang w:val="it-IT"/>
        </w:rPr>
        <w:t>», ma di «</w:t>
      </w:r>
      <w:r w:rsidRPr="00BA7817">
        <w:rPr>
          <w:rFonts w:asciiTheme="minorHAnsi" w:hAnsiTheme="minorHAnsi" w:cstheme="minorHAnsi"/>
          <w:i/>
          <w:lang w:val="it-IT"/>
        </w:rPr>
        <w:t>allontanamenti</w:t>
      </w:r>
      <w:r w:rsidRPr="00215989">
        <w:rPr>
          <w:rFonts w:asciiTheme="minorHAnsi" w:hAnsiTheme="minorHAnsi" w:cstheme="minorHAnsi"/>
          <w:lang w:val="it-IT"/>
        </w:rPr>
        <w:t>», risponde</w:t>
      </w:r>
      <w:r w:rsidR="007322BD">
        <w:rPr>
          <w:rFonts w:asciiTheme="minorHAnsi" w:hAnsiTheme="minorHAnsi" w:cstheme="minorHAnsi"/>
          <w:lang w:val="it-IT"/>
        </w:rPr>
        <w:t>va</w:t>
      </w:r>
      <w:r w:rsidRPr="00215989">
        <w:rPr>
          <w:rFonts w:asciiTheme="minorHAnsi" w:hAnsiTheme="minorHAnsi" w:cstheme="minorHAnsi"/>
          <w:lang w:val="it-IT"/>
        </w:rPr>
        <w:t>: «</w:t>
      </w:r>
      <w:r w:rsidRPr="00BA7817">
        <w:rPr>
          <w:rFonts w:asciiTheme="minorHAnsi" w:hAnsiTheme="minorHAnsi" w:cstheme="minorHAnsi"/>
          <w:i/>
          <w:lang w:val="it-IT"/>
        </w:rPr>
        <w:t>Ritenuto che la competenza decisionale [trasferimento verso il paese Dublino competente o rimpatrio verso il Paese d</w:t>
      </w:r>
      <w:r w:rsidR="00ED4C3B">
        <w:rPr>
          <w:rFonts w:asciiTheme="minorHAnsi" w:hAnsiTheme="minorHAnsi" w:cstheme="minorHAnsi"/>
          <w:i/>
          <w:lang w:val="it-IT"/>
        </w:rPr>
        <w:t>'</w:t>
      </w:r>
      <w:r w:rsidRPr="00BA7817">
        <w:rPr>
          <w:rFonts w:asciiTheme="minorHAnsi" w:hAnsiTheme="minorHAnsi" w:cstheme="minorHAnsi"/>
          <w:i/>
          <w:lang w:val="it-IT"/>
        </w:rPr>
        <w:t xml:space="preserve">origine, </w:t>
      </w:r>
      <w:proofErr w:type="spellStart"/>
      <w:r w:rsidRPr="00BA7817">
        <w:rPr>
          <w:rFonts w:asciiTheme="minorHAnsi" w:hAnsiTheme="minorHAnsi" w:cstheme="minorHAnsi"/>
          <w:i/>
          <w:lang w:val="it-IT"/>
        </w:rPr>
        <w:t>NdR</w:t>
      </w:r>
      <w:proofErr w:type="spellEnd"/>
      <w:r w:rsidRPr="00BA7817">
        <w:rPr>
          <w:rFonts w:asciiTheme="minorHAnsi" w:hAnsiTheme="minorHAnsi" w:cstheme="minorHAnsi"/>
          <w:i/>
          <w:lang w:val="it-IT"/>
        </w:rPr>
        <w:t>] è della SEM, la valutazione di merito circa la decisione di allontanamento, tenendo conto della specificità della situazione, è presa in quella sede. Al Cantone è invece demandato il compito di eseguire tali misure secondo gli accorgimenti specifici concordati. In virtù dell</w:t>
      </w:r>
      <w:r w:rsidR="00ED4C3B">
        <w:rPr>
          <w:rFonts w:asciiTheme="minorHAnsi" w:hAnsiTheme="minorHAnsi" w:cstheme="minorHAnsi"/>
          <w:i/>
          <w:lang w:val="it-IT"/>
        </w:rPr>
        <w:t>'</w:t>
      </w:r>
      <w:r w:rsidRPr="00BA7817">
        <w:rPr>
          <w:rFonts w:asciiTheme="minorHAnsi" w:hAnsiTheme="minorHAnsi" w:cstheme="minorHAnsi"/>
          <w:i/>
          <w:lang w:val="it-IT"/>
        </w:rPr>
        <w:t>art. 46 cpv. 1 della Legge sull</w:t>
      </w:r>
      <w:r w:rsidR="00ED4C3B">
        <w:rPr>
          <w:rFonts w:asciiTheme="minorHAnsi" w:hAnsiTheme="minorHAnsi" w:cstheme="minorHAnsi"/>
          <w:i/>
          <w:lang w:val="it-IT"/>
        </w:rPr>
        <w:t>'</w:t>
      </w:r>
      <w:r w:rsidRPr="00BA7817">
        <w:rPr>
          <w:rFonts w:asciiTheme="minorHAnsi" w:hAnsiTheme="minorHAnsi" w:cstheme="minorHAnsi"/>
          <w:i/>
          <w:lang w:val="it-IT"/>
        </w:rPr>
        <w:t>asilo del 26 giugno 1998 (</w:t>
      </w:r>
      <w:proofErr w:type="spellStart"/>
      <w:r w:rsidRPr="00BA7817">
        <w:rPr>
          <w:rFonts w:asciiTheme="minorHAnsi" w:hAnsiTheme="minorHAnsi" w:cstheme="minorHAnsi"/>
          <w:i/>
          <w:lang w:val="it-IT"/>
        </w:rPr>
        <w:t>LAsi</w:t>
      </w:r>
      <w:proofErr w:type="spellEnd"/>
      <w:r w:rsidRPr="00BA7817">
        <w:rPr>
          <w:rFonts w:asciiTheme="minorHAnsi" w:hAnsiTheme="minorHAnsi" w:cstheme="minorHAnsi"/>
          <w:i/>
          <w:lang w:val="it-IT"/>
        </w:rPr>
        <w:t>; RS 142.31), il Cantone di attribuzione è tenuto ad eseguire l</w:t>
      </w:r>
      <w:r w:rsidR="00ED4C3B">
        <w:rPr>
          <w:rFonts w:asciiTheme="minorHAnsi" w:hAnsiTheme="minorHAnsi" w:cstheme="minorHAnsi"/>
          <w:i/>
          <w:lang w:val="it-IT"/>
        </w:rPr>
        <w:t>'</w:t>
      </w:r>
      <w:r w:rsidRPr="00BA7817">
        <w:rPr>
          <w:rFonts w:asciiTheme="minorHAnsi" w:hAnsiTheme="minorHAnsi" w:cstheme="minorHAnsi"/>
          <w:i/>
          <w:lang w:val="it-IT"/>
        </w:rPr>
        <w:t>allontanamento della persona in oggetto di una decisione negativa in materia d</w:t>
      </w:r>
      <w:r w:rsidR="00ED4C3B">
        <w:rPr>
          <w:rFonts w:asciiTheme="minorHAnsi" w:hAnsiTheme="minorHAnsi" w:cstheme="minorHAnsi"/>
          <w:i/>
          <w:lang w:val="it-IT"/>
        </w:rPr>
        <w:t>'</w:t>
      </w:r>
      <w:r w:rsidRPr="00BA7817">
        <w:rPr>
          <w:rFonts w:asciiTheme="minorHAnsi" w:hAnsiTheme="minorHAnsi" w:cstheme="minorHAnsi"/>
          <w:i/>
          <w:lang w:val="it-IT"/>
        </w:rPr>
        <w:t>asilo emessa dalla SEM, sia in procedura di riammissione verso un paese Dublino sia in procedura di rimpatrio nel Paese d</w:t>
      </w:r>
      <w:r w:rsidR="00ED4C3B">
        <w:rPr>
          <w:rFonts w:asciiTheme="minorHAnsi" w:hAnsiTheme="minorHAnsi" w:cstheme="minorHAnsi"/>
          <w:i/>
          <w:lang w:val="it-IT"/>
        </w:rPr>
        <w:t>'</w:t>
      </w:r>
      <w:r w:rsidRPr="00BA7817">
        <w:rPr>
          <w:rFonts w:asciiTheme="minorHAnsi" w:hAnsiTheme="minorHAnsi" w:cstheme="minorHAnsi"/>
          <w:i/>
          <w:lang w:val="it-IT"/>
        </w:rPr>
        <w:t>origine. Si precisa inoltre che l</w:t>
      </w:r>
      <w:r w:rsidR="00ED4C3B">
        <w:rPr>
          <w:rFonts w:asciiTheme="minorHAnsi" w:hAnsiTheme="minorHAnsi" w:cstheme="minorHAnsi"/>
          <w:i/>
          <w:lang w:val="it-IT"/>
        </w:rPr>
        <w:t>'</w:t>
      </w:r>
      <w:r w:rsidRPr="00BA7817">
        <w:rPr>
          <w:rFonts w:asciiTheme="minorHAnsi" w:hAnsiTheme="minorHAnsi" w:cstheme="minorHAnsi"/>
          <w:i/>
          <w:lang w:val="it-IT"/>
        </w:rPr>
        <w:t>allontanamento è predisposto sulla scorta di una decisione cresciuta in giudicato. L</w:t>
      </w:r>
      <w:r w:rsidR="00ED4C3B">
        <w:rPr>
          <w:rFonts w:asciiTheme="minorHAnsi" w:hAnsiTheme="minorHAnsi" w:cstheme="minorHAnsi"/>
          <w:i/>
          <w:lang w:val="it-IT"/>
        </w:rPr>
        <w:t>'</w:t>
      </w:r>
      <w:r w:rsidRPr="00BA7817">
        <w:rPr>
          <w:rFonts w:asciiTheme="minorHAnsi" w:hAnsiTheme="minorHAnsi" w:cstheme="minorHAnsi"/>
          <w:i/>
          <w:lang w:val="it-IT"/>
        </w:rPr>
        <w:t>autorità incaricata dell</w:t>
      </w:r>
      <w:r w:rsidR="00ED4C3B">
        <w:rPr>
          <w:rFonts w:asciiTheme="minorHAnsi" w:hAnsiTheme="minorHAnsi" w:cstheme="minorHAnsi"/>
          <w:i/>
          <w:lang w:val="it-IT"/>
        </w:rPr>
        <w:t>'</w:t>
      </w:r>
      <w:r w:rsidRPr="00BA7817">
        <w:rPr>
          <w:rFonts w:asciiTheme="minorHAnsi" w:hAnsiTheme="minorHAnsi" w:cstheme="minorHAnsi"/>
          <w:i/>
          <w:lang w:val="it-IT"/>
        </w:rPr>
        <w:t>esecuzione non ha pertanto alcuna facoltà di esaminarne la fondatezza</w:t>
      </w:r>
      <w:r w:rsidRPr="00215989">
        <w:rPr>
          <w:rFonts w:asciiTheme="minorHAnsi" w:hAnsiTheme="minorHAnsi" w:cstheme="minorHAnsi"/>
          <w:lang w:val="it-IT"/>
        </w:rPr>
        <w:t>»</w:t>
      </w:r>
      <w:r w:rsidR="00BA7817">
        <w:rPr>
          <w:rFonts w:asciiTheme="minorHAnsi" w:hAnsiTheme="minorHAnsi" w:cstheme="minorHAnsi"/>
          <w:lang w:val="it-IT"/>
        </w:rPr>
        <w:t>.</w:t>
      </w:r>
    </w:p>
    <w:p w:rsidR="00215989" w:rsidRPr="00215989" w:rsidRDefault="00215989" w:rsidP="00BA7817">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40" w:lineRule="auto"/>
        <w:jc w:val="both"/>
        <w:rPr>
          <w:rFonts w:asciiTheme="minorHAnsi" w:hAnsiTheme="minorHAnsi" w:cstheme="minorHAnsi"/>
          <w:lang w:val="it-IT"/>
        </w:rPr>
      </w:pPr>
      <w:r w:rsidRPr="00215989">
        <w:rPr>
          <w:rFonts w:asciiTheme="minorHAnsi" w:hAnsiTheme="minorHAnsi" w:cstheme="minorHAnsi"/>
          <w:lang w:val="it-IT"/>
        </w:rPr>
        <w:t xml:space="preserve">La polizia cantonale si limiterebbe dunque a eseguire i piani di allontanamento decisi dalla </w:t>
      </w:r>
      <w:r w:rsidR="007322BD">
        <w:rPr>
          <w:rFonts w:asciiTheme="minorHAnsi" w:hAnsiTheme="minorHAnsi" w:cstheme="minorHAnsi"/>
          <w:lang w:val="it-IT"/>
        </w:rPr>
        <w:t>Segreteria di Stato della migrazione (</w:t>
      </w:r>
      <w:r w:rsidRPr="00215989">
        <w:rPr>
          <w:rFonts w:asciiTheme="minorHAnsi" w:hAnsiTheme="minorHAnsi" w:cstheme="minorHAnsi"/>
          <w:lang w:val="it-IT"/>
        </w:rPr>
        <w:t>SEM</w:t>
      </w:r>
      <w:r w:rsidR="007322BD">
        <w:rPr>
          <w:rFonts w:asciiTheme="minorHAnsi" w:hAnsiTheme="minorHAnsi" w:cstheme="minorHAnsi"/>
          <w:lang w:val="it-IT"/>
        </w:rPr>
        <w:t>)</w:t>
      </w:r>
      <w:r w:rsidRPr="00215989">
        <w:rPr>
          <w:rFonts w:asciiTheme="minorHAnsi" w:hAnsiTheme="minorHAnsi" w:cstheme="minorHAnsi"/>
          <w:lang w:val="it-IT"/>
        </w:rPr>
        <w:t>, senza spazio di manovra e «</w:t>
      </w:r>
      <w:r w:rsidRPr="00BA7817">
        <w:rPr>
          <w:rFonts w:asciiTheme="minorHAnsi" w:hAnsiTheme="minorHAnsi" w:cstheme="minorHAnsi"/>
          <w:i/>
          <w:lang w:val="it-IT"/>
        </w:rPr>
        <w:t>tenendo conto dei diritti fondamentali e delle garanzie costituzionali prescritte dai trattati internazionali, dalla Costituzione e dalle leggi svizzere</w:t>
      </w:r>
      <w:r w:rsidRPr="00215989">
        <w:rPr>
          <w:rFonts w:asciiTheme="minorHAnsi" w:hAnsiTheme="minorHAnsi" w:cstheme="minorHAnsi"/>
          <w:lang w:val="it-IT"/>
        </w:rPr>
        <w:t>».</w:t>
      </w:r>
    </w:p>
    <w:p w:rsidR="00215989" w:rsidRPr="00215989" w:rsidRDefault="00215989" w:rsidP="00BA7817">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40" w:lineRule="auto"/>
        <w:jc w:val="both"/>
        <w:rPr>
          <w:rFonts w:asciiTheme="minorHAnsi" w:hAnsiTheme="minorHAnsi" w:cstheme="minorHAnsi"/>
          <w:lang w:val="it-IT"/>
        </w:rPr>
      </w:pPr>
      <w:r w:rsidRPr="00215989">
        <w:rPr>
          <w:rFonts w:asciiTheme="minorHAnsi" w:hAnsiTheme="minorHAnsi" w:cstheme="minorHAnsi"/>
          <w:lang w:val="it-IT"/>
        </w:rPr>
        <w:t xml:space="preserve">La </w:t>
      </w:r>
      <w:r w:rsidR="004E0365" w:rsidRPr="004E0365">
        <w:rPr>
          <w:rFonts w:asciiTheme="minorHAnsi" w:hAnsiTheme="minorHAnsi" w:cstheme="minorHAnsi"/>
          <w:lang w:val="it-IT"/>
        </w:rPr>
        <w:t>minoranza</w:t>
      </w:r>
      <w:r w:rsidR="004E0365">
        <w:rPr>
          <w:rFonts w:asciiTheme="minorHAnsi" w:hAnsiTheme="minorHAnsi" w:cstheme="minorHAnsi"/>
          <w:lang w:val="it-IT"/>
        </w:rPr>
        <w:t xml:space="preserve"> </w:t>
      </w:r>
      <w:r w:rsidRPr="00215989">
        <w:rPr>
          <w:rFonts w:asciiTheme="minorHAnsi" w:hAnsiTheme="minorHAnsi" w:cstheme="minorHAnsi"/>
          <w:lang w:val="it-IT"/>
        </w:rPr>
        <w:t>della Commissione chiede che il Cantone esiga dalla SEM piani di esecuzione dell</w:t>
      </w:r>
      <w:r w:rsidR="00ED4C3B">
        <w:rPr>
          <w:rFonts w:asciiTheme="minorHAnsi" w:hAnsiTheme="minorHAnsi" w:cstheme="minorHAnsi"/>
          <w:lang w:val="it-IT"/>
        </w:rPr>
        <w:t>'</w:t>
      </w:r>
      <w:r w:rsidRPr="00215989">
        <w:rPr>
          <w:rFonts w:asciiTheme="minorHAnsi" w:hAnsiTheme="minorHAnsi" w:cstheme="minorHAnsi"/>
          <w:lang w:val="it-IT"/>
        </w:rPr>
        <w:t>allontanamento che rispettino la dignità delle persone, evitando interventi notturni. E che siano rispettati i diritti dei fanciulli e delle famiglie.</w:t>
      </w:r>
    </w:p>
    <w:p w:rsidR="00215989" w:rsidRDefault="00215989" w:rsidP="00027FE2">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heme="minorHAnsi" w:hAnsiTheme="minorHAnsi" w:cstheme="minorHAnsi"/>
          <w:lang w:val="it-IT"/>
        </w:rPr>
      </w:pPr>
    </w:p>
    <w:p w:rsidR="00027FE2" w:rsidRDefault="00027FE2" w:rsidP="00027FE2">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heme="minorHAnsi" w:hAnsiTheme="minorHAnsi" w:cstheme="minorHAnsi"/>
          <w:lang w:val="it-IT"/>
        </w:rPr>
      </w:pPr>
    </w:p>
    <w:p w:rsidR="00215989" w:rsidRPr="008776C5" w:rsidRDefault="008776C5" w:rsidP="008776C5">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heme="minorHAnsi" w:hAnsiTheme="minorHAnsi" w:cstheme="minorHAnsi"/>
          <w:b/>
          <w:lang w:val="it-IT"/>
        </w:rPr>
      </w:pPr>
      <w:r>
        <w:rPr>
          <w:rFonts w:asciiTheme="minorHAnsi" w:hAnsiTheme="minorHAnsi" w:cstheme="minorHAnsi"/>
          <w:b/>
          <w:lang w:val="it-IT"/>
        </w:rPr>
        <w:t>6</w:t>
      </w:r>
      <w:r w:rsidR="00027FE2" w:rsidRPr="008776C5">
        <w:rPr>
          <w:rFonts w:asciiTheme="minorHAnsi" w:hAnsiTheme="minorHAnsi" w:cstheme="minorHAnsi"/>
          <w:b/>
          <w:lang w:val="it-IT"/>
        </w:rPr>
        <w:t>.</w:t>
      </w:r>
      <w:r w:rsidR="00027FE2" w:rsidRPr="008776C5">
        <w:rPr>
          <w:rFonts w:asciiTheme="minorHAnsi" w:hAnsiTheme="minorHAnsi" w:cstheme="minorHAnsi"/>
          <w:b/>
          <w:lang w:val="it-IT"/>
        </w:rPr>
        <w:tab/>
        <w:t>CONCLUSION</w:t>
      </w:r>
      <w:r w:rsidR="008156C0" w:rsidRPr="008776C5">
        <w:rPr>
          <w:rFonts w:asciiTheme="minorHAnsi" w:hAnsiTheme="minorHAnsi" w:cstheme="minorHAnsi"/>
          <w:b/>
          <w:lang w:val="it-IT"/>
        </w:rPr>
        <w:t>I</w:t>
      </w:r>
    </w:p>
    <w:p w:rsidR="00215989" w:rsidRPr="00215989" w:rsidRDefault="00215989" w:rsidP="00027FE2">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120" w:line="240" w:lineRule="auto"/>
        <w:jc w:val="both"/>
        <w:rPr>
          <w:rFonts w:asciiTheme="minorHAnsi" w:hAnsiTheme="minorHAnsi" w:cstheme="minorHAnsi"/>
          <w:lang w:val="it-IT"/>
        </w:rPr>
      </w:pPr>
      <w:r w:rsidRPr="00215989">
        <w:rPr>
          <w:rFonts w:asciiTheme="minorHAnsi" w:hAnsiTheme="minorHAnsi" w:cstheme="minorHAnsi"/>
          <w:lang w:val="it-IT"/>
        </w:rPr>
        <w:t xml:space="preserve">Per questi motivi la </w:t>
      </w:r>
      <w:r w:rsidR="004E0365" w:rsidRPr="004E0365">
        <w:rPr>
          <w:rFonts w:asciiTheme="minorHAnsi" w:hAnsiTheme="minorHAnsi" w:cstheme="minorHAnsi"/>
          <w:lang w:val="it-IT"/>
        </w:rPr>
        <w:t>minoranza</w:t>
      </w:r>
      <w:r w:rsidR="004E0365">
        <w:rPr>
          <w:rFonts w:asciiTheme="minorHAnsi" w:hAnsiTheme="minorHAnsi" w:cstheme="minorHAnsi"/>
          <w:lang w:val="it-IT"/>
        </w:rPr>
        <w:t xml:space="preserve"> </w:t>
      </w:r>
      <w:r w:rsidRPr="00215989">
        <w:rPr>
          <w:rFonts w:asciiTheme="minorHAnsi" w:hAnsiTheme="minorHAnsi" w:cstheme="minorHAnsi"/>
          <w:lang w:val="it-IT"/>
        </w:rPr>
        <w:t xml:space="preserve">della Commissione </w:t>
      </w:r>
      <w:r w:rsidR="00CE64DC">
        <w:rPr>
          <w:rFonts w:asciiTheme="minorHAnsi" w:hAnsiTheme="minorHAnsi" w:cstheme="minorHAnsi"/>
          <w:lang w:val="it-IT"/>
        </w:rPr>
        <w:t>Costituzione e leggi</w:t>
      </w:r>
      <w:r w:rsidRPr="00215989">
        <w:rPr>
          <w:rFonts w:asciiTheme="minorHAnsi" w:hAnsiTheme="minorHAnsi" w:cstheme="minorHAnsi"/>
          <w:lang w:val="it-IT"/>
        </w:rPr>
        <w:t xml:space="preserve"> raccomanda al Gran Consiglio </w:t>
      </w:r>
      <w:r w:rsidR="00BA7817">
        <w:rPr>
          <w:rFonts w:asciiTheme="minorHAnsi" w:hAnsiTheme="minorHAnsi" w:cstheme="minorHAnsi"/>
          <w:lang w:val="it-IT"/>
        </w:rPr>
        <w:t>di accettare le proposte della p</w:t>
      </w:r>
      <w:r w:rsidRPr="00215989">
        <w:rPr>
          <w:rFonts w:asciiTheme="minorHAnsi" w:hAnsiTheme="minorHAnsi" w:cstheme="minorHAnsi"/>
          <w:lang w:val="it-IT"/>
        </w:rPr>
        <w:t>etizi</w:t>
      </w:r>
      <w:r w:rsidR="00CE64DC">
        <w:rPr>
          <w:rFonts w:asciiTheme="minorHAnsi" w:hAnsiTheme="minorHAnsi" w:cstheme="minorHAnsi"/>
          <w:lang w:val="it-IT"/>
        </w:rPr>
        <w:t xml:space="preserve">one ai sensi dei </w:t>
      </w:r>
      <w:proofErr w:type="spellStart"/>
      <w:r w:rsidR="00CE64DC">
        <w:rPr>
          <w:rFonts w:asciiTheme="minorHAnsi" w:hAnsiTheme="minorHAnsi" w:cstheme="minorHAnsi"/>
          <w:lang w:val="it-IT"/>
        </w:rPr>
        <w:t>considerandi</w:t>
      </w:r>
      <w:proofErr w:type="spellEnd"/>
      <w:r w:rsidR="00CE64DC">
        <w:rPr>
          <w:rFonts w:asciiTheme="minorHAnsi" w:hAnsiTheme="minorHAnsi" w:cstheme="minorHAnsi"/>
          <w:lang w:val="it-IT"/>
        </w:rPr>
        <w:t xml:space="preserve"> (capitolo</w:t>
      </w:r>
      <w:r w:rsidR="008776C5">
        <w:rPr>
          <w:rFonts w:asciiTheme="minorHAnsi" w:hAnsiTheme="minorHAnsi" w:cstheme="minorHAnsi"/>
          <w:lang w:val="it-IT"/>
        </w:rPr>
        <w:t xml:space="preserve"> 5</w:t>
      </w:r>
      <w:r w:rsidRPr="00215989">
        <w:rPr>
          <w:rFonts w:asciiTheme="minorHAnsi" w:hAnsiTheme="minorHAnsi" w:cstheme="minorHAnsi"/>
          <w:lang w:val="it-IT"/>
        </w:rPr>
        <w:t>) e di invitare il Governo a metterle in atto.</w:t>
      </w:r>
    </w:p>
    <w:p w:rsidR="00215989" w:rsidRDefault="00215989" w:rsidP="00027FE2">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heme="minorHAnsi" w:hAnsiTheme="minorHAnsi" w:cstheme="minorHAnsi"/>
          <w:lang w:val="it-IT"/>
        </w:rPr>
      </w:pPr>
    </w:p>
    <w:p w:rsidR="00027FE2" w:rsidRPr="00215989" w:rsidRDefault="00027FE2" w:rsidP="00027FE2">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heme="minorHAnsi" w:hAnsiTheme="minorHAnsi" w:cstheme="minorHAnsi"/>
          <w:lang w:val="it-IT"/>
        </w:rPr>
      </w:pPr>
    </w:p>
    <w:p w:rsidR="00027FE2" w:rsidRPr="008C3A85" w:rsidRDefault="00027FE2" w:rsidP="008776C5">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120" w:line="240" w:lineRule="auto"/>
        <w:jc w:val="both"/>
        <w:rPr>
          <w:rFonts w:asciiTheme="minorHAnsi" w:hAnsiTheme="minorHAnsi" w:cstheme="minorHAnsi"/>
          <w:lang w:val="it-IT"/>
        </w:rPr>
      </w:pPr>
      <w:r w:rsidRPr="008C3A85">
        <w:rPr>
          <w:rFonts w:asciiTheme="minorHAnsi" w:hAnsiTheme="minorHAnsi" w:cstheme="minorHAnsi"/>
          <w:lang w:val="it-IT"/>
        </w:rPr>
        <w:t xml:space="preserve">Per la </w:t>
      </w:r>
      <w:r w:rsidR="00FF5C44" w:rsidRPr="008C3A85">
        <w:rPr>
          <w:rFonts w:asciiTheme="minorHAnsi" w:hAnsiTheme="minorHAnsi" w:cstheme="minorHAnsi"/>
          <w:lang w:val="it-IT"/>
        </w:rPr>
        <w:t>minoranza</w:t>
      </w:r>
      <w:r w:rsidRPr="008C3A85">
        <w:rPr>
          <w:rFonts w:asciiTheme="minorHAnsi" w:hAnsiTheme="minorHAnsi" w:cstheme="minorHAnsi"/>
          <w:lang w:val="it-IT"/>
        </w:rPr>
        <w:t xml:space="preserve"> della Commissione Costituzione e leggi:</w:t>
      </w:r>
    </w:p>
    <w:p w:rsidR="00D649A8" w:rsidRPr="008C3A85" w:rsidRDefault="00215989" w:rsidP="008776C5">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heme="minorHAnsi" w:hAnsiTheme="minorHAnsi" w:cstheme="minorHAnsi"/>
          <w:lang w:val="it-IT"/>
        </w:rPr>
      </w:pPr>
      <w:r w:rsidRPr="008C3A85">
        <w:rPr>
          <w:rFonts w:asciiTheme="minorHAnsi" w:hAnsiTheme="minorHAnsi" w:cstheme="minorHAnsi"/>
          <w:lang w:val="it-IT"/>
        </w:rPr>
        <w:t>Carlo Lepori</w:t>
      </w:r>
      <w:r w:rsidR="00027FE2" w:rsidRPr="008C3A85">
        <w:rPr>
          <w:rFonts w:asciiTheme="minorHAnsi" w:hAnsiTheme="minorHAnsi" w:cstheme="minorHAnsi"/>
          <w:lang w:val="it-IT"/>
        </w:rPr>
        <w:t>, relatore</w:t>
      </w:r>
    </w:p>
    <w:p w:rsidR="005B49E5" w:rsidRPr="008776C5" w:rsidRDefault="005B49E5" w:rsidP="008776C5">
      <w:pPr>
        <w:tabs>
          <w:tab w:val="left" w:pos="1134"/>
        </w:tabs>
        <w:ind w:left="1134" w:hanging="1134"/>
        <w:rPr>
          <w:rFonts w:asciiTheme="minorHAnsi" w:eastAsia="Arial Unicode MS" w:hAnsiTheme="minorHAnsi" w:cstheme="minorHAnsi"/>
          <w:color w:val="000000"/>
          <w:sz w:val="24"/>
          <w:szCs w:val="24"/>
          <w:bdr w:val="nil"/>
          <w:lang w:val="it-IT" w:eastAsia="it-IT"/>
          <w14:textOutline w14:w="0" w14:cap="flat" w14:cmpd="sng" w14:algn="ctr">
            <w14:noFill/>
            <w14:prstDash w14:val="solid"/>
            <w14:bevel/>
          </w14:textOutline>
        </w:rPr>
      </w:pPr>
      <w:r w:rsidRPr="008776C5">
        <w:rPr>
          <w:rFonts w:asciiTheme="minorHAnsi" w:eastAsia="Arial Unicode MS" w:hAnsiTheme="minorHAnsi" w:cstheme="minorHAnsi"/>
          <w:color w:val="000000"/>
          <w:sz w:val="24"/>
          <w:szCs w:val="24"/>
          <w:bdr w:val="nil"/>
          <w:lang w:val="it-IT" w:eastAsia="it-IT"/>
          <w14:textOutline w14:w="0" w14:cap="flat" w14:cmpd="sng" w14:algn="ctr">
            <w14:noFill/>
            <w14:prstDash w14:val="solid"/>
            <w14:bevel/>
          </w14:textOutline>
        </w:rPr>
        <w:t xml:space="preserve">Corti </w:t>
      </w:r>
      <w:r w:rsidR="000F245C" w:rsidRPr="008776C5">
        <w:rPr>
          <w:rFonts w:asciiTheme="minorHAnsi" w:eastAsia="Arial Unicode MS" w:hAnsiTheme="minorHAnsi" w:cstheme="minorHAnsi"/>
          <w:color w:val="000000"/>
          <w:sz w:val="24"/>
          <w:szCs w:val="24"/>
          <w:bdr w:val="nil"/>
          <w:lang w:val="it-IT" w:eastAsia="it-IT"/>
          <w14:textOutline w14:w="0" w14:cap="flat" w14:cmpd="sng" w14:algn="ctr">
            <w14:noFill/>
            <w14:prstDash w14:val="solid"/>
            <w14:bevel/>
          </w14:textOutline>
        </w:rPr>
        <w:t>-</w:t>
      </w:r>
      <w:r w:rsidRPr="008776C5">
        <w:rPr>
          <w:rFonts w:asciiTheme="minorHAnsi" w:eastAsia="Arial Unicode MS" w:hAnsiTheme="minorHAnsi" w:cstheme="minorHAnsi"/>
          <w:color w:val="000000"/>
          <w:sz w:val="24"/>
          <w:szCs w:val="24"/>
          <w:bdr w:val="nil"/>
          <w:lang w:val="it-IT" w:eastAsia="it-IT"/>
          <w14:textOutline w14:w="0" w14:cap="flat" w14:cmpd="sng" w14:algn="ctr">
            <w14:noFill/>
            <w14:prstDash w14:val="solid"/>
            <w14:bevel/>
          </w14:textOutline>
        </w:rPr>
        <w:t xml:space="preserve"> </w:t>
      </w:r>
      <w:r w:rsidR="000F245C" w:rsidRPr="008776C5">
        <w:rPr>
          <w:rFonts w:asciiTheme="minorHAnsi" w:eastAsia="Arial Unicode MS" w:hAnsiTheme="minorHAnsi" w:cstheme="minorHAnsi"/>
          <w:color w:val="000000"/>
          <w:sz w:val="24"/>
          <w:szCs w:val="24"/>
          <w:bdr w:val="nil"/>
          <w:lang w:val="it-IT" w:eastAsia="it-IT"/>
          <w14:textOutline w14:w="0" w14:cap="flat" w14:cmpd="sng" w14:algn="ctr">
            <w14:noFill/>
            <w14:prstDash w14:val="solid"/>
            <w14:bevel/>
          </w14:textOutline>
        </w:rPr>
        <w:t xml:space="preserve">Lepori D. - </w:t>
      </w:r>
      <w:r w:rsidRPr="008776C5">
        <w:rPr>
          <w:rFonts w:asciiTheme="minorHAnsi" w:eastAsia="Arial Unicode MS" w:hAnsiTheme="minorHAnsi" w:cstheme="minorHAnsi"/>
          <w:color w:val="000000"/>
          <w:sz w:val="24"/>
          <w:szCs w:val="24"/>
          <w:bdr w:val="nil"/>
          <w:lang w:val="it-IT" w:eastAsia="it-IT"/>
          <w14:textOutline w14:w="0" w14:cap="flat" w14:cmpd="sng" w14:algn="ctr">
            <w14:noFill/>
            <w14:prstDash w14:val="solid"/>
            <w14:bevel/>
          </w14:textOutline>
        </w:rPr>
        <w:t xml:space="preserve">Passardi </w:t>
      </w:r>
      <w:r w:rsidR="000F245C" w:rsidRPr="008776C5">
        <w:rPr>
          <w:rFonts w:asciiTheme="minorHAnsi" w:eastAsia="Arial Unicode MS" w:hAnsiTheme="minorHAnsi" w:cstheme="minorHAnsi"/>
          <w:color w:val="000000"/>
          <w:sz w:val="24"/>
          <w:szCs w:val="24"/>
          <w:bdr w:val="nil"/>
          <w:lang w:val="it-IT" w:eastAsia="it-IT"/>
          <w14:textOutline w14:w="0" w14:cap="flat" w14:cmpd="sng" w14:algn="ctr">
            <w14:noFill/>
            <w14:prstDash w14:val="solid"/>
            <w14:bevel/>
          </w14:textOutline>
        </w:rPr>
        <w:t xml:space="preserve">- </w:t>
      </w:r>
      <w:r w:rsidRPr="008776C5">
        <w:rPr>
          <w:rFonts w:asciiTheme="minorHAnsi" w:eastAsia="Arial Unicode MS" w:hAnsiTheme="minorHAnsi" w:cstheme="minorHAnsi"/>
          <w:color w:val="000000"/>
          <w:sz w:val="24"/>
          <w:szCs w:val="24"/>
          <w:bdr w:val="nil"/>
          <w:lang w:val="it-IT" w:eastAsia="it-IT"/>
          <w14:textOutline w14:w="0" w14:cap="flat" w14:cmpd="sng" w14:algn="ctr">
            <w14:noFill/>
            <w14:prstDash w14:val="solid"/>
            <w14:bevel/>
          </w14:textOutline>
        </w:rPr>
        <w:t>Ris</w:t>
      </w:r>
      <w:r w:rsidR="000F245C" w:rsidRPr="008776C5">
        <w:rPr>
          <w:rFonts w:asciiTheme="minorHAnsi" w:eastAsia="Arial Unicode MS" w:hAnsiTheme="minorHAnsi" w:cstheme="minorHAnsi"/>
          <w:color w:val="000000"/>
          <w:sz w:val="24"/>
          <w:szCs w:val="24"/>
          <w:bdr w:val="nil"/>
          <w:lang w:val="it-IT" w:eastAsia="it-IT"/>
          <w14:textOutline w14:w="0" w14:cap="flat" w14:cmpd="sng" w14:algn="ctr">
            <w14:noFill/>
            <w14:prstDash w14:val="solid"/>
            <w14:bevel/>
          </w14:textOutline>
        </w:rPr>
        <w:t xml:space="preserve"> - </w:t>
      </w:r>
      <w:r w:rsidRPr="008776C5">
        <w:rPr>
          <w:rFonts w:asciiTheme="minorHAnsi" w:eastAsia="Arial Unicode MS" w:hAnsiTheme="minorHAnsi" w:cstheme="minorHAnsi"/>
          <w:color w:val="000000"/>
          <w:sz w:val="24"/>
          <w:szCs w:val="24"/>
          <w:bdr w:val="nil"/>
          <w:lang w:val="it-IT" w:eastAsia="it-IT"/>
          <w14:textOutline w14:w="0" w14:cap="flat" w14:cmpd="sng" w14:algn="ctr">
            <w14:noFill/>
            <w14:prstDash w14:val="solid"/>
            <w14:bevel/>
          </w14:textOutline>
        </w:rPr>
        <w:t>Stephani</w:t>
      </w:r>
      <w:r w:rsidR="000F245C" w:rsidRPr="008776C5">
        <w:rPr>
          <w:rFonts w:asciiTheme="minorHAnsi" w:eastAsia="Arial Unicode MS" w:hAnsiTheme="minorHAnsi" w:cstheme="minorHAnsi"/>
          <w:color w:val="000000"/>
          <w:sz w:val="24"/>
          <w:szCs w:val="24"/>
          <w:bdr w:val="nil"/>
          <w:lang w:val="it-IT" w:eastAsia="it-IT"/>
          <w14:textOutline w14:w="0" w14:cap="flat" w14:cmpd="sng" w14:algn="ctr">
            <w14:noFill/>
            <w14:prstDash w14:val="solid"/>
            <w14:bevel/>
          </w14:textOutline>
        </w:rPr>
        <w:t xml:space="preserve"> - </w:t>
      </w:r>
      <w:r w:rsidRPr="008776C5">
        <w:rPr>
          <w:rFonts w:asciiTheme="minorHAnsi" w:eastAsia="Arial Unicode MS" w:hAnsiTheme="minorHAnsi" w:cstheme="minorHAnsi"/>
          <w:color w:val="000000"/>
          <w:sz w:val="24"/>
          <w:szCs w:val="24"/>
          <w:bdr w:val="nil"/>
          <w:lang w:val="it-IT" w:eastAsia="it-IT"/>
          <w14:textOutline w14:w="0" w14:cap="flat" w14:cmpd="sng" w14:algn="ctr">
            <w14:noFill/>
            <w14:prstDash w14:val="solid"/>
            <w14:bevel/>
          </w14:textOutline>
        </w:rPr>
        <w:t>Terraneo</w:t>
      </w:r>
      <w:r w:rsidR="000F245C" w:rsidRPr="008776C5">
        <w:rPr>
          <w:rFonts w:asciiTheme="minorHAnsi" w:eastAsia="Arial Unicode MS" w:hAnsiTheme="minorHAnsi" w:cstheme="minorHAnsi"/>
          <w:color w:val="000000"/>
          <w:sz w:val="24"/>
          <w:szCs w:val="24"/>
          <w:bdr w:val="nil"/>
          <w:lang w:val="it-IT" w:eastAsia="it-IT"/>
          <w14:textOutline w14:w="0" w14:cap="flat" w14:cmpd="sng" w14:algn="ctr">
            <w14:noFill/>
            <w14:prstDash w14:val="solid"/>
            <w14:bevel/>
          </w14:textOutline>
        </w:rPr>
        <w:t xml:space="preserve"> - Viscardi</w:t>
      </w:r>
    </w:p>
    <w:p w:rsidR="005B49E5" w:rsidRPr="00215989" w:rsidRDefault="005B49E5" w:rsidP="008776C5">
      <w:pPr>
        <w:pStyle w:val="Didefault"/>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40" w:lineRule="auto"/>
        <w:jc w:val="both"/>
        <w:rPr>
          <w:rFonts w:asciiTheme="minorHAnsi" w:hAnsiTheme="minorHAnsi" w:cstheme="minorHAnsi"/>
        </w:rPr>
      </w:pPr>
    </w:p>
    <w:sectPr w:rsidR="005B49E5" w:rsidRPr="00215989" w:rsidSect="00375115">
      <w:headerReference w:type="even" r:id="rId12"/>
      <w:headerReference w:type="default" r:id="rId13"/>
      <w:footerReference w:type="even" r:id="rId14"/>
      <w:footerReference w:type="default" r:id="rId15"/>
      <w:headerReference w:type="first" r:id="rId16"/>
      <w:footerReference w:type="first" r:id="rId17"/>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BEB" w:rsidRDefault="00364BEB" w:rsidP="00F657BF">
      <w:r>
        <w:separator/>
      </w:r>
    </w:p>
  </w:endnote>
  <w:endnote w:type="continuationSeparator" w:id="0">
    <w:p w:rsidR="00364BEB" w:rsidRDefault="00364BEB"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B8C" w:rsidRDefault="00531B8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B34351" w:rsidP="00912E34">
          <w:pPr>
            <w:tabs>
              <w:tab w:val="center" w:pos="2382"/>
            </w:tabs>
          </w:pPr>
        </w:p>
      </w:tc>
      <w:tc>
        <w:tcPr>
          <w:tcW w:w="721" w:type="dxa"/>
        </w:tcPr>
        <w:p w:rsidR="00912E34" w:rsidRPr="003D1008" w:rsidRDefault="005D2CC8"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5D2CC8"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B34351"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B34351">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BEB" w:rsidRDefault="00364BEB" w:rsidP="00F657BF">
      <w:r>
        <w:separator/>
      </w:r>
    </w:p>
  </w:footnote>
  <w:footnote w:type="continuationSeparator" w:id="0">
    <w:p w:rsidR="00364BEB" w:rsidRDefault="00364BEB" w:rsidP="00F657BF">
      <w:r>
        <w:continuationSeparator/>
      </w:r>
    </w:p>
  </w:footnote>
  <w:footnote w:id="1">
    <w:p w:rsidR="00ED4C3B" w:rsidRPr="00795EA8" w:rsidRDefault="00ED4C3B" w:rsidP="00795EA8">
      <w:pPr>
        <w:pStyle w:val="Testonotaapidipagina"/>
        <w:spacing w:after="0"/>
        <w:rPr>
          <w:sz w:val="20"/>
          <w:lang w:val="it-CH"/>
        </w:rPr>
      </w:pPr>
      <w:r w:rsidRPr="00795EA8">
        <w:rPr>
          <w:rStyle w:val="Rimandonotaapidipagina"/>
          <w:sz w:val="20"/>
        </w:rPr>
        <w:footnoteRef/>
      </w:r>
      <w:r w:rsidRPr="00795EA8">
        <w:rPr>
          <w:sz w:val="20"/>
        </w:rPr>
        <w:t xml:space="preserve"> </w:t>
      </w:r>
      <w:hyperlink r:id="rId1" w:history="1">
        <w:r w:rsidRPr="00795EA8">
          <w:rPr>
            <w:rStyle w:val="Collegamentoipertestuale"/>
            <w:rFonts w:cstheme="minorHAnsi"/>
            <w:iCs/>
            <w:sz w:val="20"/>
            <w:lang w:val="it-IT"/>
          </w:rPr>
          <w:t>https://frecciaspezzata.noblogs.org/post/2018/08/22/4663/</w:t>
        </w:r>
      </w:hyperlink>
      <w:r w:rsidRPr="00795EA8">
        <w:rPr>
          <w:rFonts w:cstheme="minorHAnsi"/>
          <w:sz w:val="20"/>
          <w:lang w:val="it-IT"/>
        </w:rPr>
        <w:t>.</w:t>
      </w:r>
    </w:p>
  </w:footnote>
  <w:footnote w:id="2">
    <w:p w:rsidR="00ED4C3B" w:rsidRPr="00ED4C3B" w:rsidRDefault="00ED4C3B" w:rsidP="00795EA8">
      <w:pPr>
        <w:pStyle w:val="Testonotaapidipagina"/>
        <w:spacing w:after="0"/>
        <w:rPr>
          <w:lang w:val="it-CH"/>
        </w:rPr>
      </w:pPr>
      <w:r w:rsidRPr="00795EA8">
        <w:rPr>
          <w:rStyle w:val="Rimandonotaapidipagina"/>
          <w:sz w:val="20"/>
        </w:rPr>
        <w:footnoteRef/>
      </w:r>
      <w:r w:rsidRPr="00795EA8">
        <w:rPr>
          <w:sz w:val="20"/>
          <w:lang w:val="it-CH"/>
        </w:rPr>
        <w:t xml:space="preserve"> </w:t>
      </w:r>
      <w:r w:rsidR="00B34351">
        <w:fldChar w:fldCharType="begin"/>
      </w:r>
      <w:r w:rsidR="00B34351" w:rsidRPr="00582FA7">
        <w:rPr>
          <w:lang w:val="it-CH"/>
        </w:rPr>
        <w:instrText xml:space="preserve"> HYPERLINK "https://frecciaspezzata.noblogs.org/post/2022/04/19/comunicato-del-collettivo-r-esistiamo-sulla-pseudo-chiusura-del-bunker-di-camorino/" </w:instrText>
      </w:r>
      <w:r w:rsidR="00B34351">
        <w:fldChar w:fldCharType="separate"/>
      </w:r>
      <w:r w:rsidRPr="00795EA8">
        <w:rPr>
          <w:rStyle w:val="Collegamentoipertestuale"/>
          <w:rFonts w:cstheme="minorHAnsi"/>
          <w:iCs/>
          <w:sz w:val="20"/>
          <w:lang w:val="it-IT"/>
        </w:rPr>
        <w:t>https://frecciaspezzata.noblogs.org/post/2022/04/19/comunicato-del-collettivo-r-esistiamo-sulla-pseudo-chiusura-del-bunker-di-camorino/</w:t>
      </w:r>
      <w:r w:rsidR="00B34351">
        <w:rPr>
          <w:rStyle w:val="Collegamentoipertestuale"/>
          <w:rFonts w:cstheme="minorHAnsi"/>
          <w:iCs/>
          <w:sz w:val="20"/>
          <w:lang w:val="it-IT"/>
        </w:rPr>
        <w:fldChar w:fldCharType="end"/>
      </w:r>
      <w:r w:rsidRPr="00795EA8">
        <w:rPr>
          <w:rFonts w:cstheme="minorHAnsi"/>
          <w:iCs/>
          <w:sz w:val="20"/>
          <w:lang w:val="it-IT"/>
        </w:rPr>
        <w:t>.</w:t>
      </w:r>
    </w:p>
  </w:footnote>
  <w:footnote w:id="3">
    <w:p w:rsidR="00215989" w:rsidRPr="00795EA8" w:rsidRDefault="00215989" w:rsidP="00ED4C3B">
      <w:pPr>
        <w:pStyle w:val="Notaapidipagina"/>
        <w:spacing w:before="60"/>
        <w:jc w:val="both"/>
        <w:rPr>
          <w:rFonts w:asciiTheme="minorHAnsi" w:hAnsiTheme="minorHAnsi" w:cstheme="minorHAnsi"/>
          <w:sz w:val="20"/>
          <w:szCs w:val="20"/>
        </w:rPr>
      </w:pPr>
      <w:r w:rsidRPr="00795EA8">
        <w:rPr>
          <w:rFonts w:asciiTheme="minorHAnsi" w:hAnsiTheme="minorHAnsi" w:cstheme="minorHAnsi"/>
          <w:sz w:val="20"/>
          <w:szCs w:val="20"/>
          <w:vertAlign w:val="superscript"/>
        </w:rPr>
        <w:footnoteRef/>
      </w:r>
      <w:r w:rsidRPr="00795EA8">
        <w:rPr>
          <w:rFonts w:asciiTheme="minorHAnsi" w:eastAsia="Arial Unicode MS" w:hAnsiTheme="minorHAnsi" w:cstheme="minorHAnsi"/>
          <w:sz w:val="20"/>
          <w:szCs w:val="20"/>
          <w:lang w:val="en-US"/>
        </w:rPr>
        <w:t xml:space="preserve"> </w:t>
      </w:r>
      <w:r w:rsidR="007A5483" w:rsidRPr="00795EA8">
        <w:rPr>
          <w:rFonts w:asciiTheme="minorHAnsi" w:eastAsia="Arial Unicode MS" w:hAnsiTheme="minorHAnsi" w:cstheme="minorHAnsi"/>
          <w:sz w:val="20"/>
          <w:szCs w:val="20"/>
          <w:lang w:val="en-US"/>
        </w:rPr>
        <w:t>"</w:t>
      </w:r>
      <w:r w:rsidRPr="00795EA8">
        <w:rPr>
          <w:rFonts w:asciiTheme="minorHAnsi" w:eastAsia="Arial Unicode MS" w:hAnsiTheme="minorHAnsi" w:cstheme="minorHAnsi"/>
          <w:sz w:val="20"/>
          <w:szCs w:val="20"/>
          <w:lang w:val="it-IT"/>
        </w:rPr>
        <w:t xml:space="preserve">Sottoterra riesce difficile respirare - Aria soffocante, assenza di </w:t>
      </w:r>
      <w:proofErr w:type="gramStart"/>
      <w:r w:rsidRPr="00795EA8">
        <w:rPr>
          <w:rFonts w:asciiTheme="minorHAnsi" w:eastAsia="Arial Unicode MS" w:hAnsiTheme="minorHAnsi" w:cstheme="minorHAnsi"/>
          <w:sz w:val="20"/>
          <w:szCs w:val="20"/>
          <w:lang w:val="it-IT"/>
        </w:rPr>
        <w:t>luce</w:t>
      </w:r>
      <w:proofErr w:type="gramEnd"/>
      <w:r w:rsidRPr="00795EA8">
        <w:rPr>
          <w:rFonts w:asciiTheme="minorHAnsi" w:eastAsia="Arial Unicode MS" w:hAnsiTheme="minorHAnsi" w:cstheme="minorHAnsi"/>
          <w:sz w:val="20"/>
          <w:szCs w:val="20"/>
          <w:lang w:val="it-IT"/>
        </w:rPr>
        <w:t xml:space="preserve"> diurna, pochi soldi, quasi nessuna libertà di movimento: i rifugiati del bunker nel villaggio ticinese di Camorino protestano per le condizioni intollerabili</w:t>
      </w:r>
      <w:r w:rsidR="007A5483" w:rsidRPr="00795EA8">
        <w:rPr>
          <w:rFonts w:asciiTheme="minorHAnsi" w:eastAsia="Arial Unicode MS" w:hAnsiTheme="minorHAnsi" w:cstheme="minorHAnsi"/>
          <w:sz w:val="20"/>
          <w:szCs w:val="20"/>
          <w:lang w:val="en-US"/>
        </w:rPr>
        <w:t>"</w:t>
      </w:r>
      <w:r w:rsidRPr="00795EA8">
        <w:rPr>
          <w:rFonts w:asciiTheme="minorHAnsi" w:eastAsia="Arial Unicode MS" w:hAnsiTheme="minorHAnsi" w:cstheme="minorHAnsi"/>
          <w:sz w:val="20"/>
          <w:szCs w:val="20"/>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B8C" w:rsidRDefault="00531B8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458D9101-DC41-44BC-81F5-3A5713102271}"/>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534FA9" w:rsidP="00A532F6">
              <w:pPr>
                <w:pStyle w:val="Page"/>
                <w:rPr>
                  <w:rFonts w:ascii="Gill Alt One MT Light" w:hAnsi="Gill Alt One MT Light"/>
                  <w:sz w:val="16"/>
                  <w:szCs w:val="16"/>
                </w:rPr>
              </w:pPr>
              <w:r>
                <w:rPr>
                  <w:rFonts w:ascii="Gill Alt One MT Light" w:hAnsi="Gill Alt One MT Light"/>
                  <w:sz w:val="16"/>
                  <w:szCs w:val="16"/>
                </w:rPr>
                <w:t>Dipartimento della sanità e della socialità</w:t>
              </w:r>
              <w:r>
                <w:rPr>
                  <w:rFonts w:ascii="Gill Alt One MT Light" w:hAnsi="Gill Alt One MT Light"/>
                  <w:sz w:val="16"/>
                  <w:szCs w:val="16"/>
                </w:rPr>
                <w:br/>
                <w:t>Dipartimento delle istituzioni</w:t>
              </w:r>
            </w:p>
          </w:tc>
        </w:sdtContent>
      </w:sdt>
      <w:tc>
        <w:tcPr>
          <w:tcW w:w="1710" w:type="dxa"/>
          <w:tcBorders>
            <w:bottom w:val="single" w:sz="4" w:space="0" w:color="auto"/>
          </w:tcBorders>
          <w:vAlign w:val="bottom"/>
        </w:tcPr>
        <w:p w:rsidR="005012EC" w:rsidRPr="004204CB" w:rsidRDefault="005D2CC8"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6C0C30">
            <w:rPr>
              <w:noProof/>
              <w:sz w:val="24"/>
            </w:rPr>
            <w:t>6</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6C0C30">
            <w:rPr>
              <w:noProof/>
              <w:sz w:val="24"/>
            </w:rPr>
            <w:t>7</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458D9101-DC41-44BC-81F5-3A5713102271}"/>
          <w:text w:multiLine="1"/>
        </w:sdtPr>
        <w:sdtEndPr/>
        <w:sdtContent>
          <w:tc>
            <w:tcPr>
              <w:tcW w:w="8383" w:type="dxa"/>
              <w:tcBorders>
                <w:left w:val="single" w:sz="4" w:space="0" w:color="auto"/>
              </w:tcBorders>
              <w:tcMar>
                <w:top w:w="0" w:type="dxa"/>
                <w:left w:w="142" w:type="dxa"/>
              </w:tcMar>
            </w:tcPr>
            <w:p w:rsidR="005012EC" w:rsidRPr="00795EA8" w:rsidRDefault="00531B8C" w:rsidP="00A533EE">
              <w:pPr>
                <w:pStyle w:val="Information"/>
                <w:rPr>
                  <w:rFonts w:ascii="Gill Sans Display MT Pro BdCn" w:hAnsi="Gill Sans Display MT Pro BdCn"/>
                  <w:sz w:val="18"/>
                  <w:szCs w:val="18"/>
                </w:rPr>
              </w:pPr>
              <w:r>
                <w:rPr>
                  <w:rFonts w:ascii="Gill Sans Display MT Pro BdCn" w:hAnsi="Gill Sans Display MT Pro BdCn"/>
                  <w:sz w:val="18"/>
                  <w:szCs w:val="18"/>
                </w:rPr>
                <w:t>Rapporto di minoranza del 27 settembre 2022</w:t>
              </w:r>
            </w:p>
          </w:tc>
        </w:sdtContent>
      </w:sdt>
      <w:tc>
        <w:tcPr>
          <w:tcW w:w="1710" w:type="dxa"/>
          <w:tcBorders>
            <w:top w:val="single" w:sz="4" w:space="0" w:color="auto"/>
          </w:tcBorders>
        </w:tcPr>
        <w:p w:rsidR="005012EC" w:rsidRPr="00795EA8" w:rsidRDefault="00B34351" w:rsidP="00662409">
          <w:pPr>
            <w:pStyle w:val="InvisibleLine"/>
            <w:rPr>
              <w:lang w:val="it-CH"/>
            </w:rPr>
          </w:pPr>
        </w:p>
      </w:tc>
    </w:tr>
  </w:tbl>
  <w:p w:rsidR="00F657BF" w:rsidRPr="00980362" w:rsidRDefault="005D2CC8"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458D9101-DC41-44BC-81F5-3A5713102271}"/>
                            <w:text w:multiLine="1"/>
                          </w:sdtPr>
                          <w:sdtEndPr/>
                          <w:sdtContent>
                            <w:p w:rsidR="008065E8" w:rsidRPr="00411371" w:rsidRDefault="005D2CC8"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" filled="f" stroked="f" strokeweight=".5pt">
              <v:textbox inset="0,0,0,0">
                <w:txbxContent>
                  <w:sdt>
                    <w:sdtPr>
                      <w:rPr>
                        <w:lang w:val="it-CH"/>
                      </w:rPr>
                      <w:alias w:val="CustomElements.Texts.Draft"/>
                      <w:id w:val="1849289353"/>
                      <w:dataBinding w:xpath="//Text[@id='CustomElements.Texts.Draft']" w:storeItemID="{53C5DD9E-D4C9-447B-A579-C5254418240E}"/>
                      <w:text w:multiLine="1"/>
                    </w:sdtPr>
                    <w:sdtEndPr/>
                    <w:sdtContent>
                      <w:p w:rsidR="008065E8" w:rsidRPr="00411371" w:rsidRDefault="005D2CC8"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B34351" w:rsidP="00D07D6E">
          <w:pPr>
            <w:pStyle w:val="InvisibleLine"/>
            <w:ind w:left="150"/>
            <w:rPr>
              <w:sz w:val="16"/>
            </w:rPr>
          </w:pPr>
        </w:p>
      </w:tc>
      <w:tc>
        <w:tcPr>
          <w:tcW w:w="373" w:type="pct"/>
          <w:tcBorders>
            <w:top w:val="nil"/>
            <w:bottom w:val="single" w:sz="4" w:space="0" w:color="auto"/>
          </w:tcBorders>
          <w:vAlign w:val="bottom"/>
        </w:tcPr>
        <w:p w:rsidR="00662409" w:rsidRPr="003108C0" w:rsidRDefault="00B34351" w:rsidP="00D07D6E">
          <w:pPr>
            <w:pStyle w:val="Level"/>
            <w:ind w:left="150"/>
            <w:rPr>
              <w:sz w:val="16"/>
            </w:rPr>
          </w:pPr>
        </w:p>
      </w:tc>
      <w:tc>
        <w:tcPr>
          <w:tcW w:w="209" w:type="pct"/>
          <w:tcBorders>
            <w:top w:val="nil"/>
            <w:bottom w:val="single" w:sz="4" w:space="0" w:color="auto"/>
          </w:tcBorders>
        </w:tcPr>
        <w:p w:rsidR="00662409" w:rsidRDefault="005D2CC8"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5D2CC8"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5A318C">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5A318C">
            <w:rPr>
              <w:rFonts w:asciiTheme="minorHAnsi" w:hAnsiTheme="minorHAnsi" w:cstheme="minorHAnsi"/>
              <w:noProof/>
              <w:sz w:val="24"/>
            </w:rPr>
            <w:t>7</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458D9101-DC41-44BC-81F5-3A5713102271}"/>
          <w:text w:multiLine="1"/>
        </w:sdtPr>
        <w:sdtEndPr/>
        <w:sdtContent>
          <w:tc>
            <w:tcPr>
              <w:tcW w:w="5000" w:type="pct"/>
              <w:gridSpan w:val="6"/>
              <w:tcBorders>
                <w:left w:val="nil"/>
                <w:right w:val="nil"/>
              </w:tcBorders>
              <w:noWrap/>
              <w:tcMar>
                <w:top w:w="0" w:type="dxa"/>
              </w:tcMar>
              <w:vAlign w:val="bottom"/>
            </w:tcPr>
            <w:p w:rsidR="00662409" w:rsidRPr="008C03B5" w:rsidRDefault="00531B8C" w:rsidP="00A62D50">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 di minoranza</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5D2CC8"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B34351"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5D2CC8"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B34351"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5D2CC8"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B34351"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B34351"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458D9101-DC41-44BC-81F5-3A5713102271}"/>
              <w:text w:multiLine="1"/>
            </w:sdtPr>
            <w:sdtEndPr/>
            <w:sdtContent>
              <w:r w:rsidR="005D2CC8" w:rsidRPr="00BE22A2">
                <w:rPr>
                  <w:rFonts w:cstheme="minorHAnsi"/>
                  <w:b/>
                  <w:sz w:val="24"/>
                  <w:szCs w:val="24"/>
                </w:rPr>
                <w:t xml:space="preserve"> </w:t>
              </w:r>
            </w:sdtContent>
          </w:sdt>
        </w:p>
      </w:tc>
      <w:sdt>
        <w:sdtPr>
          <w:rPr>
            <w:sz w:val="24"/>
          </w:rPr>
          <w:alias w:val="DocParam.Date"/>
          <w:id w:val="-464426178"/>
          <w:dataBinding w:xpath="//DateTime[@id='DocParam.Date']" w:storeItemID="{458D9101-DC41-44BC-81F5-3A5713102271}"/>
          <w:date w:fullDate="2022-09-27T02: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152625" w:rsidP="00A533EE">
              <w:pPr>
                <w:pStyle w:val="Data"/>
              </w:pPr>
              <w:r>
                <w:rPr>
                  <w:sz w:val="24"/>
                </w:rPr>
                <w:t>27 settembre 2022</w:t>
              </w:r>
            </w:p>
          </w:tc>
        </w:sdtContent>
      </w:sdt>
      <w:tc>
        <w:tcPr>
          <w:tcW w:w="3218" w:type="pct"/>
          <w:gridSpan w:val="4"/>
          <w:tcBorders>
            <w:top w:val="nil"/>
            <w:left w:val="nil"/>
            <w:bottom w:val="nil"/>
            <w:right w:val="nil"/>
          </w:tcBorders>
        </w:tcPr>
        <w:p w:rsidR="008C03B5" w:rsidRPr="00BE22A2" w:rsidRDefault="00B34351"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458D9101-DC41-44BC-81F5-3A5713102271}"/>
              <w:text w:multiLine="1"/>
            </w:sdtPr>
            <w:sdtEndPr/>
            <w:sdtContent>
              <w:r w:rsidR="00534FA9">
                <w:rPr>
                  <w:smallCaps/>
                  <w:sz w:val="23"/>
                  <w:szCs w:val="23"/>
                </w:rPr>
                <w:t>Dipartimento della sanità e della socialità</w:t>
              </w:r>
              <w:r w:rsidR="00534FA9">
                <w:rPr>
                  <w:smallCaps/>
                  <w:sz w:val="23"/>
                  <w:szCs w:val="23"/>
                </w:rPr>
                <w:br/>
                <w:t>Dipartimento delle istituzioni</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B34351" w:rsidP="00D07D6E">
          <w:pPr>
            <w:pStyle w:val="Level"/>
            <w:ind w:left="150"/>
            <w:rPr>
              <w:rFonts w:ascii="Gill Alt One MT Light" w:hAnsi="Gill Alt One MT Light"/>
              <w:sz w:val="16"/>
              <w:szCs w:val="16"/>
            </w:rPr>
          </w:pPr>
        </w:p>
      </w:tc>
    </w:tr>
  </w:tbl>
  <w:p w:rsidR="00F657BF" w:rsidRPr="00DA2879" w:rsidRDefault="005D2CC8"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458D9101-DC41-44BC-81F5-3A5713102271}"/>
                            <w:text w:multiLine="1"/>
                          </w:sdtPr>
                          <w:sdtEndPr/>
                          <w:sdtContent>
                            <w:p w:rsidR="00E93620" w:rsidRPr="00411371" w:rsidRDefault="005D2CC8"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" filled="f" stroked="f" strokeweight=".5pt">
              <v:textbox inset="0,0,0,0">
                <w:txbxContent>
                  <w:sdt>
                    <w:sdtPr>
                      <w:rPr>
                        <w:lang w:val="it-CH"/>
                      </w:rPr>
                      <w:alias w:val="CustomElements.Texts.Draft"/>
                      <w:id w:val="1582408335"/>
                      <w:dataBinding w:xpath="//Text[@id='CustomElements.Texts.Draft']" w:storeItemID="{53C5DD9E-D4C9-447B-A579-C5254418240E}"/>
                      <w:text w:multiLine="1"/>
                    </w:sdtPr>
                    <w:sdtEndPr/>
                    <w:sdtContent>
                      <w:p w:rsidR="00E93620" w:rsidRPr="00411371" w:rsidRDefault="005D2CC8"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9477DF"/>
    <w:multiLevelType w:val="hybridMultilevel"/>
    <w:tmpl w:val="F6A4B446"/>
    <w:styleLink w:val="Puntoelenco1"/>
    <w:lvl w:ilvl="0" w:tplc="873EDF1E">
      <w:start w:val="1"/>
      <w:numFmt w:val="bullet"/>
      <w:lvlText w:val="•"/>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162C11B4">
      <w:start w:val="1"/>
      <w:numFmt w:val="bullet"/>
      <w:lvlText w:val="•"/>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67F6B8D0">
      <w:start w:val="1"/>
      <w:numFmt w:val="bullet"/>
      <w:lvlText w:val="•"/>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7FCC28BE">
      <w:start w:val="1"/>
      <w:numFmt w:val="bullet"/>
      <w:lvlText w:val="•"/>
      <w:lvlJc w:val="left"/>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8B06EAC8">
      <w:start w:val="1"/>
      <w:numFmt w:val="bullet"/>
      <w:lvlText w:val="•"/>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8F8EAA60">
      <w:start w:val="1"/>
      <w:numFmt w:val="bullet"/>
      <w:lvlText w:val="•"/>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91B68010">
      <w:start w:val="1"/>
      <w:numFmt w:val="bullet"/>
      <w:lvlText w:val="•"/>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8BFE1FB8">
      <w:start w:val="1"/>
      <w:numFmt w:val="bullet"/>
      <w:lvlText w:val="•"/>
      <w:lvlJc w:val="left"/>
      <w:pPr>
        <w:tabs>
          <w:tab w:val="left" w:pos="426"/>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250224DC">
      <w:start w:val="1"/>
      <w:numFmt w:val="bullet"/>
      <w:lvlText w:val="•"/>
      <w:lvlJc w:val="left"/>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32C7749"/>
    <w:multiLevelType w:val="hybridMultilevel"/>
    <w:tmpl w:val="F6A4B446"/>
    <w:numStyleLink w:val="Puntoelenco1"/>
  </w:abstractNum>
  <w:abstractNum w:abstractNumId="1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D524CC"/>
    <w:multiLevelType w:val="multilevel"/>
    <w:tmpl w:val="953CA1B2"/>
    <w:numStyleLink w:val="HeadingList"/>
  </w:abstractNum>
  <w:num w:numId="1">
    <w:abstractNumId w:val="12"/>
  </w:num>
  <w:num w:numId="2">
    <w:abstractNumId w:val="18"/>
    <w:lvlOverride w:ilvl="0">
      <w:lvl w:ilvl="0">
        <w:start w:val="1"/>
        <w:numFmt w:val="decimal"/>
        <w:lvlText w:val="%1"/>
        <w:lvlJc w:val="left"/>
        <w:pPr>
          <w:ind w:left="363" w:hanging="363"/>
        </w:pPr>
        <w:rPr>
          <w:rFonts w:ascii="Arial" w:hAnsi="Arial" w:cs="Arial" w:hint="default"/>
        </w:rPr>
      </w:lvl>
    </w:lvlOverride>
  </w:num>
  <w:num w:numId="3">
    <w:abstractNumId w:val="11"/>
  </w:num>
  <w:num w:numId="4">
    <w:abstractNumId w:val="17"/>
  </w:num>
  <w:num w:numId="5">
    <w:abstractNumId w:val="16"/>
  </w:num>
  <w:num w:numId="6">
    <w:abstractNumId w:val="13"/>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89"/>
    <w:rsid w:val="00027FE2"/>
    <w:rsid w:val="000436D9"/>
    <w:rsid w:val="00095976"/>
    <w:rsid w:val="000C60A4"/>
    <w:rsid w:val="000F245C"/>
    <w:rsid w:val="00152625"/>
    <w:rsid w:val="00190D85"/>
    <w:rsid w:val="00196E80"/>
    <w:rsid w:val="00215989"/>
    <w:rsid w:val="00257198"/>
    <w:rsid w:val="00280B64"/>
    <w:rsid w:val="002B5D9F"/>
    <w:rsid w:val="002C49D7"/>
    <w:rsid w:val="002C514E"/>
    <w:rsid w:val="002F50B2"/>
    <w:rsid w:val="00336568"/>
    <w:rsid w:val="00364BEB"/>
    <w:rsid w:val="00386470"/>
    <w:rsid w:val="003A0481"/>
    <w:rsid w:val="003B756D"/>
    <w:rsid w:val="003C201A"/>
    <w:rsid w:val="003F072C"/>
    <w:rsid w:val="00403ADB"/>
    <w:rsid w:val="00494237"/>
    <w:rsid w:val="004B03FB"/>
    <w:rsid w:val="004D5111"/>
    <w:rsid w:val="004E0365"/>
    <w:rsid w:val="004F0242"/>
    <w:rsid w:val="00522359"/>
    <w:rsid w:val="00524969"/>
    <w:rsid w:val="00531B8C"/>
    <w:rsid w:val="00534FA9"/>
    <w:rsid w:val="00540365"/>
    <w:rsid w:val="00572FD3"/>
    <w:rsid w:val="00577F42"/>
    <w:rsid w:val="00582FA7"/>
    <w:rsid w:val="0059796E"/>
    <w:rsid w:val="005A318C"/>
    <w:rsid w:val="005B49E5"/>
    <w:rsid w:val="005D1288"/>
    <w:rsid w:val="005D2CC8"/>
    <w:rsid w:val="006575F6"/>
    <w:rsid w:val="006A45BE"/>
    <w:rsid w:val="006C0C30"/>
    <w:rsid w:val="007322BD"/>
    <w:rsid w:val="00751783"/>
    <w:rsid w:val="007603CC"/>
    <w:rsid w:val="0078477B"/>
    <w:rsid w:val="00795EA8"/>
    <w:rsid w:val="007A5483"/>
    <w:rsid w:val="007C543A"/>
    <w:rsid w:val="007F6541"/>
    <w:rsid w:val="00803FDB"/>
    <w:rsid w:val="008156C0"/>
    <w:rsid w:val="008720C4"/>
    <w:rsid w:val="008776C5"/>
    <w:rsid w:val="008876F3"/>
    <w:rsid w:val="008B26FC"/>
    <w:rsid w:val="008C1B16"/>
    <w:rsid w:val="008C3A85"/>
    <w:rsid w:val="008F52AF"/>
    <w:rsid w:val="0096290A"/>
    <w:rsid w:val="00973856"/>
    <w:rsid w:val="009C30A0"/>
    <w:rsid w:val="009C5E5A"/>
    <w:rsid w:val="00A533EE"/>
    <w:rsid w:val="00A6045A"/>
    <w:rsid w:val="00A62D50"/>
    <w:rsid w:val="00A8622F"/>
    <w:rsid w:val="00A91338"/>
    <w:rsid w:val="00AF0268"/>
    <w:rsid w:val="00B34351"/>
    <w:rsid w:val="00BA7817"/>
    <w:rsid w:val="00BC7CE3"/>
    <w:rsid w:val="00BF0A1F"/>
    <w:rsid w:val="00BF6BE0"/>
    <w:rsid w:val="00CE64DC"/>
    <w:rsid w:val="00CF6EF1"/>
    <w:rsid w:val="00D0258B"/>
    <w:rsid w:val="00D33940"/>
    <w:rsid w:val="00D527F8"/>
    <w:rsid w:val="00D600FD"/>
    <w:rsid w:val="00D649A8"/>
    <w:rsid w:val="00DD5B1B"/>
    <w:rsid w:val="00E00EB0"/>
    <w:rsid w:val="00E114C5"/>
    <w:rsid w:val="00E40FCA"/>
    <w:rsid w:val="00E7417A"/>
    <w:rsid w:val="00EB088A"/>
    <w:rsid w:val="00EB17A8"/>
    <w:rsid w:val="00EB6904"/>
    <w:rsid w:val="00ED4C3B"/>
    <w:rsid w:val="00ED565D"/>
    <w:rsid w:val="00F434E9"/>
    <w:rsid w:val="00F4392E"/>
    <w:rsid w:val="00F61231"/>
    <w:rsid w:val="00F657BF"/>
    <w:rsid w:val="00FB5A74"/>
    <w:rsid w:val="00FB68DF"/>
    <w:rsid w:val="00FE7431"/>
    <w:rsid w:val="00FF5C44"/>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1166C"/>
  <w15:docId w15:val="{2A98988A-D356-43FB-BBE4-7B8475EB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15989"/>
    <w:pPr>
      <w:suppressAutoHyphens/>
    </w:pPr>
    <w:rPr>
      <w:rFonts w:ascii="Arial" w:hAnsi="Arial"/>
      <w:lang w:val="it-CH"/>
    </w:rPr>
  </w:style>
  <w:style w:type="paragraph" w:styleId="Titolo1">
    <w:name w:val="heading 1"/>
    <w:basedOn w:val="Normale"/>
    <w:next w:val="Normale"/>
    <w:link w:val="Titolo1Carattere"/>
    <w:qFormat/>
    <w:rsid w:val="006F0D42"/>
    <w:pPr>
      <w:keepNext/>
      <w:suppressAutoHyphens w:val="0"/>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3A0481"/>
    <w:pPr>
      <w:tabs>
        <w:tab w:val="left" w:pos="567"/>
        <w:tab w:val="right" w:leader="dot" w:pos="9072"/>
      </w:tabs>
      <w:spacing w:before="80"/>
      <w:ind w:left="567" w:right="567" w:hanging="567"/>
      <w:jc w:val="left"/>
    </w:pPr>
    <w:rPr>
      <w:noProof/>
    </w:rPr>
  </w:style>
  <w:style w:type="paragraph" w:styleId="Sommario2">
    <w:name w:val="toc 2"/>
    <w:aliases w:val="NotYetCustomized3819"/>
    <w:basedOn w:val="Sommario1"/>
    <w:next w:val="Normale"/>
    <w:autoRedefine/>
    <w:uiPriority w:val="39"/>
    <w:unhideWhenUsed/>
    <w:rsid w:val="00442590"/>
    <w:pPr>
      <w:spacing w:before="0" w:after="80"/>
    </w:pPr>
    <w:rPr>
      <w:b/>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qFormat/>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Didefault">
    <w:name w:val="Di default"/>
    <w:rsid w:val="00215989"/>
    <w:pPr>
      <w:pBdr>
        <w:top w:val="nil"/>
        <w:left w:val="nil"/>
        <w:bottom w:val="nil"/>
        <w:right w:val="nil"/>
        <w:between w:val="nil"/>
        <w:bar w:val="nil"/>
      </w:pBdr>
      <w:spacing w:before="160" w:line="288" w:lineRule="auto"/>
      <w:jc w:val="left"/>
    </w:pPr>
    <w:rPr>
      <w:rFonts w:ascii="Verdana" w:eastAsia="Arial Unicode MS" w:hAnsi="Verdana" w:cs="Arial Unicode MS"/>
      <w:color w:val="000000"/>
      <w:sz w:val="24"/>
      <w:szCs w:val="24"/>
      <w:bdr w:val="nil"/>
      <w:lang w:val="it-CH" w:eastAsia="it-IT"/>
      <w14:textOutline w14:w="0" w14:cap="flat" w14:cmpd="sng" w14:algn="ctr">
        <w14:noFill/>
        <w14:prstDash w14:val="solid"/>
        <w14:bevel/>
      </w14:textOutline>
    </w:rPr>
  </w:style>
  <w:style w:type="numbering" w:customStyle="1" w:styleId="Puntoelenco1">
    <w:name w:val="Punto elenco1"/>
    <w:rsid w:val="00215989"/>
    <w:pPr>
      <w:numPr>
        <w:numId w:val="18"/>
      </w:numPr>
    </w:pPr>
  </w:style>
  <w:style w:type="paragraph" w:customStyle="1" w:styleId="Notaapidipagina">
    <w:name w:val="Nota a piè di pagina"/>
    <w:rsid w:val="00215989"/>
    <w:pPr>
      <w:pBdr>
        <w:top w:val="nil"/>
        <w:left w:val="nil"/>
        <w:bottom w:val="nil"/>
        <w:right w:val="nil"/>
        <w:between w:val="nil"/>
        <w:bar w:val="nil"/>
      </w:pBdr>
      <w:jc w:val="left"/>
    </w:pPr>
    <w:rPr>
      <w:rFonts w:ascii="Verdana" w:eastAsia="Verdana" w:hAnsi="Verdana" w:cs="Verdana"/>
      <w:color w:val="000000"/>
      <w:bdr w:val="nil"/>
      <w:lang w:val="it-CH" w:eastAsia="it-IT"/>
      <w14:textOutline w14:w="0" w14:cap="flat" w14:cmpd="sng" w14:algn="ctr">
        <w14:noFill/>
        <w14:prstDash w14:val="solid"/>
        <w14:bevel/>
      </w14:textOutline>
    </w:rPr>
  </w:style>
  <w:style w:type="character" w:styleId="Collegamentoipertestuale">
    <w:name w:val="Hyperlink"/>
    <w:basedOn w:val="Carpredefinitoparagrafo"/>
    <w:uiPriority w:val="99"/>
    <w:unhideWhenUsed/>
    <w:rsid w:val="00215989"/>
    <w:rPr>
      <w:color w:val="0000FF" w:themeColor="hyperlink"/>
      <w:u w:val="single"/>
    </w:rPr>
  </w:style>
  <w:style w:type="paragraph" w:styleId="Testofumetto">
    <w:name w:val="Balloon Text"/>
    <w:basedOn w:val="Normale"/>
    <w:link w:val="TestofumettoCarattere"/>
    <w:uiPriority w:val="99"/>
    <w:semiHidden/>
    <w:unhideWhenUsed/>
    <w:rsid w:val="00E40FC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40FCA"/>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frecciaspezzata.noblogs.org/post/2018/08/22/4663/"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4959\AppData\Local\Temp\OneOffixx\generated\f2d601ff-997f-47ab-990f-3cc326193b41.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2.xml><?xml version="1.0" encoding="utf-8"?>
<OneOffixxExtendedBindingPart xmlns:xsd="http://www.w3.org/2001/XMLSchema" xmlns:xsi="http://www.w3.org/2001/XMLSchema-instance" xmlns="http://schema.oneoffixx.com/OneOffixxExtendedBindingPart/1">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4.xml>��< ? x m l   v e r s i o n = " 1 . 0 "   e n c o d i n g = " u t f - 1 6 " ? > < O n e O f f i x x D o c u m e n t P a r t   x m l n s : x s d = " h t t p : / / w w w . w 3 . o r g / 2 0 0 1 / X M L S c h e m a "   x m l n s : x s i = " h t t p : / / w w w . w 3 . o r g / 2 0 0 1 / X M L S c h e m a - i n s t a n c e "   i d = " 2 c 3 a e 2 8 1 - 4 9 3 2 - 4 d f 0 - 8 d b f - a 4 2 6 5 c 4 7 9 a 4 9 "   t I d = " a 3 6 2 a 5 d 4 - 9 5 8 9 - 4 1 b f - a 4 e 6 - 4 f 8 7 c 4 e 4 1 2 3 9 "   i n t e r n a l T I d = " 9 0 6 4 c c 7 f - 3 1 6 d - 4 6 b 1 - a 4 a c - 7 4 8 6 0 c 3 f 8 a 5 b "   m t I d = " 2 7 5 a f 3 2 e - b c 4 0 - 4 5 c 2 - 8 5 b 7 - a f b 1 c 0 3 8 2 6 5 3 "   r e v i s i o n = " 0 "   c r e a t e d m a j o r v e r s i o n = " 0 "   c r e a t e d m i n o r v e r s i o n = " 0 "   c r e a t e d = " 2 0 2 2 - 0 6 - 0 3 T 1 2 : 2 0 : 3 1 . 2 3 7 3 8 9 9 Z "   m o d i f i e d m a j o r v e r s i o n = " 0 "   m o d i f i e d m i n o r v e r s i o n = " 0 "   m o d i f i e d = " 0 0 0 1 - 0 1 - 0 1 T 0 0 : 0 0 : 0 0 "   p r o f i l e = " 5 7 4 3 8 7 1 7 - 8 9 4 1 - 4 c f d - a d 6 a - 0 5 1 a 3 f a 0 9 8 6 b "   m o d e = " S a v e d D o c u m e n t "   c o l o r m o d e = " C o l o r "   l c i d = " 2 0 6 4 "   x m l n s = " h t t p : / / s c h e m a . o n e o f f i x x . c o m / O n e O f f i x x D o c u m e n t P a r t / 1 " >  
     < C o n t e n t >  
         < D a t a M o d e l   x m l n s = " " >  
             < P r o f i l e >  
                 < T e x t   i d = " P r o f i l e . I d "   l a b e l = " P r o f i l e . I d " > < ! [ C D A T A [ 5 7 4 3 8 7 1 7 - 8 9 4 1 - 4 c f d - a d 6 a - 0 5 1 a 3 f a 0 9 8 6 b ] ] > < / 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C h r i s t i a n . L u c h e s s a @ t i . c h ] ] > < / T e x t >  
                 < T e x t   i d = " P r o f i l e . U s e r . F i r s t N a m e "   l a b e l = " P r o f i l e . U s e r . F i r s t N a m e " > < ! [ C D A T A [ C h r i s t i a n ] ] > < / T e x t >  
                 < T e x t   i d = " P r o f i l e . U s e r . F u n c t i o n "   l a b e l = " P r o f i l e . U s e r . F u n c t i o n " > < ! [ C D A T A [ S G C ] ] > < / T e x t >  
                 < T e x t   i d = " P r o f i l e . U s e r . L a s t N a m e "   l a b e l = " P r o f i l e . U s e r . L a s t N a m e " > < ! [ C D A T A [ L u c h e s s a ] ] > < / T e x t >  
                 < T e x t   i d = " P r o f i l e . U s e r . M o b i l e "   l a b e l = " P r o f i l e . U s e r . M o b i l e " > < ! [ C D A T A [   ] ] > < / T e x t >  
                 < T e x t   i d = " P r o f i l e . U s e r . P h o n e "   l a b e l = " P r o f i l e . U s e r . P h o n e " > < ! [ C D A T A [ + 4 1 9 1 8 1 4 4 3 6 4 ] ] > < / 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C h r i s t i a n . L u c h e s s a @ t i . c h ] ] > < / T e x t >  
                 < T e x t   i d = " A u t h o r . U s e r . F i r s t N a m e "   l a b e l = " A u t h o r . U s e r . F i r s t N a m e " > < ! [ C D A T A [ C h r i s t i a n ] ] > < / T e x t >  
                 < T e x t   i d = " A u t h o r . U s e r . F u n c t i o n "   l a b e l = " A u t h o r . U s e r . F u n c t i o n " > < ! [ C D A T A [ S G C ] ] > < / T e x t >  
                 < T e x t   i d = " A u t h o r . U s e r . L a s t N a m e "   l a b e l = " A u t h o r . U s e r . L a s t N a m e " > < ! [ C D A T A [ L u c h e s s a ] ] > < / T e x t >  
                 < T e x t   i d = " A u t h o r . U s e r . M o b i l e "   l a b e l = " A u t h o r . U s e r . M o b i l e " > < ! [ C D A T A [   ] ] > < / T e x t >  
                 < T e x t   i d = " A u t h o r . U s e r . P h o n e "   l a b e l = " A u t h o r . U s e r . P h o n e " > < ! [ C D A T A [ + 4 1 9 1 8 1 4 4 3 6 4 ] ] > < / T e x t >  
                 < T e x t   i d = " A u t h o r . U s e r . S a l u t a t i o n "   l a b e l = " A u t h o r . U s e r . S a l u t a t i o n " > < ! [ C D A T A [   ] ] > < / T e x t >  
                 < T e x t   i d = " A u t h o r . U s e r . T i t l e "   l a b e l = " A u t h o r . U s e r . T i t l e " > < ! [ C D A T A [   ] ] > < / T e x t >  
             < / A u t h o r >  
             < S i g n e r _ 0 >  
                 < T e x t   i d = " S i g n e r _ 0 . I d "   l a b e l = " S i g n e r _ 0 . I d " > < ! [ C D A T A [ 0 0 0 0 0 0 0 0 - 0 0 0 0 - 0 0 0 0 - 0 0 0 0 - 0 0 0 0 0 0 0 0 0 0 0 0 ] ] > < / T e x t >  
                 < T e x t   i d = " S i g n e r _ 0 . O r g a n i z a t i o n U n i t I d "   l a b e l = " S i g n e r _ 0 . O r g a n i z a t i o n U n i t I d " > < ! [ C D A T A [   ] ] > < / T e x t >  
                 < T e x t   i d = " S i g n e r _ 0 . O r g . E m a i l "   l a b e l = " S i g n e r _ 0 . O r g . E m a i l " > < ! [ C D A T A [   ] ] > < / T e x t >  
                 < T e x t   i d = " S i g n e r _ 0 . O r g . F a x "   l a b e l = " S i g n e r _ 0 . O r g . F a x " > < ! [ C D A T A [   ] ] > < / T e x t >  
                 < T e x t   i d = " S i g n e r _ 0 . O r g . I n f o . S u p p 1 "   l a b e l = " S i g n e r _ 0 . O r g . I n f o . S u p p 1 " > < ! [ C D A T A [   ] ] > < / T e x t >  
                 < T e x t   i d = " S i g n e r _ 0 . O r g . I n f o . S u p p 2 "   l a b e l = " S i g n e r _ 0 . O r g . I n f o . S u p p 2 " > < ! [ C D A T A [   ] ] > < / T e x t >  
                 < T e x t   i d = " S i g n e r _ 0 . O r g . L e v e l 1 "   l a b e l = " S i g n e r _ 0 . O r g . L e v e l 1 " > < ! [ C D A T A [   ] ] > < / 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  ] ] > < / T e x t >  
                 < T e x t   i d = " S i g n e r _ 0 . O r g . P h o n e "   l a b e l = " S i g n e r _ 0 . O r g . P h o n e " > < ! [ C D A T A [   ] ] > < / T e x t >  
                 < T e x t   i d = " S i g n e r _ 0 . O r g . P o s t a l . C i t y "   l a b e l = " S i g n e r _ 0 . O r g . P o s t a l . C i t y " > < ! [ C D A T A [   ] ] > < / 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  ] ] > < / T e x t >  
                 < T e x t   i d = " S i g n e r _ 0 . O r g . P o s t a l . Z i p "   l a b e l = " S i g n e r _ 0 . O r g . P o s t a l . Z i p " > < ! [ C D A T A [   ] ] > < / T e x t >  
                 < T e x t   i d = " S i g n e r _ 0 . O r g . W e b "   l a b e l = " S i g n e r _ 0 . O r g . W e b " > < ! [ C D A T A [   ] ] > < / T e x t >  
                 < T e x t   i d = " S i g n e r _ 0 . U s e r . A l i a s "   l a b e l = " S i g n e r _ 0 . U s e r . A l i a s " > < ! [ C D A T A [   ] ] > < / T e x t >  
                 < T e x t   i d = " S i g n e r _ 0 . U s e r . E m a i l "   l a b e l = " S i g n e r _ 0 . U s e r . E m a i l " > < ! [ C D A T A [   ] ] > < / T e x t >  
                 < T e x t   i d = " S i g n e r _ 0 . U s e r . F i r s t N a m e "   l a b e l = " S i g n e r _ 0 . U s e r . F i r s t N a m e " > < ! [ C D A T A [   ] ] > < / T e x t >  
                 < T e x t   i d = " S i g n e r _ 0 . U s e r . F u n c t i o n "   l a b e l = " S i g n e r _ 0 . U s e r . F u n c t i o n " > < ! [ C D A T A [   ] ] > < / T e x t >  
                 < T e x t   i d = " S i g n e r _ 0 . U s e r . L a s t N a m e "   l a b e l = " S i g n e r _ 0 . U s e r . L a s t N a m e " > < ! [ C D A T A [   ] ] > < / T e x t >  
                 < T e x t   i d = " S i g n e r _ 0 . U s e r . M o b i l e "   l a b e l = " S i g n e r _ 0 . U s e r . M o b i l e " > < ! [ C D A T A [   ] ] > < / T e x t >  
                 < T e x t   i d = " S i g n e r _ 0 . U s e r . P h o n e "   l a b e l = " S i g n e r _ 0 . U s e r . P h o n e " > < ! [ C D A T A [   ] ] > < / 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S c r i p t i n g >  
                 < T e x t   i d = " C u s t o m E l e m e n t s . S u b T e m p l a t e . L a n d s c a p e . H e a d e r . O r g I n f o s "   l a b e l = " C u s t o m E l e m e n t s . S u b T e m p l a t e . L a n d s c a p e . H e a d e r . O r g I n f o s " > < ! [ C D A T A [ D i p a r t i m e n t o   d e l l a   s a n i t �   e   d e l l a   s o c i a l i t �  
 D i p a r t i m e n t o   d e l l e   i s t i t u z i o n i ] ] > < / T e x t >  
                 < T e x t   i d = " C u s t o m E l e m e n t s . S u b T e m p l a t e . L a n d s c a p e . H e a d e r . T i t o l o "   l a b e l = " C u s t o m E l e m e n t s . S u b T e m p l a t e . L a n d s c a p e . H e a d e r . T i t o l o " > < ! [ C D A T A [ R a p p o r t o   d i   m i n o r a n z a   d e l   2 7   s e t t e m b r e   2 0 2 2 ] ] > < / T e x t >  
                 < T e x t   i d = " C u s t o m E l e m e n t s . T e x t s . D r a f t "   l a b e l = " C u s t o m E l e m e n t s . T e x t s . D r a f t " > < ! [ C D A T A [ B o z z a ] ] > < / T e x t >  
                 < T e x t   i d = " C u s t o m E l e m e n t s . F i e l d s . D i p a r t i m e n t i "   l a b e l = " C u s t o m E l e m e n t s . F i e l d s . D i p a r t i m e n t i " > < ! [ C D A T A [ D i p a r t i m e n t o   d e l l a   s a n i t �   e   d e l l a   s o c i a l i t �  
 D i p a r t i m e n t o   d e l l e   i s t i t u z i o n i ] ] > < / T e x t >  
                 < T e x t   i d = " C u s t o m E l e m e n t s . F i e l d s . T i t o l o 1 "   l a b e l = " C u s t o m E l e m e n t s . F i e l d s . T i t o l o 1 " > < ! [ C D A T A [ R a p p o r t o   d i   m i n o r a n z a ] ] > < / T e x t >  
                 < T e x t   i d = " C u s t o m E l e m e n t s . F i e l d s . T i t o l o 2 "   l a b e l = " C u s t o m E l e m e n t s . F i e l d s . T i t o l o 2 " > < ! [ C D A T A [ R a p p o r t o   d i   m i n o r a n z a   d e l   2 7   s e t t e m b r e   2 0 2 2 ] ] > < / T e x t >  
             < / S c r i p t i n g > 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 2 0 2 2 - 0 9 - 2 7 T 0 0 : 0 0 : 0 0 Z < / D a t e T i m e >  
                 < T e x t   i d = " D o c P a r a m . N u m b e r " > < ! [ C D A T A [   ] ] > < / T e x t >  
                 < T e x t   i d = " D o c P a r a m . D o c u m e n t o " > < ! [ C D A T A [ R a p p o r t o   d i   m i n o r a n z a ] ] > < / T e x t >  
                 < T e x t   i d = " D o c P a r a m . A g g i u n t a D o c "   t o o l t i p = " ( e s .   b i s ,   a g g i u n t i v o ,   a g g i u n t i v o   b i s ,   1 ,   2   e c c . ) " > < ! [ C D A T A [   ] ] > < / T e x t >  
                 < T e x t   i d = " D o c P a r a m . D i p a r t i m e n t i " > < ! [ C D A T A [ D i p a r t i m e n t o   d e l l a   s a n i t �   e   d e l l a   s o c i a l i t � ] ] > < / T e x t >  
                 < T e x t   i d = " D o c P a r a m . A l t r i D i p a r t i m e n t i " > < ! [ C D A T A [ D i p a r t i m e n t o   d e l l e   i s t i t u z i o n i ] ] > < / 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3.xml><?xml version="1.0" encoding="utf-8"?>
<ds:datastoreItem xmlns:ds="http://schemas.openxmlformats.org/officeDocument/2006/customXml" ds:itemID="{CE457A13-3651-4EB6-A3B5-C7CFB294CC5B}">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458D9101-DC41-44BC-81F5-3A5713102271}">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C012E469-DAAA-4566-94F3-D7CBE26EF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f2d601ff-997f-47ab-990f-3cc326193b41.dotx</Template>
  <TotalTime>12</TotalTime>
  <Pages>7</Pages>
  <Words>3088</Words>
  <Characters>17262</Characters>
  <Application>Microsoft Office Word</Application>
  <DocSecurity>0</DocSecurity>
  <Lines>338</Lines>
  <Paragraphs>97</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Luchessa Christian / T124959</dc:creator>
  <cp:lastModifiedBy>Venturi Luca</cp:lastModifiedBy>
  <cp:revision>21</cp:revision>
  <cp:lastPrinted>2022-10-03T16:23:00Z</cp:lastPrinted>
  <dcterms:created xsi:type="dcterms:W3CDTF">2022-09-29T09:23:00Z</dcterms:created>
  <dcterms:modified xsi:type="dcterms:W3CDTF">2022-10-03T16:31:00Z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