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50" w:rsidRPr="00047F50" w:rsidRDefault="00047F50" w:rsidP="00047F50">
      <w:pPr>
        <w:rPr>
          <w:rFonts w:asciiTheme="minorHAnsi" w:eastAsiaTheme="minorEastAsia" w:hAnsiTheme="minorHAnsi" w:cs="Arial"/>
          <w:b/>
          <w:sz w:val="28"/>
          <w:szCs w:val="28"/>
          <w:lang w:val="it-IT"/>
        </w:rPr>
      </w:pPr>
      <w:r w:rsidRPr="00047F50">
        <w:rPr>
          <w:rFonts w:asciiTheme="minorHAnsi" w:eastAsiaTheme="minorEastAsia" w:hAnsiTheme="minorHAnsi" w:cs="Arial"/>
          <w:b/>
          <w:sz w:val="28"/>
          <w:szCs w:val="28"/>
          <w:lang w:val="it-IT"/>
        </w:rPr>
        <w:t>della Commissione ambiente, territorio ed energia</w:t>
      </w:r>
    </w:p>
    <w:p w:rsidR="00047F50" w:rsidRPr="00047F50" w:rsidRDefault="00047F50" w:rsidP="00047F50">
      <w:pPr>
        <w:ind w:right="-1"/>
        <w:rPr>
          <w:rFonts w:asciiTheme="minorHAnsi" w:eastAsiaTheme="minorEastAsia" w:hAnsiTheme="minorHAnsi"/>
          <w:sz w:val="24"/>
        </w:rPr>
      </w:pPr>
      <w:r w:rsidRPr="00047F50">
        <w:rPr>
          <w:rFonts w:asciiTheme="minorHAnsi" w:eastAsiaTheme="minorEastAsia" w:hAnsiTheme="minorHAnsi" w:cs="Arial"/>
          <w:b/>
          <w:sz w:val="28"/>
          <w:szCs w:val="28"/>
        </w:rPr>
        <w:t>sul messaggio 21 dicembre 2022 relativo all’approvazione del progetto e del preventivo concernente la realizzazione di un lattodotto, di un nuovo sistema per lo stoccaggio e lo smaltimento del siero e dell'approvvigionamento con acqua potabile, acqua industriale ed elettricità dell’Alpe Angone-</w:t>
      </w:r>
      <w:proofErr w:type="spellStart"/>
      <w:r w:rsidRPr="00047F50">
        <w:rPr>
          <w:rFonts w:asciiTheme="minorHAnsi" w:eastAsiaTheme="minorEastAsia" w:hAnsiTheme="minorHAnsi" w:cs="Arial"/>
          <w:b/>
          <w:sz w:val="28"/>
          <w:szCs w:val="28"/>
        </w:rPr>
        <w:t>Crastumo</w:t>
      </w:r>
      <w:proofErr w:type="spellEnd"/>
      <w:r w:rsidRPr="00047F50">
        <w:rPr>
          <w:rFonts w:asciiTheme="minorHAnsi" w:eastAsiaTheme="minorEastAsia" w:hAnsiTheme="minorHAnsi" w:cs="Arial"/>
          <w:b/>
          <w:sz w:val="28"/>
          <w:szCs w:val="28"/>
        </w:rPr>
        <w:t xml:space="preserve"> di proprietà del Patriziato di </w:t>
      </w:r>
      <w:proofErr w:type="spellStart"/>
      <w:r w:rsidRPr="00047F50">
        <w:rPr>
          <w:rFonts w:asciiTheme="minorHAnsi" w:eastAsiaTheme="minorEastAsia" w:hAnsiTheme="minorHAnsi" w:cs="Arial"/>
          <w:b/>
          <w:sz w:val="28"/>
          <w:szCs w:val="28"/>
        </w:rPr>
        <w:t>Anzonico</w:t>
      </w:r>
      <w:proofErr w:type="spellEnd"/>
      <w:r w:rsidRPr="00047F50">
        <w:rPr>
          <w:rFonts w:asciiTheme="minorHAnsi" w:eastAsiaTheme="minorEastAsia" w:hAnsiTheme="minorHAnsi" w:cs="Arial"/>
          <w:b/>
          <w:sz w:val="28"/>
          <w:szCs w:val="28"/>
        </w:rPr>
        <w:t xml:space="preserve"> e lo stanziamento del relativo contributo complessivo massimo di CHF 839'376.00</w:t>
      </w:r>
    </w:p>
    <w:p w:rsidR="00047F50" w:rsidRPr="00047F50" w:rsidRDefault="00047F50" w:rsidP="00047F50">
      <w:pPr>
        <w:ind w:right="-1"/>
        <w:rPr>
          <w:rFonts w:asciiTheme="minorHAnsi" w:eastAsiaTheme="minorEastAsia" w:hAnsiTheme="minorHAnsi"/>
          <w:sz w:val="20"/>
          <w:szCs w:val="20"/>
        </w:rPr>
      </w:pPr>
    </w:p>
    <w:p w:rsidR="00047F50" w:rsidRPr="00047F50" w:rsidRDefault="00047F50" w:rsidP="00047F50">
      <w:pPr>
        <w:ind w:right="-1"/>
        <w:rPr>
          <w:rFonts w:asciiTheme="minorHAnsi" w:eastAsiaTheme="minorEastAsia" w:hAnsiTheme="minorHAnsi"/>
          <w:sz w:val="20"/>
          <w:szCs w:val="20"/>
        </w:rPr>
      </w:pPr>
    </w:p>
    <w:p w:rsidR="00047F50" w:rsidRPr="00047F50" w:rsidRDefault="00047F50" w:rsidP="00E64DB5">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047F50">
        <w:rPr>
          <w:rFonts w:eastAsia="Calibri" w:cs="Times New Roman"/>
          <w:caps/>
          <w:sz w:val="24"/>
          <w:szCs w:val="24"/>
          <w:lang w:val="it-IT" w:eastAsia="it-IT"/>
        </w:rPr>
        <w:t>INTRODUZIONE</w:t>
      </w:r>
    </w:p>
    <w:p w:rsidR="00047F50" w:rsidRPr="00047F50" w:rsidRDefault="00047F50" w:rsidP="00047F50">
      <w:pPr>
        <w:autoSpaceDE w:val="0"/>
        <w:autoSpaceDN w:val="0"/>
        <w:adjustRightInd w:val="0"/>
        <w:rPr>
          <w:rFonts w:eastAsia="Times New Roman" w:cs="Arial"/>
          <w:sz w:val="24"/>
          <w:szCs w:val="24"/>
          <w:lang w:eastAsia="it-IT"/>
        </w:rPr>
      </w:pPr>
      <w:r w:rsidRPr="00047F50">
        <w:rPr>
          <w:rFonts w:eastAsia="Times New Roman" w:cs="Arial"/>
          <w:sz w:val="24"/>
          <w:szCs w:val="24"/>
          <w:lang w:eastAsia="it-IT"/>
        </w:rPr>
        <w:t>Il messaggio in oggetto propone la concessione di un contributo complessivo di CHF 839'376.00 destinato ad opere di miglioria strutturale dell’Alpe Angone-</w:t>
      </w:r>
      <w:proofErr w:type="spellStart"/>
      <w:r w:rsidRPr="00047F50">
        <w:rPr>
          <w:rFonts w:eastAsia="Times New Roman" w:cs="Arial"/>
          <w:sz w:val="24"/>
          <w:szCs w:val="24"/>
          <w:lang w:eastAsia="it-IT"/>
        </w:rPr>
        <w:t>Crastumo</w:t>
      </w:r>
      <w:proofErr w:type="spellEnd"/>
      <w:r w:rsidRPr="00047F50">
        <w:rPr>
          <w:rFonts w:eastAsia="Times New Roman" w:cs="Arial"/>
          <w:sz w:val="24"/>
          <w:szCs w:val="24"/>
          <w:lang w:eastAsia="it-IT"/>
        </w:rPr>
        <w:t xml:space="preserve"> (Comune di </w:t>
      </w:r>
      <w:proofErr w:type="spellStart"/>
      <w:r w:rsidRPr="00047F50">
        <w:rPr>
          <w:rFonts w:eastAsia="Times New Roman" w:cs="Arial"/>
          <w:sz w:val="24"/>
          <w:szCs w:val="24"/>
          <w:lang w:eastAsia="it-IT"/>
        </w:rPr>
        <w:t>Faido</w:t>
      </w:r>
      <w:proofErr w:type="spellEnd"/>
      <w:r w:rsidRPr="00047F50">
        <w:rPr>
          <w:rFonts w:eastAsia="Times New Roman" w:cs="Arial"/>
          <w:sz w:val="24"/>
          <w:szCs w:val="24"/>
          <w:lang w:eastAsia="it-IT"/>
        </w:rPr>
        <w:t>), comprendenti la realizzazione di un lattodotto, di un nuovo sistema per lo stoccaggio e lo smaltimento del siero e l'approvvigionamento con acqua potabile, acqua industriale ed elettricità.</w:t>
      </w:r>
    </w:p>
    <w:p w:rsidR="00047F50" w:rsidRPr="00047F50" w:rsidRDefault="00047F50" w:rsidP="00047F50">
      <w:pPr>
        <w:autoSpaceDE w:val="0"/>
        <w:autoSpaceDN w:val="0"/>
        <w:adjustRightInd w:val="0"/>
        <w:rPr>
          <w:rFonts w:eastAsia="Times New Roman" w:cs="Arial"/>
          <w:sz w:val="16"/>
          <w:szCs w:val="16"/>
          <w:lang w:eastAsia="it-IT"/>
        </w:rPr>
      </w:pPr>
    </w:p>
    <w:p w:rsidR="00047F50" w:rsidRPr="00047F50" w:rsidRDefault="00047F50" w:rsidP="00047F50">
      <w:pPr>
        <w:autoSpaceDE w:val="0"/>
        <w:autoSpaceDN w:val="0"/>
        <w:adjustRightInd w:val="0"/>
        <w:rPr>
          <w:rFonts w:eastAsia="Times New Roman" w:cs="Arial"/>
          <w:sz w:val="24"/>
          <w:szCs w:val="24"/>
          <w:lang w:eastAsia="it-IT"/>
        </w:rPr>
      </w:pPr>
      <w:r w:rsidRPr="00047F50">
        <w:rPr>
          <w:rFonts w:eastAsia="Times New Roman" w:cs="Arial"/>
          <w:sz w:val="24"/>
          <w:szCs w:val="24"/>
          <w:lang w:eastAsia="it-IT"/>
        </w:rPr>
        <w:t xml:space="preserve">Contestuale al medesimo progetto risulta anche il progetto definitivo “Recupero lariceto – alpe </w:t>
      </w:r>
      <w:proofErr w:type="spellStart"/>
      <w:r w:rsidRPr="00047F50">
        <w:rPr>
          <w:rFonts w:eastAsia="Times New Roman" w:cs="Arial"/>
          <w:sz w:val="24"/>
          <w:szCs w:val="24"/>
          <w:lang w:eastAsia="it-IT"/>
        </w:rPr>
        <w:t>Crastumo</w:t>
      </w:r>
      <w:proofErr w:type="spellEnd"/>
      <w:r w:rsidRPr="00047F50">
        <w:rPr>
          <w:rFonts w:eastAsia="Times New Roman" w:cs="Arial"/>
          <w:sz w:val="24"/>
          <w:szCs w:val="24"/>
          <w:lang w:eastAsia="it-IT"/>
        </w:rPr>
        <w:t xml:space="preserve">” che contempla gli interventi </w:t>
      </w:r>
      <w:proofErr w:type="spellStart"/>
      <w:r w:rsidRPr="00047F50">
        <w:rPr>
          <w:rFonts w:eastAsia="Times New Roman" w:cs="Arial"/>
          <w:sz w:val="24"/>
          <w:szCs w:val="24"/>
          <w:lang w:eastAsia="it-IT"/>
        </w:rPr>
        <w:t>selvicolturali</w:t>
      </w:r>
      <w:proofErr w:type="spellEnd"/>
      <w:r w:rsidRPr="00047F50">
        <w:rPr>
          <w:rFonts w:eastAsia="Times New Roman" w:cs="Arial"/>
          <w:sz w:val="24"/>
          <w:szCs w:val="24"/>
          <w:lang w:eastAsia="it-IT"/>
        </w:rPr>
        <w:t xml:space="preserve"> di recupero del lariceto e la valorizzazione delle zone palustri presso l’Alpe </w:t>
      </w:r>
      <w:proofErr w:type="spellStart"/>
      <w:r w:rsidRPr="00047F50">
        <w:rPr>
          <w:rFonts w:eastAsia="Times New Roman" w:cs="Arial"/>
          <w:sz w:val="24"/>
          <w:szCs w:val="24"/>
          <w:lang w:eastAsia="it-IT"/>
        </w:rPr>
        <w:t>Crastumo</w:t>
      </w:r>
      <w:proofErr w:type="spellEnd"/>
      <w:r w:rsidRPr="00047F50">
        <w:rPr>
          <w:rFonts w:eastAsia="Times New Roman" w:cs="Arial"/>
          <w:sz w:val="24"/>
          <w:szCs w:val="24"/>
          <w:lang w:eastAsia="it-IT"/>
        </w:rPr>
        <w:t xml:space="preserve">, pure ad opera del Patriziato di </w:t>
      </w:r>
      <w:proofErr w:type="spellStart"/>
      <w:r w:rsidRPr="00047F50">
        <w:rPr>
          <w:rFonts w:eastAsia="Times New Roman" w:cs="Arial"/>
          <w:sz w:val="24"/>
          <w:szCs w:val="24"/>
          <w:lang w:eastAsia="it-IT"/>
        </w:rPr>
        <w:t>Anzonico</w:t>
      </w:r>
      <w:proofErr w:type="spellEnd"/>
      <w:r w:rsidRPr="00047F50">
        <w:rPr>
          <w:rFonts w:eastAsia="Times New Roman" w:cs="Arial"/>
          <w:sz w:val="24"/>
          <w:szCs w:val="24"/>
          <w:lang w:eastAsia="it-IT"/>
        </w:rPr>
        <w:t xml:space="preserve"> e della Sezione forestale, di cui alla risoluzione 12 ottobre 2022 del Consiglio di Stato.</w:t>
      </w:r>
    </w:p>
    <w:p w:rsidR="00047F50" w:rsidRPr="00047F50" w:rsidRDefault="00047F50" w:rsidP="00047F50">
      <w:pPr>
        <w:autoSpaceDE w:val="0"/>
        <w:autoSpaceDN w:val="0"/>
        <w:adjustRightInd w:val="0"/>
        <w:rPr>
          <w:rFonts w:eastAsia="Times New Roman" w:cs="Arial"/>
          <w:sz w:val="16"/>
          <w:szCs w:val="16"/>
          <w:lang w:eastAsia="it-IT"/>
        </w:rPr>
      </w:pPr>
    </w:p>
    <w:p w:rsidR="00047F50" w:rsidRPr="00047F50" w:rsidRDefault="00047F50" w:rsidP="00047F50">
      <w:pPr>
        <w:rPr>
          <w:rFonts w:eastAsia="Times New Roman" w:cs="Arial"/>
          <w:sz w:val="24"/>
          <w:szCs w:val="24"/>
          <w:lang w:eastAsia="it-IT"/>
        </w:rPr>
      </w:pPr>
      <w:r w:rsidRPr="00047F50">
        <w:rPr>
          <w:rFonts w:eastAsia="Times New Roman" w:cs="Arial"/>
          <w:sz w:val="24"/>
          <w:szCs w:val="24"/>
          <w:lang w:eastAsia="it-IT"/>
        </w:rPr>
        <w:t xml:space="preserve">Questo investimento è necessario per garantire un futuro all’Alpe e alle aziende agricole della regione, che rappresentano un importante tassello dell’economia locale, a tutto beneficio anche del territorio, della biodiversità e del turismo. Considerato anche il contemporaneo recupero del pascolo boschivo da parte del Patriziato di </w:t>
      </w:r>
      <w:proofErr w:type="spellStart"/>
      <w:r w:rsidRPr="00047F50">
        <w:rPr>
          <w:rFonts w:eastAsia="Times New Roman" w:cs="Arial"/>
          <w:sz w:val="24"/>
          <w:szCs w:val="24"/>
          <w:lang w:eastAsia="it-IT"/>
        </w:rPr>
        <w:t>Anzonico</w:t>
      </w:r>
      <w:proofErr w:type="spellEnd"/>
      <w:r w:rsidRPr="00047F50">
        <w:rPr>
          <w:rFonts w:eastAsia="Times New Roman" w:cs="Arial"/>
          <w:sz w:val="24"/>
          <w:szCs w:val="24"/>
          <w:lang w:eastAsia="it-IT"/>
        </w:rPr>
        <w:t>, il presente progetto assume non solo un aspetto vitale per l’alpe in oggetto (con un carico estivo di circa 70 vacche da latte, che permettono la produzione di svariati tipi di prodotti caseari), ma riveste un carattere esemplare per ulteriori iniziative di questo genere.</w:t>
      </w:r>
    </w:p>
    <w:p w:rsidR="00047F50" w:rsidRPr="00047F50" w:rsidRDefault="00047F50" w:rsidP="00047F50">
      <w:pPr>
        <w:rPr>
          <w:rFonts w:eastAsia="Times New Roman" w:cs="Arial"/>
          <w:sz w:val="16"/>
          <w:szCs w:val="16"/>
          <w:lang w:eastAsia="it-IT"/>
        </w:rPr>
      </w:pPr>
    </w:p>
    <w:p w:rsidR="00047F50" w:rsidRPr="00047F50" w:rsidRDefault="00047F50" w:rsidP="00047F50">
      <w:pPr>
        <w:rPr>
          <w:rFonts w:eastAsia="Times New Roman" w:cs="Arial"/>
          <w:sz w:val="24"/>
          <w:szCs w:val="24"/>
          <w:lang w:eastAsia="it-IT"/>
        </w:rPr>
      </w:pPr>
      <w:r w:rsidRPr="00047F50">
        <w:rPr>
          <w:rFonts w:eastAsia="Times New Roman" w:cs="Arial"/>
          <w:sz w:val="24"/>
          <w:szCs w:val="24"/>
          <w:lang w:eastAsia="it-IT"/>
        </w:rPr>
        <w:t>Le ulteriori caratteristiche dell’alpe in questione sono ben descritte nel messaggio in narrativa.</w:t>
      </w:r>
    </w:p>
    <w:p w:rsidR="00047F50" w:rsidRPr="00047F50" w:rsidRDefault="00047F50" w:rsidP="00047F50">
      <w:pPr>
        <w:rPr>
          <w:rFonts w:eastAsia="Times New Roman" w:cs="Arial"/>
          <w:sz w:val="16"/>
          <w:szCs w:val="16"/>
          <w:lang w:eastAsia="it-IT"/>
        </w:rPr>
      </w:pPr>
    </w:p>
    <w:p w:rsidR="00047F50" w:rsidRPr="00047F50" w:rsidRDefault="00047F50" w:rsidP="00047F50">
      <w:pPr>
        <w:rPr>
          <w:rFonts w:eastAsia="Arial" w:cs="Arial"/>
          <w:sz w:val="24"/>
          <w:szCs w:val="24"/>
        </w:rPr>
      </w:pPr>
      <w:r w:rsidRPr="00047F50">
        <w:rPr>
          <w:rFonts w:eastAsia="Arial" w:cs="Arial"/>
          <w:sz w:val="24"/>
          <w:szCs w:val="24"/>
        </w:rPr>
        <w:t xml:space="preserve">Gli interventi relativi all’acquedotto, all’elettrodotto e al lattodotto verranno effettuati dal Patriziato di </w:t>
      </w:r>
      <w:proofErr w:type="spellStart"/>
      <w:r w:rsidRPr="00047F50">
        <w:rPr>
          <w:rFonts w:eastAsia="Arial" w:cs="Arial"/>
          <w:sz w:val="24"/>
          <w:szCs w:val="24"/>
        </w:rPr>
        <w:t>Anzonico</w:t>
      </w:r>
      <w:proofErr w:type="spellEnd"/>
      <w:r w:rsidRPr="00047F50">
        <w:rPr>
          <w:rFonts w:eastAsia="Arial" w:cs="Arial"/>
          <w:sz w:val="24"/>
          <w:szCs w:val="24"/>
        </w:rPr>
        <w:t>, proprietario dei mappali interessati dalle opere di miglioria strutturale e sono suddivisi nelle seguenti cinque tratte:</w:t>
      </w:r>
    </w:p>
    <w:p w:rsidR="00047F50" w:rsidRPr="00047F50" w:rsidRDefault="00047F50" w:rsidP="00E64DB5">
      <w:pPr>
        <w:numPr>
          <w:ilvl w:val="0"/>
          <w:numId w:val="20"/>
        </w:numPr>
        <w:spacing w:before="80"/>
        <w:ind w:left="284" w:hanging="284"/>
        <w:jc w:val="left"/>
        <w:rPr>
          <w:rFonts w:eastAsia="Arial" w:cs="Arial"/>
          <w:sz w:val="24"/>
          <w:szCs w:val="24"/>
        </w:rPr>
      </w:pPr>
      <w:r w:rsidRPr="00047F50">
        <w:rPr>
          <w:rFonts w:eastAsia="Arial" w:cs="Arial"/>
          <w:sz w:val="24"/>
          <w:szCs w:val="24"/>
        </w:rPr>
        <w:t>Tratta 1: Calonico – Monte Angone</w:t>
      </w:r>
    </w:p>
    <w:p w:rsidR="00047F50" w:rsidRPr="00047F50" w:rsidRDefault="00047F50" w:rsidP="00E64DB5">
      <w:pPr>
        <w:numPr>
          <w:ilvl w:val="0"/>
          <w:numId w:val="20"/>
        </w:numPr>
        <w:spacing w:before="80"/>
        <w:ind w:left="284" w:hanging="284"/>
        <w:jc w:val="left"/>
        <w:rPr>
          <w:rFonts w:eastAsia="Arial" w:cs="Arial"/>
          <w:sz w:val="24"/>
          <w:szCs w:val="24"/>
        </w:rPr>
      </w:pPr>
      <w:r w:rsidRPr="00047F50">
        <w:rPr>
          <w:rFonts w:eastAsia="Arial" w:cs="Arial"/>
          <w:sz w:val="24"/>
          <w:szCs w:val="24"/>
        </w:rPr>
        <w:t>Tratta 2: Monte Angone – Alpe Angone</w:t>
      </w:r>
    </w:p>
    <w:p w:rsidR="00047F50" w:rsidRPr="00047F50" w:rsidRDefault="00047F50" w:rsidP="00E64DB5">
      <w:pPr>
        <w:numPr>
          <w:ilvl w:val="0"/>
          <w:numId w:val="20"/>
        </w:numPr>
        <w:spacing w:before="80"/>
        <w:ind w:left="284" w:hanging="284"/>
        <w:jc w:val="left"/>
        <w:rPr>
          <w:rFonts w:eastAsia="Arial" w:cs="Arial"/>
          <w:sz w:val="24"/>
          <w:szCs w:val="24"/>
        </w:rPr>
      </w:pPr>
      <w:r w:rsidRPr="00047F50">
        <w:rPr>
          <w:rFonts w:eastAsia="Arial" w:cs="Arial"/>
          <w:sz w:val="24"/>
          <w:szCs w:val="24"/>
        </w:rPr>
        <w:t xml:space="preserve">Tratta 3: Monte Angone – </w:t>
      </w:r>
      <w:proofErr w:type="spellStart"/>
      <w:r w:rsidRPr="00047F50">
        <w:rPr>
          <w:rFonts w:eastAsia="Arial" w:cs="Arial"/>
          <w:sz w:val="24"/>
          <w:szCs w:val="24"/>
        </w:rPr>
        <w:t>Frageira</w:t>
      </w:r>
      <w:proofErr w:type="spellEnd"/>
    </w:p>
    <w:p w:rsidR="00047F50" w:rsidRPr="00047F50" w:rsidRDefault="00047F50" w:rsidP="00E64DB5">
      <w:pPr>
        <w:numPr>
          <w:ilvl w:val="0"/>
          <w:numId w:val="20"/>
        </w:numPr>
        <w:spacing w:before="80"/>
        <w:ind w:left="284" w:hanging="284"/>
        <w:jc w:val="left"/>
        <w:rPr>
          <w:rFonts w:eastAsia="Arial" w:cs="Arial"/>
          <w:sz w:val="24"/>
          <w:szCs w:val="24"/>
        </w:rPr>
      </w:pPr>
      <w:r w:rsidRPr="00047F50">
        <w:rPr>
          <w:rFonts w:eastAsia="Arial" w:cs="Arial"/>
          <w:sz w:val="24"/>
          <w:szCs w:val="24"/>
        </w:rPr>
        <w:t xml:space="preserve">Tratta 4: </w:t>
      </w:r>
      <w:proofErr w:type="spellStart"/>
      <w:r w:rsidRPr="00047F50">
        <w:rPr>
          <w:rFonts w:eastAsia="Arial" w:cs="Arial"/>
          <w:sz w:val="24"/>
          <w:szCs w:val="24"/>
        </w:rPr>
        <w:t>Frageira</w:t>
      </w:r>
      <w:proofErr w:type="spellEnd"/>
      <w:r w:rsidRPr="00047F50">
        <w:rPr>
          <w:rFonts w:eastAsia="Arial" w:cs="Arial"/>
          <w:sz w:val="24"/>
          <w:szCs w:val="24"/>
        </w:rPr>
        <w:t xml:space="preserve"> – Alpe </w:t>
      </w:r>
      <w:proofErr w:type="spellStart"/>
      <w:r w:rsidRPr="00047F50">
        <w:rPr>
          <w:rFonts w:eastAsia="Arial" w:cs="Arial"/>
          <w:sz w:val="24"/>
          <w:szCs w:val="24"/>
        </w:rPr>
        <w:t>Crastumo</w:t>
      </w:r>
      <w:proofErr w:type="spellEnd"/>
    </w:p>
    <w:p w:rsidR="00047F50" w:rsidRPr="00047F50" w:rsidRDefault="00047F50" w:rsidP="00E64DB5">
      <w:pPr>
        <w:numPr>
          <w:ilvl w:val="0"/>
          <w:numId w:val="20"/>
        </w:numPr>
        <w:spacing w:before="80"/>
        <w:ind w:left="284" w:hanging="284"/>
        <w:jc w:val="left"/>
        <w:rPr>
          <w:rFonts w:eastAsia="Arial" w:cs="Arial"/>
          <w:sz w:val="24"/>
          <w:szCs w:val="24"/>
        </w:rPr>
      </w:pPr>
      <w:r w:rsidRPr="00047F50">
        <w:rPr>
          <w:rFonts w:eastAsia="Arial" w:cs="Arial"/>
          <w:sz w:val="24"/>
          <w:szCs w:val="24"/>
        </w:rPr>
        <w:t xml:space="preserve">Tratta 5: Alpe </w:t>
      </w:r>
      <w:proofErr w:type="spellStart"/>
      <w:r w:rsidRPr="00047F50">
        <w:rPr>
          <w:rFonts w:eastAsia="Arial" w:cs="Arial"/>
          <w:sz w:val="24"/>
          <w:szCs w:val="24"/>
        </w:rPr>
        <w:t>Crastumo</w:t>
      </w:r>
      <w:proofErr w:type="spellEnd"/>
      <w:r w:rsidRPr="00047F50">
        <w:rPr>
          <w:rFonts w:eastAsia="Arial" w:cs="Arial"/>
          <w:sz w:val="24"/>
          <w:szCs w:val="24"/>
        </w:rPr>
        <w:t xml:space="preserve"> – Sorgenti Cascina di Lago</w:t>
      </w:r>
    </w:p>
    <w:p w:rsidR="00047F50" w:rsidRPr="00047F50" w:rsidRDefault="00047F50" w:rsidP="00E64DB5">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0" w:name="_Hlk123557256"/>
      <w:r w:rsidRPr="00047F50">
        <w:rPr>
          <w:rFonts w:eastAsia="Calibri" w:cs="Times New Roman"/>
          <w:caps/>
          <w:sz w:val="24"/>
          <w:szCs w:val="24"/>
          <w:lang w:val="it-IT" w:eastAsia="it-IT"/>
        </w:rPr>
        <w:lastRenderedPageBreak/>
        <w:t xml:space="preserve">LATTODOTTO </w:t>
      </w:r>
    </w:p>
    <w:bookmarkEnd w:id="0"/>
    <w:p w:rsidR="00047F50" w:rsidRPr="00047F50" w:rsidRDefault="00047F50" w:rsidP="00047F50">
      <w:pPr>
        <w:rPr>
          <w:rFonts w:eastAsia="Times New Roman" w:cs="Arial"/>
          <w:sz w:val="24"/>
          <w:szCs w:val="24"/>
          <w:lang w:eastAsia="it-IT"/>
        </w:rPr>
      </w:pPr>
      <w:r w:rsidRPr="00047F50">
        <w:rPr>
          <w:rFonts w:eastAsia="Times New Roman" w:cs="Arial"/>
          <w:sz w:val="24"/>
          <w:szCs w:val="24"/>
          <w:lang w:eastAsia="it-IT"/>
        </w:rPr>
        <w:t>Le motivazioni contenute nel messaggio a sostegno della realizzazione del lattodotto sono totalmente condivisibili.</w:t>
      </w:r>
    </w:p>
    <w:p w:rsidR="00047F50" w:rsidRPr="00047F50" w:rsidRDefault="00047F50" w:rsidP="00047F50">
      <w:pPr>
        <w:rPr>
          <w:rFonts w:eastAsia="Times New Roman" w:cs="Arial"/>
          <w:sz w:val="20"/>
          <w:szCs w:val="20"/>
          <w:lang w:eastAsia="it-IT"/>
        </w:rPr>
      </w:pPr>
    </w:p>
    <w:p w:rsidR="00047F50" w:rsidRPr="00047F50" w:rsidRDefault="00047F50" w:rsidP="00047F50">
      <w:pPr>
        <w:rPr>
          <w:rFonts w:eastAsia="Arial" w:cs="Arial"/>
          <w:sz w:val="24"/>
          <w:szCs w:val="24"/>
        </w:rPr>
      </w:pPr>
      <w:r w:rsidRPr="00047F50">
        <w:rPr>
          <w:rFonts w:eastAsia="Arial" w:cs="Arial"/>
          <w:sz w:val="24"/>
          <w:szCs w:val="24"/>
        </w:rPr>
        <w:t xml:space="preserve">La lunghezza totale della condotta sarà pari a </w:t>
      </w:r>
      <w:proofErr w:type="spellStart"/>
      <w:r w:rsidRPr="00047F50">
        <w:rPr>
          <w:rFonts w:eastAsia="Arial" w:cs="Arial"/>
          <w:sz w:val="24"/>
          <w:szCs w:val="24"/>
        </w:rPr>
        <w:t>ca</w:t>
      </w:r>
      <w:proofErr w:type="spellEnd"/>
      <w:r w:rsidRPr="00047F50">
        <w:rPr>
          <w:rFonts w:eastAsia="Arial" w:cs="Arial"/>
          <w:sz w:val="24"/>
          <w:szCs w:val="24"/>
        </w:rPr>
        <w:t>. 1’275 m e si estenderà sulle tratte 2, 3 e 4.</w:t>
      </w:r>
    </w:p>
    <w:p w:rsidR="00047F50" w:rsidRPr="00047F50" w:rsidRDefault="00047F50" w:rsidP="00047F50">
      <w:pPr>
        <w:rPr>
          <w:rFonts w:eastAsia="Arial" w:cs="Arial"/>
          <w:sz w:val="20"/>
          <w:szCs w:val="20"/>
        </w:rPr>
      </w:pPr>
    </w:p>
    <w:p w:rsidR="00047F50" w:rsidRPr="00047F50" w:rsidRDefault="00047F50" w:rsidP="00047F50">
      <w:pPr>
        <w:rPr>
          <w:rFonts w:eastAsia="Arial" w:cs="Arial"/>
          <w:sz w:val="24"/>
          <w:szCs w:val="24"/>
        </w:rPr>
      </w:pPr>
      <w:r w:rsidRPr="00047F50">
        <w:rPr>
          <w:rFonts w:eastAsia="Arial" w:cs="Arial"/>
          <w:sz w:val="24"/>
          <w:szCs w:val="24"/>
        </w:rPr>
        <w:t>La condotta per il trasporto del latte in caduta (ø12 mm) è dimensionata in modo di mantenere una velocità costante e moderata lungo l’intero tratto (1.2 m/s) per evitare la scomposizione del latte.</w:t>
      </w:r>
    </w:p>
    <w:p w:rsidR="00047F50" w:rsidRPr="00047F50" w:rsidRDefault="00047F50" w:rsidP="00047F50">
      <w:pPr>
        <w:rPr>
          <w:rFonts w:eastAsia="Arial" w:cs="Arial"/>
          <w:sz w:val="20"/>
          <w:szCs w:val="20"/>
        </w:rPr>
      </w:pPr>
    </w:p>
    <w:p w:rsidR="00047F50" w:rsidRPr="00047F50" w:rsidRDefault="00047F50" w:rsidP="00047F50">
      <w:pPr>
        <w:rPr>
          <w:rFonts w:eastAsia="Arial" w:cs="Arial"/>
          <w:sz w:val="24"/>
          <w:szCs w:val="24"/>
        </w:rPr>
      </w:pPr>
      <w:r w:rsidRPr="00047F50">
        <w:rPr>
          <w:rFonts w:eastAsia="Arial" w:cs="Arial"/>
          <w:sz w:val="24"/>
          <w:szCs w:val="24"/>
        </w:rPr>
        <w:t xml:space="preserve">Il preventivo per il lattodotto per il trasporto del latte da </w:t>
      </w:r>
      <w:proofErr w:type="spellStart"/>
      <w:r w:rsidRPr="00047F50">
        <w:rPr>
          <w:rFonts w:eastAsia="Arial" w:cs="Arial"/>
          <w:sz w:val="24"/>
          <w:szCs w:val="24"/>
        </w:rPr>
        <w:t>Crastumo</w:t>
      </w:r>
      <w:proofErr w:type="spellEnd"/>
      <w:r w:rsidRPr="00047F50">
        <w:rPr>
          <w:rFonts w:eastAsia="Arial" w:cs="Arial"/>
          <w:sz w:val="24"/>
          <w:szCs w:val="24"/>
        </w:rPr>
        <w:t xml:space="preserve"> ad Angone ammonta complessivamente a CHF 156’700.00, così suddivisi:</w:t>
      </w:r>
    </w:p>
    <w:p w:rsidR="00047F50" w:rsidRPr="00047F50" w:rsidRDefault="00047F50" w:rsidP="00047F50">
      <w:pPr>
        <w:rPr>
          <w:rFonts w:eastAsia="Arial" w:cs="Arial"/>
          <w:sz w:val="20"/>
          <w:szCs w:val="20"/>
        </w:rPr>
      </w:pPr>
    </w:p>
    <w:tbl>
      <w:tblPr>
        <w:tblW w:w="0" w:type="auto"/>
        <w:tblInd w:w="108" w:type="dxa"/>
        <w:tblLook w:val="04A0" w:firstRow="1" w:lastRow="0" w:firstColumn="1" w:lastColumn="0" w:noHBand="0" w:noVBand="1"/>
      </w:tblPr>
      <w:tblGrid>
        <w:gridCol w:w="5574"/>
        <w:gridCol w:w="817"/>
        <w:gridCol w:w="2986"/>
      </w:tblGrid>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Lavori a regia</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5'600.00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Impianto di cantiere</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4'500.00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Demolizioni e rimozioni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2'000.00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Lavori per condotte interrate</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42'900.00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Condotte di approvvigionamento</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10'700.00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Smaltimento acque di lavaggio</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30'000.00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Imprevisti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9'300.00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Aumenti costi materiali finiti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21'300.00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Onorari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19'200.00</w:t>
            </w:r>
          </w:p>
        </w:tc>
      </w:tr>
      <w:tr w:rsidR="00047F50" w:rsidRPr="00047F50" w:rsidTr="00BE6355">
        <w:tc>
          <w:tcPr>
            <w:tcW w:w="5675" w:type="dxa"/>
            <w:tcBorders>
              <w:bottom w:val="single" w:sz="4" w:space="0" w:color="auto"/>
            </w:tcBorders>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IVA (7.7%)</w:t>
            </w:r>
          </w:p>
        </w:tc>
        <w:tc>
          <w:tcPr>
            <w:tcW w:w="820" w:type="dxa"/>
            <w:tcBorders>
              <w:bottom w:val="single" w:sz="4" w:space="0" w:color="auto"/>
            </w:tcBorders>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tcBorders>
              <w:bottom w:val="single" w:sz="4" w:space="0" w:color="auto"/>
            </w:tcBorders>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11'200.00</w:t>
            </w:r>
          </w:p>
        </w:tc>
      </w:tr>
      <w:tr w:rsidR="00047F50" w:rsidRPr="00047F50" w:rsidTr="00BE6355">
        <w:tc>
          <w:tcPr>
            <w:tcW w:w="5675" w:type="dxa"/>
            <w:tcBorders>
              <w:top w:val="single" w:sz="4" w:space="0" w:color="auto"/>
            </w:tcBorders>
            <w:shd w:val="clear" w:color="auto" w:fill="auto"/>
          </w:tcPr>
          <w:p w:rsidR="00047F50" w:rsidRPr="00047F50" w:rsidRDefault="00047F50" w:rsidP="00047F50">
            <w:pPr>
              <w:rPr>
                <w:rFonts w:eastAsia="Arial" w:cs="Arial"/>
                <w:b/>
                <w:sz w:val="24"/>
                <w:szCs w:val="24"/>
              </w:rPr>
            </w:pPr>
            <w:r w:rsidRPr="00047F50">
              <w:rPr>
                <w:rFonts w:eastAsia="Arial" w:cs="Arial"/>
                <w:b/>
                <w:sz w:val="24"/>
                <w:szCs w:val="24"/>
              </w:rPr>
              <w:t>TOTALE (IVA inclusa)</w:t>
            </w:r>
          </w:p>
        </w:tc>
        <w:tc>
          <w:tcPr>
            <w:tcW w:w="820" w:type="dxa"/>
            <w:tcBorders>
              <w:top w:val="single" w:sz="4" w:space="0" w:color="auto"/>
            </w:tcBorders>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tcBorders>
              <w:top w:val="single" w:sz="4" w:space="0" w:color="auto"/>
            </w:tcBorders>
            <w:shd w:val="clear" w:color="auto" w:fill="auto"/>
          </w:tcPr>
          <w:p w:rsidR="00047F50" w:rsidRPr="00047F50" w:rsidRDefault="00047F50" w:rsidP="00047F50">
            <w:pPr>
              <w:jc w:val="right"/>
              <w:rPr>
                <w:rFonts w:eastAsia="Arial" w:cs="Arial"/>
                <w:b/>
                <w:sz w:val="24"/>
                <w:szCs w:val="24"/>
              </w:rPr>
            </w:pPr>
            <w:bookmarkStart w:id="1" w:name="_Hlk117070382"/>
            <w:r w:rsidRPr="00047F50">
              <w:rPr>
                <w:rFonts w:eastAsia="Arial" w:cs="Arial"/>
                <w:b/>
                <w:sz w:val="24"/>
                <w:szCs w:val="24"/>
              </w:rPr>
              <w:t>156’700.00</w:t>
            </w:r>
            <w:bookmarkEnd w:id="1"/>
          </w:p>
        </w:tc>
      </w:tr>
    </w:tbl>
    <w:p w:rsidR="00047F50" w:rsidRPr="00047F50" w:rsidRDefault="00047F50" w:rsidP="00047F50">
      <w:pPr>
        <w:rPr>
          <w:rFonts w:eastAsia="Times New Roman" w:cs="Arial"/>
          <w:sz w:val="24"/>
          <w:szCs w:val="24"/>
          <w:lang w:eastAsia="it-IT"/>
        </w:rPr>
      </w:pPr>
    </w:p>
    <w:p w:rsidR="00047F50" w:rsidRDefault="00047F50" w:rsidP="00047F50">
      <w:pPr>
        <w:rPr>
          <w:rFonts w:eastAsia="Times New Roman" w:cs="Arial"/>
          <w:sz w:val="24"/>
          <w:szCs w:val="24"/>
          <w:lang w:eastAsia="it-IT"/>
        </w:rPr>
      </w:pPr>
    </w:p>
    <w:p w:rsidR="00042F8D" w:rsidRPr="00047F50" w:rsidRDefault="00042F8D" w:rsidP="00047F50">
      <w:pPr>
        <w:rPr>
          <w:rFonts w:eastAsia="Times New Roman" w:cs="Arial"/>
          <w:sz w:val="24"/>
          <w:szCs w:val="24"/>
          <w:lang w:eastAsia="it-IT"/>
        </w:rPr>
      </w:pPr>
    </w:p>
    <w:p w:rsidR="00047F50" w:rsidRPr="00047F50" w:rsidRDefault="00047F50" w:rsidP="00042F8D">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2" w:name="_Hlk123557682"/>
      <w:r w:rsidRPr="00047F50">
        <w:rPr>
          <w:rFonts w:eastAsia="Calibri" w:cs="Times New Roman"/>
          <w:caps/>
          <w:sz w:val="24"/>
          <w:szCs w:val="24"/>
          <w:lang w:val="it-IT" w:eastAsia="it-IT"/>
        </w:rPr>
        <w:t>APPROVVIGIONAMENTO IDRICO</w:t>
      </w:r>
    </w:p>
    <w:bookmarkEnd w:id="2"/>
    <w:p w:rsidR="00047F50" w:rsidRPr="00047F50" w:rsidRDefault="00047F50" w:rsidP="00047F50">
      <w:pPr>
        <w:rPr>
          <w:rFonts w:eastAsia="Arial" w:cs="Arial"/>
          <w:sz w:val="24"/>
          <w:szCs w:val="24"/>
        </w:rPr>
      </w:pPr>
      <w:r w:rsidRPr="00047F50">
        <w:rPr>
          <w:rFonts w:eastAsia="Arial" w:cs="Arial"/>
          <w:sz w:val="24"/>
          <w:szCs w:val="24"/>
        </w:rPr>
        <w:t>L’ampliamento della portata dell’acquedotto che rifornisce l’alpeggio con acqua potabile, migliorando al contempo la captazione della sorgente situata a Cascina di Laghetto, si giustifica sia per la necessità di passaggio continuo di acqua all’interno del lattodotto, sia per l’aumentato fabbisogno di acqua potabile verificatosi negli ultimi anni a causa dell’aumento di residenze secondarie presso il Monte di Angone.</w:t>
      </w:r>
    </w:p>
    <w:p w:rsidR="00047F50" w:rsidRPr="00047F50" w:rsidRDefault="00047F50" w:rsidP="00047F50">
      <w:pPr>
        <w:rPr>
          <w:rFonts w:eastAsia="Arial" w:cs="Arial"/>
          <w:sz w:val="24"/>
          <w:szCs w:val="24"/>
        </w:rPr>
      </w:pPr>
    </w:p>
    <w:p w:rsidR="00047F50" w:rsidRPr="00047F50" w:rsidRDefault="00047F50" w:rsidP="00047F50">
      <w:pPr>
        <w:rPr>
          <w:rFonts w:eastAsia="Arial" w:cs="Arial"/>
          <w:sz w:val="24"/>
          <w:szCs w:val="24"/>
        </w:rPr>
      </w:pPr>
      <w:r w:rsidRPr="00047F50">
        <w:rPr>
          <w:rFonts w:eastAsia="Arial" w:cs="Arial"/>
          <w:sz w:val="24"/>
          <w:szCs w:val="24"/>
        </w:rPr>
        <w:t>La descrizione del progetto è ben evincibile dal messaggio.</w:t>
      </w:r>
    </w:p>
    <w:p w:rsidR="00047F50" w:rsidRPr="00047F50" w:rsidRDefault="00047F50" w:rsidP="00047F50">
      <w:pPr>
        <w:rPr>
          <w:rFonts w:eastAsia="Arial" w:cs="Arial"/>
          <w:sz w:val="24"/>
          <w:szCs w:val="24"/>
        </w:rPr>
      </w:pPr>
    </w:p>
    <w:p w:rsidR="00047F50" w:rsidRPr="00047F50" w:rsidRDefault="00047F50" w:rsidP="00047F50">
      <w:pPr>
        <w:rPr>
          <w:rFonts w:eastAsia="Arial" w:cs="Arial"/>
          <w:sz w:val="24"/>
          <w:szCs w:val="24"/>
        </w:rPr>
      </w:pPr>
      <w:r w:rsidRPr="00047F50">
        <w:rPr>
          <w:rFonts w:eastAsia="Arial" w:cs="Arial"/>
          <w:sz w:val="24"/>
          <w:szCs w:val="24"/>
        </w:rPr>
        <w:t>La diversificazione tra acqua industriale e potabile permette di utilizzare l’acqua in modo corretto.</w:t>
      </w:r>
    </w:p>
    <w:p w:rsidR="00047F50" w:rsidRPr="00047F50" w:rsidRDefault="00047F50" w:rsidP="00047F50">
      <w:pPr>
        <w:rPr>
          <w:rFonts w:eastAsia="Arial" w:cs="Arial"/>
          <w:sz w:val="24"/>
          <w:szCs w:val="24"/>
        </w:rPr>
      </w:pPr>
    </w:p>
    <w:p w:rsidR="00047F50" w:rsidRPr="00047F50" w:rsidRDefault="00047F50" w:rsidP="00047F50">
      <w:pPr>
        <w:rPr>
          <w:rFonts w:eastAsia="Arial" w:cs="Arial"/>
          <w:sz w:val="24"/>
          <w:szCs w:val="24"/>
        </w:rPr>
      </w:pPr>
      <w:r w:rsidRPr="00047F50">
        <w:rPr>
          <w:rFonts w:eastAsia="Arial" w:cs="Arial"/>
          <w:sz w:val="24"/>
          <w:szCs w:val="24"/>
        </w:rPr>
        <w:t>Si sottolinea che il nuovo acquedotto ha una completa interessenza agricola in quanto servirà esclusivamente l’alpeggio, mentre le abitazioni secondarie presenti continueranno ad essere fornite dall’acquedotto che attinge dalle sorgenti in località Pian Cavai.</w:t>
      </w:r>
      <w:r w:rsidRPr="00047F50">
        <w:rPr>
          <w:rFonts w:eastAsia="Arial" w:cs="Arial"/>
          <w:sz w:val="24"/>
          <w:szCs w:val="24"/>
        </w:rPr>
        <w:br w:type="page"/>
      </w:r>
    </w:p>
    <w:p w:rsidR="00047F50" w:rsidRPr="00047F50" w:rsidRDefault="00047F50" w:rsidP="00047F50">
      <w:pPr>
        <w:rPr>
          <w:rFonts w:eastAsia="Arial" w:cs="Arial"/>
          <w:sz w:val="24"/>
          <w:szCs w:val="24"/>
        </w:rPr>
      </w:pPr>
      <w:r w:rsidRPr="00047F50">
        <w:rPr>
          <w:rFonts w:eastAsia="Arial" w:cs="Arial"/>
          <w:sz w:val="24"/>
          <w:szCs w:val="24"/>
        </w:rPr>
        <w:lastRenderedPageBreak/>
        <w:t>Il preventivo per l’approvvigionamento idrico dell’Alpe Angone-</w:t>
      </w:r>
      <w:proofErr w:type="spellStart"/>
      <w:r w:rsidRPr="00047F50">
        <w:rPr>
          <w:rFonts w:eastAsia="Arial" w:cs="Arial"/>
          <w:sz w:val="24"/>
          <w:szCs w:val="24"/>
        </w:rPr>
        <w:t>Crastumo</w:t>
      </w:r>
      <w:proofErr w:type="spellEnd"/>
      <w:r w:rsidRPr="00047F50">
        <w:rPr>
          <w:rFonts w:eastAsia="Arial" w:cs="Arial"/>
          <w:sz w:val="24"/>
          <w:szCs w:val="24"/>
        </w:rPr>
        <w:t xml:space="preserve"> ammonta complessivamente a CHF 823'900.00, così suddivisi:</w:t>
      </w:r>
    </w:p>
    <w:p w:rsidR="00047F50" w:rsidRPr="00047F50" w:rsidRDefault="00047F50" w:rsidP="00047F50">
      <w:pPr>
        <w:rPr>
          <w:rFonts w:eastAsia="Arial" w:cs="Arial"/>
          <w:sz w:val="24"/>
          <w:szCs w:val="24"/>
        </w:rPr>
      </w:pPr>
    </w:p>
    <w:tbl>
      <w:tblPr>
        <w:tblW w:w="0" w:type="auto"/>
        <w:tblInd w:w="108" w:type="dxa"/>
        <w:tblLook w:val="04A0" w:firstRow="1" w:lastRow="0" w:firstColumn="1" w:lastColumn="0" w:noHBand="0" w:noVBand="1"/>
      </w:tblPr>
      <w:tblGrid>
        <w:gridCol w:w="5574"/>
        <w:gridCol w:w="817"/>
        <w:gridCol w:w="2986"/>
      </w:tblGrid>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Lavori a regia</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40'100.00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Impianto di cantiere</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32'200.00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Demolizioni e rimozioni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2'000.00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Lavori per condotte interrate</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56'600.00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Condotte di approvvigionamento</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342'000.00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Stoccaggio e smaltimento siero e acque di lavaggio</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20'000.00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Intemperie</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1'000.00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Imprevisti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49'500.00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Aumenti costi materiali finiti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117'600.00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Onorari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103'900.00</w:t>
            </w:r>
          </w:p>
        </w:tc>
      </w:tr>
      <w:tr w:rsidR="00047F50" w:rsidRPr="00047F50" w:rsidTr="00BE6355">
        <w:tc>
          <w:tcPr>
            <w:tcW w:w="5675" w:type="dxa"/>
            <w:tcBorders>
              <w:bottom w:val="single" w:sz="4" w:space="0" w:color="auto"/>
            </w:tcBorders>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IVA (7.7%)</w:t>
            </w:r>
          </w:p>
        </w:tc>
        <w:tc>
          <w:tcPr>
            <w:tcW w:w="820" w:type="dxa"/>
            <w:tcBorders>
              <w:bottom w:val="single" w:sz="4" w:space="0" w:color="auto"/>
            </w:tcBorders>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tcBorders>
              <w:bottom w:val="single" w:sz="4" w:space="0" w:color="auto"/>
            </w:tcBorders>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59'000.00</w:t>
            </w:r>
          </w:p>
        </w:tc>
      </w:tr>
      <w:tr w:rsidR="00047F50" w:rsidRPr="00047F50" w:rsidTr="00BE6355">
        <w:tc>
          <w:tcPr>
            <w:tcW w:w="5675" w:type="dxa"/>
            <w:tcBorders>
              <w:top w:val="single" w:sz="4" w:space="0" w:color="auto"/>
            </w:tcBorders>
            <w:shd w:val="clear" w:color="auto" w:fill="auto"/>
          </w:tcPr>
          <w:p w:rsidR="00047F50" w:rsidRPr="00047F50" w:rsidRDefault="00047F50" w:rsidP="00047F50">
            <w:pPr>
              <w:rPr>
                <w:rFonts w:eastAsia="Arial" w:cs="Arial"/>
                <w:b/>
                <w:sz w:val="24"/>
                <w:szCs w:val="24"/>
              </w:rPr>
            </w:pPr>
            <w:r w:rsidRPr="00047F50">
              <w:rPr>
                <w:rFonts w:eastAsia="Arial" w:cs="Arial"/>
                <w:b/>
                <w:sz w:val="24"/>
                <w:szCs w:val="24"/>
              </w:rPr>
              <w:t>TOTALE (IVA inclusa)</w:t>
            </w:r>
          </w:p>
        </w:tc>
        <w:tc>
          <w:tcPr>
            <w:tcW w:w="820" w:type="dxa"/>
            <w:tcBorders>
              <w:top w:val="single" w:sz="4" w:space="0" w:color="auto"/>
            </w:tcBorders>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tcBorders>
              <w:top w:val="single" w:sz="4" w:space="0" w:color="auto"/>
            </w:tcBorders>
            <w:shd w:val="clear" w:color="auto" w:fill="auto"/>
          </w:tcPr>
          <w:p w:rsidR="00047F50" w:rsidRPr="00047F50" w:rsidRDefault="00047F50" w:rsidP="00047F50">
            <w:pPr>
              <w:jc w:val="right"/>
              <w:rPr>
                <w:rFonts w:eastAsia="Arial" w:cs="Arial"/>
                <w:b/>
                <w:sz w:val="24"/>
                <w:szCs w:val="24"/>
              </w:rPr>
            </w:pPr>
            <w:r w:rsidRPr="00047F50">
              <w:rPr>
                <w:rFonts w:eastAsia="Arial" w:cs="Arial"/>
                <w:b/>
                <w:sz w:val="24"/>
                <w:szCs w:val="24"/>
              </w:rPr>
              <w:t>823'900.00</w:t>
            </w:r>
          </w:p>
        </w:tc>
      </w:tr>
    </w:tbl>
    <w:p w:rsidR="00047F50" w:rsidRPr="00047F50" w:rsidRDefault="00047F50" w:rsidP="00047F50">
      <w:pPr>
        <w:rPr>
          <w:rFonts w:eastAsia="Arial" w:cs="Arial"/>
          <w:sz w:val="24"/>
          <w:szCs w:val="24"/>
        </w:rPr>
      </w:pPr>
    </w:p>
    <w:p w:rsidR="00047F50" w:rsidRPr="00047F50" w:rsidRDefault="00047F50" w:rsidP="00047F50">
      <w:pPr>
        <w:rPr>
          <w:rFonts w:eastAsia="Arial" w:cs="Arial"/>
          <w:sz w:val="24"/>
          <w:szCs w:val="24"/>
        </w:rPr>
      </w:pPr>
    </w:p>
    <w:p w:rsidR="00047F50" w:rsidRPr="00047F50" w:rsidRDefault="00047F50" w:rsidP="00042F8D">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3" w:name="_Hlk123558128"/>
      <w:r w:rsidRPr="00047F50">
        <w:rPr>
          <w:rFonts w:eastAsia="Calibri" w:cs="Times New Roman"/>
          <w:caps/>
          <w:sz w:val="24"/>
          <w:szCs w:val="24"/>
          <w:lang w:val="it-IT" w:eastAsia="it-IT"/>
        </w:rPr>
        <w:t xml:space="preserve">APPROVVIGIONAMENTO ELETTRICO </w:t>
      </w:r>
    </w:p>
    <w:bookmarkEnd w:id="3"/>
    <w:p w:rsidR="00047F50" w:rsidRPr="00047F50" w:rsidRDefault="00047F50" w:rsidP="00047F50">
      <w:pPr>
        <w:rPr>
          <w:rFonts w:eastAsia="Times New Roman" w:cs="Arial"/>
          <w:sz w:val="24"/>
          <w:szCs w:val="24"/>
          <w:lang w:eastAsia="it-IT"/>
        </w:rPr>
      </w:pPr>
      <w:r w:rsidRPr="00047F50">
        <w:rPr>
          <w:rFonts w:eastAsia="Times New Roman" w:cs="Arial"/>
          <w:sz w:val="24"/>
          <w:szCs w:val="24"/>
          <w:lang w:eastAsia="it-IT"/>
        </w:rPr>
        <w:t xml:space="preserve">La massima durata raggiunta dai generatori Diesel attualmente presenti sull’alpe offre l’opportunità di optare per una soluzione più duratura e sostenibile per l’approvvigionamento elettrico. Il Patriziato di </w:t>
      </w:r>
      <w:proofErr w:type="spellStart"/>
      <w:r w:rsidRPr="00047F50">
        <w:rPr>
          <w:rFonts w:eastAsia="Times New Roman" w:cs="Arial"/>
          <w:sz w:val="24"/>
          <w:szCs w:val="24"/>
          <w:lang w:eastAsia="it-IT"/>
        </w:rPr>
        <w:t>Anzonico</w:t>
      </w:r>
      <w:proofErr w:type="spellEnd"/>
      <w:r w:rsidRPr="00047F50">
        <w:rPr>
          <w:rFonts w:eastAsia="Times New Roman" w:cs="Arial"/>
          <w:sz w:val="24"/>
          <w:szCs w:val="24"/>
          <w:lang w:eastAsia="it-IT"/>
        </w:rPr>
        <w:t xml:space="preserve"> intende quindi sfruttare al meglio le sinergie con l’importante progetto esecutivo promosso dal Consorzio Pizzo Erra nell’ambito della sistemazione della strada che serve l’intero comparto.</w:t>
      </w:r>
    </w:p>
    <w:p w:rsidR="00047F50" w:rsidRPr="00047F50" w:rsidRDefault="00047F50" w:rsidP="00047F50">
      <w:pPr>
        <w:rPr>
          <w:rFonts w:eastAsia="Times New Roman" w:cs="Arial"/>
          <w:sz w:val="24"/>
          <w:szCs w:val="24"/>
          <w:lang w:eastAsia="it-IT"/>
        </w:rPr>
      </w:pPr>
    </w:p>
    <w:p w:rsidR="00047F50" w:rsidRPr="00047F50" w:rsidRDefault="00047F50" w:rsidP="00047F50">
      <w:pPr>
        <w:rPr>
          <w:rFonts w:eastAsia="Times New Roman" w:cs="Arial"/>
          <w:sz w:val="24"/>
          <w:szCs w:val="24"/>
          <w:lang w:eastAsia="it-IT"/>
        </w:rPr>
      </w:pPr>
      <w:r w:rsidRPr="00047F50">
        <w:rPr>
          <w:rFonts w:eastAsia="Times New Roman" w:cs="Arial"/>
          <w:sz w:val="24"/>
          <w:szCs w:val="24"/>
          <w:lang w:eastAsia="it-IT"/>
        </w:rPr>
        <w:t xml:space="preserve">Anche in questo caso la descrizione del progetto è ben evincibile dal messaggio governativo, che mette in evidenza le ben sfruttate sinergie di cui sopra, nonché il fatto che le condotte elettriche verranno interrate, ciò che risulta di indubbio vantaggio dal profilo paesaggistico. Si sottolinea inoltre come il fatto di disporre dell’energia elettrica a </w:t>
      </w:r>
      <w:proofErr w:type="spellStart"/>
      <w:r w:rsidRPr="00047F50">
        <w:rPr>
          <w:rFonts w:eastAsia="Times New Roman" w:cs="Arial"/>
          <w:sz w:val="24"/>
          <w:szCs w:val="24"/>
          <w:lang w:eastAsia="it-IT"/>
        </w:rPr>
        <w:t>Crastumo</w:t>
      </w:r>
      <w:proofErr w:type="spellEnd"/>
      <w:r w:rsidRPr="00047F50">
        <w:rPr>
          <w:rFonts w:eastAsia="Times New Roman" w:cs="Arial"/>
          <w:sz w:val="24"/>
          <w:szCs w:val="24"/>
          <w:lang w:eastAsia="it-IT"/>
        </w:rPr>
        <w:t xml:space="preserve"> permetterà, in futuro, di avere la possibilità di pompare acqua nella regione di Laghetto, migliorando le possibilità di sfruttamento dei pascoli in quella zona.</w:t>
      </w:r>
    </w:p>
    <w:p w:rsidR="00047F50" w:rsidRPr="00047F50" w:rsidRDefault="00047F50" w:rsidP="00047F50">
      <w:pPr>
        <w:rPr>
          <w:rFonts w:eastAsia="Times New Roman" w:cs="Arial"/>
          <w:sz w:val="24"/>
          <w:szCs w:val="24"/>
          <w:lang w:eastAsia="it-IT"/>
        </w:rPr>
      </w:pPr>
    </w:p>
    <w:p w:rsidR="00047F50" w:rsidRPr="00047F50" w:rsidRDefault="00047F50" w:rsidP="00047F50">
      <w:pPr>
        <w:rPr>
          <w:rFonts w:eastAsia="Arial" w:cs="Arial"/>
          <w:sz w:val="24"/>
        </w:rPr>
      </w:pPr>
      <w:r w:rsidRPr="00047F50">
        <w:rPr>
          <w:rFonts w:eastAsia="Arial" w:cs="Arial"/>
          <w:sz w:val="24"/>
        </w:rPr>
        <w:t>Il preventivo per l’approvvigionamento elettrico del dell’Alpe Angone-</w:t>
      </w:r>
      <w:proofErr w:type="spellStart"/>
      <w:r w:rsidRPr="00047F50">
        <w:rPr>
          <w:rFonts w:eastAsia="Arial" w:cs="Arial"/>
          <w:sz w:val="24"/>
        </w:rPr>
        <w:t>Crastumo</w:t>
      </w:r>
      <w:proofErr w:type="spellEnd"/>
      <w:r w:rsidRPr="00047F50">
        <w:rPr>
          <w:rFonts w:eastAsia="Arial" w:cs="Arial"/>
          <w:sz w:val="24"/>
        </w:rPr>
        <w:t xml:space="preserve"> ammonta complessivamente a CHF 1'231'500.00, così suddiviso:</w:t>
      </w:r>
    </w:p>
    <w:p w:rsidR="00047F50" w:rsidRPr="00047F50" w:rsidRDefault="00047F50" w:rsidP="00047F50">
      <w:pPr>
        <w:rPr>
          <w:rFonts w:eastAsia="Arial" w:cs="Arial"/>
        </w:rPr>
      </w:pPr>
    </w:p>
    <w:tbl>
      <w:tblPr>
        <w:tblW w:w="0" w:type="auto"/>
        <w:tblInd w:w="108" w:type="dxa"/>
        <w:tblLook w:val="04A0" w:firstRow="1" w:lastRow="0" w:firstColumn="1" w:lastColumn="0" w:noHBand="0" w:noVBand="1"/>
      </w:tblPr>
      <w:tblGrid>
        <w:gridCol w:w="5565"/>
        <w:gridCol w:w="817"/>
        <w:gridCol w:w="2995"/>
      </w:tblGrid>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Lavori a regia</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43'700.00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Impianto di cantiere</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46'900.00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Demolizioni e rimozioni</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10'000.00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Lavori per condotte interrate</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314'700.00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Opere paesaggistiche</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24'000.00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Pavimentazioni</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13'000.00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Impianti elettrici, impianto a corrente debole</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443'000.00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Adeguamenti secondo indicazioni ispettorato ESTI</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14'000.00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Intemperie</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4'200.00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Imprevisti</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91'500.00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Aumenti costi materiali finiti</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22'400.00</w:t>
            </w:r>
          </w:p>
        </w:tc>
      </w:tr>
      <w:tr w:rsidR="00047F50" w:rsidRPr="00047F50" w:rsidTr="00BE6355">
        <w:tc>
          <w:tcPr>
            <w:tcW w:w="556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Onorari</w:t>
            </w:r>
          </w:p>
        </w:tc>
        <w:tc>
          <w:tcPr>
            <w:tcW w:w="817"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115'900.00</w:t>
            </w:r>
          </w:p>
        </w:tc>
      </w:tr>
      <w:tr w:rsidR="00047F50" w:rsidRPr="00047F50" w:rsidTr="00BE6355">
        <w:tc>
          <w:tcPr>
            <w:tcW w:w="5565" w:type="dxa"/>
            <w:tcBorders>
              <w:bottom w:val="single" w:sz="4" w:space="0" w:color="auto"/>
            </w:tcBorders>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IVA (7.7%)</w:t>
            </w:r>
          </w:p>
        </w:tc>
        <w:tc>
          <w:tcPr>
            <w:tcW w:w="817" w:type="dxa"/>
            <w:tcBorders>
              <w:bottom w:val="single" w:sz="4" w:space="0" w:color="auto"/>
            </w:tcBorders>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tcBorders>
              <w:bottom w:val="single" w:sz="4" w:space="0" w:color="auto"/>
            </w:tcBorders>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88'200.00</w:t>
            </w:r>
          </w:p>
        </w:tc>
      </w:tr>
      <w:tr w:rsidR="00047F50" w:rsidRPr="00047F50" w:rsidTr="00BE6355">
        <w:tc>
          <w:tcPr>
            <w:tcW w:w="5565" w:type="dxa"/>
            <w:tcBorders>
              <w:top w:val="single" w:sz="4" w:space="0" w:color="auto"/>
            </w:tcBorders>
            <w:shd w:val="clear" w:color="auto" w:fill="auto"/>
          </w:tcPr>
          <w:p w:rsidR="00047F50" w:rsidRPr="00047F50" w:rsidRDefault="00047F50" w:rsidP="00047F50">
            <w:pPr>
              <w:rPr>
                <w:rFonts w:eastAsia="Arial" w:cs="Arial"/>
                <w:b/>
                <w:sz w:val="24"/>
                <w:szCs w:val="24"/>
              </w:rPr>
            </w:pPr>
            <w:r w:rsidRPr="00047F50">
              <w:rPr>
                <w:rFonts w:eastAsia="Arial" w:cs="Arial"/>
                <w:b/>
                <w:sz w:val="24"/>
                <w:szCs w:val="24"/>
              </w:rPr>
              <w:t>TOTALE (IVA inclusa)</w:t>
            </w:r>
          </w:p>
        </w:tc>
        <w:tc>
          <w:tcPr>
            <w:tcW w:w="817" w:type="dxa"/>
            <w:tcBorders>
              <w:top w:val="single" w:sz="4" w:space="0" w:color="auto"/>
            </w:tcBorders>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2995" w:type="dxa"/>
            <w:tcBorders>
              <w:top w:val="single" w:sz="4" w:space="0" w:color="auto"/>
            </w:tcBorders>
            <w:shd w:val="clear" w:color="auto" w:fill="auto"/>
          </w:tcPr>
          <w:p w:rsidR="00047F50" w:rsidRPr="00047F50" w:rsidRDefault="00047F50" w:rsidP="00047F50">
            <w:pPr>
              <w:jc w:val="right"/>
              <w:rPr>
                <w:rFonts w:eastAsia="Arial" w:cs="Arial"/>
                <w:b/>
                <w:sz w:val="24"/>
                <w:szCs w:val="24"/>
              </w:rPr>
            </w:pPr>
            <w:r w:rsidRPr="00047F50">
              <w:rPr>
                <w:rFonts w:eastAsia="Arial" w:cs="Arial"/>
                <w:b/>
                <w:sz w:val="24"/>
                <w:szCs w:val="24"/>
              </w:rPr>
              <w:t>1'231'500.00</w:t>
            </w:r>
          </w:p>
        </w:tc>
      </w:tr>
    </w:tbl>
    <w:p w:rsidR="00047F50" w:rsidRPr="00047F50" w:rsidRDefault="00047F50" w:rsidP="00047F50">
      <w:pPr>
        <w:spacing w:before="120" w:line="240" w:lineRule="atLeast"/>
        <w:rPr>
          <w:rFonts w:eastAsia="Times New Roman" w:cs="Arial"/>
          <w:sz w:val="24"/>
          <w:szCs w:val="24"/>
          <w:lang w:eastAsia="it-IT"/>
        </w:rPr>
      </w:pPr>
      <w:bookmarkStart w:id="4" w:name="_Hlk123558469"/>
      <w:r w:rsidRPr="00047F50">
        <w:rPr>
          <w:rFonts w:eastAsia="Times New Roman" w:cs="Arial"/>
          <w:sz w:val="24"/>
          <w:szCs w:val="24"/>
          <w:lang w:eastAsia="it-IT"/>
        </w:rPr>
        <w:lastRenderedPageBreak/>
        <w:t xml:space="preserve">Si sottolinea che l’interessenza agricola relativamente all’elettrificazione corrisponde al 64.20%. Vi sono infatti in questo comparto anche 55 case secondarie considerate in un mese di permanenza. Si prende atto che il piano di finanziamento comprende pure una partecipazione dei privati in questo senso. </w:t>
      </w:r>
    </w:p>
    <w:p w:rsidR="00047F50" w:rsidRPr="00047F50" w:rsidRDefault="00047F50" w:rsidP="00047F50">
      <w:pPr>
        <w:rPr>
          <w:sz w:val="24"/>
          <w:szCs w:val="24"/>
        </w:rPr>
      </w:pPr>
    </w:p>
    <w:p w:rsidR="00047F50" w:rsidRPr="00047F50" w:rsidRDefault="00047F50" w:rsidP="00047F50">
      <w:pPr>
        <w:rPr>
          <w:sz w:val="24"/>
          <w:szCs w:val="24"/>
        </w:rPr>
      </w:pPr>
    </w:p>
    <w:p w:rsidR="00047F50" w:rsidRPr="00047F50" w:rsidRDefault="00047F50" w:rsidP="00042F8D">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047F50">
        <w:rPr>
          <w:rFonts w:eastAsia="Calibri" w:cs="Times New Roman"/>
          <w:caps/>
          <w:sz w:val="24"/>
          <w:szCs w:val="24"/>
          <w:lang w:val="it-IT" w:eastAsia="it-IT"/>
        </w:rPr>
        <w:t>STOCCAGGIO E SMALTIMENTO SIERO</w:t>
      </w:r>
    </w:p>
    <w:bookmarkEnd w:id="4"/>
    <w:p w:rsidR="00047F50" w:rsidRPr="00047F50" w:rsidRDefault="00047F50" w:rsidP="00047F50">
      <w:pPr>
        <w:rPr>
          <w:rFonts w:eastAsia="Times New Roman" w:cs="Arial"/>
          <w:sz w:val="24"/>
          <w:szCs w:val="24"/>
          <w:lang w:eastAsia="it-IT"/>
        </w:rPr>
      </w:pPr>
      <w:r w:rsidRPr="00047F50">
        <w:rPr>
          <w:rFonts w:eastAsia="Times New Roman" w:cs="Arial"/>
          <w:sz w:val="24"/>
          <w:szCs w:val="24"/>
          <w:lang w:eastAsia="it-IT"/>
        </w:rPr>
        <w:t>Da questo profilo, nel corso della procedura di domanda di costruzione è emerso come la soluzione attuale non sia ottimale e si renda necessario migliorare lo stoccaggio e lo smaltimento del siero. Quest’opera garantirà il rispetto delle norme vigenti in materia di protezione delle acque.</w:t>
      </w:r>
    </w:p>
    <w:p w:rsidR="00047F50" w:rsidRPr="00047F50" w:rsidRDefault="00047F50" w:rsidP="00047F50">
      <w:pPr>
        <w:rPr>
          <w:rFonts w:eastAsia="Times New Roman" w:cs="Arial"/>
          <w:sz w:val="24"/>
          <w:szCs w:val="24"/>
          <w:lang w:eastAsia="it-IT"/>
        </w:rPr>
      </w:pPr>
    </w:p>
    <w:p w:rsidR="00047F50" w:rsidRPr="00047F50" w:rsidRDefault="00047F50" w:rsidP="00047F50">
      <w:pPr>
        <w:rPr>
          <w:rFonts w:eastAsia="Arial" w:cs="Arial"/>
          <w:sz w:val="24"/>
          <w:szCs w:val="24"/>
        </w:rPr>
      </w:pPr>
      <w:r w:rsidRPr="00047F50">
        <w:rPr>
          <w:rFonts w:eastAsia="Arial" w:cs="Arial"/>
          <w:sz w:val="24"/>
          <w:szCs w:val="24"/>
        </w:rPr>
        <w:t>Il preventivo per lo stoccaggio e lo smaltimento idrico dell’Alpe Angone ammonta complessivamente a CHF 141'500.00, così suddivisi:</w:t>
      </w:r>
    </w:p>
    <w:p w:rsidR="00047F50" w:rsidRPr="00047F50" w:rsidRDefault="00047F50" w:rsidP="00047F50">
      <w:pPr>
        <w:rPr>
          <w:rFonts w:eastAsia="Arial" w:cs="Arial"/>
          <w:sz w:val="24"/>
          <w:szCs w:val="24"/>
        </w:rPr>
      </w:pPr>
    </w:p>
    <w:tbl>
      <w:tblPr>
        <w:tblW w:w="0" w:type="auto"/>
        <w:tblInd w:w="108" w:type="dxa"/>
        <w:tblLook w:val="04A0" w:firstRow="1" w:lastRow="0" w:firstColumn="1" w:lastColumn="0" w:noHBand="0" w:noVBand="1"/>
      </w:tblPr>
      <w:tblGrid>
        <w:gridCol w:w="5566"/>
        <w:gridCol w:w="817"/>
        <w:gridCol w:w="2994"/>
      </w:tblGrid>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Impianti elettrici, impianto a corrente debole</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2'000.00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Stoccaggio del siero</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50'000.00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Condotte idrauliche per lo smaltimento del siero</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30'000.00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Intemperie</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800.00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Imprevisti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8'300.00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Aumenti costi materiali finiti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24'000.00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Onorari</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16'200.00</w:t>
            </w:r>
          </w:p>
        </w:tc>
      </w:tr>
      <w:tr w:rsidR="00047F50" w:rsidRPr="00047F50" w:rsidTr="00BE6355">
        <w:tc>
          <w:tcPr>
            <w:tcW w:w="5675" w:type="dxa"/>
            <w:tcBorders>
              <w:bottom w:val="single" w:sz="4" w:space="0" w:color="auto"/>
            </w:tcBorders>
            <w:shd w:val="clear" w:color="auto" w:fill="auto"/>
          </w:tcPr>
          <w:p w:rsidR="00047F50" w:rsidRPr="00047F50" w:rsidRDefault="00047F50" w:rsidP="00047F50">
            <w:pPr>
              <w:rPr>
                <w:rFonts w:eastAsia="Arial" w:cs="Arial"/>
                <w:sz w:val="24"/>
                <w:szCs w:val="24"/>
              </w:rPr>
            </w:pPr>
            <w:r w:rsidRPr="00047F50">
              <w:rPr>
                <w:rFonts w:eastAsia="Arial" w:cs="Arial"/>
                <w:sz w:val="24"/>
                <w:szCs w:val="24"/>
              </w:rPr>
              <w:t>IVA (7.7%)</w:t>
            </w:r>
          </w:p>
        </w:tc>
        <w:tc>
          <w:tcPr>
            <w:tcW w:w="820" w:type="dxa"/>
            <w:tcBorders>
              <w:bottom w:val="single" w:sz="4" w:space="0" w:color="auto"/>
            </w:tcBorders>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tcBorders>
              <w:bottom w:val="single" w:sz="4" w:space="0" w:color="auto"/>
            </w:tcBorders>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10'200.00</w:t>
            </w:r>
          </w:p>
        </w:tc>
      </w:tr>
      <w:tr w:rsidR="00047F50" w:rsidRPr="00047F50" w:rsidTr="00BE6355">
        <w:tc>
          <w:tcPr>
            <w:tcW w:w="5675" w:type="dxa"/>
            <w:tcBorders>
              <w:top w:val="single" w:sz="4" w:space="0" w:color="auto"/>
            </w:tcBorders>
            <w:shd w:val="clear" w:color="auto" w:fill="auto"/>
          </w:tcPr>
          <w:p w:rsidR="00047F50" w:rsidRPr="00047F50" w:rsidRDefault="00047F50" w:rsidP="00047F50">
            <w:pPr>
              <w:rPr>
                <w:rFonts w:eastAsia="Arial" w:cs="Arial"/>
                <w:b/>
                <w:sz w:val="24"/>
                <w:szCs w:val="24"/>
              </w:rPr>
            </w:pPr>
            <w:r w:rsidRPr="00047F50">
              <w:rPr>
                <w:rFonts w:eastAsia="Arial" w:cs="Arial"/>
                <w:b/>
                <w:sz w:val="24"/>
                <w:szCs w:val="24"/>
              </w:rPr>
              <w:t>TOTALE (IVA inclusa)</w:t>
            </w:r>
          </w:p>
        </w:tc>
        <w:tc>
          <w:tcPr>
            <w:tcW w:w="820" w:type="dxa"/>
            <w:tcBorders>
              <w:top w:val="single" w:sz="4" w:space="0" w:color="auto"/>
            </w:tcBorders>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tcBorders>
              <w:top w:val="single" w:sz="4" w:space="0" w:color="auto"/>
            </w:tcBorders>
            <w:shd w:val="clear" w:color="auto" w:fill="auto"/>
          </w:tcPr>
          <w:p w:rsidR="00047F50" w:rsidRPr="00047F50" w:rsidRDefault="00047F50" w:rsidP="00047F50">
            <w:pPr>
              <w:jc w:val="right"/>
              <w:rPr>
                <w:rFonts w:eastAsia="Arial" w:cs="Arial"/>
                <w:b/>
                <w:sz w:val="24"/>
                <w:szCs w:val="24"/>
              </w:rPr>
            </w:pPr>
            <w:r w:rsidRPr="00047F50">
              <w:rPr>
                <w:rFonts w:eastAsia="Arial" w:cs="Arial"/>
                <w:b/>
                <w:sz w:val="24"/>
                <w:szCs w:val="24"/>
              </w:rPr>
              <w:t>141'500.00</w:t>
            </w:r>
          </w:p>
        </w:tc>
      </w:tr>
    </w:tbl>
    <w:p w:rsidR="00047F50" w:rsidRPr="00047F50" w:rsidRDefault="00047F50" w:rsidP="00047F50">
      <w:pPr>
        <w:rPr>
          <w:rFonts w:eastAsia="Calibri" w:cs="Arial"/>
          <w:sz w:val="24"/>
          <w:szCs w:val="24"/>
        </w:rPr>
      </w:pPr>
    </w:p>
    <w:p w:rsidR="00042F8D" w:rsidRDefault="00042F8D" w:rsidP="00047F50">
      <w:pPr>
        <w:rPr>
          <w:rFonts w:eastAsia="Calibri" w:cs="Arial"/>
          <w:sz w:val="24"/>
          <w:szCs w:val="24"/>
        </w:rPr>
      </w:pPr>
    </w:p>
    <w:p w:rsidR="00042F8D" w:rsidRPr="00047F50" w:rsidRDefault="00042F8D" w:rsidP="00047F50">
      <w:pPr>
        <w:rPr>
          <w:rFonts w:eastAsia="Calibri" w:cs="Arial"/>
          <w:sz w:val="24"/>
          <w:szCs w:val="24"/>
        </w:rPr>
      </w:pPr>
    </w:p>
    <w:p w:rsidR="00047F50" w:rsidRPr="00047F50" w:rsidRDefault="00047F50" w:rsidP="00042F8D">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5" w:name="_Hlk123559299"/>
      <w:r w:rsidRPr="00047F50">
        <w:rPr>
          <w:rFonts w:eastAsia="Calibri" w:cs="Times New Roman"/>
          <w:caps/>
          <w:sz w:val="24"/>
          <w:szCs w:val="24"/>
          <w:lang w:val="it-IT" w:eastAsia="it-IT"/>
        </w:rPr>
        <w:t>PREVENTIVO GLOBALE E FINANZIAMENTO DELL’OPERA</w:t>
      </w:r>
    </w:p>
    <w:bookmarkEnd w:id="5"/>
    <w:p w:rsidR="00047F50" w:rsidRPr="00047F50" w:rsidRDefault="00047F50" w:rsidP="00047F50">
      <w:pPr>
        <w:rPr>
          <w:rFonts w:eastAsia="Arial" w:cs="Arial"/>
          <w:sz w:val="24"/>
        </w:rPr>
      </w:pPr>
      <w:r w:rsidRPr="00047F50">
        <w:rPr>
          <w:rFonts w:eastAsia="Arial" w:cs="Arial"/>
          <w:sz w:val="24"/>
        </w:rPr>
        <w:t>Il preventivo per la realizzazione del progetto globale delle migliorie strutturali dell’Alpe Angone-</w:t>
      </w:r>
      <w:proofErr w:type="spellStart"/>
      <w:r w:rsidRPr="00047F50">
        <w:rPr>
          <w:rFonts w:eastAsia="Arial" w:cs="Arial"/>
          <w:sz w:val="24"/>
        </w:rPr>
        <w:t>Crastumo</w:t>
      </w:r>
      <w:proofErr w:type="spellEnd"/>
      <w:r w:rsidRPr="00047F50">
        <w:rPr>
          <w:rFonts w:eastAsia="Arial" w:cs="Arial"/>
          <w:sz w:val="24"/>
        </w:rPr>
        <w:t xml:space="preserve"> ammonta complessivamente a CHF 2'353'600.00 (IVA inclusa), così suddivisi:</w:t>
      </w:r>
    </w:p>
    <w:p w:rsidR="00047F50" w:rsidRPr="00047F50" w:rsidRDefault="00047F50" w:rsidP="00047F50">
      <w:pPr>
        <w:rPr>
          <w:rFonts w:eastAsia="Arial" w:cs="Arial"/>
          <w:sz w:val="24"/>
        </w:rPr>
      </w:pPr>
    </w:p>
    <w:tbl>
      <w:tblPr>
        <w:tblW w:w="0" w:type="auto"/>
        <w:tblInd w:w="108" w:type="dxa"/>
        <w:tblLook w:val="04A0" w:firstRow="1" w:lastRow="0" w:firstColumn="1" w:lastColumn="0" w:noHBand="0" w:noVBand="1"/>
      </w:tblPr>
      <w:tblGrid>
        <w:gridCol w:w="5571"/>
        <w:gridCol w:w="816"/>
        <w:gridCol w:w="2990"/>
      </w:tblGrid>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 xml:space="preserve">Lattodotto </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156'700.00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Approvvigionamento idrico</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823'900.00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Approvvigionamento elettrico</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1'231'500.00</w:t>
            </w:r>
          </w:p>
        </w:tc>
      </w:tr>
      <w:tr w:rsidR="00047F50" w:rsidRPr="00047F50" w:rsidTr="00BE6355">
        <w:tc>
          <w:tcPr>
            <w:tcW w:w="5675" w:type="dxa"/>
            <w:shd w:val="clear" w:color="auto" w:fill="auto"/>
          </w:tcPr>
          <w:p w:rsidR="00047F50" w:rsidRPr="00047F50" w:rsidRDefault="00047F50" w:rsidP="00047F50">
            <w:pPr>
              <w:rPr>
                <w:rFonts w:eastAsia="Arial" w:cs="Arial"/>
                <w:sz w:val="24"/>
                <w:szCs w:val="24"/>
              </w:rPr>
            </w:pPr>
            <w:r w:rsidRPr="00047F50">
              <w:rPr>
                <w:rFonts w:eastAsia="Arial" w:cs="Arial"/>
                <w:sz w:val="24"/>
                <w:szCs w:val="24"/>
              </w:rPr>
              <w:t>Stoccaggio e smaltimento siero</w:t>
            </w:r>
          </w:p>
        </w:tc>
        <w:tc>
          <w:tcPr>
            <w:tcW w:w="820" w:type="dxa"/>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shd w:val="clear" w:color="auto" w:fill="auto"/>
          </w:tcPr>
          <w:p w:rsidR="00047F50" w:rsidRPr="00047F50" w:rsidRDefault="00047F50" w:rsidP="00047F50">
            <w:pPr>
              <w:jc w:val="right"/>
              <w:rPr>
                <w:rFonts w:eastAsia="Arial" w:cs="Arial"/>
                <w:sz w:val="24"/>
                <w:szCs w:val="24"/>
              </w:rPr>
            </w:pPr>
            <w:r w:rsidRPr="00047F50">
              <w:rPr>
                <w:rFonts w:eastAsia="Arial" w:cs="Arial"/>
                <w:sz w:val="24"/>
                <w:szCs w:val="24"/>
              </w:rPr>
              <w:t>141'500.00</w:t>
            </w:r>
          </w:p>
        </w:tc>
      </w:tr>
      <w:tr w:rsidR="00047F50" w:rsidRPr="00047F50" w:rsidTr="00BE6355">
        <w:tc>
          <w:tcPr>
            <w:tcW w:w="5675" w:type="dxa"/>
            <w:tcBorders>
              <w:top w:val="single" w:sz="4" w:space="0" w:color="auto"/>
            </w:tcBorders>
            <w:shd w:val="clear" w:color="auto" w:fill="auto"/>
          </w:tcPr>
          <w:p w:rsidR="00047F50" w:rsidRPr="00047F50" w:rsidRDefault="00047F50" w:rsidP="00047F50">
            <w:pPr>
              <w:rPr>
                <w:rFonts w:eastAsia="Arial" w:cs="Arial"/>
                <w:b/>
                <w:sz w:val="24"/>
                <w:szCs w:val="24"/>
              </w:rPr>
            </w:pPr>
            <w:r w:rsidRPr="00047F50">
              <w:rPr>
                <w:rFonts w:eastAsia="Arial" w:cs="Arial"/>
                <w:b/>
                <w:sz w:val="24"/>
                <w:szCs w:val="24"/>
              </w:rPr>
              <w:t>TOTALE (IVA inclusa)</w:t>
            </w:r>
          </w:p>
        </w:tc>
        <w:tc>
          <w:tcPr>
            <w:tcW w:w="820" w:type="dxa"/>
            <w:tcBorders>
              <w:top w:val="single" w:sz="4" w:space="0" w:color="auto"/>
            </w:tcBorders>
          </w:tcPr>
          <w:p w:rsidR="00047F50" w:rsidRPr="00047F50" w:rsidRDefault="00047F50" w:rsidP="00047F50">
            <w:pPr>
              <w:jc w:val="right"/>
              <w:rPr>
                <w:rFonts w:eastAsia="Arial" w:cs="Arial"/>
                <w:sz w:val="24"/>
                <w:szCs w:val="24"/>
              </w:rPr>
            </w:pPr>
            <w:r w:rsidRPr="00047F50">
              <w:rPr>
                <w:rFonts w:eastAsia="Arial" w:cs="Arial"/>
                <w:sz w:val="24"/>
                <w:szCs w:val="24"/>
              </w:rPr>
              <w:t>CHF</w:t>
            </w:r>
          </w:p>
        </w:tc>
        <w:tc>
          <w:tcPr>
            <w:tcW w:w="3036" w:type="dxa"/>
            <w:tcBorders>
              <w:top w:val="single" w:sz="4" w:space="0" w:color="auto"/>
            </w:tcBorders>
            <w:shd w:val="clear" w:color="auto" w:fill="auto"/>
          </w:tcPr>
          <w:p w:rsidR="00047F50" w:rsidRPr="00047F50" w:rsidRDefault="00047F50" w:rsidP="00047F50">
            <w:pPr>
              <w:jc w:val="right"/>
              <w:rPr>
                <w:rFonts w:eastAsia="Arial" w:cs="Arial"/>
                <w:b/>
                <w:sz w:val="24"/>
                <w:szCs w:val="24"/>
              </w:rPr>
            </w:pPr>
            <w:r w:rsidRPr="00047F50">
              <w:rPr>
                <w:rFonts w:eastAsia="Arial" w:cs="Arial"/>
                <w:b/>
                <w:sz w:val="24"/>
                <w:szCs w:val="24"/>
              </w:rPr>
              <w:t>2'353'600.00</w:t>
            </w:r>
          </w:p>
        </w:tc>
      </w:tr>
    </w:tbl>
    <w:p w:rsidR="00047F50" w:rsidRPr="00047F50" w:rsidRDefault="00047F50" w:rsidP="00047F50">
      <w:pPr>
        <w:rPr>
          <w:rFonts w:eastAsia="Arial" w:cs="Arial"/>
          <w:sz w:val="24"/>
          <w:szCs w:val="24"/>
        </w:rPr>
      </w:pPr>
    </w:p>
    <w:p w:rsidR="00047F50" w:rsidRPr="00047F50" w:rsidRDefault="00047F50" w:rsidP="00047F50">
      <w:pPr>
        <w:rPr>
          <w:rFonts w:eastAsia="Arial" w:cs="Arial"/>
          <w:sz w:val="24"/>
          <w:szCs w:val="24"/>
        </w:rPr>
      </w:pPr>
      <w:r w:rsidRPr="00047F50">
        <w:rPr>
          <w:rFonts w:eastAsia="Arial" w:cs="Arial"/>
          <w:sz w:val="24"/>
          <w:szCs w:val="24"/>
        </w:rPr>
        <w:t xml:space="preserve">L’assemblea patriziale, in data 29 agosto 2022, ha approvato il progetto. Il Comune di </w:t>
      </w:r>
      <w:proofErr w:type="spellStart"/>
      <w:r w:rsidRPr="00047F50">
        <w:rPr>
          <w:rFonts w:eastAsia="Arial" w:cs="Arial"/>
          <w:sz w:val="24"/>
          <w:szCs w:val="24"/>
        </w:rPr>
        <w:t>Faido</w:t>
      </w:r>
      <w:proofErr w:type="spellEnd"/>
      <w:r w:rsidRPr="00047F50">
        <w:rPr>
          <w:rFonts w:eastAsia="Arial" w:cs="Arial"/>
          <w:sz w:val="24"/>
          <w:szCs w:val="24"/>
        </w:rPr>
        <w:t xml:space="preserve"> il 20 dicembre 2021 ha rilasciato la licenza per il lattodotto, l’acquedotto e il sistema di stoccaggio e smaltimento del siero. L’Ispettorato federale degli impianti a corrente forte ESTI ha approvato il progetto di elettrificazione il 12 aprile 2022. </w:t>
      </w:r>
    </w:p>
    <w:p w:rsidR="00047F50" w:rsidRPr="00047F50" w:rsidRDefault="00047F50" w:rsidP="00047F50">
      <w:pPr>
        <w:rPr>
          <w:rFonts w:eastAsia="Arial" w:cs="Arial"/>
          <w:sz w:val="24"/>
          <w:szCs w:val="24"/>
        </w:rPr>
      </w:pPr>
    </w:p>
    <w:p w:rsidR="00047F50" w:rsidRPr="00047F50" w:rsidRDefault="00047F50" w:rsidP="00047F50">
      <w:pPr>
        <w:rPr>
          <w:rFonts w:eastAsia="Arial" w:cs="Arial"/>
          <w:sz w:val="24"/>
          <w:szCs w:val="24"/>
        </w:rPr>
      </w:pPr>
      <w:r w:rsidRPr="00047F50">
        <w:rPr>
          <w:rFonts w:eastAsia="Arial" w:cs="Arial"/>
          <w:sz w:val="24"/>
          <w:szCs w:val="24"/>
        </w:rPr>
        <w:t>Gli aiuti agli investimenti per opera possono così essere riassunti:</w:t>
      </w:r>
    </w:p>
    <w:p w:rsidR="00047F50" w:rsidRPr="00047F50" w:rsidRDefault="00047F50" w:rsidP="00047F50">
      <w:pPr>
        <w:rPr>
          <w:rFonts w:eastAsia="Arial" w:cs="Arial"/>
          <w:sz w:val="24"/>
          <w:szCs w:val="24"/>
        </w:rPr>
      </w:pPr>
    </w:p>
    <w:tbl>
      <w:tblPr>
        <w:tblpPr w:leftFromText="141" w:rightFromText="141" w:vertAnchor="text" w:horzAnchor="margin" w:tblpX="182"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726"/>
        <w:gridCol w:w="2441"/>
        <w:gridCol w:w="1177"/>
        <w:gridCol w:w="1443"/>
      </w:tblGrid>
      <w:tr w:rsidR="00047F50" w:rsidRPr="00047F50" w:rsidTr="00BE6355">
        <w:trPr>
          <w:trHeight w:hRule="exact" w:val="861"/>
        </w:trPr>
        <w:tc>
          <w:tcPr>
            <w:tcW w:w="1419" w:type="pct"/>
            <w:shd w:val="clear" w:color="auto" w:fill="auto"/>
            <w:vAlign w:val="center"/>
          </w:tcPr>
          <w:p w:rsidR="00047F50" w:rsidRPr="00047F50" w:rsidRDefault="00047F50" w:rsidP="00047F50">
            <w:pPr>
              <w:rPr>
                <w:rFonts w:eastAsia="Arial" w:cs="Arial"/>
                <w:b/>
                <w:i/>
                <w:sz w:val="24"/>
                <w:szCs w:val="24"/>
              </w:rPr>
            </w:pPr>
            <w:r w:rsidRPr="00047F50">
              <w:rPr>
                <w:rFonts w:eastAsia="Arial" w:cs="Arial"/>
                <w:b/>
                <w:i/>
                <w:sz w:val="24"/>
                <w:szCs w:val="24"/>
              </w:rPr>
              <w:lastRenderedPageBreak/>
              <w:t>Opera</w:t>
            </w:r>
          </w:p>
        </w:tc>
        <w:tc>
          <w:tcPr>
            <w:tcW w:w="911" w:type="pct"/>
            <w:vAlign w:val="center"/>
          </w:tcPr>
          <w:p w:rsidR="00047F50" w:rsidRPr="00047F50" w:rsidRDefault="00047F50" w:rsidP="00047F50">
            <w:pPr>
              <w:jc w:val="center"/>
              <w:rPr>
                <w:rFonts w:eastAsia="Arial" w:cs="Arial"/>
                <w:b/>
                <w:i/>
                <w:sz w:val="24"/>
                <w:szCs w:val="24"/>
              </w:rPr>
            </w:pPr>
            <w:r w:rsidRPr="00047F50">
              <w:rPr>
                <w:rFonts w:eastAsia="Arial" w:cs="Arial"/>
                <w:b/>
                <w:i/>
                <w:sz w:val="24"/>
                <w:szCs w:val="24"/>
              </w:rPr>
              <w:t>Preventivo</w:t>
            </w:r>
          </w:p>
          <w:p w:rsidR="00047F50" w:rsidRPr="00047F50" w:rsidRDefault="00047F50" w:rsidP="00047F50">
            <w:pPr>
              <w:jc w:val="center"/>
              <w:rPr>
                <w:rFonts w:eastAsia="Arial" w:cs="Arial"/>
                <w:b/>
                <w:i/>
                <w:sz w:val="24"/>
                <w:szCs w:val="24"/>
              </w:rPr>
            </w:pPr>
            <w:r w:rsidRPr="00047F50">
              <w:rPr>
                <w:rFonts w:eastAsia="Arial" w:cs="Arial"/>
                <w:b/>
                <w:i/>
                <w:sz w:val="24"/>
                <w:szCs w:val="24"/>
              </w:rPr>
              <w:t>(CHF)</w:t>
            </w:r>
          </w:p>
        </w:tc>
        <w:tc>
          <w:tcPr>
            <w:tcW w:w="1288" w:type="pct"/>
            <w:vAlign w:val="center"/>
          </w:tcPr>
          <w:p w:rsidR="00047F50" w:rsidRPr="00047F50" w:rsidRDefault="00047F50" w:rsidP="00047F50">
            <w:pPr>
              <w:jc w:val="center"/>
              <w:rPr>
                <w:rFonts w:eastAsia="Arial" w:cs="Arial"/>
                <w:b/>
                <w:i/>
                <w:sz w:val="24"/>
                <w:szCs w:val="24"/>
              </w:rPr>
            </w:pPr>
            <w:r w:rsidRPr="00047F50">
              <w:rPr>
                <w:rFonts w:eastAsia="Arial" w:cs="Arial"/>
                <w:b/>
                <w:i/>
                <w:sz w:val="24"/>
                <w:szCs w:val="24"/>
              </w:rPr>
              <w:t xml:space="preserve">Preventivo riconosciuto TI </w:t>
            </w:r>
          </w:p>
          <w:p w:rsidR="00047F50" w:rsidRPr="00047F50" w:rsidRDefault="00047F50" w:rsidP="00047F50">
            <w:pPr>
              <w:jc w:val="center"/>
              <w:rPr>
                <w:rFonts w:eastAsia="Arial" w:cs="Arial"/>
                <w:b/>
                <w:i/>
                <w:sz w:val="24"/>
                <w:szCs w:val="24"/>
              </w:rPr>
            </w:pPr>
            <w:r w:rsidRPr="00047F50">
              <w:rPr>
                <w:rFonts w:eastAsia="Arial" w:cs="Arial"/>
                <w:b/>
                <w:i/>
                <w:sz w:val="24"/>
                <w:szCs w:val="24"/>
              </w:rPr>
              <w:t>(CHF)</w:t>
            </w:r>
          </w:p>
        </w:tc>
        <w:tc>
          <w:tcPr>
            <w:tcW w:w="621" w:type="pct"/>
            <w:vAlign w:val="center"/>
          </w:tcPr>
          <w:p w:rsidR="00047F50" w:rsidRPr="00047F50" w:rsidRDefault="00047F50" w:rsidP="00047F50">
            <w:pPr>
              <w:jc w:val="center"/>
              <w:rPr>
                <w:rFonts w:eastAsia="Arial" w:cs="Arial"/>
                <w:b/>
                <w:i/>
                <w:sz w:val="24"/>
                <w:szCs w:val="24"/>
              </w:rPr>
            </w:pPr>
            <w:r w:rsidRPr="00047F50">
              <w:rPr>
                <w:rFonts w:eastAsia="Arial" w:cs="Arial"/>
                <w:b/>
                <w:i/>
                <w:sz w:val="24"/>
                <w:szCs w:val="24"/>
              </w:rPr>
              <w:t>Aliquota</w:t>
            </w:r>
          </w:p>
          <w:p w:rsidR="00047F50" w:rsidRPr="00047F50" w:rsidRDefault="00047F50" w:rsidP="00047F50">
            <w:pPr>
              <w:jc w:val="center"/>
              <w:rPr>
                <w:rFonts w:eastAsia="Arial" w:cs="Arial"/>
                <w:b/>
                <w:i/>
                <w:sz w:val="24"/>
                <w:szCs w:val="24"/>
              </w:rPr>
            </w:pPr>
            <w:r w:rsidRPr="00047F50">
              <w:rPr>
                <w:rFonts w:eastAsia="Arial" w:cs="Arial"/>
                <w:b/>
                <w:i/>
                <w:sz w:val="24"/>
                <w:szCs w:val="24"/>
              </w:rPr>
              <w:t>%</w:t>
            </w:r>
          </w:p>
        </w:tc>
        <w:tc>
          <w:tcPr>
            <w:tcW w:w="761" w:type="pct"/>
            <w:vAlign w:val="center"/>
          </w:tcPr>
          <w:p w:rsidR="00047F50" w:rsidRPr="00047F50" w:rsidRDefault="00047F50" w:rsidP="00047F50">
            <w:pPr>
              <w:jc w:val="center"/>
              <w:rPr>
                <w:rFonts w:eastAsia="Arial" w:cs="Arial"/>
                <w:b/>
                <w:i/>
                <w:sz w:val="24"/>
                <w:szCs w:val="24"/>
              </w:rPr>
            </w:pPr>
            <w:r w:rsidRPr="00047F50">
              <w:rPr>
                <w:rFonts w:eastAsia="Arial" w:cs="Arial"/>
                <w:b/>
                <w:i/>
                <w:sz w:val="24"/>
                <w:szCs w:val="24"/>
              </w:rPr>
              <w:t xml:space="preserve">Contributo </w:t>
            </w:r>
          </w:p>
          <w:p w:rsidR="00047F50" w:rsidRPr="00047F50" w:rsidRDefault="00047F50" w:rsidP="00047F50">
            <w:pPr>
              <w:jc w:val="center"/>
              <w:rPr>
                <w:rFonts w:eastAsia="Arial" w:cs="Arial"/>
                <w:b/>
                <w:i/>
                <w:sz w:val="24"/>
                <w:szCs w:val="24"/>
              </w:rPr>
            </w:pPr>
            <w:r w:rsidRPr="00047F50">
              <w:rPr>
                <w:rFonts w:eastAsia="Arial" w:cs="Arial"/>
                <w:b/>
                <w:i/>
                <w:sz w:val="24"/>
                <w:szCs w:val="24"/>
              </w:rPr>
              <w:t>TI</w:t>
            </w:r>
          </w:p>
          <w:p w:rsidR="00047F50" w:rsidRPr="00047F50" w:rsidRDefault="00047F50" w:rsidP="00047F50">
            <w:pPr>
              <w:jc w:val="center"/>
              <w:rPr>
                <w:rFonts w:eastAsia="Arial" w:cs="Arial"/>
                <w:b/>
                <w:i/>
                <w:sz w:val="24"/>
                <w:szCs w:val="24"/>
              </w:rPr>
            </w:pPr>
            <w:r w:rsidRPr="00047F50">
              <w:rPr>
                <w:rFonts w:eastAsia="Arial" w:cs="Arial"/>
                <w:b/>
                <w:i/>
                <w:sz w:val="24"/>
                <w:szCs w:val="24"/>
              </w:rPr>
              <w:t>(CHF)</w:t>
            </w:r>
          </w:p>
        </w:tc>
      </w:tr>
      <w:tr w:rsidR="00047F50" w:rsidRPr="00047F50" w:rsidTr="00BE6355">
        <w:trPr>
          <w:trHeight w:hRule="exact" w:val="428"/>
        </w:trPr>
        <w:tc>
          <w:tcPr>
            <w:tcW w:w="1419" w:type="pct"/>
            <w:shd w:val="clear" w:color="auto" w:fill="auto"/>
            <w:vAlign w:val="center"/>
          </w:tcPr>
          <w:p w:rsidR="00047F50" w:rsidRPr="00047F50" w:rsidRDefault="00047F50" w:rsidP="00047F50">
            <w:pPr>
              <w:rPr>
                <w:rFonts w:eastAsia="Arial" w:cs="Arial"/>
                <w:b/>
                <w:i/>
                <w:sz w:val="24"/>
                <w:szCs w:val="24"/>
              </w:rPr>
            </w:pPr>
            <w:r w:rsidRPr="00047F50">
              <w:rPr>
                <w:rFonts w:eastAsia="Arial" w:cs="Arial"/>
                <w:sz w:val="24"/>
                <w:szCs w:val="24"/>
              </w:rPr>
              <w:t>Lattodotto</w:t>
            </w:r>
          </w:p>
        </w:tc>
        <w:tc>
          <w:tcPr>
            <w:tcW w:w="911"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156'700.00</w:t>
            </w:r>
          </w:p>
        </w:tc>
        <w:tc>
          <w:tcPr>
            <w:tcW w:w="1288"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146'360.00</w:t>
            </w:r>
          </w:p>
        </w:tc>
        <w:tc>
          <w:tcPr>
            <w:tcW w:w="621" w:type="pct"/>
            <w:vAlign w:val="center"/>
          </w:tcPr>
          <w:p w:rsidR="00047F50" w:rsidRPr="00047F50" w:rsidRDefault="00047F50" w:rsidP="00047F50">
            <w:pPr>
              <w:jc w:val="center"/>
              <w:rPr>
                <w:rFonts w:eastAsia="Arial" w:cs="Arial"/>
                <w:sz w:val="24"/>
                <w:szCs w:val="24"/>
              </w:rPr>
            </w:pPr>
            <w:r w:rsidRPr="00047F50">
              <w:rPr>
                <w:rFonts w:eastAsia="Arial" w:cs="Arial"/>
                <w:sz w:val="24"/>
                <w:szCs w:val="24"/>
              </w:rPr>
              <w:t>50%</w:t>
            </w:r>
          </w:p>
        </w:tc>
        <w:tc>
          <w:tcPr>
            <w:tcW w:w="761"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73'180.00</w:t>
            </w:r>
          </w:p>
        </w:tc>
      </w:tr>
      <w:tr w:rsidR="00047F50" w:rsidRPr="00047F50" w:rsidTr="00BE6355">
        <w:trPr>
          <w:trHeight w:hRule="exact" w:val="562"/>
        </w:trPr>
        <w:tc>
          <w:tcPr>
            <w:tcW w:w="1419" w:type="pct"/>
            <w:shd w:val="clear" w:color="auto" w:fill="auto"/>
            <w:vAlign w:val="center"/>
          </w:tcPr>
          <w:p w:rsidR="00047F50" w:rsidRPr="00047F50" w:rsidRDefault="00047F50" w:rsidP="00047F50">
            <w:pPr>
              <w:rPr>
                <w:rFonts w:eastAsia="Arial" w:cs="Arial"/>
                <w:sz w:val="24"/>
                <w:szCs w:val="24"/>
              </w:rPr>
            </w:pPr>
            <w:r w:rsidRPr="00047F50">
              <w:rPr>
                <w:rFonts w:eastAsia="Arial" w:cs="Arial"/>
                <w:sz w:val="24"/>
                <w:szCs w:val="24"/>
              </w:rPr>
              <w:t>Approvvigionamento idrico</w:t>
            </w:r>
          </w:p>
        </w:tc>
        <w:tc>
          <w:tcPr>
            <w:tcW w:w="911"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823'900.00</w:t>
            </w:r>
          </w:p>
        </w:tc>
        <w:tc>
          <w:tcPr>
            <w:tcW w:w="1288"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770'588.00</w:t>
            </w:r>
          </w:p>
        </w:tc>
        <w:tc>
          <w:tcPr>
            <w:tcW w:w="621" w:type="pct"/>
            <w:vAlign w:val="center"/>
          </w:tcPr>
          <w:p w:rsidR="00047F50" w:rsidRPr="00047F50" w:rsidRDefault="00047F50" w:rsidP="00047F50">
            <w:pPr>
              <w:jc w:val="center"/>
              <w:rPr>
                <w:rFonts w:eastAsia="Arial" w:cs="Arial"/>
                <w:sz w:val="24"/>
                <w:szCs w:val="24"/>
              </w:rPr>
            </w:pPr>
            <w:r w:rsidRPr="00047F50">
              <w:rPr>
                <w:rFonts w:eastAsia="Arial" w:cs="Arial"/>
                <w:sz w:val="24"/>
                <w:szCs w:val="24"/>
              </w:rPr>
              <w:t>45%</w:t>
            </w:r>
          </w:p>
        </w:tc>
        <w:tc>
          <w:tcPr>
            <w:tcW w:w="761"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346'764.00</w:t>
            </w:r>
          </w:p>
        </w:tc>
      </w:tr>
      <w:tr w:rsidR="00047F50" w:rsidRPr="00047F50" w:rsidTr="00BE6355">
        <w:trPr>
          <w:trHeight w:hRule="exact" w:val="570"/>
        </w:trPr>
        <w:tc>
          <w:tcPr>
            <w:tcW w:w="1419" w:type="pct"/>
            <w:shd w:val="clear" w:color="auto" w:fill="auto"/>
            <w:vAlign w:val="center"/>
          </w:tcPr>
          <w:p w:rsidR="00047F50" w:rsidRPr="00047F50" w:rsidRDefault="00047F50" w:rsidP="00047F50">
            <w:pPr>
              <w:rPr>
                <w:rFonts w:eastAsia="Arial" w:cs="Arial"/>
                <w:sz w:val="24"/>
                <w:szCs w:val="24"/>
              </w:rPr>
            </w:pPr>
            <w:r w:rsidRPr="00047F50">
              <w:rPr>
                <w:rFonts w:eastAsia="Arial" w:cs="Arial"/>
                <w:sz w:val="24"/>
                <w:szCs w:val="24"/>
              </w:rPr>
              <w:t>Approvvigionamento elettrico</w:t>
            </w:r>
          </w:p>
        </w:tc>
        <w:tc>
          <w:tcPr>
            <w:tcW w:w="911"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1'231'500.00</w:t>
            </w:r>
          </w:p>
        </w:tc>
        <w:tc>
          <w:tcPr>
            <w:tcW w:w="1288"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784'782.00</w:t>
            </w:r>
          </w:p>
        </w:tc>
        <w:tc>
          <w:tcPr>
            <w:tcW w:w="621" w:type="pct"/>
            <w:vAlign w:val="center"/>
          </w:tcPr>
          <w:p w:rsidR="00047F50" w:rsidRPr="00047F50" w:rsidRDefault="00047F50" w:rsidP="00047F50">
            <w:pPr>
              <w:jc w:val="center"/>
              <w:rPr>
                <w:rFonts w:eastAsia="Arial" w:cs="Arial"/>
                <w:sz w:val="24"/>
                <w:szCs w:val="24"/>
              </w:rPr>
            </w:pPr>
            <w:r w:rsidRPr="00047F50">
              <w:rPr>
                <w:rFonts w:eastAsia="Arial" w:cs="Arial"/>
                <w:sz w:val="24"/>
                <w:szCs w:val="24"/>
              </w:rPr>
              <w:t>45%</w:t>
            </w:r>
          </w:p>
        </w:tc>
        <w:tc>
          <w:tcPr>
            <w:tcW w:w="761"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353'152.00</w:t>
            </w:r>
          </w:p>
        </w:tc>
      </w:tr>
      <w:tr w:rsidR="00047F50" w:rsidRPr="00047F50" w:rsidTr="00BE6355">
        <w:trPr>
          <w:trHeight w:hRule="exact" w:val="564"/>
        </w:trPr>
        <w:tc>
          <w:tcPr>
            <w:tcW w:w="1419" w:type="pct"/>
            <w:shd w:val="clear" w:color="auto" w:fill="auto"/>
            <w:vAlign w:val="center"/>
          </w:tcPr>
          <w:p w:rsidR="00047F50" w:rsidRPr="00047F50" w:rsidRDefault="00047F50" w:rsidP="00047F50">
            <w:pPr>
              <w:jc w:val="left"/>
              <w:rPr>
                <w:rFonts w:eastAsia="Arial" w:cs="Arial"/>
                <w:sz w:val="24"/>
                <w:szCs w:val="24"/>
              </w:rPr>
            </w:pPr>
            <w:r w:rsidRPr="00047F50">
              <w:rPr>
                <w:rFonts w:eastAsia="Arial" w:cs="Arial"/>
                <w:sz w:val="24"/>
                <w:szCs w:val="24"/>
              </w:rPr>
              <w:t>Stoccaggio e smaltimento siero</w:t>
            </w:r>
          </w:p>
        </w:tc>
        <w:tc>
          <w:tcPr>
            <w:tcW w:w="911"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141'500.00</w:t>
            </w:r>
          </w:p>
        </w:tc>
        <w:tc>
          <w:tcPr>
            <w:tcW w:w="1288"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132'560.00</w:t>
            </w:r>
          </w:p>
        </w:tc>
        <w:tc>
          <w:tcPr>
            <w:tcW w:w="621" w:type="pct"/>
            <w:vAlign w:val="center"/>
          </w:tcPr>
          <w:p w:rsidR="00047F50" w:rsidRPr="00047F50" w:rsidRDefault="00047F50" w:rsidP="00047F50">
            <w:pPr>
              <w:jc w:val="center"/>
              <w:rPr>
                <w:rFonts w:eastAsia="Arial" w:cs="Arial"/>
                <w:sz w:val="24"/>
                <w:szCs w:val="24"/>
              </w:rPr>
            </w:pPr>
            <w:r w:rsidRPr="00047F50">
              <w:rPr>
                <w:rFonts w:eastAsia="Arial" w:cs="Arial"/>
                <w:sz w:val="24"/>
                <w:szCs w:val="24"/>
              </w:rPr>
              <w:t>50%</w:t>
            </w:r>
          </w:p>
        </w:tc>
        <w:tc>
          <w:tcPr>
            <w:tcW w:w="761"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66'280.00</w:t>
            </w:r>
          </w:p>
        </w:tc>
      </w:tr>
      <w:tr w:rsidR="00047F50" w:rsidRPr="00047F50" w:rsidTr="00BE6355">
        <w:trPr>
          <w:trHeight w:hRule="exact" w:val="565"/>
        </w:trPr>
        <w:tc>
          <w:tcPr>
            <w:tcW w:w="1419" w:type="pct"/>
            <w:shd w:val="clear" w:color="auto" w:fill="auto"/>
            <w:vAlign w:val="center"/>
          </w:tcPr>
          <w:p w:rsidR="00047F50" w:rsidRPr="00047F50" w:rsidRDefault="00047F50" w:rsidP="00047F50">
            <w:pPr>
              <w:rPr>
                <w:rFonts w:eastAsia="Arial" w:cs="Arial"/>
                <w:b/>
                <w:bCs/>
                <w:sz w:val="24"/>
                <w:szCs w:val="24"/>
              </w:rPr>
            </w:pPr>
            <w:r w:rsidRPr="00047F50">
              <w:rPr>
                <w:rFonts w:eastAsia="Arial" w:cs="Arial"/>
                <w:b/>
                <w:bCs/>
                <w:i/>
                <w:sz w:val="24"/>
                <w:szCs w:val="24"/>
              </w:rPr>
              <w:t>Totale</w:t>
            </w:r>
          </w:p>
        </w:tc>
        <w:tc>
          <w:tcPr>
            <w:tcW w:w="911"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2'353'600.00</w:t>
            </w:r>
          </w:p>
        </w:tc>
        <w:tc>
          <w:tcPr>
            <w:tcW w:w="1288" w:type="pct"/>
            <w:vAlign w:val="center"/>
          </w:tcPr>
          <w:p w:rsidR="00047F50" w:rsidRPr="00047F50" w:rsidRDefault="00047F50" w:rsidP="00047F50">
            <w:pPr>
              <w:jc w:val="right"/>
              <w:rPr>
                <w:rFonts w:eastAsia="Arial" w:cs="Arial"/>
                <w:sz w:val="24"/>
                <w:szCs w:val="24"/>
              </w:rPr>
            </w:pPr>
            <w:r w:rsidRPr="00047F50">
              <w:rPr>
                <w:rFonts w:eastAsia="Arial" w:cs="Arial"/>
                <w:sz w:val="24"/>
                <w:szCs w:val="24"/>
              </w:rPr>
              <w:t>1'834'290.00</w:t>
            </w:r>
          </w:p>
        </w:tc>
        <w:tc>
          <w:tcPr>
            <w:tcW w:w="621" w:type="pct"/>
            <w:vAlign w:val="center"/>
          </w:tcPr>
          <w:p w:rsidR="00047F50" w:rsidRPr="00047F50" w:rsidRDefault="00047F50" w:rsidP="00047F50">
            <w:pPr>
              <w:jc w:val="center"/>
              <w:rPr>
                <w:rFonts w:eastAsia="Arial" w:cs="Arial"/>
                <w:sz w:val="24"/>
                <w:szCs w:val="24"/>
              </w:rPr>
            </w:pPr>
            <w:r w:rsidRPr="00047F50">
              <w:rPr>
                <w:rFonts w:eastAsia="Arial" w:cs="Arial"/>
                <w:sz w:val="24"/>
                <w:szCs w:val="24"/>
              </w:rPr>
              <w:t>-</w:t>
            </w:r>
          </w:p>
        </w:tc>
        <w:tc>
          <w:tcPr>
            <w:tcW w:w="761" w:type="pct"/>
            <w:vAlign w:val="center"/>
          </w:tcPr>
          <w:p w:rsidR="00047F50" w:rsidRPr="00047F50" w:rsidRDefault="00047F50" w:rsidP="00047F50">
            <w:pPr>
              <w:jc w:val="right"/>
              <w:rPr>
                <w:rFonts w:eastAsia="Arial" w:cs="Arial"/>
                <w:sz w:val="24"/>
                <w:szCs w:val="24"/>
              </w:rPr>
            </w:pPr>
            <w:r w:rsidRPr="00047F50">
              <w:rPr>
                <w:rFonts w:eastAsia="Arial" w:cs="Arial"/>
                <w:b/>
                <w:sz w:val="24"/>
                <w:szCs w:val="24"/>
              </w:rPr>
              <w:t>839'376.00</w:t>
            </w:r>
          </w:p>
        </w:tc>
      </w:tr>
    </w:tbl>
    <w:p w:rsidR="00047F50" w:rsidRPr="00047F50" w:rsidRDefault="00047F50" w:rsidP="00047F50">
      <w:pPr>
        <w:rPr>
          <w:rFonts w:eastAsia="Arial" w:cs="Arial"/>
        </w:rPr>
      </w:pPr>
    </w:p>
    <w:p w:rsidR="00047F50" w:rsidRPr="00047F50" w:rsidRDefault="00047F50" w:rsidP="00047F50">
      <w:pPr>
        <w:rPr>
          <w:rFonts w:eastAsia="Arial" w:cs="Arial"/>
          <w:sz w:val="24"/>
          <w:szCs w:val="24"/>
        </w:rPr>
      </w:pPr>
      <w:r w:rsidRPr="00047F50">
        <w:rPr>
          <w:rFonts w:eastAsia="Arial" w:cs="Arial"/>
          <w:sz w:val="24"/>
          <w:szCs w:val="24"/>
        </w:rPr>
        <w:t>Il piano di finanziamento può essere rappresentato come segue:</w:t>
      </w:r>
    </w:p>
    <w:p w:rsidR="00047F50" w:rsidRPr="00047F50" w:rsidRDefault="00047F50" w:rsidP="00047F50">
      <w:pPr>
        <w:rPr>
          <w:rFonts w:eastAsia="Arial" w:cs="Arial"/>
          <w:sz w:val="24"/>
          <w:szCs w:val="24"/>
        </w:rPr>
      </w:pPr>
    </w:p>
    <w:tbl>
      <w:tblPr>
        <w:tblpPr w:leftFromText="141" w:rightFromText="141" w:vertAnchor="text" w:horzAnchor="margin" w:tblpX="58" w:tblpY="19"/>
        <w:tblW w:w="5000" w:type="pct"/>
        <w:tblLook w:val="01E0" w:firstRow="1" w:lastRow="1" w:firstColumn="1" w:lastColumn="1" w:noHBand="0" w:noVBand="0"/>
      </w:tblPr>
      <w:tblGrid>
        <w:gridCol w:w="3887"/>
        <w:gridCol w:w="838"/>
        <w:gridCol w:w="1819"/>
        <w:gridCol w:w="981"/>
        <w:gridCol w:w="1960"/>
      </w:tblGrid>
      <w:tr w:rsidR="00047F50" w:rsidRPr="00047F50" w:rsidTr="00BE6355">
        <w:trPr>
          <w:trHeight w:hRule="exact" w:val="397"/>
        </w:trPr>
        <w:tc>
          <w:tcPr>
            <w:tcW w:w="2049" w:type="pct"/>
            <w:shd w:val="clear" w:color="auto" w:fill="auto"/>
            <w:vAlign w:val="bottom"/>
          </w:tcPr>
          <w:p w:rsidR="00047F50" w:rsidRPr="00047F50" w:rsidRDefault="00047F50" w:rsidP="00047F50">
            <w:pPr>
              <w:rPr>
                <w:rFonts w:eastAsia="Arial" w:cs="Arial"/>
                <w:sz w:val="24"/>
                <w:szCs w:val="24"/>
              </w:rPr>
            </w:pPr>
            <w:r w:rsidRPr="00047F50">
              <w:rPr>
                <w:rFonts w:eastAsia="Arial" w:cs="Arial"/>
                <w:sz w:val="24"/>
                <w:szCs w:val="24"/>
              </w:rPr>
              <w:t>Preventivo dell’opera</w:t>
            </w:r>
          </w:p>
        </w:tc>
        <w:tc>
          <w:tcPr>
            <w:tcW w:w="442" w:type="pct"/>
            <w:vAlign w:val="bottom"/>
          </w:tcPr>
          <w:p w:rsidR="00047F50" w:rsidRPr="00047F50" w:rsidRDefault="00047F50" w:rsidP="00047F50">
            <w:pPr>
              <w:rPr>
                <w:rFonts w:eastAsia="Arial" w:cs="Arial"/>
                <w:sz w:val="24"/>
                <w:szCs w:val="24"/>
              </w:rPr>
            </w:pPr>
            <w:r w:rsidRPr="00047F50">
              <w:rPr>
                <w:rFonts w:eastAsia="Arial" w:cs="Arial"/>
                <w:sz w:val="24"/>
                <w:szCs w:val="24"/>
              </w:rPr>
              <w:t>CHF</w:t>
            </w:r>
          </w:p>
        </w:tc>
        <w:tc>
          <w:tcPr>
            <w:tcW w:w="959" w:type="pct"/>
            <w:shd w:val="clear" w:color="auto" w:fill="auto"/>
            <w:vAlign w:val="bottom"/>
          </w:tcPr>
          <w:p w:rsidR="00047F50" w:rsidRPr="00047F50" w:rsidRDefault="00047F50" w:rsidP="00047F50">
            <w:pPr>
              <w:jc w:val="center"/>
              <w:rPr>
                <w:rFonts w:eastAsia="Arial" w:cs="Arial"/>
                <w:sz w:val="24"/>
                <w:szCs w:val="24"/>
              </w:rPr>
            </w:pPr>
            <w:r w:rsidRPr="00047F50">
              <w:rPr>
                <w:rFonts w:eastAsia="Arial" w:cs="Arial"/>
                <w:sz w:val="24"/>
                <w:szCs w:val="24"/>
              </w:rPr>
              <w:t>2'353'600.00</w:t>
            </w:r>
          </w:p>
        </w:tc>
        <w:tc>
          <w:tcPr>
            <w:tcW w:w="517" w:type="pct"/>
            <w:vAlign w:val="bottom"/>
          </w:tcPr>
          <w:p w:rsidR="00047F50" w:rsidRPr="00047F50" w:rsidRDefault="00047F50" w:rsidP="00047F50">
            <w:pPr>
              <w:rPr>
                <w:rFonts w:eastAsia="Arial" w:cs="Arial"/>
                <w:sz w:val="24"/>
                <w:szCs w:val="24"/>
              </w:rPr>
            </w:pPr>
            <w:r w:rsidRPr="00047F50">
              <w:rPr>
                <w:rFonts w:eastAsia="Arial" w:cs="Arial"/>
                <w:sz w:val="24"/>
                <w:szCs w:val="24"/>
              </w:rPr>
              <w:t>CHF</w:t>
            </w:r>
          </w:p>
        </w:tc>
        <w:tc>
          <w:tcPr>
            <w:tcW w:w="1033" w:type="pct"/>
            <w:vAlign w:val="bottom"/>
          </w:tcPr>
          <w:p w:rsidR="00047F50" w:rsidRPr="00047F50" w:rsidRDefault="00047F50" w:rsidP="00047F50">
            <w:pPr>
              <w:jc w:val="right"/>
              <w:rPr>
                <w:rFonts w:eastAsia="Arial" w:cs="Arial"/>
                <w:sz w:val="24"/>
                <w:szCs w:val="24"/>
              </w:rPr>
            </w:pPr>
          </w:p>
        </w:tc>
      </w:tr>
      <w:tr w:rsidR="00047F50" w:rsidRPr="00047F50" w:rsidTr="00BE6355">
        <w:trPr>
          <w:trHeight w:hRule="exact" w:val="397"/>
        </w:trPr>
        <w:tc>
          <w:tcPr>
            <w:tcW w:w="2049" w:type="pct"/>
            <w:shd w:val="clear" w:color="auto" w:fill="auto"/>
            <w:vAlign w:val="bottom"/>
          </w:tcPr>
          <w:p w:rsidR="00047F50" w:rsidRPr="00047F50" w:rsidRDefault="00047F50" w:rsidP="00047F50">
            <w:pPr>
              <w:rPr>
                <w:rFonts w:eastAsia="Arial" w:cs="Arial"/>
                <w:sz w:val="24"/>
                <w:szCs w:val="24"/>
              </w:rPr>
            </w:pPr>
            <w:r w:rsidRPr="00047F50">
              <w:rPr>
                <w:rFonts w:eastAsia="Arial" w:cs="Arial"/>
                <w:sz w:val="24"/>
                <w:szCs w:val="24"/>
              </w:rPr>
              <w:t>Contributo cantonale</w:t>
            </w:r>
          </w:p>
        </w:tc>
        <w:tc>
          <w:tcPr>
            <w:tcW w:w="442" w:type="pct"/>
            <w:vAlign w:val="bottom"/>
          </w:tcPr>
          <w:p w:rsidR="00047F50" w:rsidRPr="00047F50" w:rsidRDefault="00047F50" w:rsidP="00047F50">
            <w:pPr>
              <w:rPr>
                <w:rFonts w:eastAsia="Arial" w:cs="Times New Roman"/>
                <w:sz w:val="24"/>
                <w:szCs w:val="24"/>
              </w:rPr>
            </w:pPr>
          </w:p>
        </w:tc>
        <w:tc>
          <w:tcPr>
            <w:tcW w:w="959" w:type="pct"/>
            <w:shd w:val="clear" w:color="auto" w:fill="auto"/>
            <w:vAlign w:val="bottom"/>
          </w:tcPr>
          <w:p w:rsidR="00047F50" w:rsidRPr="00047F50" w:rsidRDefault="00047F50" w:rsidP="00047F50">
            <w:pPr>
              <w:jc w:val="center"/>
              <w:rPr>
                <w:rFonts w:eastAsia="Arial" w:cs="Arial"/>
                <w:sz w:val="24"/>
                <w:szCs w:val="24"/>
              </w:rPr>
            </w:pPr>
          </w:p>
        </w:tc>
        <w:tc>
          <w:tcPr>
            <w:tcW w:w="517" w:type="pct"/>
            <w:vAlign w:val="bottom"/>
          </w:tcPr>
          <w:p w:rsidR="00047F50" w:rsidRPr="00047F50" w:rsidRDefault="00047F50" w:rsidP="00047F50">
            <w:pPr>
              <w:rPr>
                <w:rFonts w:eastAsia="Arial" w:cs="Times New Roman"/>
                <w:sz w:val="24"/>
                <w:szCs w:val="24"/>
              </w:rPr>
            </w:pPr>
            <w:r w:rsidRPr="00047F50">
              <w:rPr>
                <w:rFonts w:eastAsia="Arial" w:cs="Arial"/>
                <w:sz w:val="24"/>
                <w:szCs w:val="24"/>
              </w:rPr>
              <w:t>CHF</w:t>
            </w:r>
          </w:p>
        </w:tc>
        <w:tc>
          <w:tcPr>
            <w:tcW w:w="1033" w:type="pct"/>
            <w:vAlign w:val="bottom"/>
          </w:tcPr>
          <w:p w:rsidR="00047F50" w:rsidRPr="00047F50" w:rsidRDefault="00047F50" w:rsidP="00047F50">
            <w:pPr>
              <w:jc w:val="right"/>
              <w:rPr>
                <w:rFonts w:eastAsia="Arial" w:cs="Arial"/>
                <w:sz w:val="24"/>
                <w:szCs w:val="24"/>
              </w:rPr>
            </w:pPr>
            <w:r w:rsidRPr="00047F50">
              <w:rPr>
                <w:rFonts w:eastAsia="Arial" w:cs="Arial"/>
                <w:sz w:val="24"/>
                <w:szCs w:val="24"/>
              </w:rPr>
              <w:t>839'376.00</w:t>
            </w:r>
          </w:p>
        </w:tc>
      </w:tr>
      <w:tr w:rsidR="00047F50" w:rsidRPr="00047F50" w:rsidTr="00BE6355">
        <w:trPr>
          <w:trHeight w:hRule="exact" w:val="397"/>
        </w:trPr>
        <w:tc>
          <w:tcPr>
            <w:tcW w:w="2049" w:type="pct"/>
            <w:shd w:val="clear" w:color="auto" w:fill="auto"/>
            <w:vAlign w:val="bottom"/>
          </w:tcPr>
          <w:p w:rsidR="00047F50" w:rsidRPr="00047F50" w:rsidRDefault="00047F50" w:rsidP="00047F50">
            <w:pPr>
              <w:rPr>
                <w:rFonts w:eastAsia="Arial" w:cs="Arial"/>
                <w:sz w:val="24"/>
                <w:szCs w:val="24"/>
              </w:rPr>
            </w:pPr>
            <w:r w:rsidRPr="00047F50">
              <w:rPr>
                <w:rFonts w:eastAsia="Arial" w:cs="Arial"/>
                <w:sz w:val="24"/>
                <w:szCs w:val="24"/>
              </w:rPr>
              <w:t>Contributo federale</w:t>
            </w:r>
          </w:p>
        </w:tc>
        <w:tc>
          <w:tcPr>
            <w:tcW w:w="442" w:type="pct"/>
            <w:vAlign w:val="bottom"/>
          </w:tcPr>
          <w:p w:rsidR="00047F50" w:rsidRPr="00047F50" w:rsidRDefault="00047F50" w:rsidP="00047F50">
            <w:pPr>
              <w:rPr>
                <w:rFonts w:eastAsia="Arial" w:cs="Times New Roman"/>
                <w:sz w:val="24"/>
                <w:szCs w:val="24"/>
              </w:rPr>
            </w:pPr>
          </w:p>
        </w:tc>
        <w:tc>
          <w:tcPr>
            <w:tcW w:w="959" w:type="pct"/>
            <w:shd w:val="clear" w:color="auto" w:fill="auto"/>
            <w:vAlign w:val="bottom"/>
          </w:tcPr>
          <w:p w:rsidR="00047F50" w:rsidRPr="00047F50" w:rsidRDefault="00047F50" w:rsidP="00047F50">
            <w:pPr>
              <w:jc w:val="center"/>
              <w:rPr>
                <w:rFonts w:eastAsia="Arial" w:cs="Arial"/>
                <w:sz w:val="24"/>
                <w:szCs w:val="24"/>
              </w:rPr>
            </w:pPr>
          </w:p>
        </w:tc>
        <w:tc>
          <w:tcPr>
            <w:tcW w:w="517" w:type="pct"/>
            <w:vAlign w:val="bottom"/>
          </w:tcPr>
          <w:p w:rsidR="00047F50" w:rsidRPr="00047F50" w:rsidRDefault="00047F50" w:rsidP="00047F50">
            <w:pPr>
              <w:rPr>
                <w:rFonts w:eastAsia="Arial" w:cs="Times New Roman"/>
                <w:sz w:val="24"/>
                <w:szCs w:val="24"/>
              </w:rPr>
            </w:pPr>
            <w:r w:rsidRPr="00047F50">
              <w:rPr>
                <w:rFonts w:eastAsia="Arial" w:cs="Arial"/>
                <w:sz w:val="24"/>
                <w:szCs w:val="24"/>
              </w:rPr>
              <w:t>CHF</w:t>
            </w:r>
          </w:p>
        </w:tc>
        <w:tc>
          <w:tcPr>
            <w:tcW w:w="1033" w:type="pct"/>
            <w:vAlign w:val="bottom"/>
          </w:tcPr>
          <w:p w:rsidR="00047F50" w:rsidRPr="00047F50" w:rsidRDefault="00047F50" w:rsidP="00047F50">
            <w:pPr>
              <w:jc w:val="right"/>
              <w:rPr>
                <w:rFonts w:eastAsia="Arial" w:cs="Arial"/>
                <w:sz w:val="24"/>
                <w:szCs w:val="24"/>
              </w:rPr>
            </w:pPr>
            <w:r w:rsidRPr="00047F50">
              <w:rPr>
                <w:rFonts w:eastAsia="Arial" w:cs="Arial"/>
                <w:sz w:val="24"/>
                <w:szCs w:val="24"/>
              </w:rPr>
              <w:t xml:space="preserve">561'570.00 </w:t>
            </w:r>
          </w:p>
        </w:tc>
      </w:tr>
      <w:tr w:rsidR="00047F50" w:rsidRPr="00047F50" w:rsidTr="00BE6355">
        <w:trPr>
          <w:trHeight w:hRule="exact" w:val="397"/>
        </w:trPr>
        <w:tc>
          <w:tcPr>
            <w:tcW w:w="2049" w:type="pct"/>
            <w:shd w:val="clear" w:color="auto" w:fill="auto"/>
            <w:vAlign w:val="bottom"/>
          </w:tcPr>
          <w:p w:rsidR="00047F50" w:rsidRPr="00047F50" w:rsidRDefault="00047F50" w:rsidP="00047F50">
            <w:pPr>
              <w:rPr>
                <w:rFonts w:eastAsia="Arial" w:cs="Arial"/>
                <w:sz w:val="24"/>
                <w:szCs w:val="24"/>
              </w:rPr>
            </w:pPr>
            <w:r w:rsidRPr="00047F50">
              <w:rPr>
                <w:rFonts w:eastAsia="Arial" w:cs="Arial"/>
                <w:sz w:val="24"/>
                <w:szCs w:val="24"/>
              </w:rPr>
              <w:t>Credito agricolo d’investimento</w:t>
            </w:r>
          </w:p>
        </w:tc>
        <w:tc>
          <w:tcPr>
            <w:tcW w:w="442" w:type="pct"/>
            <w:vAlign w:val="bottom"/>
          </w:tcPr>
          <w:p w:rsidR="00047F50" w:rsidRPr="00047F50" w:rsidRDefault="00047F50" w:rsidP="00047F50">
            <w:pPr>
              <w:rPr>
                <w:rFonts w:eastAsia="Arial" w:cs="Times New Roman"/>
                <w:sz w:val="24"/>
                <w:szCs w:val="24"/>
              </w:rPr>
            </w:pPr>
          </w:p>
        </w:tc>
        <w:tc>
          <w:tcPr>
            <w:tcW w:w="959" w:type="pct"/>
            <w:shd w:val="clear" w:color="auto" w:fill="auto"/>
            <w:vAlign w:val="bottom"/>
          </w:tcPr>
          <w:p w:rsidR="00047F50" w:rsidRPr="00047F50" w:rsidRDefault="00047F50" w:rsidP="00047F50">
            <w:pPr>
              <w:jc w:val="center"/>
              <w:rPr>
                <w:rFonts w:eastAsia="Arial" w:cs="Arial"/>
                <w:sz w:val="24"/>
                <w:szCs w:val="24"/>
              </w:rPr>
            </w:pPr>
          </w:p>
        </w:tc>
        <w:tc>
          <w:tcPr>
            <w:tcW w:w="517" w:type="pct"/>
            <w:vAlign w:val="bottom"/>
          </w:tcPr>
          <w:p w:rsidR="00047F50" w:rsidRPr="00047F50" w:rsidRDefault="00047F50" w:rsidP="00047F50">
            <w:pPr>
              <w:rPr>
                <w:rFonts w:eastAsia="Arial" w:cs="Times New Roman"/>
                <w:sz w:val="24"/>
                <w:szCs w:val="24"/>
              </w:rPr>
            </w:pPr>
            <w:r w:rsidRPr="00047F50">
              <w:rPr>
                <w:rFonts w:eastAsia="Arial" w:cs="Arial"/>
                <w:sz w:val="24"/>
                <w:szCs w:val="24"/>
              </w:rPr>
              <w:t>CHF</w:t>
            </w:r>
          </w:p>
        </w:tc>
        <w:tc>
          <w:tcPr>
            <w:tcW w:w="1033" w:type="pct"/>
            <w:vAlign w:val="bottom"/>
          </w:tcPr>
          <w:p w:rsidR="00047F50" w:rsidRPr="00047F50" w:rsidRDefault="00047F50" w:rsidP="00047F50">
            <w:pPr>
              <w:jc w:val="right"/>
              <w:rPr>
                <w:rFonts w:eastAsia="Arial" w:cs="Arial"/>
                <w:sz w:val="24"/>
                <w:szCs w:val="24"/>
              </w:rPr>
            </w:pPr>
            <w:r w:rsidRPr="00047F50">
              <w:rPr>
                <w:rFonts w:eastAsia="Arial" w:cs="Arial"/>
                <w:sz w:val="24"/>
                <w:szCs w:val="24"/>
              </w:rPr>
              <w:t>183'500.00</w:t>
            </w:r>
          </w:p>
        </w:tc>
      </w:tr>
      <w:tr w:rsidR="00047F50" w:rsidRPr="00047F50" w:rsidTr="00BE6355">
        <w:trPr>
          <w:trHeight w:hRule="exact" w:val="397"/>
        </w:trPr>
        <w:tc>
          <w:tcPr>
            <w:tcW w:w="2049" w:type="pct"/>
            <w:shd w:val="clear" w:color="auto" w:fill="auto"/>
            <w:vAlign w:val="bottom"/>
          </w:tcPr>
          <w:p w:rsidR="00047F50" w:rsidRPr="00047F50" w:rsidRDefault="00047F50" w:rsidP="00047F50">
            <w:pPr>
              <w:rPr>
                <w:rFonts w:eastAsia="Arial" w:cs="Arial"/>
                <w:sz w:val="24"/>
                <w:szCs w:val="24"/>
              </w:rPr>
            </w:pPr>
            <w:r w:rsidRPr="00047F50">
              <w:rPr>
                <w:rFonts w:eastAsia="Arial" w:cs="Arial"/>
                <w:sz w:val="24"/>
                <w:szCs w:val="24"/>
              </w:rPr>
              <w:t>Aiuto Fondo di aiuto patriziale</w:t>
            </w:r>
          </w:p>
        </w:tc>
        <w:tc>
          <w:tcPr>
            <w:tcW w:w="442" w:type="pct"/>
            <w:vAlign w:val="bottom"/>
          </w:tcPr>
          <w:p w:rsidR="00047F50" w:rsidRPr="00047F50" w:rsidRDefault="00047F50" w:rsidP="00047F50">
            <w:pPr>
              <w:rPr>
                <w:rFonts w:eastAsia="Arial" w:cs="Times New Roman"/>
                <w:sz w:val="24"/>
                <w:szCs w:val="24"/>
              </w:rPr>
            </w:pPr>
          </w:p>
        </w:tc>
        <w:tc>
          <w:tcPr>
            <w:tcW w:w="959" w:type="pct"/>
            <w:shd w:val="clear" w:color="auto" w:fill="auto"/>
            <w:vAlign w:val="bottom"/>
          </w:tcPr>
          <w:p w:rsidR="00047F50" w:rsidRPr="00047F50" w:rsidRDefault="00047F50" w:rsidP="00047F50">
            <w:pPr>
              <w:jc w:val="center"/>
              <w:rPr>
                <w:rFonts w:eastAsia="Arial" w:cs="Arial"/>
                <w:sz w:val="24"/>
                <w:szCs w:val="24"/>
              </w:rPr>
            </w:pPr>
          </w:p>
        </w:tc>
        <w:tc>
          <w:tcPr>
            <w:tcW w:w="517" w:type="pct"/>
            <w:vAlign w:val="bottom"/>
          </w:tcPr>
          <w:p w:rsidR="00047F50" w:rsidRPr="00047F50" w:rsidRDefault="00047F50" w:rsidP="00047F50">
            <w:pPr>
              <w:rPr>
                <w:rFonts w:eastAsia="Arial" w:cs="Times New Roman"/>
                <w:sz w:val="24"/>
                <w:szCs w:val="24"/>
              </w:rPr>
            </w:pPr>
            <w:r w:rsidRPr="00047F50">
              <w:rPr>
                <w:rFonts w:eastAsia="Arial" w:cs="Arial"/>
                <w:sz w:val="24"/>
                <w:szCs w:val="24"/>
              </w:rPr>
              <w:t>CHF</w:t>
            </w:r>
          </w:p>
        </w:tc>
        <w:tc>
          <w:tcPr>
            <w:tcW w:w="1033" w:type="pct"/>
            <w:vAlign w:val="bottom"/>
          </w:tcPr>
          <w:p w:rsidR="00047F50" w:rsidRPr="00047F50" w:rsidRDefault="00047F50" w:rsidP="00047F50">
            <w:pPr>
              <w:jc w:val="right"/>
              <w:rPr>
                <w:rFonts w:eastAsia="Arial" w:cs="Arial"/>
                <w:sz w:val="24"/>
                <w:szCs w:val="24"/>
              </w:rPr>
            </w:pPr>
            <w:r w:rsidRPr="00047F50">
              <w:rPr>
                <w:rFonts w:eastAsia="Arial" w:cs="Arial"/>
                <w:sz w:val="24"/>
                <w:szCs w:val="24"/>
              </w:rPr>
              <w:t>150'000.00</w:t>
            </w:r>
          </w:p>
        </w:tc>
      </w:tr>
      <w:tr w:rsidR="00047F50" w:rsidRPr="00047F50" w:rsidTr="00BE6355">
        <w:trPr>
          <w:trHeight w:hRule="exact" w:val="397"/>
        </w:trPr>
        <w:tc>
          <w:tcPr>
            <w:tcW w:w="2049" w:type="pct"/>
            <w:shd w:val="clear" w:color="auto" w:fill="auto"/>
            <w:vAlign w:val="bottom"/>
          </w:tcPr>
          <w:p w:rsidR="00047F50" w:rsidRPr="00047F50" w:rsidRDefault="00047F50" w:rsidP="00047F50">
            <w:pPr>
              <w:rPr>
                <w:rFonts w:eastAsia="Arial" w:cs="Arial"/>
                <w:sz w:val="24"/>
                <w:szCs w:val="24"/>
              </w:rPr>
            </w:pPr>
            <w:r w:rsidRPr="00047F50">
              <w:rPr>
                <w:rFonts w:eastAsia="Arial" w:cs="Arial"/>
                <w:sz w:val="24"/>
                <w:szCs w:val="24"/>
              </w:rPr>
              <w:t>Partecipazione privati</w:t>
            </w:r>
          </w:p>
        </w:tc>
        <w:tc>
          <w:tcPr>
            <w:tcW w:w="442" w:type="pct"/>
            <w:vAlign w:val="bottom"/>
          </w:tcPr>
          <w:p w:rsidR="00047F50" w:rsidRPr="00047F50" w:rsidRDefault="00047F50" w:rsidP="00047F50">
            <w:pPr>
              <w:rPr>
                <w:rFonts w:eastAsia="Arial" w:cs="Times New Roman"/>
                <w:sz w:val="24"/>
                <w:szCs w:val="24"/>
              </w:rPr>
            </w:pPr>
          </w:p>
        </w:tc>
        <w:tc>
          <w:tcPr>
            <w:tcW w:w="959" w:type="pct"/>
            <w:shd w:val="clear" w:color="auto" w:fill="auto"/>
            <w:vAlign w:val="bottom"/>
          </w:tcPr>
          <w:p w:rsidR="00047F50" w:rsidRPr="00047F50" w:rsidRDefault="00047F50" w:rsidP="00047F50">
            <w:pPr>
              <w:jc w:val="center"/>
              <w:rPr>
                <w:rFonts w:eastAsia="Arial" w:cs="Arial"/>
                <w:sz w:val="24"/>
                <w:szCs w:val="24"/>
              </w:rPr>
            </w:pPr>
          </w:p>
        </w:tc>
        <w:tc>
          <w:tcPr>
            <w:tcW w:w="517" w:type="pct"/>
            <w:vAlign w:val="bottom"/>
          </w:tcPr>
          <w:p w:rsidR="00047F50" w:rsidRPr="00047F50" w:rsidRDefault="00047F50" w:rsidP="00047F50">
            <w:pPr>
              <w:rPr>
                <w:rFonts w:eastAsia="Arial" w:cs="Times New Roman"/>
                <w:sz w:val="24"/>
                <w:szCs w:val="24"/>
              </w:rPr>
            </w:pPr>
            <w:r w:rsidRPr="00047F50">
              <w:rPr>
                <w:rFonts w:eastAsia="Arial" w:cs="Arial"/>
                <w:sz w:val="24"/>
                <w:szCs w:val="24"/>
              </w:rPr>
              <w:t>CHF</w:t>
            </w:r>
          </w:p>
        </w:tc>
        <w:tc>
          <w:tcPr>
            <w:tcW w:w="1033" w:type="pct"/>
            <w:vAlign w:val="bottom"/>
          </w:tcPr>
          <w:p w:rsidR="00047F50" w:rsidRPr="00047F50" w:rsidRDefault="00047F50" w:rsidP="00047F50">
            <w:pPr>
              <w:jc w:val="right"/>
              <w:rPr>
                <w:rFonts w:eastAsia="Arial" w:cs="Arial"/>
                <w:sz w:val="24"/>
                <w:szCs w:val="24"/>
              </w:rPr>
            </w:pPr>
            <w:r w:rsidRPr="00047F50">
              <w:rPr>
                <w:rFonts w:eastAsia="Arial" w:cs="Arial"/>
                <w:sz w:val="24"/>
                <w:szCs w:val="24"/>
              </w:rPr>
              <w:t>300'000.00</w:t>
            </w:r>
          </w:p>
        </w:tc>
      </w:tr>
      <w:tr w:rsidR="00047F50" w:rsidRPr="00047F50" w:rsidTr="00BE6355">
        <w:trPr>
          <w:trHeight w:hRule="exact" w:val="493"/>
        </w:trPr>
        <w:tc>
          <w:tcPr>
            <w:tcW w:w="2049" w:type="pct"/>
            <w:tcBorders>
              <w:top w:val="single" w:sz="4" w:space="0" w:color="auto"/>
            </w:tcBorders>
            <w:shd w:val="clear" w:color="auto" w:fill="auto"/>
            <w:vAlign w:val="bottom"/>
          </w:tcPr>
          <w:p w:rsidR="00047F50" w:rsidRPr="00047F50" w:rsidRDefault="00047F50" w:rsidP="00047F50">
            <w:pPr>
              <w:rPr>
                <w:rFonts w:eastAsia="Arial" w:cs="Arial"/>
                <w:sz w:val="24"/>
                <w:szCs w:val="24"/>
              </w:rPr>
            </w:pPr>
            <w:r w:rsidRPr="00047F50">
              <w:rPr>
                <w:rFonts w:eastAsia="Arial" w:cs="Arial"/>
                <w:sz w:val="24"/>
                <w:szCs w:val="24"/>
              </w:rPr>
              <w:t xml:space="preserve">Totale </w:t>
            </w:r>
          </w:p>
        </w:tc>
        <w:tc>
          <w:tcPr>
            <w:tcW w:w="442" w:type="pct"/>
            <w:tcBorders>
              <w:top w:val="single" w:sz="4" w:space="0" w:color="auto"/>
            </w:tcBorders>
            <w:vAlign w:val="bottom"/>
          </w:tcPr>
          <w:p w:rsidR="00047F50" w:rsidRPr="00047F50" w:rsidRDefault="00047F50" w:rsidP="00047F50">
            <w:pPr>
              <w:rPr>
                <w:rFonts w:eastAsia="Arial" w:cs="Times New Roman"/>
                <w:sz w:val="24"/>
                <w:szCs w:val="24"/>
              </w:rPr>
            </w:pPr>
            <w:r w:rsidRPr="00047F50">
              <w:rPr>
                <w:rFonts w:eastAsia="Arial" w:cs="Arial"/>
                <w:sz w:val="24"/>
                <w:szCs w:val="24"/>
              </w:rPr>
              <w:t>CHF</w:t>
            </w:r>
          </w:p>
        </w:tc>
        <w:tc>
          <w:tcPr>
            <w:tcW w:w="959" w:type="pct"/>
            <w:tcBorders>
              <w:top w:val="single" w:sz="4" w:space="0" w:color="auto"/>
            </w:tcBorders>
            <w:shd w:val="clear" w:color="auto" w:fill="auto"/>
            <w:vAlign w:val="bottom"/>
          </w:tcPr>
          <w:p w:rsidR="00047F50" w:rsidRPr="00047F50" w:rsidRDefault="00047F50" w:rsidP="00047F50">
            <w:pPr>
              <w:jc w:val="center"/>
              <w:rPr>
                <w:rFonts w:eastAsia="Arial" w:cs="Arial"/>
                <w:sz w:val="24"/>
                <w:szCs w:val="24"/>
              </w:rPr>
            </w:pPr>
            <w:r w:rsidRPr="00047F50">
              <w:rPr>
                <w:rFonts w:eastAsia="Arial" w:cs="Arial"/>
                <w:sz w:val="24"/>
                <w:szCs w:val="24"/>
              </w:rPr>
              <w:t>2'353'600.00</w:t>
            </w:r>
          </w:p>
        </w:tc>
        <w:tc>
          <w:tcPr>
            <w:tcW w:w="517" w:type="pct"/>
            <w:tcBorders>
              <w:top w:val="single" w:sz="4" w:space="0" w:color="auto"/>
            </w:tcBorders>
            <w:vAlign w:val="bottom"/>
          </w:tcPr>
          <w:p w:rsidR="00047F50" w:rsidRPr="00047F50" w:rsidRDefault="00047F50" w:rsidP="00047F50">
            <w:pPr>
              <w:rPr>
                <w:rFonts w:eastAsia="Arial" w:cs="Times New Roman"/>
                <w:sz w:val="24"/>
                <w:szCs w:val="24"/>
              </w:rPr>
            </w:pPr>
            <w:r w:rsidRPr="00047F50">
              <w:rPr>
                <w:rFonts w:eastAsia="Arial" w:cs="Arial"/>
                <w:sz w:val="24"/>
                <w:szCs w:val="24"/>
              </w:rPr>
              <w:t>CHF</w:t>
            </w:r>
          </w:p>
        </w:tc>
        <w:tc>
          <w:tcPr>
            <w:tcW w:w="1033" w:type="pct"/>
            <w:tcBorders>
              <w:top w:val="single" w:sz="4" w:space="0" w:color="auto"/>
            </w:tcBorders>
            <w:vAlign w:val="bottom"/>
          </w:tcPr>
          <w:p w:rsidR="00047F50" w:rsidRPr="00047F50" w:rsidRDefault="00047F50" w:rsidP="00047F50">
            <w:pPr>
              <w:jc w:val="right"/>
              <w:rPr>
                <w:rFonts w:eastAsia="Arial" w:cs="Arial"/>
                <w:sz w:val="24"/>
                <w:szCs w:val="24"/>
              </w:rPr>
            </w:pPr>
            <w:r w:rsidRPr="00047F50">
              <w:rPr>
                <w:rFonts w:eastAsia="Arial" w:cs="Arial"/>
                <w:sz w:val="24"/>
                <w:szCs w:val="24"/>
              </w:rPr>
              <w:t>2'034'446.00</w:t>
            </w:r>
          </w:p>
        </w:tc>
      </w:tr>
      <w:tr w:rsidR="00047F50" w:rsidRPr="00047F50" w:rsidTr="00BE6355">
        <w:trPr>
          <w:trHeight w:hRule="exact" w:val="493"/>
        </w:trPr>
        <w:tc>
          <w:tcPr>
            <w:tcW w:w="2049" w:type="pct"/>
            <w:shd w:val="clear" w:color="auto" w:fill="auto"/>
            <w:vAlign w:val="bottom"/>
          </w:tcPr>
          <w:p w:rsidR="00047F50" w:rsidRPr="00047F50" w:rsidRDefault="00047F50" w:rsidP="00047F50">
            <w:pPr>
              <w:rPr>
                <w:rFonts w:eastAsia="Arial" w:cs="Arial"/>
                <w:sz w:val="24"/>
                <w:szCs w:val="24"/>
              </w:rPr>
            </w:pPr>
            <w:r w:rsidRPr="00047F50">
              <w:rPr>
                <w:rFonts w:eastAsia="Arial" w:cs="Arial"/>
                <w:sz w:val="24"/>
                <w:szCs w:val="24"/>
              </w:rPr>
              <w:t>Importo residuo da finanziare</w:t>
            </w:r>
          </w:p>
        </w:tc>
        <w:tc>
          <w:tcPr>
            <w:tcW w:w="442" w:type="pct"/>
            <w:vAlign w:val="bottom"/>
          </w:tcPr>
          <w:p w:rsidR="00047F50" w:rsidRPr="00047F50" w:rsidRDefault="00047F50" w:rsidP="00047F50">
            <w:pPr>
              <w:rPr>
                <w:rFonts w:eastAsia="Arial" w:cs="Times New Roman"/>
                <w:sz w:val="24"/>
                <w:szCs w:val="24"/>
              </w:rPr>
            </w:pPr>
          </w:p>
        </w:tc>
        <w:tc>
          <w:tcPr>
            <w:tcW w:w="959" w:type="pct"/>
            <w:shd w:val="clear" w:color="auto" w:fill="auto"/>
            <w:vAlign w:val="bottom"/>
          </w:tcPr>
          <w:p w:rsidR="00047F50" w:rsidRPr="00047F50" w:rsidRDefault="00047F50" w:rsidP="00047F50">
            <w:pPr>
              <w:jc w:val="center"/>
              <w:rPr>
                <w:rFonts w:eastAsia="Arial" w:cs="Arial"/>
                <w:sz w:val="24"/>
                <w:szCs w:val="24"/>
              </w:rPr>
            </w:pPr>
          </w:p>
        </w:tc>
        <w:tc>
          <w:tcPr>
            <w:tcW w:w="517" w:type="pct"/>
            <w:vAlign w:val="bottom"/>
          </w:tcPr>
          <w:p w:rsidR="00047F50" w:rsidRPr="00047F50" w:rsidRDefault="00047F50" w:rsidP="00047F50">
            <w:pPr>
              <w:rPr>
                <w:rFonts w:eastAsia="Arial" w:cs="Times New Roman"/>
                <w:sz w:val="24"/>
                <w:szCs w:val="24"/>
              </w:rPr>
            </w:pPr>
            <w:r w:rsidRPr="00047F50">
              <w:rPr>
                <w:rFonts w:eastAsia="Arial" w:cs="Arial"/>
                <w:sz w:val="24"/>
                <w:szCs w:val="24"/>
              </w:rPr>
              <w:t>CHF</w:t>
            </w:r>
          </w:p>
        </w:tc>
        <w:tc>
          <w:tcPr>
            <w:tcW w:w="1033" w:type="pct"/>
            <w:vAlign w:val="bottom"/>
          </w:tcPr>
          <w:p w:rsidR="00047F50" w:rsidRPr="00047F50" w:rsidRDefault="00047F50" w:rsidP="00047F50">
            <w:pPr>
              <w:jc w:val="right"/>
              <w:rPr>
                <w:rFonts w:eastAsia="Arial" w:cs="Arial"/>
                <w:sz w:val="24"/>
                <w:szCs w:val="24"/>
              </w:rPr>
            </w:pPr>
            <w:r w:rsidRPr="00047F50">
              <w:rPr>
                <w:rFonts w:eastAsia="Arial" w:cs="Arial"/>
                <w:b/>
                <w:sz w:val="24"/>
                <w:szCs w:val="24"/>
              </w:rPr>
              <w:t>319'154.00</w:t>
            </w:r>
          </w:p>
        </w:tc>
      </w:tr>
    </w:tbl>
    <w:p w:rsidR="00047F50" w:rsidRPr="00047F50" w:rsidRDefault="00047F50" w:rsidP="00047F50">
      <w:pPr>
        <w:tabs>
          <w:tab w:val="left" w:pos="8080"/>
          <w:tab w:val="right" w:pos="9639"/>
        </w:tabs>
        <w:rPr>
          <w:rFonts w:eastAsia="Arial" w:cs="Arial"/>
          <w:sz w:val="24"/>
          <w:szCs w:val="24"/>
        </w:rPr>
      </w:pPr>
    </w:p>
    <w:p w:rsidR="00047F50" w:rsidRPr="00047F50" w:rsidRDefault="00047F50" w:rsidP="00047F50">
      <w:pPr>
        <w:rPr>
          <w:rFonts w:eastAsia="Arial" w:cs="Arial"/>
          <w:sz w:val="24"/>
          <w:szCs w:val="24"/>
        </w:rPr>
      </w:pPr>
      <w:r w:rsidRPr="00047F50">
        <w:rPr>
          <w:rFonts w:eastAsia="Arial" w:cs="Arial"/>
          <w:sz w:val="24"/>
          <w:szCs w:val="24"/>
        </w:rPr>
        <w:t xml:space="preserve">Il Patriziato di </w:t>
      </w:r>
      <w:proofErr w:type="spellStart"/>
      <w:r w:rsidRPr="00047F50">
        <w:rPr>
          <w:rFonts w:eastAsia="Arial" w:cs="Arial"/>
          <w:sz w:val="24"/>
          <w:szCs w:val="24"/>
        </w:rPr>
        <w:t>Anzonico</w:t>
      </w:r>
      <w:proofErr w:type="spellEnd"/>
      <w:r w:rsidRPr="00047F50">
        <w:rPr>
          <w:rFonts w:eastAsia="Arial" w:cs="Arial"/>
          <w:sz w:val="24"/>
          <w:szCs w:val="24"/>
        </w:rPr>
        <w:t xml:space="preserve"> intende finanziare i costi residui facendo richiesta di aiuti a fondazioni, associazioni e al Comune di </w:t>
      </w:r>
      <w:proofErr w:type="spellStart"/>
      <w:r w:rsidRPr="00047F50">
        <w:rPr>
          <w:rFonts w:eastAsia="Arial" w:cs="Arial"/>
          <w:sz w:val="24"/>
          <w:szCs w:val="24"/>
        </w:rPr>
        <w:t>Faido</w:t>
      </w:r>
      <w:proofErr w:type="spellEnd"/>
      <w:r w:rsidRPr="00047F50">
        <w:rPr>
          <w:rFonts w:eastAsia="Arial" w:cs="Arial"/>
          <w:sz w:val="24"/>
          <w:szCs w:val="24"/>
        </w:rPr>
        <w:t>.</w:t>
      </w:r>
    </w:p>
    <w:p w:rsidR="00047F50" w:rsidRPr="00047F50" w:rsidRDefault="00047F50" w:rsidP="00047F50">
      <w:pPr>
        <w:rPr>
          <w:rFonts w:eastAsia="Arial" w:cs="Arial"/>
          <w:sz w:val="24"/>
          <w:szCs w:val="24"/>
        </w:rPr>
      </w:pPr>
    </w:p>
    <w:p w:rsidR="00047F50" w:rsidRPr="00047F50" w:rsidRDefault="00047F50" w:rsidP="00047F50">
      <w:pPr>
        <w:rPr>
          <w:rFonts w:eastAsia="Arial" w:cs="Arial"/>
          <w:sz w:val="24"/>
          <w:szCs w:val="24"/>
        </w:rPr>
      </w:pPr>
      <w:r w:rsidRPr="00047F50">
        <w:rPr>
          <w:rFonts w:eastAsia="Arial" w:cs="Arial"/>
          <w:sz w:val="24"/>
          <w:szCs w:val="24"/>
        </w:rPr>
        <w:t xml:space="preserve">La gestione corrente del Patriziato garantisce il rimborso annuale del credito agricolo d’investimento di CHF 9'175.00 sull’arco di 20 anni. </w:t>
      </w:r>
    </w:p>
    <w:p w:rsidR="00047F50" w:rsidRPr="00047F50" w:rsidRDefault="00047F50" w:rsidP="00047F50">
      <w:pPr>
        <w:rPr>
          <w:rFonts w:eastAsia="Times New Roman" w:cs="Arial"/>
          <w:sz w:val="24"/>
          <w:szCs w:val="24"/>
          <w:lang w:eastAsia="it-IT"/>
        </w:rPr>
      </w:pPr>
    </w:p>
    <w:p w:rsidR="00047F50" w:rsidRPr="00047F50" w:rsidRDefault="00047F50" w:rsidP="00047F50">
      <w:pPr>
        <w:rPr>
          <w:rFonts w:eastAsia="Times New Roman" w:cs="Arial"/>
          <w:sz w:val="24"/>
          <w:szCs w:val="24"/>
          <w:lang w:eastAsia="it-IT"/>
        </w:rPr>
      </w:pPr>
    </w:p>
    <w:p w:rsidR="00047F50" w:rsidRPr="00042F8D" w:rsidRDefault="00047F50" w:rsidP="00047F50">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6" w:name="_Hlk123559409"/>
      <w:r w:rsidRPr="00047F50">
        <w:rPr>
          <w:rFonts w:eastAsia="Calibri" w:cs="Times New Roman"/>
          <w:caps/>
          <w:sz w:val="24"/>
          <w:szCs w:val="24"/>
          <w:lang w:val="it-IT" w:eastAsia="it-IT"/>
        </w:rPr>
        <w:t>RELAZIONE CON LE LINEE DIRETTIVE E IL PIANO FINANZIARIO</w:t>
      </w:r>
      <w:bookmarkEnd w:id="6"/>
    </w:p>
    <w:p w:rsidR="00047F50" w:rsidRPr="00047F50" w:rsidRDefault="00047F50" w:rsidP="00047F50">
      <w:pPr>
        <w:rPr>
          <w:rFonts w:eastAsia="Arial" w:cs="Arial"/>
          <w:sz w:val="24"/>
          <w:szCs w:val="24"/>
        </w:rPr>
      </w:pPr>
      <w:r w:rsidRPr="00047F50">
        <w:rPr>
          <w:rFonts w:eastAsia="Arial" w:cs="Arial"/>
          <w:sz w:val="24"/>
          <w:szCs w:val="24"/>
        </w:rPr>
        <w:t xml:space="preserve">La proposta di </w:t>
      </w:r>
      <w:proofErr w:type="spellStart"/>
      <w:r w:rsidRPr="00047F50">
        <w:rPr>
          <w:rFonts w:eastAsia="Arial" w:cs="Arial"/>
          <w:sz w:val="24"/>
          <w:szCs w:val="24"/>
        </w:rPr>
        <w:t>sussidiamento</w:t>
      </w:r>
      <w:proofErr w:type="spellEnd"/>
      <w:r w:rsidRPr="00047F50">
        <w:rPr>
          <w:rFonts w:eastAsia="Arial" w:cs="Arial"/>
          <w:sz w:val="24"/>
          <w:szCs w:val="24"/>
        </w:rPr>
        <w:t xml:space="preserve"> menzionata al punto 6 corrisponde a quanto previsto nel Piano finanziario degli investimenti 2020-2023.</w:t>
      </w:r>
    </w:p>
    <w:p w:rsidR="00047F50" w:rsidRPr="00047F50" w:rsidRDefault="00047F50" w:rsidP="00047F50">
      <w:pPr>
        <w:rPr>
          <w:rFonts w:eastAsia="Arial" w:cs="Arial"/>
          <w:sz w:val="24"/>
          <w:szCs w:val="24"/>
        </w:rPr>
      </w:pPr>
    </w:p>
    <w:p w:rsidR="00047F50" w:rsidRPr="00047F50" w:rsidRDefault="00047F50" w:rsidP="00047F50">
      <w:pPr>
        <w:rPr>
          <w:rFonts w:eastAsia="Arial" w:cs="Arial"/>
          <w:sz w:val="24"/>
          <w:szCs w:val="24"/>
        </w:rPr>
      </w:pPr>
      <w:r w:rsidRPr="00047F50">
        <w:rPr>
          <w:rFonts w:eastAsia="Arial" w:cs="Arial"/>
          <w:sz w:val="24"/>
          <w:szCs w:val="24"/>
        </w:rPr>
        <w:t>Il credito di CHF 839'376.00 è iscritto a piano finanziario degli investimenti, settore 56, Economia fondiaria e agricoltura, posizione 561, CRB 851, conto 56500012 “Contributi edilizia rurale + alpestre”, WBS 818 50 6374.</w:t>
      </w:r>
    </w:p>
    <w:p w:rsidR="00047F50" w:rsidRPr="00047F50" w:rsidRDefault="00047F50" w:rsidP="00047F50">
      <w:pPr>
        <w:rPr>
          <w:rFonts w:eastAsia="Arial" w:cs="Arial"/>
          <w:sz w:val="24"/>
          <w:szCs w:val="24"/>
        </w:rPr>
      </w:pPr>
    </w:p>
    <w:p w:rsidR="00047F50" w:rsidRPr="00047F50" w:rsidRDefault="00047F50" w:rsidP="00047F50">
      <w:pPr>
        <w:rPr>
          <w:rFonts w:eastAsia="Arial" w:cs="Arial"/>
          <w:sz w:val="24"/>
          <w:szCs w:val="24"/>
        </w:rPr>
      </w:pPr>
      <w:r w:rsidRPr="00047F50">
        <w:rPr>
          <w:rFonts w:eastAsia="Arial" w:cs="Arial"/>
          <w:sz w:val="24"/>
          <w:szCs w:val="24"/>
        </w:rPr>
        <w:t>La presente richiesta di credito non provoca aumenti né di personale né di spese per la gestione corrente.</w:t>
      </w:r>
    </w:p>
    <w:p w:rsidR="00047F50" w:rsidRPr="00047F50" w:rsidRDefault="00047F50" w:rsidP="00047F50">
      <w:pPr>
        <w:rPr>
          <w:rFonts w:eastAsia="Arial" w:cs="Arial"/>
          <w:sz w:val="24"/>
          <w:szCs w:val="24"/>
        </w:rPr>
      </w:pPr>
    </w:p>
    <w:p w:rsidR="00047F50" w:rsidRPr="00047F50" w:rsidRDefault="00047F50" w:rsidP="00047F50">
      <w:pPr>
        <w:rPr>
          <w:rFonts w:eastAsia="Times New Roman" w:cs="Arial"/>
          <w:sz w:val="24"/>
          <w:szCs w:val="24"/>
          <w:lang w:eastAsia="it-IT"/>
        </w:rPr>
      </w:pPr>
    </w:p>
    <w:p w:rsidR="00047F50" w:rsidRPr="00047F50" w:rsidRDefault="00047F50" w:rsidP="00042F8D">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047F50">
        <w:rPr>
          <w:rFonts w:eastAsia="Calibri" w:cs="Times New Roman"/>
          <w:caps/>
          <w:sz w:val="24"/>
          <w:szCs w:val="24"/>
          <w:lang w:val="it-IT" w:eastAsia="it-IT"/>
        </w:rPr>
        <w:lastRenderedPageBreak/>
        <w:t>CONCLUSIONI</w:t>
      </w:r>
    </w:p>
    <w:p w:rsidR="00047F50" w:rsidRPr="00047F50" w:rsidRDefault="00047F50" w:rsidP="00047F50">
      <w:pPr>
        <w:rPr>
          <w:rFonts w:eastAsia="Times New Roman" w:cs="Arial"/>
          <w:sz w:val="24"/>
          <w:szCs w:val="24"/>
          <w:lang w:eastAsia="it-IT"/>
        </w:rPr>
      </w:pPr>
      <w:r w:rsidRPr="00047F50">
        <w:rPr>
          <w:rFonts w:eastAsia="Times New Roman" w:cs="Arial"/>
          <w:sz w:val="24"/>
          <w:szCs w:val="24"/>
          <w:lang w:eastAsia="it-IT"/>
        </w:rPr>
        <w:t xml:space="preserve">L’economia alpestre riveste un’importanza fondamentale per il nostro Cantone, sia dal profilo dei prodotti di nicchia che ne scaturiscono, sia dal profilo ambientale e paesaggistico. Il progetto di cui al messaggio in oggetto costituisce un esempio di come si possano coordinare svariate esigenze di carattere agricolo, ambientale e tecnologico, apportando miglioramenti sostanziali e sostenibili anche in questo ambito. </w:t>
      </w:r>
    </w:p>
    <w:p w:rsidR="00047F50" w:rsidRPr="00047F50" w:rsidRDefault="00047F50" w:rsidP="00047F50">
      <w:pPr>
        <w:rPr>
          <w:rFonts w:eastAsia="Times New Roman" w:cs="Arial"/>
          <w:sz w:val="24"/>
          <w:szCs w:val="24"/>
          <w:lang w:eastAsia="it-IT"/>
        </w:rPr>
      </w:pPr>
    </w:p>
    <w:p w:rsidR="00047F50" w:rsidRPr="00047F50" w:rsidRDefault="00047F50" w:rsidP="00047F50">
      <w:pPr>
        <w:rPr>
          <w:rFonts w:eastAsia="Calibri" w:cs="Times New Roman"/>
          <w:sz w:val="24"/>
          <w:szCs w:val="24"/>
          <w:lang w:val="it-IT" w:eastAsia="it-IT"/>
        </w:rPr>
      </w:pPr>
      <w:r w:rsidRPr="00047F50">
        <w:rPr>
          <w:rFonts w:eastAsia="Calibri" w:cs="Arial"/>
          <w:sz w:val="24"/>
          <w:szCs w:val="24"/>
        </w:rPr>
        <w:t>Per questi motivi la Commissione ambiente, territorio ed energia invita ad approvare il decreto legislativo annesso al messaggio governativo.</w:t>
      </w:r>
    </w:p>
    <w:p w:rsidR="00047F50" w:rsidRPr="00047F50" w:rsidRDefault="00047F50" w:rsidP="00047F50">
      <w:pPr>
        <w:rPr>
          <w:rFonts w:eastAsia="Calibri" w:cs="Arial"/>
          <w:sz w:val="24"/>
          <w:szCs w:val="24"/>
          <w:lang w:val="it-IT" w:eastAsia="it-IT"/>
        </w:rPr>
      </w:pPr>
    </w:p>
    <w:p w:rsidR="00047F50" w:rsidRPr="00047F50" w:rsidRDefault="00047F50" w:rsidP="00047F50">
      <w:pPr>
        <w:rPr>
          <w:rFonts w:eastAsia="Calibri" w:cs="Arial"/>
          <w:sz w:val="24"/>
          <w:szCs w:val="24"/>
          <w:lang w:val="it-IT" w:eastAsia="it-IT"/>
        </w:rPr>
      </w:pPr>
    </w:p>
    <w:p w:rsidR="00047F50" w:rsidRPr="00047F50" w:rsidRDefault="00047F50" w:rsidP="00047F50">
      <w:pPr>
        <w:spacing w:after="120"/>
        <w:rPr>
          <w:rFonts w:eastAsia="Calibri" w:cs="Arial"/>
          <w:sz w:val="24"/>
          <w:szCs w:val="24"/>
        </w:rPr>
      </w:pPr>
      <w:r w:rsidRPr="00047F50">
        <w:rPr>
          <w:rFonts w:eastAsia="Calibri" w:cs="Arial"/>
          <w:sz w:val="24"/>
          <w:szCs w:val="24"/>
        </w:rPr>
        <w:t>Per la Commissione ambiente, territorio ed energia:</w:t>
      </w:r>
    </w:p>
    <w:p w:rsidR="00047F50" w:rsidRDefault="00047F50" w:rsidP="00047F50">
      <w:pPr>
        <w:rPr>
          <w:rFonts w:eastAsia="Calibri" w:cs="Arial"/>
          <w:sz w:val="24"/>
          <w:szCs w:val="24"/>
        </w:rPr>
      </w:pPr>
      <w:r w:rsidRPr="00047F50">
        <w:rPr>
          <w:rFonts w:eastAsia="Calibri" w:cs="Arial"/>
          <w:sz w:val="24"/>
          <w:szCs w:val="24"/>
        </w:rPr>
        <w:t>Giacomo Garzoli, relatore</w:t>
      </w:r>
    </w:p>
    <w:p w:rsidR="002C10B4" w:rsidRPr="002C10B4" w:rsidRDefault="002C10B4" w:rsidP="002C10B4">
      <w:pPr>
        <w:rPr>
          <w:rFonts w:eastAsia="Times New Roman" w:cs="Times New Roman"/>
          <w:sz w:val="24"/>
          <w:szCs w:val="20"/>
          <w:lang w:val="it-IT" w:eastAsia="it-IT"/>
        </w:rPr>
      </w:pPr>
      <w:r w:rsidRPr="002C10B4">
        <w:rPr>
          <w:rFonts w:eastAsia="Times New Roman" w:cs="Times New Roman"/>
          <w:sz w:val="24"/>
          <w:szCs w:val="20"/>
          <w:lang w:val="it-IT" w:eastAsia="it-IT"/>
        </w:rPr>
        <w:t xml:space="preserve">Alberti - Battaglioni - Berardi - Bignasca - </w:t>
      </w:r>
    </w:p>
    <w:p w:rsidR="002C10B4" w:rsidRPr="002C10B4" w:rsidRDefault="002C10B4" w:rsidP="002C10B4">
      <w:pPr>
        <w:rPr>
          <w:rFonts w:eastAsia="Times New Roman" w:cs="Times New Roman"/>
          <w:sz w:val="24"/>
          <w:szCs w:val="20"/>
          <w:lang w:val="it-IT" w:eastAsia="it-IT"/>
        </w:rPr>
      </w:pPr>
      <w:r w:rsidRPr="002C10B4">
        <w:rPr>
          <w:rFonts w:eastAsia="Times New Roman" w:cs="Times New Roman"/>
          <w:sz w:val="24"/>
          <w:szCs w:val="20"/>
          <w:lang w:val="it-IT" w:eastAsia="it-IT"/>
        </w:rPr>
        <w:t xml:space="preserve">Buri - Buzzi - Caroni - Cedraschi - Gaffuri - </w:t>
      </w:r>
    </w:p>
    <w:p w:rsidR="00222CF3" w:rsidRDefault="002C10B4" w:rsidP="002C10B4">
      <w:pPr>
        <w:rPr>
          <w:rFonts w:eastAsia="Times New Roman" w:cs="Times New Roman"/>
          <w:sz w:val="24"/>
          <w:szCs w:val="20"/>
          <w:lang w:val="it-IT" w:eastAsia="it-IT"/>
        </w:rPr>
      </w:pPr>
      <w:r w:rsidRPr="002C10B4">
        <w:rPr>
          <w:rFonts w:eastAsia="Times New Roman" w:cs="Times New Roman"/>
          <w:sz w:val="24"/>
          <w:szCs w:val="20"/>
          <w:lang w:val="it-IT" w:eastAsia="it-IT"/>
        </w:rPr>
        <w:t xml:space="preserve">Garbani Nerini - Genini - Lepori D. - Pinoja </w:t>
      </w:r>
      <w:r w:rsidR="00222CF3">
        <w:rPr>
          <w:rFonts w:eastAsia="Times New Roman" w:cs="Times New Roman"/>
          <w:sz w:val="24"/>
          <w:szCs w:val="20"/>
          <w:lang w:val="it-IT" w:eastAsia="it-IT"/>
        </w:rPr>
        <w:t>-</w:t>
      </w:r>
      <w:bookmarkStart w:id="7" w:name="_GoBack"/>
      <w:bookmarkEnd w:id="7"/>
    </w:p>
    <w:p w:rsidR="002C10B4" w:rsidRPr="002C10B4" w:rsidRDefault="002C10B4" w:rsidP="002C10B4">
      <w:pPr>
        <w:rPr>
          <w:rFonts w:eastAsia="Times New Roman" w:cs="Times New Roman"/>
          <w:sz w:val="24"/>
          <w:szCs w:val="20"/>
          <w:lang w:val="it-IT" w:eastAsia="it-IT"/>
        </w:rPr>
      </w:pPr>
      <w:r w:rsidRPr="002C10B4">
        <w:rPr>
          <w:rFonts w:eastAsia="Times New Roman" w:cs="Times New Roman"/>
          <w:sz w:val="24"/>
          <w:szCs w:val="20"/>
          <w:lang w:val="it-IT" w:eastAsia="it-IT"/>
        </w:rPr>
        <w:t>Schnellmann - Terraneo - Tonini</w:t>
      </w:r>
    </w:p>
    <w:p w:rsidR="00047F50" w:rsidRPr="00047F50" w:rsidRDefault="00047F50" w:rsidP="00047F50">
      <w:pPr>
        <w:rPr>
          <w:rFonts w:eastAsia="Calibri" w:cs="Arial"/>
          <w:sz w:val="24"/>
          <w:szCs w:val="24"/>
        </w:rPr>
      </w:pPr>
    </w:p>
    <w:p w:rsidR="00D649A8" w:rsidRPr="00047F50" w:rsidRDefault="00D649A8" w:rsidP="00D33940">
      <w:pPr>
        <w:pStyle w:val="StandardRisoluzionedelConsigliodiStato"/>
        <w:ind w:right="-1"/>
      </w:pPr>
    </w:p>
    <w:p w:rsidR="00D649A8" w:rsidRPr="00047F50" w:rsidRDefault="00D649A8" w:rsidP="00D33940">
      <w:pPr>
        <w:pStyle w:val="StandardRisoluzionedelConsigliodiStato"/>
        <w:ind w:right="-1"/>
      </w:pPr>
    </w:p>
    <w:sectPr w:rsidR="00D649A8" w:rsidRPr="00047F50"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50" w:rsidRDefault="00047F50" w:rsidP="00F657BF">
      <w:r>
        <w:separator/>
      </w:r>
    </w:p>
  </w:endnote>
  <w:endnote w:type="continuationSeparator" w:id="0">
    <w:p w:rsidR="00047F50" w:rsidRDefault="00047F5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7033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03393" w:rsidP="00912E34">
          <w:pPr>
            <w:tabs>
              <w:tab w:val="center" w:pos="2382"/>
            </w:tabs>
          </w:pPr>
        </w:p>
      </w:tc>
      <w:tc>
        <w:tcPr>
          <w:tcW w:w="721" w:type="dxa"/>
        </w:tcPr>
        <w:p w:rsidR="00912E34" w:rsidRPr="003D1008" w:rsidRDefault="0070339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0339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03393"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0339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50" w:rsidRDefault="00047F50" w:rsidP="00F657BF">
      <w:r>
        <w:separator/>
      </w:r>
    </w:p>
  </w:footnote>
  <w:footnote w:type="continuationSeparator" w:id="0">
    <w:p w:rsidR="00047F50" w:rsidRDefault="00047F5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7033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20B2C4F-BEF4-40B0-B947-49E48AAEA9A4}"/>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B7A33"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70339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67842">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67842">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20B2C4F-BEF4-40B0-B947-49E48AAEA9A4}"/>
          <w:text w:multiLine="1"/>
        </w:sdtPr>
        <w:sdtEndPr/>
        <w:sdtContent>
          <w:tc>
            <w:tcPr>
              <w:tcW w:w="8383" w:type="dxa"/>
              <w:tcBorders>
                <w:left w:val="single" w:sz="4" w:space="0" w:color="auto"/>
              </w:tcBorders>
              <w:tcMar>
                <w:top w:w="0" w:type="dxa"/>
                <w:left w:w="142" w:type="dxa"/>
              </w:tcMar>
            </w:tcPr>
            <w:p w:rsidR="005012EC" w:rsidRPr="00047F50" w:rsidRDefault="008B7A33"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8220 R del 23 gennaio 2023</w:t>
              </w:r>
            </w:p>
          </w:tc>
        </w:sdtContent>
      </w:sdt>
      <w:tc>
        <w:tcPr>
          <w:tcW w:w="1710" w:type="dxa"/>
          <w:tcBorders>
            <w:top w:val="single" w:sz="4" w:space="0" w:color="auto"/>
          </w:tcBorders>
        </w:tcPr>
        <w:p w:rsidR="005012EC" w:rsidRPr="00047F50" w:rsidRDefault="00703393" w:rsidP="00662409">
          <w:pPr>
            <w:pStyle w:val="InvisibleLine"/>
            <w:rPr>
              <w:lang w:val="it-CH"/>
            </w:rPr>
          </w:pPr>
        </w:p>
      </w:tc>
    </w:tr>
  </w:tbl>
  <w:p w:rsidR="00F657BF" w:rsidRPr="00980362" w:rsidRDefault="0070339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20B2C4F-BEF4-40B0-B947-49E48AAEA9A4}"/>
                            <w:text w:multiLine="1"/>
                          </w:sdtPr>
                          <w:sdtEndPr/>
                          <w:sdtContent>
                            <w:p w:rsidR="008065E8" w:rsidRPr="00411371" w:rsidRDefault="0070339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20B2C4F-BEF4-40B0-B947-49E48AAEA9A4}"/>
                      <w:text w:multiLine="1"/>
                    </w:sdtPr>
                    <w:sdtEndPr/>
                    <w:sdtContent>
                      <w:p w:rsidR="008065E8" w:rsidRPr="00411371" w:rsidRDefault="0070339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703393" w:rsidP="00D07D6E">
          <w:pPr>
            <w:pStyle w:val="InvisibleLine"/>
            <w:ind w:left="150"/>
            <w:rPr>
              <w:sz w:val="16"/>
            </w:rPr>
          </w:pPr>
        </w:p>
      </w:tc>
      <w:tc>
        <w:tcPr>
          <w:tcW w:w="373" w:type="pct"/>
          <w:tcBorders>
            <w:top w:val="nil"/>
            <w:bottom w:val="single" w:sz="4" w:space="0" w:color="auto"/>
          </w:tcBorders>
          <w:vAlign w:val="bottom"/>
        </w:tcPr>
        <w:p w:rsidR="00662409" w:rsidRPr="003108C0" w:rsidRDefault="00703393" w:rsidP="00D07D6E">
          <w:pPr>
            <w:pStyle w:val="Level"/>
            <w:ind w:left="150"/>
            <w:rPr>
              <w:sz w:val="16"/>
            </w:rPr>
          </w:pPr>
        </w:p>
      </w:tc>
      <w:tc>
        <w:tcPr>
          <w:tcW w:w="209" w:type="pct"/>
          <w:tcBorders>
            <w:top w:val="nil"/>
            <w:bottom w:val="single" w:sz="4" w:space="0" w:color="auto"/>
          </w:tcBorders>
        </w:tcPr>
        <w:p w:rsidR="00662409" w:rsidRDefault="0070339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40498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0339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B451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B451E">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20B2C4F-BEF4-40B0-B947-49E48AAEA9A4}"/>
          <w:text w:multiLine="1"/>
        </w:sdtPr>
        <w:sdtEndPr/>
        <w:sdtContent>
          <w:tc>
            <w:tcPr>
              <w:tcW w:w="5000" w:type="pct"/>
              <w:gridSpan w:val="6"/>
              <w:tcBorders>
                <w:left w:val="nil"/>
                <w:right w:val="nil"/>
              </w:tcBorders>
              <w:noWrap/>
              <w:tcMar>
                <w:top w:w="0" w:type="dxa"/>
              </w:tcMar>
              <w:vAlign w:val="bottom"/>
            </w:tcPr>
            <w:p w:rsidR="00662409" w:rsidRPr="008C03B5" w:rsidRDefault="008B7A33"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0339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0339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0339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0339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0339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0339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703393"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20B2C4F-BEF4-40B0-B947-49E48AAEA9A4}"/>
              <w:text w:multiLine="1"/>
            </w:sdtPr>
            <w:sdtEndPr/>
            <w:sdtContent>
              <w:r w:rsidR="008B7A33">
                <w:rPr>
                  <w:rFonts w:cstheme="minorHAnsi"/>
                  <w:b/>
                  <w:sz w:val="24"/>
                  <w:szCs w:val="24"/>
                </w:rPr>
                <w:t>8220 R</w:t>
              </w:r>
            </w:sdtContent>
          </w:sdt>
        </w:p>
      </w:tc>
      <w:sdt>
        <w:sdtPr>
          <w:rPr>
            <w:sz w:val="24"/>
          </w:rPr>
          <w:alias w:val="DocParam.Date"/>
          <w:id w:val="-464426178"/>
          <w:dataBinding w:xpath="//DateTime[@id='DocParam.Date']" w:storeItemID="{D20B2C4F-BEF4-40B0-B947-49E48AAEA9A4}"/>
          <w:date w:fullDate="2023-01-23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8B7A33" w:rsidP="00A532F6">
              <w:pPr>
                <w:pStyle w:val="Data"/>
              </w:pPr>
              <w:r>
                <w:rPr>
                  <w:sz w:val="24"/>
                </w:rPr>
                <w:t>23 gennaio 2023</w:t>
              </w:r>
            </w:p>
          </w:tc>
        </w:sdtContent>
      </w:sdt>
      <w:tc>
        <w:tcPr>
          <w:tcW w:w="3218" w:type="pct"/>
          <w:gridSpan w:val="4"/>
          <w:tcBorders>
            <w:top w:val="nil"/>
            <w:left w:val="nil"/>
            <w:bottom w:val="nil"/>
            <w:right w:val="nil"/>
          </w:tcBorders>
        </w:tcPr>
        <w:p w:rsidR="008C03B5" w:rsidRPr="00BE22A2" w:rsidRDefault="00703393"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20B2C4F-BEF4-40B0-B947-49E48AAEA9A4}"/>
              <w:text w:multiLine="1"/>
            </w:sdtPr>
            <w:sdtEndPr/>
            <w:sdtContent>
              <w:r w:rsidR="008B7A33">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03393" w:rsidP="00D07D6E">
          <w:pPr>
            <w:pStyle w:val="Level"/>
            <w:ind w:left="150"/>
            <w:rPr>
              <w:rFonts w:ascii="Gill Alt One MT Light" w:hAnsi="Gill Alt One MT Light"/>
              <w:sz w:val="16"/>
              <w:szCs w:val="16"/>
            </w:rPr>
          </w:pPr>
        </w:p>
      </w:tc>
    </w:tr>
  </w:tbl>
  <w:p w:rsidR="00F657BF" w:rsidRPr="00DA2879" w:rsidRDefault="0070339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243379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20B2C4F-BEF4-40B0-B947-49E48AAEA9A4}"/>
                            <w:text w:multiLine="1"/>
                          </w:sdtPr>
                          <w:sdtEndPr/>
                          <w:sdtContent>
                            <w:p w:rsidR="00E93620" w:rsidRPr="00411371" w:rsidRDefault="0070339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20B2C4F-BEF4-40B0-B947-49E48AAEA9A4}"/>
                      <w:text w:multiLine="1"/>
                    </w:sdtPr>
                    <w:sdtEndPr/>
                    <w:sdtContent>
                      <w:p w:rsidR="00E93620" w:rsidRPr="00411371" w:rsidRDefault="0070339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92767"/>
    <w:multiLevelType w:val="hybridMultilevel"/>
    <w:tmpl w:val="82DEF5D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0306C0B"/>
    <w:multiLevelType w:val="hybridMultilevel"/>
    <w:tmpl w:val="80BAFB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07913D1"/>
    <w:multiLevelType w:val="hybridMultilevel"/>
    <w:tmpl w:val="C78CCDB0"/>
    <w:lvl w:ilvl="0" w:tplc="0D26E83E">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8"/>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7"/>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50"/>
    <w:rsid w:val="0003791F"/>
    <w:rsid w:val="00042F8D"/>
    <w:rsid w:val="00047F50"/>
    <w:rsid w:val="000F215F"/>
    <w:rsid w:val="00222CF3"/>
    <w:rsid w:val="002B5D9F"/>
    <w:rsid w:val="002C10B4"/>
    <w:rsid w:val="003B756D"/>
    <w:rsid w:val="00403ADB"/>
    <w:rsid w:val="00572FD3"/>
    <w:rsid w:val="006247B0"/>
    <w:rsid w:val="0063560E"/>
    <w:rsid w:val="00667842"/>
    <w:rsid w:val="006A7AF7"/>
    <w:rsid w:val="006B451E"/>
    <w:rsid w:val="00703393"/>
    <w:rsid w:val="00826DCB"/>
    <w:rsid w:val="008720C4"/>
    <w:rsid w:val="008B7A33"/>
    <w:rsid w:val="008F52AF"/>
    <w:rsid w:val="009C5E5A"/>
    <w:rsid w:val="00A86FF5"/>
    <w:rsid w:val="00AC30E6"/>
    <w:rsid w:val="00AF0268"/>
    <w:rsid w:val="00BA10B7"/>
    <w:rsid w:val="00BF0A1F"/>
    <w:rsid w:val="00CA66DC"/>
    <w:rsid w:val="00D33940"/>
    <w:rsid w:val="00D35533"/>
    <w:rsid w:val="00D600FD"/>
    <w:rsid w:val="00D649A8"/>
    <w:rsid w:val="00E548B4"/>
    <w:rsid w:val="00E64DB5"/>
    <w:rsid w:val="00E766E9"/>
    <w:rsid w:val="00EB088A"/>
    <w:rsid w:val="00EC7DC6"/>
    <w:rsid w:val="00EE1E91"/>
    <w:rsid w:val="00EF4676"/>
    <w:rsid w:val="00F657BF"/>
    <w:rsid w:val="00FD0035"/>
    <w:rsid w:val="00FD61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D4EEF"/>
  <w15:docId w15:val="{C06241F0-F90F-4E55-A1D4-FB649C72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6B451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451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64e4633-571a-43a3-bbb7-4c2286efa95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404988163</Id>
      <Width>0</Width>
      <Height>0</Height>
      <XPath>//Image[@id='Profile.Org.WappenSW']</XPath>
      <ImageHash>02f1c0cdac6aeac316213b2e7cb733a0</ImageHash>
    </ImageSizeDefinition>
    <ImageSizeDefinition>
      <Id>1243379115</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5 0 6 7 d b 2 a - a 7 1 b - 4 8 3 5 - 9 2 6 0 - 3 9 f a 7 4 a 4 0 a b 1 "   t I d = " a 3 6 2 a 5 d 4 - 9 5 8 9 - 4 1 b f - a 4 e 6 - 4 f 8 7 c 4 e 4 1 2 3 9 "   i n t e r n a l T I d = " 9 0 6 4 c c 7 f - 3 1 6 d - 4 6 b 1 - a 4 a c - 7 4 8 6 0 c 3 f 8 a 5 b "   m t I d = " 2 7 5 a f 3 2 e - b c 4 0 - 4 5 c 2 - 8 5 b 7 - a f b 1 c 0 3 8 2 6 5 3 "   r e v i s i o n = " 0 "   c r e a t e d m a j o r v e r s i o n = " 0 "   c r e a t e d m i n o r v e r s i o n = " 0 "   c r e a t e d = " 2 0 2 3 - 0 1 - 3 0 T 1 3 : 3 4 : 4 8 . 6 3 0 8 9 2 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 2 0 2 3 - 0 1 - 2 3 T 0 0 : 0 0 : 0 0 Z < / D a t e T i m e >  
                 < T e x t   i d = " D o c P a r a m . N u m b e r " > < ! [ C D A T A [ 8 2 2 0 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8 2 2 0   R   d e l   2 3   g e n n 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2 2 0   R   d e l   2 3 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ACB8DCFF-C656-4D9F-B592-042DF74F7666}">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20B2C4F-BEF4-40B0-B947-49E48AAEA9A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d64e4633-571a-43a3-bbb7-4c2286efa952.dotx</Template>
  <TotalTime>14</TotalTime>
  <Pages>6</Pages>
  <Words>1619</Words>
  <Characters>9231</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2023-01-30T13:48:00Z</cp:lastPrinted>
  <dcterms:created xsi:type="dcterms:W3CDTF">2023-01-30T13:35:00Z</dcterms:created>
  <dcterms:modified xsi:type="dcterms:W3CDTF">2023-01-30T13:50:00Z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